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0444" w:rsidRDefault="00D10444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D10444" w:rsidRDefault="00D10444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8="http://schemas.microsoft.com/office/drawing/2016/5/14/chartex" xmlns:cx7="http://schemas.microsoft.com/office/drawing/2016/5/13/chartex" xmlns:cx6="http://schemas.microsoft.com/office/drawing/2016/5/12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4129F6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676769" w:displacedByCustomXml="next"/>
    <w:bookmarkStart w:id="1" w:name="_Toc478313665" w:displacedByCustomXml="next"/>
    <w:bookmarkStart w:id="2" w:name="_Toc477966533" w:displacedByCustomXml="next"/>
    <w:bookmarkStart w:id="3" w:name="_Toc47867754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3"/>
          <w:bookmarkEnd w:id="2"/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FD3FA1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677544" w:history="1">
            <w:r w:rsidR="00FD3FA1" w:rsidRPr="00204D42">
              <w:rPr>
                <w:rStyle w:val="Hyperlink"/>
                <w:rFonts w:cs="Helvetica"/>
              </w:rPr>
              <w:t>1.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5" w:history="1">
            <w:r w:rsidR="00FD3FA1" w:rsidRPr="00204D42">
              <w:rPr>
                <w:rStyle w:val="Hyperlink"/>
                <w:rFonts w:cs="Helvetica"/>
              </w:rPr>
              <w:t>2.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Escopo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6" w:history="1">
            <w:r w:rsidR="00FD3FA1" w:rsidRPr="00204D42">
              <w:rPr>
                <w:rStyle w:val="Hyperlink"/>
                <w:rFonts w:cs="Helvetica"/>
              </w:rPr>
              <w:t>3.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Objetivos de Controle COBIT 4.1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7" w:history="1">
            <w:r w:rsidR="00FD3FA1" w:rsidRPr="00204D42">
              <w:rPr>
                <w:rStyle w:val="Hyperlink"/>
                <w:rFonts w:cs="Helvetica"/>
              </w:rPr>
              <w:t>4.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Conceitos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_Toc478677547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4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8" w:history="1">
            <w:r w:rsidR="00FD3FA1" w:rsidRPr="00204D42">
              <w:rPr>
                <w:rStyle w:val="Hyperlink"/>
                <w:rFonts w:cs="Helvetica"/>
              </w:rPr>
              <w:t>5.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Diretrizes e Definições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_Toc478677548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5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9" w:history="1">
            <w:r w:rsidR="00FD3FA1" w:rsidRPr="00204D42">
              <w:rPr>
                <w:rStyle w:val="Hyperlink"/>
                <w:rFonts w:cs="Helvetica"/>
              </w:rPr>
              <w:t>6.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Interface com outros processos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_Toc478677549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6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0" w:history="1">
            <w:r w:rsidR="00FD3FA1" w:rsidRPr="00204D42">
              <w:rPr>
                <w:rStyle w:val="Hyperlink"/>
                <w:rFonts w:cs="Helvetica"/>
              </w:rPr>
              <w:t>7.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_Toc478677550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7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1" w:history="1">
            <w:r w:rsidR="00FD3FA1" w:rsidRPr="00204D42">
              <w:rPr>
                <w:rStyle w:val="Hyperlink"/>
                <w:rFonts w:cs="Helvetica"/>
              </w:rPr>
              <w:t>7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Descrição das Atividades dos 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_Toc478677551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8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2" w:history="1">
            <w:r w:rsidR="00FD3FA1" w:rsidRPr="00204D42">
              <w:rPr>
                <w:rStyle w:val="Hyperlink"/>
                <w:rFonts w:cs="Helvetica"/>
              </w:rPr>
              <w:t>8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Matriz RACI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_Toc478677552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12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3" w:history="1">
            <w:r w:rsidR="00FD3FA1" w:rsidRPr="00204D42">
              <w:rPr>
                <w:rStyle w:val="Hyperlink"/>
                <w:rFonts w:cs="Helvetica"/>
              </w:rPr>
              <w:t>9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Papéis e Responsabilidades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_Toc478677553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4" w:history="1">
            <w:r w:rsidR="00FD3FA1" w:rsidRPr="00204D42">
              <w:rPr>
                <w:rStyle w:val="Hyperlink"/>
                <w:rFonts w:cs="Helvetica"/>
              </w:rPr>
              <w:t>10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Indicadores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5" w:history="1">
            <w:r w:rsidR="00FD3FA1" w:rsidRPr="00204D42">
              <w:rPr>
                <w:rStyle w:val="Hyperlink"/>
                <w:rFonts w:cs="Helvetica"/>
              </w:rPr>
              <w:t>11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Documentos de Apoio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9B28C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6" w:history="1">
            <w:r w:rsidR="00FD3FA1" w:rsidRPr="00204D42">
              <w:rPr>
                <w:rStyle w:val="Hyperlink"/>
                <w:rFonts w:cs="Helvetica"/>
              </w:rPr>
              <w:t>12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Controle de Versão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EA206F">
              <w:rPr>
                <w:webHidden/>
              </w:rPr>
              <w:t>14</w:t>
            </w:r>
            <w:r w:rsidR="00FD3FA1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67754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4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83705" w:rsidRDefault="004129F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Este processo tem como objetivo gerenciar os serviços prestados pelos Fornec</w:t>
      </w:r>
      <w:r w:rsidR="00077EBF">
        <w:rPr>
          <w:rFonts w:ascii="Helvetica" w:hAnsi="Helvetica" w:cs="Helvetica"/>
          <w:sz w:val="20"/>
          <w:szCs w:val="20"/>
        </w:rPr>
        <w:t>edores Críticos de TI da Smiles</w:t>
      </w:r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 w:rsidR="00025A64"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contratados, bem como de seus respectivos níveis de serviço estabelecidos (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>); acompanhamento e análise periódica do desempenho dos Serviços contratados (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>);</w:t>
      </w:r>
      <w:r w:rsidR="002927E4"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 xml:space="preserve">atualização periódica dos contratos alinhado à sua vigência, escopo e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 xml:space="preserve"> que atendam efetivamente as necessidades da Smiles</w:t>
      </w:r>
      <w:r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>gerenciar de forma efic</w:t>
      </w:r>
      <w:r w:rsidR="002C0000">
        <w:rPr>
          <w:rFonts w:ascii="Helvetica" w:hAnsi="Helvetica" w:cs="Helvetica"/>
          <w:sz w:val="20"/>
          <w:szCs w:val="20"/>
        </w:rPr>
        <w:t>az e eficiente o acompanhamento.</w:t>
      </w:r>
    </w:p>
    <w:p w:rsidR="007F1C5D" w:rsidRDefault="007F1C5D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67754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4129F6" w:rsidRDefault="004129F6" w:rsidP="004129F6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O escopo deste processo cobre o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 </w:t>
      </w:r>
      <w:r w:rsidR="00EA206F">
        <w:rPr>
          <w:rFonts w:ascii="Helvetica" w:hAnsi="Helvetica" w:cs="Helvetica"/>
          <w:sz w:val="20"/>
          <w:szCs w:val="20"/>
        </w:rPr>
        <w:t xml:space="preserve">serviços e respectivos </w:t>
      </w:r>
      <w:r w:rsidR="000521B1">
        <w:rPr>
          <w:rFonts w:ascii="Helvetica" w:hAnsi="Helvetica" w:cs="Helvetica"/>
          <w:sz w:val="20"/>
          <w:szCs w:val="20"/>
        </w:rPr>
        <w:t>n</w:t>
      </w:r>
      <w:r w:rsidR="006F6435">
        <w:rPr>
          <w:rFonts w:ascii="Helvetica" w:hAnsi="Helvetica" w:cs="Helvetica"/>
          <w:sz w:val="20"/>
          <w:szCs w:val="20"/>
        </w:rPr>
        <w:t>íve</w:t>
      </w:r>
      <w:r w:rsidR="000521B1">
        <w:rPr>
          <w:rFonts w:ascii="Helvetica" w:hAnsi="Helvetica" w:cs="Helvetica"/>
          <w:sz w:val="20"/>
          <w:szCs w:val="20"/>
        </w:rPr>
        <w:t>is</w:t>
      </w:r>
      <w:r w:rsidR="006F6435">
        <w:rPr>
          <w:rFonts w:ascii="Helvetica" w:hAnsi="Helvetica" w:cs="Helvetica"/>
          <w:sz w:val="20"/>
          <w:szCs w:val="20"/>
        </w:rPr>
        <w:t xml:space="preserve"> de 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erviço </w:t>
      </w:r>
      <w:r w:rsidRPr="00050E56">
        <w:rPr>
          <w:rFonts w:ascii="Helvetica" w:hAnsi="Helvetica" w:cs="Helvetica"/>
          <w:sz w:val="20"/>
          <w:szCs w:val="20"/>
        </w:rPr>
        <w:t xml:space="preserve">contratados junto </w:t>
      </w:r>
      <w:r w:rsidR="006F6435">
        <w:rPr>
          <w:rFonts w:ascii="Helvetica" w:hAnsi="Helvetica" w:cs="Helvetica"/>
          <w:sz w:val="20"/>
          <w:szCs w:val="20"/>
        </w:rPr>
        <w:t>a</w:t>
      </w:r>
      <w:r w:rsidR="000521B1">
        <w:rPr>
          <w:rFonts w:ascii="Helvetica" w:hAnsi="Helvetica" w:cs="Helvetica"/>
          <w:sz w:val="20"/>
          <w:szCs w:val="20"/>
        </w:rPr>
        <w:t>os</w:t>
      </w:r>
      <w:r w:rsidR="006F6435">
        <w:rPr>
          <w:rFonts w:ascii="Helvetica" w:hAnsi="Helvetica" w:cs="Helvetica"/>
          <w:sz w:val="20"/>
          <w:szCs w:val="20"/>
        </w:rPr>
        <w:t xml:space="preserve"> Fornecedores Críticos </w:t>
      </w:r>
      <w:r w:rsidR="002C0000">
        <w:rPr>
          <w:rFonts w:ascii="Helvetica" w:hAnsi="Helvetica" w:cs="Helvetica"/>
          <w:sz w:val="20"/>
          <w:szCs w:val="20"/>
        </w:rPr>
        <w:t>de TI.</w:t>
      </w:r>
    </w:p>
    <w:p w:rsidR="007F1C5D" w:rsidRPr="001C79BB" w:rsidRDefault="007F1C5D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67754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6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A32736" w:rsidRPr="00044BB2" w:rsidTr="009E45AB">
        <w:trPr>
          <w:trHeight w:val="2710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Pr="00884FBA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A32736" w:rsidRPr="00884FBA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), acordos de nível de operação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7F1C5D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7F1C5D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A32736" w:rsidRPr="00044BB2" w:rsidTr="009E45AB">
        <w:trPr>
          <w:trHeight w:val="1417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A32736" w:rsidRPr="00044BB2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9E45AB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contratados (portfólio) junto aos Fornecedores Críticos estão documentados na “Lista de Fornecedores Críticos de TI”.</w:t>
            </w:r>
          </w:p>
        </w:tc>
      </w:tr>
      <w:tr w:rsidR="00A32736" w:rsidRPr="00044BB2" w:rsidTr="009E45AB">
        <w:trPr>
          <w:trHeight w:val="47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pela Smiles através deste processo e são providos pelos Fornecedores Críticos de TI</w:t>
            </w:r>
            <w:r w:rsidR="00A32736"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Acordos e metas de Nível de Serviço estão contratualmente estabelecidos.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A32736" w:rsidRPr="001A0544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o provedor e podem apoiar diversos 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aos Fornecedores Críticos de TI e seus respectivos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contratados. O objetivo principal do processo 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também não condiz com 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elaboraç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ão de </w:t>
            </w:r>
            <w:proofErr w:type="spellStart"/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OLAs</w:t>
            </w:r>
            <w:proofErr w:type="spellEnd"/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3E2D43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(monitorados) pela Smiles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38671E" w:rsidRPr="004129F6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38671E" w:rsidRPr="00622CAE" w:rsidRDefault="0038671E" w:rsidP="0038671E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DS1.6 - Revisão dos Acordos de Nível de Serviço e dos Contratos</w:t>
            </w:r>
          </w:p>
          <w:p w:rsidR="0038671E" w:rsidRPr="004129F6" w:rsidRDefault="0038671E" w:rsidP="0038671E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 para assegurar que sejam eficazes e atualizados e que as mudanças em requisitos tenham sido consideradas.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38671E" w:rsidRPr="007F1C5D" w:rsidRDefault="0038671E" w:rsidP="0038671E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38671E" w:rsidRPr="007F1C5D" w:rsidRDefault="0038671E" w:rsidP="0038671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</w:tbl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67754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seguir, estão os principais conceitos e definições do processo de Gerenciamento de </w:t>
      </w:r>
      <w:r w:rsidR="00425432" w:rsidRPr="00025A64">
        <w:rPr>
          <w:rFonts w:ascii="Helvetica" w:hAnsi="Helvetica" w:cs="Helvetica"/>
          <w:sz w:val="20"/>
          <w:szCs w:val="20"/>
        </w:rPr>
        <w:t>Fornecedores Críticos de TI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CB389B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Nível de Serviço: </w:t>
      </w:r>
      <w:r w:rsidR="00CB389B" w:rsidRPr="00025A64">
        <w:rPr>
          <w:rFonts w:ascii="Helvetica" w:hAnsi="Helvetica" w:cs="Helvetica"/>
          <w:sz w:val="20"/>
          <w:szCs w:val="20"/>
        </w:rPr>
        <w:t>equivale ao nível mínimo de exigência relacionado à qualidade da prestação de serviços de um fornecedor.</w:t>
      </w:r>
    </w:p>
    <w:p w:rsidR="00AB7CBF" w:rsidRPr="00025A64" w:rsidRDefault="00AB7CBF" w:rsidP="005B3400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Fornecedor: </w:t>
      </w:r>
      <w:r w:rsidRPr="00025A64">
        <w:rPr>
          <w:rFonts w:ascii="Helvetica" w:hAnsi="Helvetica" w:cs="Helvetica"/>
          <w:sz w:val="20"/>
          <w:szCs w:val="20"/>
        </w:rPr>
        <w:t>equivale a empresa presta</w:t>
      </w:r>
      <w:r w:rsidR="002927E4" w:rsidRPr="00025A64">
        <w:rPr>
          <w:rFonts w:ascii="Helvetica" w:hAnsi="Helvetica" w:cs="Helvetica"/>
          <w:sz w:val="20"/>
          <w:szCs w:val="20"/>
        </w:rPr>
        <w:t xml:space="preserve">dora de </w:t>
      </w:r>
      <w:r w:rsidRPr="00025A64">
        <w:rPr>
          <w:rFonts w:ascii="Helvetica" w:hAnsi="Helvetica" w:cs="Helvetica"/>
          <w:sz w:val="20"/>
          <w:szCs w:val="20"/>
        </w:rPr>
        <w:t xml:space="preserve">serviços </w:t>
      </w:r>
      <w:r w:rsidR="00025A64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outra empresa.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Incidente: </w:t>
      </w:r>
      <w:r w:rsidRPr="00025A64">
        <w:rPr>
          <w:rFonts w:ascii="Helvetica" w:hAnsi="Helvetica" w:cs="Helvetica"/>
          <w:sz w:val="20"/>
          <w:szCs w:val="20"/>
        </w:rPr>
        <w:t xml:space="preserve">equivale a uma interrupção não planejada de um </w:t>
      </w:r>
      <w:r w:rsidR="002927E4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erviço de TI ou uma redução da qualidade de um serviço de TI.</w:t>
      </w:r>
    </w:p>
    <w:p w:rsidR="005B3400" w:rsidRPr="00025A64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Problema:  </w:t>
      </w:r>
      <w:r w:rsidRPr="00025A64">
        <w:rPr>
          <w:rFonts w:ascii="Helvetica" w:hAnsi="Helvetica" w:cs="Helvetica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="005B3400"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AB7CBF" w:rsidRPr="00025A64" w:rsidRDefault="005B3400" w:rsidP="005278FB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Repositório: </w:t>
      </w:r>
      <w:r w:rsidRPr="00025A64">
        <w:rPr>
          <w:rFonts w:ascii="Helvetica" w:hAnsi="Helvetica" w:cs="Helvetica"/>
          <w:sz w:val="20"/>
          <w:szCs w:val="20"/>
        </w:rPr>
        <w:t xml:space="preserve">local </w:t>
      </w:r>
      <w:r w:rsidR="00025A64">
        <w:rPr>
          <w:rFonts w:ascii="Helvetica" w:hAnsi="Helvetica" w:cs="Helvetica"/>
          <w:sz w:val="20"/>
          <w:szCs w:val="20"/>
        </w:rPr>
        <w:t>de</w:t>
      </w:r>
      <w:r w:rsidR="00EC3AA1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 xml:space="preserve">armazenamento de </w:t>
      </w:r>
      <w:r w:rsidR="002927E4" w:rsidRPr="00025A64">
        <w:rPr>
          <w:rFonts w:ascii="Helvetica" w:hAnsi="Helvetica" w:cs="Helvetica"/>
          <w:sz w:val="20"/>
          <w:szCs w:val="20"/>
        </w:rPr>
        <w:t>informações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EC3AA1" w:rsidRPr="00025A64">
        <w:rPr>
          <w:rFonts w:ascii="Helvetica" w:hAnsi="Helvetica" w:cs="Helvetica"/>
          <w:sz w:val="20"/>
          <w:szCs w:val="20"/>
        </w:rPr>
        <w:t>para fins de rastreabilidade</w:t>
      </w:r>
      <w:r w:rsidR="0096484A" w:rsidRPr="00025A64">
        <w:rPr>
          <w:rFonts w:ascii="Helvetica" w:hAnsi="Helvetica" w:cs="Helvetica"/>
          <w:sz w:val="20"/>
          <w:szCs w:val="20"/>
        </w:rPr>
        <w:t>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Reunião de Prestação de Contas: </w:t>
      </w:r>
      <w:r w:rsidRPr="00025A64">
        <w:rPr>
          <w:rFonts w:ascii="Helvetica" w:hAnsi="Helvetica" w:cs="Helvetica"/>
          <w:sz w:val="20"/>
          <w:szCs w:val="20"/>
        </w:rPr>
        <w:t xml:space="preserve">equivale a uma reunião </w:t>
      </w:r>
      <w:r w:rsidR="00CB3850" w:rsidRPr="00025A64">
        <w:rPr>
          <w:rFonts w:ascii="Helvetica" w:hAnsi="Helvetica" w:cs="Helvetica"/>
          <w:sz w:val="20"/>
          <w:szCs w:val="20"/>
        </w:rPr>
        <w:t>entre a empresa prestadora de serviços e o cliente (contratante)</w:t>
      </w:r>
      <w:r w:rsidR="00025A64">
        <w:rPr>
          <w:rFonts w:ascii="Helvetica" w:hAnsi="Helvetica" w:cs="Helvetica"/>
          <w:sz w:val="20"/>
          <w:szCs w:val="20"/>
        </w:rPr>
        <w:t>,</w:t>
      </w:r>
      <w:r w:rsidR="00CB3850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>para apresentação dos indicadores de nível de serviço</w:t>
      </w:r>
      <w:r w:rsidR="002927E4" w:rsidRPr="00025A64">
        <w:rPr>
          <w:rFonts w:ascii="Helvetica" w:hAnsi="Helvetica" w:cs="Helvetica"/>
          <w:sz w:val="20"/>
          <w:szCs w:val="20"/>
        </w:rPr>
        <w:t xml:space="preserve"> apurados </w:t>
      </w:r>
      <w:r w:rsidR="00025A64">
        <w:rPr>
          <w:rFonts w:ascii="Helvetica" w:hAnsi="Helvetica" w:cs="Helvetica"/>
          <w:sz w:val="20"/>
          <w:szCs w:val="20"/>
        </w:rPr>
        <w:t xml:space="preserve">de um </w:t>
      </w:r>
      <w:r w:rsidR="002927E4" w:rsidRPr="00025A64">
        <w:rPr>
          <w:rFonts w:ascii="Helvetica" w:hAnsi="Helvetica" w:cs="Helvetica"/>
          <w:sz w:val="20"/>
          <w:szCs w:val="20"/>
        </w:rPr>
        <w:lastRenderedPageBreak/>
        <w:t>determinado período</w:t>
      </w:r>
      <w:r w:rsidRPr="00025A64">
        <w:rPr>
          <w:rFonts w:ascii="Helvetica" w:hAnsi="Helvetica" w:cs="Helvetica"/>
          <w:sz w:val="20"/>
          <w:szCs w:val="20"/>
        </w:rPr>
        <w:t xml:space="preserve">, </w:t>
      </w:r>
      <w:r w:rsidR="00CB3850" w:rsidRPr="00025A64">
        <w:rPr>
          <w:rFonts w:ascii="Helvetica" w:hAnsi="Helvetica" w:cs="Helvetica"/>
          <w:sz w:val="20"/>
          <w:szCs w:val="20"/>
        </w:rPr>
        <w:t>justificativa</w:t>
      </w:r>
      <w:r w:rsidRPr="00025A64">
        <w:rPr>
          <w:rFonts w:ascii="Helvetica" w:hAnsi="Helvetica" w:cs="Helvetica"/>
          <w:sz w:val="20"/>
          <w:szCs w:val="20"/>
        </w:rPr>
        <w:t xml:space="preserve"> de eventuais desvios, sugestões de melhorias, esclarecimento de dúvidas e solicitações em geral relacionadas ao serviço.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>SLA (</w:t>
      </w:r>
      <w:r w:rsidRPr="000521B1">
        <w:rPr>
          <w:rFonts w:ascii="Helvetica" w:hAnsi="Helvetica" w:cs="Helvetica"/>
          <w:b/>
          <w:i/>
          <w:sz w:val="20"/>
          <w:szCs w:val="20"/>
        </w:rPr>
        <w:t xml:space="preserve">Service </w:t>
      </w:r>
      <w:proofErr w:type="spellStart"/>
      <w:r w:rsidRPr="000521B1">
        <w:rPr>
          <w:rFonts w:ascii="Helvetica" w:hAnsi="Helvetica" w:cs="Helvetica"/>
          <w:b/>
          <w:i/>
          <w:sz w:val="20"/>
          <w:szCs w:val="20"/>
        </w:rPr>
        <w:t>Level</w:t>
      </w:r>
      <w:proofErr w:type="spellEnd"/>
      <w:r w:rsidRPr="000521B1">
        <w:rPr>
          <w:rFonts w:ascii="Helvetica" w:hAnsi="Helvetica" w:cs="Helvetica"/>
          <w:b/>
          <w:i/>
          <w:sz w:val="20"/>
          <w:szCs w:val="20"/>
        </w:rPr>
        <w:t xml:space="preserve"> </w:t>
      </w:r>
      <w:proofErr w:type="spellStart"/>
      <w:r w:rsidRPr="000521B1">
        <w:rPr>
          <w:rFonts w:ascii="Helvetica" w:hAnsi="Helvetica" w:cs="Helvetica"/>
          <w:b/>
          <w:i/>
          <w:sz w:val="20"/>
          <w:szCs w:val="20"/>
        </w:rPr>
        <w:t>Agreement</w:t>
      </w:r>
      <w:proofErr w:type="spellEnd"/>
      <w:r w:rsidRPr="00425432">
        <w:rPr>
          <w:rFonts w:ascii="Helvetica" w:hAnsi="Helvetica" w:cs="Helvetica"/>
          <w:b/>
          <w:sz w:val="20"/>
          <w:szCs w:val="20"/>
        </w:rPr>
        <w:t>)</w:t>
      </w:r>
      <w:r w:rsidR="000521B1">
        <w:rPr>
          <w:rFonts w:ascii="Helvetica" w:hAnsi="Helvetica" w:cs="Helvetica"/>
          <w:b/>
          <w:sz w:val="20"/>
          <w:szCs w:val="20"/>
        </w:rPr>
        <w:t xml:space="preserve"> </w:t>
      </w:r>
      <w:r w:rsidR="000521B1" w:rsidRPr="000521B1">
        <w:rPr>
          <w:rFonts w:ascii="Helvetica" w:hAnsi="Helvetica" w:cs="Helvetica"/>
          <w:b/>
          <w:sz w:val="20"/>
          <w:szCs w:val="20"/>
        </w:rPr>
        <w:t>ou ANS (Acordo de Nível de Serviço</w:t>
      </w:r>
      <w:r w:rsidR="000521B1" w:rsidRPr="000521B1">
        <w:rPr>
          <w:rFonts w:ascii="Helvetica" w:hAnsi="Helvetica" w:cs="Helvetica"/>
          <w:b/>
          <w:sz w:val="20"/>
          <w:szCs w:val="20"/>
        </w:rPr>
        <w:t>)</w:t>
      </w:r>
      <w:r w:rsidRPr="00425432">
        <w:rPr>
          <w:rFonts w:ascii="Helvetica" w:hAnsi="Helvetica" w:cs="Helvetica"/>
          <w:b/>
          <w:sz w:val="20"/>
          <w:szCs w:val="20"/>
        </w:rPr>
        <w:t xml:space="preserve">: </w:t>
      </w:r>
      <w:r w:rsidRPr="00425432">
        <w:rPr>
          <w:rFonts w:ascii="Helvetica" w:hAnsi="Helvetica" w:cs="Helvetica"/>
          <w:sz w:val="20"/>
          <w:szCs w:val="20"/>
        </w:rPr>
        <w:t xml:space="preserve">representa um acordo realizado entre </w:t>
      </w:r>
      <w:r w:rsidR="00025A64">
        <w:rPr>
          <w:rFonts w:ascii="Helvetica" w:hAnsi="Helvetica" w:cs="Helvetica"/>
          <w:sz w:val="20"/>
          <w:szCs w:val="20"/>
        </w:rPr>
        <w:t>uma empresa prestadora de serviços</w:t>
      </w:r>
      <w:r w:rsidR="000521B1">
        <w:rPr>
          <w:rFonts w:ascii="Helvetica" w:hAnsi="Helvetica" w:cs="Helvetica"/>
          <w:sz w:val="20"/>
          <w:szCs w:val="20"/>
        </w:rPr>
        <w:t xml:space="preserve"> (fornecedor)</w:t>
      </w:r>
      <w:r w:rsidR="00025A64">
        <w:rPr>
          <w:rFonts w:ascii="Helvetica" w:hAnsi="Helvetica" w:cs="Helvetica"/>
          <w:sz w:val="20"/>
          <w:szCs w:val="20"/>
        </w:rPr>
        <w:t xml:space="preserve"> e seu cliente (contratante)</w:t>
      </w:r>
      <w:r w:rsidRPr="00425432">
        <w:rPr>
          <w:rFonts w:ascii="Helvetica" w:hAnsi="Helvetica" w:cs="Helvetica"/>
          <w:sz w:val="20"/>
          <w:szCs w:val="20"/>
        </w:rPr>
        <w:t xml:space="preserve">. </w:t>
      </w:r>
      <w:r w:rsidR="000521B1">
        <w:rPr>
          <w:rFonts w:ascii="Helvetica" w:hAnsi="Helvetica" w:cs="Helvetica"/>
          <w:sz w:val="20"/>
          <w:szCs w:val="20"/>
        </w:rPr>
        <w:t>Por definição o</w:t>
      </w:r>
      <w:r w:rsidRPr="00425432">
        <w:rPr>
          <w:rFonts w:ascii="Helvetica" w:hAnsi="Helvetica" w:cs="Helvetica"/>
          <w:sz w:val="20"/>
          <w:szCs w:val="20"/>
        </w:rPr>
        <w:t xml:space="preserve"> SLA descreve 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Serviço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de TI</w:t>
      </w:r>
      <w:r w:rsidR="000521B1">
        <w:rPr>
          <w:rFonts w:ascii="Helvetica" w:hAnsi="Helvetica" w:cs="Helvetica"/>
          <w:sz w:val="20"/>
          <w:szCs w:val="20"/>
        </w:rPr>
        <w:t xml:space="preserve"> prestados</w:t>
      </w:r>
      <w:r w:rsidRPr="00425432">
        <w:rPr>
          <w:rFonts w:ascii="Helvetica" w:hAnsi="Helvetica" w:cs="Helvetica"/>
          <w:sz w:val="20"/>
          <w:szCs w:val="20"/>
        </w:rPr>
        <w:t xml:space="preserve">, documenta as </w:t>
      </w:r>
      <w:r w:rsidR="000521B1">
        <w:rPr>
          <w:rFonts w:ascii="Helvetica" w:hAnsi="Helvetica" w:cs="Helvetica"/>
          <w:sz w:val="20"/>
          <w:szCs w:val="20"/>
        </w:rPr>
        <w:t>m</w:t>
      </w:r>
      <w:r w:rsidRPr="00425432">
        <w:rPr>
          <w:rFonts w:ascii="Helvetica" w:hAnsi="Helvetica" w:cs="Helvetica"/>
          <w:sz w:val="20"/>
          <w:szCs w:val="20"/>
        </w:rPr>
        <w:t xml:space="preserve">etas de </w:t>
      </w:r>
      <w:r w:rsidR="000521B1">
        <w:rPr>
          <w:rFonts w:ascii="Helvetica" w:hAnsi="Helvetica" w:cs="Helvetica"/>
          <w:sz w:val="20"/>
          <w:szCs w:val="20"/>
        </w:rPr>
        <w:t>n</w:t>
      </w:r>
      <w:r w:rsidRPr="00425432">
        <w:rPr>
          <w:rFonts w:ascii="Helvetica" w:hAnsi="Helvetica" w:cs="Helvetica"/>
          <w:sz w:val="20"/>
          <w:szCs w:val="20"/>
        </w:rPr>
        <w:t xml:space="preserve">ível de 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erviço acordadas e especifica as responsabilidades </w:t>
      </w:r>
      <w:r w:rsidR="002927E4">
        <w:rPr>
          <w:rFonts w:ascii="Helvetica" w:hAnsi="Helvetica" w:cs="Helvetica"/>
          <w:sz w:val="20"/>
          <w:szCs w:val="20"/>
        </w:rPr>
        <w:t>de ambas as partes</w:t>
      </w:r>
      <w:r w:rsidRPr="00425432">
        <w:rPr>
          <w:rFonts w:ascii="Helvetica" w:hAnsi="Helvetica" w:cs="Helvetica"/>
          <w:sz w:val="20"/>
          <w:szCs w:val="20"/>
        </w:rPr>
        <w:t>.</w:t>
      </w:r>
      <w:r w:rsidR="001834AF">
        <w:rPr>
          <w:rFonts w:ascii="Helvetica" w:hAnsi="Helvetica" w:cs="Helvetica"/>
          <w:sz w:val="20"/>
          <w:szCs w:val="20"/>
        </w:rPr>
        <w:t xml:space="preserve"> </w:t>
      </w:r>
      <w:r w:rsidR="00025A64">
        <w:rPr>
          <w:rFonts w:ascii="Helvetica" w:hAnsi="Helvetica" w:cs="Helvetica"/>
          <w:sz w:val="20"/>
          <w:szCs w:val="20"/>
        </w:rPr>
        <w:t xml:space="preserve">O SLA também </w:t>
      </w:r>
      <w:r w:rsidR="000521B1">
        <w:rPr>
          <w:rFonts w:ascii="Helvetica" w:hAnsi="Helvetica" w:cs="Helvetica"/>
          <w:sz w:val="20"/>
          <w:szCs w:val="20"/>
        </w:rPr>
        <w:t xml:space="preserve">é </w:t>
      </w:r>
      <w:r w:rsidR="00B75EE5">
        <w:rPr>
          <w:rFonts w:ascii="Helvetica" w:hAnsi="Helvetica" w:cs="Helvetica"/>
          <w:sz w:val="20"/>
          <w:szCs w:val="20"/>
        </w:rPr>
        <w:t xml:space="preserve">habitualmente compreendido </w:t>
      </w:r>
      <w:r w:rsidR="001834AF">
        <w:rPr>
          <w:rFonts w:ascii="Helvetica" w:hAnsi="Helvetica" w:cs="Helvetica"/>
          <w:sz w:val="20"/>
          <w:szCs w:val="20"/>
        </w:rPr>
        <w:t xml:space="preserve">como </w:t>
      </w:r>
      <w:r w:rsidR="000521B1">
        <w:rPr>
          <w:rFonts w:ascii="Helvetica" w:hAnsi="Helvetica" w:cs="Helvetica"/>
          <w:sz w:val="20"/>
          <w:szCs w:val="20"/>
        </w:rPr>
        <w:t xml:space="preserve">sendo o </w:t>
      </w:r>
      <w:r w:rsidR="001834AF">
        <w:rPr>
          <w:rFonts w:ascii="Helvetica" w:hAnsi="Helvetica" w:cs="Helvetica"/>
          <w:sz w:val="20"/>
          <w:szCs w:val="20"/>
        </w:rPr>
        <w:t>nível de s</w:t>
      </w:r>
      <w:r w:rsidR="000521B1">
        <w:rPr>
          <w:rFonts w:ascii="Helvetica" w:hAnsi="Helvetica" w:cs="Helvetica"/>
          <w:sz w:val="20"/>
          <w:szCs w:val="20"/>
        </w:rPr>
        <w:t>erviço a ser cumprido</w:t>
      </w:r>
      <w:r w:rsidR="001834AF">
        <w:rPr>
          <w:rFonts w:ascii="Helvetica" w:hAnsi="Helvetica" w:cs="Helvetica"/>
          <w:sz w:val="20"/>
          <w:szCs w:val="20"/>
        </w:rPr>
        <w:t xml:space="preserve"> pelo </w:t>
      </w:r>
      <w:r w:rsidR="00B75EE5">
        <w:rPr>
          <w:rFonts w:ascii="Helvetica" w:hAnsi="Helvetica" w:cs="Helvetica"/>
          <w:sz w:val="20"/>
          <w:szCs w:val="20"/>
        </w:rPr>
        <w:t>fornecedor</w:t>
      </w:r>
      <w:r w:rsidR="001834AF">
        <w:rPr>
          <w:rFonts w:ascii="Helvetica" w:hAnsi="Helvetica" w:cs="Helvetica"/>
          <w:sz w:val="20"/>
          <w:szCs w:val="20"/>
        </w:rPr>
        <w:t>.</w:t>
      </w:r>
    </w:p>
    <w:p w:rsidR="002C0000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C0000" w:rsidRPr="001C79BB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867754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425432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de Gerenciamento de Fornecedores Críticos de TI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F66719" w:rsidRDefault="00D22C46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Smiles.</w:t>
      </w:r>
      <w:r w:rsidRPr="00E54EE4">
        <w:rPr>
          <w:rFonts w:ascii="Helvetica" w:hAnsi="Helvetica" w:cs="Helvetica"/>
          <w:b/>
          <w:sz w:val="20"/>
          <w:szCs w:val="20"/>
        </w:rPr>
        <w:t xml:space="preserve"> </w:t>
      </w:r>
    </w:p>
    <w:p w:rsidR="002C0000" w:rsidRPr="00F66719" w:rsidRDefault="00D22C46" w:rsidP="00F66719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66719">
        <w:rPr>
          <w:rFonts w:ascii="Helvetica" w:hAnsi="Helvetica" w:cs="Helvetica"/>
          <w:sz w:val="18"/>
          <w:szCs w:val="20"/>
        </w:rPr>
        <w:t xml:space="preserve">O processo deve garantir que </w:t>
      </w:r>
      <w:r w:rsidR="005B3400" w:rsidRPr="00F66719">
        <w:rPr>
          <w:rFonts w:ascii="Helvetica" w:hAnsi="Helvetica" w:cs="Helvetica"/>
          <w:sz w:val="18"/>
          <w:szCs w:val="20"/>
        </w:rPr>
        <w:t xml:space="preserve">os Fornecedores </w:t>
      </w:r>
      <w:r w:rsidR="00F66719">
        <w:rPr>
          <w:rFonts w:ascii="Helvetica" w:hAnsi="Helvetica" w:cs="Helvetica"/>
          <w:sz w:val="18"/>
          <w:szCs w:val="20"/>
        </w:rPr>
        <w:t xml:space="preserve">Críticos de TI </w:t>
      </w:r>
      <w:r w:rsidR="005B3400" w:rsidRPr="00F66719">
        <w:rPr>
          <w:rFonts w:ascii="Helvetica" w:hAnsi="Helvetica" w:cs="Helvetica"/>
          <w:sz w:val="18"/>
          <w:szCs w:val="20"/>
        </w:rPr>
        <w:t>sejam devidamente</w:t>
      </w:r>
      <w:r w:rsidR="002927E4" w:rsidRPr="00F66719">
        <w:rPr>
          <w:rFonts w:ascii="Helvetica" w:hAnsi="Helvetica" w:cs="Helvetica"/>
          <w:sz w:val="18"/>
          <w:szCs w:val="20"/>
        </w:rPr>
        <w:t xml:space="preserve"> identificados</w:t>
      </w:r>
      <w:r w:rsidR="00F66719">
        <w:rPr>
          <w:rFonts w:ascii="Helvetica" w:hAnsi="Helvetica" w:cs="Helvetica"/>
          <w:sz w:val="18"/>
          <w:szCs w:val="20"/>
        </w:rPr>
        <w:t xml:space="preserve"> </w:t>
      </w:r>
      <w:r w:rsidR="005B3400" w:rsidRPr="00F66719">
        <w:rPr>
          <w:rFonts w:ascii="Helvetica" w:hAnsi="Helvetica" w:cs="Helvetica"/>
          <w:sz w:val="18"/>
          <w:szCs w:val="20"/>
        </w:rPr>
        <w:t xml:space="preserve">e </w:t>
      </w:r>
      <w:r w:rsidR="002927E4" w:rsidRPr="00F66719">
        <w:rPr>
          <w:rFonts w:ascii="Helvetica" w:hAnsi="Helvetica" w:cs="Helvetica"/>
          <w:sz w:val="18"/>
          <w:szCs w:val="20"/>
        </w:rPr>
        <w:t xml:space="preserve">que os níveis de </w:t>
      </w:r>
      <w:r w:rsidR="005B3400" w:rsidRPr="00F66719">
        <w:rPr>
          <w:rFonts w:ascii="Helvetica" w:hAnsi="Helvetica" w:cs="Helvetica"/>
          <w:sz w:val="18"/>
          <w:szCs w:val="20"/>
        </w:rPr>
        <w:t>serviço contratado</w:t>
      </w:r>
      <w:r w:rsidR="002927E4" w:rsidRPr="00F66719">
        <w:rPr>
          <w:rFonts w:ascii="Helvetica" w:hAnsi="Helvetica" w:cs="Helvetica"/>
          <w:sz w:val="18"/>
          <w:szCs w:val="20"/>
        </w:rPr>
        <w:t>s sejam gerenciados</w:t>
      </w:r>
      <w:r w:rsidR="00F66719">
        <w:rPr>
          <w:rFonts w:ascii="Helvetica" w:hAnsi="Helvetica" w:cs="Helvetica"/>
          <w:sz w:val="18"/>
          <w:szCs w:val="20"/>
        </w:rPr>
        <w:t>,</w:t>
      </w:r>
      <w:r w:rsidR="002927E4" w:rsidRPr="00F66719">
        <w:rPr>
          <w:rFonts w:ascii="Helvetica" w:hAnsi="Helvetica" w:cs="Helvetica"/>
          <w:sz w:val="18"/>
          <w:szCs w:val="20"/>
        </w:rPr>
        <w:t xml:space="preserve"> de forma alinhada ao estabelecido </w:t>
      </w:r>
      <w:r w:rsidR="00F66719">
        <w:rPr>
          <w:rFonts w:ascii="Helvetica" w:hAnsi="Helvetica" w:cs="Helvetica"/>
          <w:sz w:val="18"/>
          <w:szCs w:val="20"/>
        </w:rPr>
        <w:t>contratualmente</w:t>
      </w:r>
      <w:r w:rsidR="005B3400" w:rsidRPr="00F66719">
        <w:rPr>
          <w:rFonts w:ascii="Helvetica" w:hAnsi="Helvetica" w:cs="Helvetica"/>
          <w:sz w:val="18"/>
          <w:szCs w:val="20"/>
        </w:rPr>
        <w:t>.</w:t>
      </w:r>
    </w:p>
    <w:p w:rsidR="005B3400" w:rsidRPr="00F66719" w:rsidRDefault="005B3400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="002267D2" w:rsidRPr="002267D2">
        <w:rPr>
          <w:rFonts w:ascii="Helvetica" w:hAnsi="Helvetica" w:cs="Helvetica"/>
          <w:sz w:val="20"/>
          <w:szCs w:val="20"/>
        </w:rPr>
        <w:t>deve</w:t>
      </w:r>
      <w:r w:rsidR="00B75EE5">
        <w:rPr>
          <w:rFonts w:ascii="Helvetica" w:hAnsi="Helvetica" w:cs="Helvetica"/>
          <w:sz w:val="20"/>
          <w:szCs w:val="20"/>
        </w:rPr>
        <w:t>m</w:t>
      </w:r>
      <w:r w:rsidR="002267D2" w:rsidRPr="002267D2">
        <w:rPr>
          <w:rFonts w:ascii="Helvetica" w:hAnsi="Helvetica" w:cs="Helvetica"/>
          <w:sz w:val="20"/>
          <w:szCs w:val="20"/>
        </w:rPr>
        <w:t xml:space="preserve"> ser considerado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Fornecedor</w:t>
      </w:r>
      <w:r w:rsidR="00B75EE5">
        <w:rPr>
          <w:rFonts w:ascii="Helvetica" w:hAnsi="Helvetica" w:cs="Helvetica"/>
          <w:sz w:val="20"/>
          <w:szCs w:val="20"/>
        </w:rPr>
        <w:t>es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Crítico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de TI</w:t>
      </w:r>
      <w:r w:rsidR="002267D2">
        <w:rPr>
          <w:rFonts w:ascii="Helvetica" w:hAnsi="Helvetica" w:cs="Helvetica"/>
          <w:b/>
          <w:sz w:val="20"/>
          <w:szCs w:val="20"/>
        </w:rPr>
        <w:t xml:space="preserve"> </w:t>
      </w:r>
      <w:r w:rsidR="00B75EE5"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 w:rsidR="00B75EE5"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 w:rsidR="002267D2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 w:rsidR="001C05A4"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 w:rsidR="00B75EE5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F66719" w:rsidRPr="00F66719" w:rsidRDefault="00F66719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Críticos de TI”.</w:t>
      </w:r>
    </w:p>
    <w:p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Críticos de TI e os respectivos Serviços de TI prestados pelos mesmos.</w:t>
      </w:r>
    </w:p>
    <w:p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C05A4" w:rsidRPr="002267D2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2267D2">
        <w:rPr>
          <w:rFonts w:ascii="Helvetica" w:hAnsi="Helvetica" w:cs="Helvetica"/>
          <w:sz w:val="20"/>
          <w:szCs w:val="20"/>
        </w:rPr>
        <w:t>o</w:t>
      </w:r>
      <w:r>
        <w:rPr>
          <w:rFonts w:ascii="Helvetica" w:hAnsi="Helvetica" w:cs="Helvetica"/>
          <w:sz w:val="20"/>
          <w:szCs w:val="20"/>
        </w:rPr>
        <w:t xml:space="preserve"> repositório oficial para o p</w:t>
      </w:r>
      <w:r w:rsidRPr="00BF02E7">
        <w:rPr>
          <w:rFonts w:ascii="Helvetica" w:hAnsi="Helvetica" w:cs="Helvetica"/>
          <w:sz w:val="20"/>
          <w:szCs w:val="20"/>
        </w:rPr>
        <w:t xml:space="preserve">rocesso de Gerenciamento de Fornecedores Críticos de TI será a ferramenta </w:t>
      </w:r>
      <w:proofErr w:type="spellStart"/>
      <w:r w:rsidRPr="00BF02E7">
        <w:rPr>
          <w:rFonts w:ascii="Helvetica" w:hAnsi="Helvetica" w:cs="Helvetica"/>
          <w:sz w:val="20"/>
          <w:szCs w:val="20"/>
        </w:rPr>
        <w:t>Atlassian</w:t>
      </w:r>
      <w:proofErr w:type="spellEnd"/>
      <w:r w:rsidRPr="00BF02E7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BF02E7">
        <w:rPr>
          <w:rFonts w:ascii="Helvetica" w:hAnsi="Helvetica" w:cs="Helvetica"/>
          <w:sz w:val="20"/>
          <w:szCs w:val="20"/>
        </w:rPr>
        <w:t>Confluence</w:t>
      </w:r>
      <w:proofErr w:type="spellEnd"/>
      <w:r w:rsidRPr="00BF02E7">
        <w:rPr>
          <w:rFonts w:ascii="Helvetica" w:hAnsi="Helvetica" w:cs="Helvetica"/>
          <w:sz w:val="20"/>
          <w:szCs w:val="20"/>
        </w:rPr>
        <w:t>.</w:t>
      </w:r>
    </w:p>
    <w:p w:rsidR="002267D2" w:rsidRPr="002267D2" w:rsidRDefault="00F66719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="002267D2"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="002267D2"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2267D2"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="002267D2"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="002267D2" w:rsidRPr="002267D2">
        <w:rPr>
          <w:rFonts w:ascii="Helvetica" w:hAnsi="Helvetica" w:cs="Helvetica"/>
          <w:sz w:val="18"/>
          <w:szCs w:val="20"/>
        </w:rPr>
        <w:t xml:space="preserve">, deve ser </w:t>
      </w:r>
      <w:r>
        <w:rPr>
          <w:rFonts w:ascii="Helvetica" w:hAnsi="Helvetica" w:cs="Helvetica"/>
          <w:sz w:val="18"/>
          <w:szCs w:val="20"/>
        </w:rPr>
        <w:t xml:space="preserve">armazenada no </w:t>
      </w:r>
      <w:r w:rsidR="002267D2" w:rsidRPr="002267D2">
        <w:rPr>
          <w:rFonts w:ascii="Helvetica" w:hAnsi="Helvetica" w:cs="Helvetica"/>
          <w:sz w:val="18"/>
          <w:szCs w:val="20"/>
        </w:rPr>
        <w:t>repositório.</w:t>
      </w:r>
    </w:p>
    <w:p w:rsidR="002267D2" w:rsidRPr="002267D2" w:rsidRDefault="002267D2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="00AB7CBF"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="00AB7CBF"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</w:t>
      </w:r>
      <w:r w:rsidR="000521B1">
        <w:rPr>
          <w:rFonts w:ascii="Helvetica" w:hAnsi="Helvetica" w:cs="Helvetica"/>
          <w:sz w:val="20"/>
          <w:szCs w:val="20"/>
        </w:rPr>
        <w:t xml:space="preserve">e </w:t>
      </w:r>
      <w:r w:rsidR="00AB7CBF" w:rsidRPr="005B3400">
        <w:rPr>
          <w:rFonts w:ascii="Helvetica" w:hAnsi="Helvetica" w:cs="Helvetica"/>
          <w:sz w:val="20"/>
          <w:szCs w:val="20"/>
        </w:rPr>
        <w:t xml:space="preserve">convocadas </w:t>
      </w:r>
      <w:r w:rsidR="000521B1" w:rsidRPr="005B3400">
        <w:rPr>
          <w:rFonts w:ascii="Helvetica" w:hAnsi="Helvetica" w:cs="Helvetica"/>
          <w:sz w:val="20"/>
          <w:szCs w:val="20"/>
        </w:rPr>
        <w:t xml:space="preserve">mensalmente </w:t>
      </w:r>
      <w:r>
        <w:rPr>
          <w:rFonts w:ascii="Helvetica" w:hAnsi="Helvetica" w:cs="Helvetica"/>
          <w:sz w:val="20"/>
          <w:szCs w:val="20"/>
        </w:rPr>
        <w:t>as R</w:t>
      </w:r>
      <w:r w:rsidR="00AB7CBF"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="00AB7CBF"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="00AB7CBF"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="00AB7CBF" w:rsidRPr="005B3400">
        <w:rPr>
          <w:rFonts w:ascii="Helvetica" w:hAnsi="Helvetica" w:cs="Helvetica"/>
          <w:sz w:val="20"/>
          <w:szCs w:val="20"/>
        </w:rPr>
        <w:t>.</w:t>
      </w:r>
      <w:r w:rsidR="005B3400" w:rsidRPr="005B3400">
        <w:rPr>
          <w:rFonts w:ascii="Helvetica" w:hAnsi="Helvetica" w:cs="Helvetica"/>
          <w:sz w:val="20"/>
          <w:szCs w:val="20"/>
        </w:rPr>
        <w:t xml:space="preserve"> </w:t>
      </w:r>
    </w:p>
    <w:p w:rsidR="00AB7CBF" w:rsidRDefault="005B340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</w:t>
      </w:r>
      <w:r w:rsidR="002267D2" w:rsidRPr="002267D2">
        <w:rPr>
          <w:rFonts w:ascii="Helvetica" w:hAnsi="Helvetica" w:cs="Helvetica"/>
          <w:sz w:val="18"/>
          <w:szCs w:val="20"/>
        </w:rPr>
        <w:t>dos níveis de serviços atingidos no mês anterior</w:t>
      </w:r>
      <w:r w:rsidRPr="002267D2">
        <w:rPr>
          <w:rFonts w:ascii="Helvetica" w:hAnsi="Helvetica" w:cs="Helvetica"/>
          <w:sz w:val="18"/>
          <w:szCs w:val="20"/>
        </w:rPr>
        <w:t>, esclarecimento de eventuais desvios, sugestão e acompanhamento de melhorias, esclarecimento de dúvidas e sugestões referentes ao serviço prestado</w:t>
      </w:r>
      <w:r w:rsidR="002267D2" w:rsidRPr="002267D2">
        <w:rPr>
          <w:rFonts w:ascii="Helvetica" w:hAnsi="Helvetica" w:cs="Helvetica"/>
          <w:sz w:val="18"/>
          <w:szCs w:val="20"/>
        </w:rPr>
        <w:t>,</w:t>
      </w:r>
      <w:r w:rsidRPr="002267D2">
        <w:rPr>
          <w:rFonts w:ascii="Helvetica" w:hAnsi="Helvetica" w:cs="Helvetica"/>
          <w:sz w:val="18"/>
          <w:szCs w:val="20"/>
        </w:rPr>
        <w:t xml:space="preserve"> entre outros assuntos conforme definição do Responsável pelo Fornecedor. </w:t>
      </w:r>
    </w:p>
    <w:p w:rsidR="00C43560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As reuniões podem ser realizadas presencialmente ou remotamente através de conferências telefônicas ou videoconferências.</w:t>
      </w:r>
    </w:p>
    <w:p w:rsidR="00C43560" w:rsidRPr="002267D2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(Smiles) é recomendada, mas não obrigatória, em todas as reuniões.</w:t>
      </w:r>
    </w:p>
    <w:p w:rsidR="00F66719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F96EB0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>todo Fornecedor Crítico de TI deve ser gerenciado por um colaborador de TI da Smiles, descrito no processo como “Responsável pelo Fornecedor” ou “Gestor do Fornecedor (Smiles)”.</w:t>
      </w:r>
    </w:p>
    <w:p w:rsidR="00025A64" w:rsidRPr="00025A64" w:rsidRDefault="00025A64" w:rsidP="00025A6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2" w:name="_Toc469493061"/>
      <w:bookmarkEnd w:id="9"/>
      <w:bookmarkEnd w:id="10"/>
      <w:bookmarkEnd w:id="11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7867754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4" w:name="_Toc469493062"/>
      <w:bookmarkStart w:id="15" w:name="_Toc477962824"/>
      <w:bookmarkStart w:id="16" w:name="_Toc477966541"/>
      <w:bookmarkStart w:id="17" w:name="_Toc468287632"/>
      <w:bookmarkEnd w:id="12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4"/>
      <w:bookmarkEnd w:id="15"/>
      <w:bookmarkEnd w:id="16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7"/>
    <w:p w:rsidR="0032650B" w:rsidRDefault="007F1C5D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>
        <w:rPr>
          <w:rFonts w:ascii="Helvetica" w:hAnsi="Helvetica" w:cs="Helvetica"/>
          <w:sz w:val="18"/>
          <w:szCs w:val="20"/>
        </w:rPr>
        <w:t>serviço contratados pode ser i</w:t>
      </w:r>
      <w:r w:rsidR="0032650B">
        <w:rPr>
          <w:rFonts w:ascii="Helvetica" w:hAnsi="Helvetica" w:cs="Helvetica"/>
          <w:sz w:val="18"/>
          <w:szCs w:val="20"/>
        </w:rPr>
        <w:t>dentificad</w:t>
      </w:r>
      <w:r>
        <w:rPr>
          <w:rFonts w:ascii="Helvetica" w:hAnsi="Helvetica" w:cs="Helvetica"/>
          <w:sz w:val="18"/>
          <w:szCs w:val="20"/>
        </w:rPr>
        <w:t>a</w:t>
      </w:r>
      <w:r w:rsidR="0032650B">
        <w:rPr>
          <w:rFonts w:ascii="Helvetica" w:hAnsi="Helvetica" w:cs="Helvetica"/>
          <w:sz w:val="18"/>
          <w:szCs w:val="20"/>
        </w:rPr>
        <w:t xml:space="preserve"> através de dados do processo </w:t>
      </w:r>
      <w:r>
        <w:rPr>
          <w:rFonts w:ascii="Helvetica" w:hAnsi="Helvetica" w:cs="Helvetica"/>
          <w:sz w:val="18"/>
          <w:szCs w:val="20"/>
        </w:rPr>
        <w:t xml:space="preserve">de </w:t>
      </w:r>
      <w:r w:rsidR="0032650B">
        <w:rPr>
          <w:rFonts w:ascii="Helvetica" w:hAnsi="Helvetica" w:cs="Helvetica"/>
          <w:sz w:val="18"/>
          <w:szCs w:val="20"/>
        </w:rPr>
        <w:t>Gerenciamento de Incidentes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32650B">
        <w:rPr>
          <w:rFonts w:ascii="Helvetica" w:hAnsi="Helvetica" w:cs="Helvetica"/>
          <w:sz w:val="18"/>
          <w:szCs w:val="20"/>
        </w:rPr>
        <w:t>.</w:t>
      </w:r>
    </w:p>
    <w:p w:rsidR="0032650B" w:rsidRPr="00177A40" w:rsidRDefault="0032650B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:rsidR="0032650B" w:rsidRDefault="0038671E" w:rsidP="007F1C5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A32061">
        <w:rPr>
          <w:rFonts w:ascii="Helvetica" w:hAnsi="Helvetica" w:cs="Helvetica"/>
          <w:sz w:val="18"/>
          <w:szCs w:val="20"/>
        </w:rPr>
        <w:t xml:space="preserve">Análises de Causa-Raiz </w:t>
      </w:r>
      <w:r w:rsidR="00A32061" w:rsidRPr="00A32061">
        <w:rPr>
          <w:rFonts w:ascii="Helvetica" w:hAnsi="Helvetica" w:cs="Helvetica"/>
          <w:sz w:val="18"/>
          <w:szCs w:val="20"/>
        </w:rPr>
        <w:t xml:space="preserve">de Problemas </w:t>
      </w:r>
      <w:r w:rsidRPr="00A32061">
        <w:rPr>
          <w:rFonts w:ascii="Helvetica" w:hAnsi="Helvetica" w:cs="Helvetica"/>
          <w:sz w:val="18"/>
          <w:szCs w:val="20"/>
        </w:rPr>
        <w:t>são realizadas pelos Fornecedores Críticos de TI e apresentadas para a Smiles quando ocorrem Incidentes de alto impacto</w:t>
      </w:r>
      <w:bookmarkStart w:id="18" w:name="_Toc468287633"/>
      <w:r w:rsidR="0032650B">
        <w:rPr>
          <w:rFonts w:ascii="Helvetica" w:hAnsi="Helvetica" w:cs="Helvetica"/>
          <w:sz w:val="18"/>
          <w:szCs w:val="20"/>
        </w:rPr>
        <w:t>.</w:t>
      </w:r>
    </w:p>
    <w:p w:rsidR="00AB7CBF" w:rsidRPr="0032650B" w:rsidRDefault="00AB7CBF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8"/>
    </w:p>
    <w:p w:rsidR="00AB7CBF" w:rsidRPr="00177A40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9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AB7CBF" w:rsidRPr="00177A40" w:rsidRDefault="00177A40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9"/>
      <w:r w:rsidR="00AB7CBF"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20"/>
    </w:p>
    <w:p w:rsidR="0032650B" w:rsidRDefault="00AB7CB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da Disponibilidade e da Capacidade possuem relação direta com este processo, uma vez que os níveis de serviço (</w:t>
      </w:r>
      <w:proofErr w:type="spellStart"/>
      <w:r w:rsidRPr="00177A40">
        <w:rPr>
          <w:rFonts w:ascii="Helvetica" w:hAnsi="Helvetica" w:cs="Helvetica"/>
          <w:sz w:val="18"/>
          <w:szCs w:val="20"/>
        </w:rPr>
        <w:t>SLAs</w:t>
      </w:r>
      <w:proofErr w:type="spellEnd"/>
      <w:r w:rsidRPr="00177A40">
        <w:rPr>
          <w:rFonts w:ascii="Helvetica" w:hAnsi="Helvetica" w:cs="Helvetica"/>
          <w:sz w:val="18"/>
          <w:szCs w:val="20"/>
        </w:rPr>
        <w:t xml:space="preserve">) dos Fornecedores Críticos de TI, sejam relacionados à disponibilidade e/ou capacidade dos serviços de TI contratados, são mensalmente demonstrados pelos Fornecedores aos seus responsáveis na Smiles. </w:t>
      </w:r>
    </w:p>
    <w:p w:rsidR="002C0000" w:rsidRPr="002C0000" w:rsidRDefault="002C0000" w:rsidP="002C000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B2A13" w:rsidRDefault="008B2A13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78677550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25A64" w:rsidRDefault="00025A6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C74F8" w:rsidRPr="00D10444">
        <w:rPr>
          <w:rFonts w:ascii="Helvetica" w:hAnsi="Helvetica" w:cs="Helvetica"/>
          <w:b/>
          <w:sz w:val="20"/>
          <w:szCs w:val="20"/>
        </w:rPr>
        <w:t xml:space="preserve">Gestão dos </w:t>
      </w:r>
      <w:proofErr w:type="spellStart"/>
      <w:r w:rsidR="003C74F8"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3C74F8" w:rsidRPr="00D10444">
        <w:rPr>
          <w:rFonts w:ascii="Helvetica" w:hAnsi="Helvetica" w:cs="Helvetica"/>
          <w:b/>
          <w:sz w:val="20"/>
          <w:szCs w:val="20"/>
        </w:rPr>
        <w:t xml:space="preserve"> com Fornecedores Críticos.</w:t>
      </w:r>
    </w:p>
    <w:p w:rsidR="00BA4B72" w:rsidRPr="00196C55" w:rsidRDefault="003146A8" w:rsidP="00873315">
      <w:pPr>
        <w:rPr>
          <w:rFonts w:ascii="Helvetica" w:hAnsi="Helvetica" w:cs="Helvetica"/>
          <w:noProof/>
          <w:color w:val="FF0000"/>
          <w:lang w:eastAsia="pt-BR"/>
        </w:rPr>
      </w:pPr>
      <w:r w:rsidRPr="003146A8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52EDB2DB" wp14:editId="133A92EE">
            <wp:extent cx="5939790" cy="2828925"/>
            <wp:effectExtent l="0" t="0" r="3810" b="9525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10940"/>
                    <a:stretch/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:rsidR="00025A64" w:rsidRPr="00025A64" w:rsidRDefault="00B01221" w:rsidP="00025A64">
      <w:r w:rsidRPr="00B01221">
        <w:rPr>
          <w:noProof/>
          <w:lang w:eastAsia="pt-BR"/>
        </w:rPr>
        <w:drawing>
          <wp:inline distT="0" distB="0" distL="0" distR="0" wp14:anchorId="34CFC915" wp14:editId="6BA39102">
            <wp:extent cx="5939790" cy="2795905"/>
            <wp:effectExtent l="0" t="0" r="3810" b="4445"/>
            <wp:docPr id="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4297"/>
                    <a:stretch/>
                  </pic:blipFill>
                  <pic:spPr>
                    <a:xfrm>
                      <a:off x="0" y="0"/>
                      <a:ext cx="593979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44" w:rsidRDefault="00D10444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D10444" w:rsidRDefault="00D10444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Renovação Contratual de Fornecedores Críticos</w:t>
      </w:r>
    </w:p>
    <w:p w:rsidR="007F0869" w:rsidRDefault="004476B8" w:rsidP="004476B8">
      <w:pPr>
        <w:spacing w:before="120" w:after="120" w:line="240" w:lineRule="auto"/>
        <w:jc w:val="both"/>
        <w:rPr>
          <w:noProof/>
          <w:lang w:eastAsia="pt-BR"/>
        </w:rPr>
      </w:pPr>
      <w:r w:rsidRPr="004476B8">
        <w:rPr>
          <w:noProof/>
          <w:lang w:eastAsia="pt-BR"/>
        </w:rPr>
        <w:drawing>
          <wp:inline distT="0" distB="0" distL="0" distR="0" wp14:anchorId="6148CE24" wp14:editId="2F3F5ECB">
            <wp:extent cx="5939790" cy="4339590"/>
            <wp:effectExtent l="0" t="0" r="3810" b="381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0572"/>
                    <a:stretch/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84A" w:rsidRDefault="0096484A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780D9E" w:rsidRDefault="00780D9E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78677551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 xml:space="preserve">Gestão dos </w:t>
      </w:r>
      <w:proofErr w:type="spellStart"/>
      <w:r w:rsidR="003146A8"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3146A8" w:rsidRPr="00D10444">
        <w:rPr>
          <w:rFonts w:ascii="Helvetica" w:hAnsi="Helvetica" w:cs="Helvetica"/>
          <w:b/>
          <w:sz w:val="20"/>
          <w:szCs w:val="20"/>
        </w:rPr>
        <w:t xml:space="preserve"> com Fornecedores Críticos</w:t>
      </w:r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7279EA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2316B9" w:rsidRPr="001C79BB" w:rsidTr="0023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2316B9" w:rsidRPr="00571CC8" w:rsidRDefault="002316B9" w:rsidP="002316B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316B9" w:rsidRPr="00DE3691" w:rsidRDefault="004476B8" w:rsidP="002316B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316B9" w:rsidRPr="00DF77FD" w:rsidRDefault="002316B9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2316B9" w:rsidRPr="00DF77FD" w:rsidRDefault="00B73AA0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ou atualiza o calen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dário de prestação de contas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insere no </w:t>
            </w:r>
            <w:proofErr w:type="spellStart"/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posterior  convocação das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ões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restação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ontas com os Fornecedores Críticos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da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316B9" w:rsidRPr="00DE3691" w:rsidRDefault="00B73AA0" w:rsidP="00E8593C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2316B9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2316B9" w:rsidRPr="00571CC8" w:rsidRDefault="003146A8" w:rsidP="002316B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316B9" w:rsidRPr="001E009D" w:rsidRDefault="004476B8" w:rsidP="002316B9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2316B9" w:rsidRPr="00E8593C" w:rsidRDefault="00B73AA0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E8593C" w:rsidRPr="001E009D" w:rsidRDefault="00E8593C" w:rsidP="008B2A13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envia as convocações para as Reuniões de Prestação de Contas aos Fornecedores Críticos de TI e seus respectivos Responsáveis na 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316B9" w:rsidRPr="00E8593C" w:rsidRDefault="00E8593C" w:rsidP="00E8593C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60021F" w:rsidRDefault="00325BD7" w:rsidP="003146A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="008D201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reuniões de Prestação de Contas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data e hora marcada,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Reunião de Prestação de Contas junto aos representantes do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Fornecedor Crítico de TI para apresentação e discussão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seguinte pauta sugerida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: 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resultado do nível de serviço (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ês anterior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7B3685" w:rsidRDefault="007B3685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- Identificação e análise de tendências na prestação do serviço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prestado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E8593C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 da 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eunião.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eunião e divulga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os participantes.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49684A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acompanha o Fornecedor Crítico de TI até o próximo ciclo.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Responsável pelo Fornecedor Crítico de TI acompanha a operação e desempenho do Fornecedor até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próximo ciclo mensal, ficando à disposição dos Gestores dos Fornecedores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otifica a penalização pelo desvio de SLA.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4476B8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das reuniões no Repositório.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das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euniões de prestação de contas,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do mês no repositório oficial consider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ando as diretrizes do processo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:rsidR="00357632" w:rsidRPr="00D10444" w:rsidRDefault="00357632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660879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660879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660879" w:rsidRPr="00DE3691" w:rsidRDefault="00660879" w:rsidP="0066087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660879" w:rsidRPr="00571CC8" w:rsidRDefault="003146A8" w:rsidP="0066087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</w:t>
            </w:r>
            <w:r w:rsidR="001F4AF3">
              <w:rPr>
                <w:rFonts w:ascii="Helvetica" w:hAnsi="Helvetica" w:cs="Helvetica"/>
                <w:sz w:val="16"/>
                <w:szCs w:val="16"/>
              </w:rPr>
              <w:t>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60879" w:rsidRPr="00DE3691" w:rsidRDefault="00325BD7" w:rsidP="0066087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71976" w:rsidRPr="004940FA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sobre o novo contrato ou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1F4AF3" w:rsidRPr="00F71976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 w:rsidR="00DE5D6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60879" w:rsidRPr="00DE3691" w:rsidRDefault="00DE5D68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 w:rsidR="0056700E"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1E009D" w:rsidRDefault="004476B8" w:rsidP="00E26D2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E26D24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 se há novos serviços contratados.</w:t>
            </w:r>
          </w:p>
          <w:p w:rsidR="002C3FEB" w:rsidRDefault="00DE5D68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Smiles deve verificar se há novos serviços contratados junto aos Gestores dos Fornecedores.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existência de 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novo contrato ou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renovação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através de consulta na “Lista de Fornecedores Críticos de Serviço” se o fornecedor em questão é crítico ou não para a TI da Smiles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DE5D68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DE5D68" w:rsidRPr="00F71976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DE3691" w:rsidRDefault="0056700E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E26D24" w:rsidRPr="001C79BB" w:rsidTr="00776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26D24" w:rsidRPr="001E009D" w:rsidRDefault="00325BD7" w:rsidP="00E26D24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E26D24" w:rsidRDefault="00E26D24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</w:t>
            </w:r>
            <w:r w:rsidR="00020AD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tividade 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informações e 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nvia para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FB5AB1" w:rsidRPr="00F71976" w:rsidRDefault="00776E6F" w:rsidP="00776E6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 identificação de que o F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que renovou o contrato ou que celebrou um novo contrato com a TI Smiles de TI 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é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algumas informações (Escopo de Serviço, SLA, Vigência, Renovação, Penalização)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nvia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54394D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60021F" w:rsidRDefault="004476B8" w:rsidP="00E26D24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020ADF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sobre o Fornecedor Crítico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confronta com o contrato.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pelo 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 as informações com o contrato e valida se há divergências.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informações,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novamente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corretas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FB5AB1" w:rsidRPr="00F71976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realizará a documentação no repositório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E26D24" w:rsidRDefault="0054394D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FB5AB1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FB5AB1" w:rsidRPr="00571CC8" w:rsidRDefault="00FB5AB1" w:rsidP="00FB5AB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B5AB1" w:rsidRPr="00DE3691" w:rsidRDefault="004476B8" w:rsidP="00FB5AB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FB5AB1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ocumenta as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do Fornecedor Crítico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Repositório.</w:t>
            </w:r>
          </w:p>
          <w:p w:rsidR="00FB5AB1" w:rsidRPr="00F71976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não ter identificado divergências entre 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passadas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o que está estabelecido em 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ontrato,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realiza a documentação do Fornecedor 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 (</w:t>
            </w:r>
            <w:proofErr w:type="spellStart"/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780D9E" w:rsidRPr="00780D9E" w:rsidRDefault="00780D9E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3146A8" w:rsidRPr="00D10444">
        <w:rPr>
          <w:rFonts w:ascii="Helvetica" w:hAnsi="Helvetica" w:cs="Helvetica"/>
          <w:b/>
          <w:sz w:val="20"/>
          <w:szCs w:val="20"/>
        </w:rPr>
        <w:t>Fluxograma de Renovação Contratual de Fornecedores Críticos.</w:t>
      </w:r>
    </w:p>
    <w:p w:rsidR="00357632" w:rsidRPr="00780D9E" w:rsidRDefault="00357632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BA4B72" w:rsidRPr="001C79BB" w:rsidTr="0002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96484A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 dos Contratos com Fornecedores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</w:t>
            </w:r>
            <w:r w:rsidR="0014773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vigência dos contratos com os Fornecedores Críticos de TI.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Críticos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do Fornecedor (Smiles) 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96484A" w:rsidRDefault="00147733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Responsável pelo Fornecedor C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rítico (Segue para o passo 03).</w:t>
            </w:r>
          </w:p>
          <w:p w:rsidR="007D2E6B" w:rsidRPr="0092645C" w:rsidRDefault="007D2E6B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 w:rsidR="0049684A"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companha/aguarda até o p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iclo. (M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ensal)</w:t>
            </w:r>
          </w:p>
          <w:p w:rsidR="004476B8" w:rsidRPr="0096484A" w:rsidRDefault="006C6483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validação dos contratos com Fornecedores Críticos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acompanha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iclo para nova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erificação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 xml:space="preserve">Notifica </w:t>
            </w:r>
            <w:r w:rsidR="00905ED5"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570D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 w:rsidR="00ED796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vencimento para os próximos 90 dias, </w:t>
            </w:r>
            <w:r w:rsidR="00ED7962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="00A11A36"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A11A36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A11A36" w:rsidRDefault="00A11A3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notificação de contratos com vigência inferior a 90 dias, o Gestor de Fornecedor (Smiles) avalia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desempenho do Fornecedor e decide se o contrato será renovado ou não e se haverá alterações nos serviços prestados.</w:t>
            </w:r>
          </w:p>
          <w:p w:rsidR="00147733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 w:rsidR="00EA467E"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contrato, o Jurídico (Smiles) informa o cancelamento ao Fornecedor (Segue para atividade 05)</w:t>
            </w:r>
          </w:p>
          <w:p w:rsidR="00A11A36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com renovação automática e sem necessidade de ajustes contratuais, o Gestor do Fornecedor (Smiles) informa </w:t>
            </w:r>
            <w:r w:rsidR="00A60818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 para acompanhamento até próximo ciclo.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automática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mas com a 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ecessidade de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realizar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</w:t>
            </w:r>
            <w:proofErr w:type="spellStart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  <w:p w:rsidR="00A60818" w:rsidRPr="0096484A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manual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F71580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</w:t>
            </w:r>
            <w:proofErr w:type="spellStart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A6081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02, </w:t>
            </w:r>
            <w:r w:rsidR="004476B8">
              <w:rPr>
                <w:rFonts w:cstheme="minorHAnsi"/>
                <w:bCs/>
                <w:sz w:val="18"/>
                <w:szCs w:val="18"/>
              </w:rPr>
              <w:t>05</w:t>
            </w:r>
            <w:r w:rsidR="00F71580">
              <w:rPr>
                <w:rFonts w:cstheme="minorHAnsi"/>
                <w:bCs/>
                <w:sz w:val="18"/>
                <w:szCs w:val="18"/>
              </w:rPr>
              <w:t xml:space="preserve"> ou 06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o Fornecedor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sobre o cancelamento do contrato.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Gestor do Fornecedor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(Smiles) envia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Crítico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F71580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(Smiles) negoci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revisão de escopo, níveis de serviço (SLA) ou qualquer nova exigência pretendida pela 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para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(Smiles) formaliza o novo contrato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(Smiles) e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comunica o SLM (Smiles) e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(Smiles) das alterações efetuadas em contrato de prestação de serviço.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crítico de TI,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(Smiles)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SLM (Smiles) e o </w:t>
            </w:r>
            <w:r w:rsidR="00D6686D"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formalização contratual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D6686D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D10444" w:rsidRDefault="00D10444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8677552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Pr="001C79BB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B01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noProof/>
          <w:sz w:val="4"/>
          <w:szCs w:val="16"/>
          <w:lang w:eastAsia="pt-BR"/>
        </w:rPr>
        <w:drawing>
          <wp:inline distT="0" distB="0" distL="0" distR="0">
            <wp:extent cx="5935980" cy="602742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0D9E">
        <w:rPr>
          <w:rFonts w:ascii="Helvetica" w:hAnsi="Helvetica" w:cs="Helvetica"/>
          <w:sz w:val="4"/>
          <w:szCs w:val="16"/>
        </w:rPr>
        <w:br w:type="page"/>
      </w:r>
    </w:p>
    <w:p w:rsidR="00196C55" w:rsidRPr="00780D9E" w:rsidRDefault="00196C55" w:rsidP="00196C55">
      <w:pPr>
        <w:shd w:val="clear" w:color="auto" w:fill="7030A0"/>
        <w:spacing w:after="0"/>
        <w:rPr>
          <w:rFonts w:ascii="Helvetica" w:hAnsi="Helvetica" w:cs="Helvetica"/>
          <w:sz w:val="6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8677553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SLM (Smiles): </w:t>
      </w:r>
    </w:p>
    <w:p w:rsidR="00660879" w:rsidRPr="00660879" w:rsidRDefault="0049684A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="00660879"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="00660879"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="00660879"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="00660879"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="00660879"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="00660879"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do Fornecedor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 w:rsidR="0049684A">
        <w:rPr>
          <w:rFonts w:ascii="Helvetica" w:hAnsi="Helvetica" w:cs="Helvetica"/>
          <w:sz w:val="18"/>
          <w:szCs w:val="20"/>
        </w:rPr>
        <w:t xml:space="preserve"> (Smiles)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 w:rsidR="0049684A"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 w:rsidR="0049684A"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 w:rsidR="0049684A"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 w:rsidR="0049684A"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 w:rsidR="0049684A"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Jurídico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 w:rsidR="0049684A">
        <w:rPr>
          <w:rFonts w:ascii="Helvetica" w:hAnsi="Helvetica" w:cs="Helvetica"/>
          <w:sz w:val="18"/>
          <w:szCs w:val="20"/>
        </w:rPr>
        <w:t>(Smiles)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 w:rsidR="0049684A"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B430B9">
        <w:rPr>
          <w:rFonts w:ascii="Helvetica" w:hAnsi="Helvetica" w:cs="Helvetica"/>
          <w:sz w:val="18"/>
          <w:szCs w:val="20"/>
        </w:rPr>
        <w:t>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</w:t>
      </w:r>
      <w:r w:rsidR="0049684A"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 xml:space="preserve">(níveis de serviços), esclarecer desvios nos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ou dúvidas em geral sobre o serviço contratado.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677554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Default="00963C1D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660879" w:rsidRP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Percentual e Quantidade </w:t>
      </w:r>
      <w:r w:rsidR="00660879" w:rsidRPr="00660879">
        <w:rPr>
          <w:rFonts w:ascii="Helvetica" w:hAnsi="Helvetica" w:cs="Helvetica"/>
          <w:sz w:val="20"/>
          <w:szCs w:val="20"/>
        </w:rPr>
        <w:t>de Reuniões de Prestação d</w:t>
      </w:r>
      <w:r>
        <w:rPr>
          <w:rFonts w:ascii="Helvetica" w:hAnsi="Helvetica" w:cs="Helvetica"/>
          <w:sz w:val="20"/>
          <w:szCs w:val="20"/>
        </w:rPr>
        <w:t>e Contas realizadas por período.</w:t>
      </w:r>
    </w:p>
    <w:p w:rsid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</w:t>
      </w:r>
      <w:r w:rsidRPr="00660879">
        <w:rPr>
          <w:rFonts w:ascii="Helvetica" w:hAnsi="Helvetica" w:cs="Helvetica"/>
          <w:sz w:val="20"/>
          <w:szCs w:val="20"/>
        </w:rPr>
        <w:t xml:space="preserve"> </w:t>
      </w:r>
      <w:r w:rsidR="00660879" w:rsidRPr="00660879">
        <w:rPr>
          <w:rFonts w:ascii="Helvetica" w:hAnsi="Helvetica" w:cs="Helvetica"/>
          <w:sz w:val="20"/>
          <w:szCs w:val="20"/>
        </w:rPr>
        <w:t xml:space="preserve">de </w:t>
      </w:r>
      <w:proofErr w:type="spellStart"/>
      <w:r w:rsidR="00660879" w:rsidRPr="00660879">
        <w:rPr>
          <w:rFonts w:ascii="Helvetica" w:hAnsi="Helvetica" w:cs="Helvetica"/>
          <w:sz w:val="20"/>
          <w:szCs w:val="20"/>
        </w:rPr>
        <w:t>SLAs</w:t>
      </w:r>
      <w:proofErr w:type="spellEnd"/>
      <w:r w:rsidR="00660879" w:rsidRPr="00660879">
        <w:rPr>
          <w:rFonts w:ascii="Helvetica" w:hAnsi="Helvetica" w:cs="Helvetica"/>
          <w:sz w:val="20"/>
          <w:szCs w:val="20"/>
        </w:rPr>
        <w:t xml:space="preserve"> atingidos no período.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78677555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7" w:name="_Toc440840503"/>
      <w:bookmarkStart w:id="28" w:name="_Toc437013647"/>
      <w:bookmarkStart w:id="29" w:name="_Toc437013451"/>
      <w:bookmarkStart w:id="30" w:name="_Toc437008934"/>
      <w:bookmarkStart w:id="31" w:name="_Toc339270521"/>
      <w:r w:rsidRPr="00660879">
        <w:rPr>
          <w:rFonts w:ascii="Helvetica" w:hAnsi="Helvetica" w:cs="Helvetica"/>
          <w:sz w:val="20"/>
          <w:szCs w:val="20"/>
        </w:rPr>
        <w:t>Lista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FE4044" w:rsidRPr="00660879" w:rsidRDefault="00FE4044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660879" w:rsidRDefault="00D104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FE4044" w:rsidRPr="00B430B9" w:rsidRDefault="00FE40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  <w:bookmarkStart w:id="32" w:name="_GoBack"/>
      <w:bookmarkEnd w:id="32"/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677556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3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7"/>
          <w:bookmarkEnd w:id="28"/>
          <w:bookmarkEnd w:id="29"/>
          <w:bookmarkEnd w:id="30"/>
          <w:bookmarkEnd w:id="31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60879"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4" w:name="_Toc339270522"/>
      <w:bookmarkStart w:id="35" w:name="_Toc437008935"/>
      <w:bookmarkEnd w:id="34"/>
      <w:bookmarkEnd w:id="35"/>
    </w:p>
    <w:sectPr w:rsidR="002C0747" w:rsidRPr="001C79BB" w:rsidSect="0038636E">
      <w:headerReference w:type="default" r:id="rId13"/>
      <w:footerReference w:type="default" r:id="rId14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8C3" w:rsidRDefault="009B28C3" w:rsidP="000C2873">
      <w:pPr>
        <w:spacing w:after="0" w:line="240" w:lineRule="auto"/>
      </w:pPr>
      <w:r>
        <w:separator/>
      </w:r>
    </w:p>
  </w:endnote>
  <w:endnote w:type="continuationSeparator" w:id="0">
    <w:p w:rsidR="009B28C3" w:rsidRDefault="009B28C3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D10444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D10444" w:rsidRPr="001E009D" w:rsidRDefault="00D10444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D10444" w:rsidRPr="001E009D" w:rsidRDefault="00D10444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D10444" w:rsidRPr="001E009D" w:rsidRDefault="00D1044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D10444" w:rsidRPr="001E009D" w:rsidRDefault="00D10444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D10444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D10444" w:rsidRPr="001E009D" w:rsidRDefault="00D10444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D10444" w:rsidRPr="009A2DD7" w:rsidRDefault="00D10444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8C3" w:rsidRDefault="009B28C3" w:rsidP="000C2873">
      <w:pPr>
        <w:spacing w:after="0" w:line="240" w:lineRule="auto"/>
      </w:pPr>
      <w:r>
        <w:separator/>
      </w:r>
    </w:p>
  </w:footnote>
  <w:footnote w:type="continuationSeparator" w:id="0">
    <w:p w:rsidR="009B28C3" w:rsidRDefault="009B28C3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D10444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D10444" w:rsidRPr="004335CB" w:rsidRDefault="00D10444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Gerenciamento de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Fornecedores Críticos de TI</w:t>
          </w:r>
        </w:p>
        <w:p w:rsidR="00D10444" w:rsidRPr="004335CB" w:rsidRDefault="00D10444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D10444" w:rsidRPr="00FF76E3" w:rsidRDefault="00D10444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Pr="00C741EF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10444" w:rsidRDefault="00D1044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FE4044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D1044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D10444" w:rsidRDefault="00D1044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D10444" w:rsidRDefault="00D1044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D10444" w:rsidRPr="004335CB" w:rsidRDefault="00D10444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23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:rsidR="00D10444" w:rsidRDefault="00D10444" w:rsidP="00524123">
    <w:pPr>
      <w:pStyle w:val="Cabealho"/>
      <w:rPr>
        <w:lang w:val="pt-BR"/>
      </w:rPr>
    </w:pPr>
  </w:p>
  <w:p w:rsidR="00D10444" w:rsidRPr="00524123" w:rsidRDefault="00D1044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4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8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4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6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8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0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8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9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7"/>
  </w:num>
  <w:num w:numId="5">
    <w:abstractNumId w:val="10"/>
  </w:num>
  <w:num w:numId="6">
    <w:abstractNumId w:val="2"/>
  </w:num>
  <w:num w:numId="7">
    <w:abstractNumId w:val="32"/>
  </w:num>
  <w:num w:numId="8">
    <w:abstractNumId w:val="35"/>
  </w:num>
  <w:num w:numId="9">
    <w:abstractNumId w:val="17"/>
  </w:num>
  <w:num w:numId="10">
    <w:abstractNumId w:val="24"/>
  </w:num>
  <w:num w:numId="11">
    <w:abstractNumId w:val="9"/>
  </w:num>
  <w:num w:numId="12">
    <w:abstractNumId w:val="31"/>
  </w:num>
  <w:num w:numId="13">
    <w:abstractNumId w:val="36"/>
  </w:num>
  <w:num w:numId="14">
    <w:abstractNumId w:val="38"/>
  </w:num>
  <w:num w:numId="15">
    <w:abstractNumId w:val="15"/>
  </w:num>
  <w:num w:numId="16">
    <w:abstractNumId w:val="18"/>
  </w:num>
  <w:num w:numId="17">
    <w:abstractNumId w:val="1"/>
  </w:num>
  <w:num w:numId="18">
    <w:abstractNumId w:val="11"/>
  </w:num>
  <w:num w:numId="19">
    <w:abstractNumId w:val="5"/>
  </w:num>
  <w:num w:numId="20">
    <w:abstractNumId w:val="28"/>
  </w:num>
  <w:num w:numId="21">
    <w:abstractNumId w:val="21"/>
  </w:num>
  <w:num w:numId="22">
    <w:abstractNumId w:val="3"/>
  </w:num>
  <w:num w:numId="23">
    <w:abstractNumId w:val="33"/>
  </w:num>
  <w:num w:numId="24">
    <w:abstractNumId w:val="8"/>
  </w:num>
  <w:num w:numId="25">
    <w:abstractNumId w:val="14"/>
  </w:num>
  <w:num w:numId="26">
    <w:abstractNumId w:val="23"/>
  </w:num>
  <w:num w:numId="27">
    <w:abstractNumId w:val="37"/>
  </w:num>
  <w:num w:numId="28">
    <w:abstractNumId w:val="39"/>
  </w:num>
  <w:num w:numId="29">
    <w:abstractNumId w:val="26"/>
  </w:num>
  <w:num w:numId="30">
    <w:abstractNumId w:val="4"/>
  </w:num>
  <w:num w:numId="31">
    <w:abstractNumId w:val="16"/>
  </w:num>
  <w:num w:numId="32">
    <w:abstractNumId w:val="30"/>
  </w:num>
  <w:num w:numId="33">
    <w:abstractNumId w:val="19"/>
  </w:num>
  <w:num w:numId="34">
    <w:abstractNumId w:val="12"/>
  </w:num>
  <w:num w:numId="35">
    <w:abstractNumId w:val="40"/>
  </w:num>
  <w:num w:numId="36">
    <w:abstractNumId w:val="20"/>
  </w:num>
  <w:num w:numId="37">
    <w:abstractNumId w:val="34"/>
  </w:num>
  <w:num w:numId="38">
    <w:abstractNumId w:val="29"/>
  </w:num>
  <w:num w:numId="39">
    <w:abstractNumId w:val="13"/>
  </w:num>
  <w:num w:numId="40">
    <w:abstractNumId w:val="25"/>
  </w:num>
  <w:num w:numId="41">
    <w:abstractNumId w:val="42"/>
  </w:num>
  <w:num w:numId="42">
    <w:abstractNumId w:val="22"/>
  </w:num>
  <w:num w:numId="4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1B1"/>
    <w:rsid w:val="000527DC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100035"/>
    <w:rsid w:val="001026EB"/>
    <w:rsid w:val="001047C5"/>
    <w:rsid w:val="001049EA"/>
    <w:rsid w:val="0010514C"/>
    <w:rsid w:val="00105C3A"/>
    <w:rsid w:val="001065DE"/>
    <w:rsid w:val="001124E1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000F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0019"/>
    <w:rsid w:val="00161342"/>
    <w:rsid w:val="001702C0"/>
    <w:rsid w:val="001713E1"/>
    <w:rsid w:val="001726A1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5369"/>
    <w:rsid w:val="001E6154"/>
    <w:rsid w:val="001E6C4B"/>
    <w:rsid w:val="001E6DE6"/>
    <w:rsid w:val="001E6EA4"/>
    <w:rsid w:val="001F1CCC"/>
    <w:rsid w:val="001F4AF3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AE8"/>
    <w:rsid w:val="00287DEC"/>
    <w:rsid w:val="002909AE"/>
    <w:rsid w:val="00290CEA"/>
    <w:rsid w:val="002927E4"/>
    <w:rsid w:val="00294094"/>
    <w:rsid w:val="00294128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C0000"/>
    <w:rsid w:val="002C0747"/>
    <w:rsid w:val="002C2CB9"/>
    <w:rsid w:val="002C3FEB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2EDD"/>
    <w:rsid w:val="003137CE"/>
    <w:rsid w:val="00314087"/>
    <w:rsid w:val="003146A8"/>
    <w:rsid w:val="00316667"/>
    <w:rsid w:val="00316BAD"/>
    <w:rsid w:val="0031715B"/>
    <w:rsid w:val="00321989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2AD2"/>
    <w:rsid w:val="00353AD1"/>
    <w:rsid w:val="00354033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C74F8"/>
    <w:rsid w:val="003D0754"/>
    <w:rsid w:val="003D2EE6"/>
    <w:rsid w:val="003D3A68"/>
    <w:rsid w:val="003D5B82"/>
    <w:rsid w:val="003E00A4"/>
    <w:rsid w:val="003E06DF"/>
    <w:rsid w:val="003E0C1D"/>
    <w:rsid w:val="003E2D43"/>
    <w:rsid w:val="003E526C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476B8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8FB"/>
    <w:rsid w:val="00527931"/>
    <w:rsid w:val="0053403F"/>
    <w:rsid w:val="0053764C"/>
    <w:rsid w:val="0054279A"/>
    <w:rsid w:val="0054394D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299F"/>
    <w:rsid w:val="005B3400"/>
    <w:rsid w:val="005C100F"/>
    <w:rsid w:val="005C1B8C"/>
    <w:rsid w:val="005C2930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A1D"/>
    <w:rsid w:val="00667E49"/>
    <w:rsid w:val="00670EB1"/>
    <w:rsid w:val="0067108E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FB9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9EF"/>
    <w:rsid w:val="007B3685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014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4A"/>
    <w:rsid w:val="0096486D"/>
    <w:rsid w:val="00967049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A7CBE"/>
    <w:rsid w:val="009B1796"/>
    <w:rsid w:val="009B28C3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5AB"/>
    <w:rsid w:val="009E4EE2"/>
    <w:rsid w:val="009E5172"/>
    <w:rsid w:val="009E571B"/>
    <w:rsid w:val="009E6AFB"/>
    <w:rsid w:val="009F4190"/>
    <w:rsid w:val="009F4CA9"/>
    <w:rsid w:val="009F646A"/>
    <w:rsid w:val="009F7405"/>
    <w:rsid w:val="009F79A3"/>
    <w:rsid w:val="009F7D35"/>
    <w:rsid w:val="00A009C7"/>
    <w:rsid w:val="00A01398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48A7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0A60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66719"/>
    <w:rsid w:val="00F70201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309B"/>
    <w:rsid w:val="00FD044B"/>
    <w:rsid w:val="00FD0863"/>
    <w:rsid w:val="00FD306A"/>
    <w:rsid w:val="00FD3FA1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C3F902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9AA84-675F-4A72-A886-2F0EFE8AE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3782</Words>
  <Characters>20429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9</cp:revision>
  <cp:lastPrinted>2017-03-27T13:43:00Z</cp:lastPrinted>
  <dcterms:created xsi:type="dcterms:W3CDTF">2017-03-31T01:48:00Z</dcterms:created>
  <dcterms:modified xsi:type="dcterms:W3CDTF">2017-03-31T10:52:00Z</dcterms:modified>
</cp:coreProperties>
</file>