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A860CC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-1764030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907074" w:rsidRDefault="00907074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5pt;margin-top:-138.9pt;width:629.3pt;height:410.3pt;z-index:251662336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IDOySeMAAAAOAQAADwAAAGRycy9kb3du&#10;cmV2LnhtbEyPQWvCQBCF74X+h2WE3nSTVI3EbESk7UkK1ULpbU3GJJidDdk1if++46nOaYb3ePO9&#10;dDOaRvTYudqSgnAWgEDKbVFTqeD7+D5dgXBeU6EbS6jghg422fNTqpPCDvSF/cGXgkPIJVpB5X2b&#10;SOnyCo12M9sisXa2ndGez66URacHDjeNjIJgKY2uiT9UusVdhfnlcDUKPgY9bF/Dt35/Oe9uv8fF&#10;588+RKVeJuN2DcLj6P/NcMdndMiY6WSvVDjRKJiG85jLeN6iOOYWdw/PEsRJwWIerUBmqXyskf0B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IDOySe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907074" w:rsidRDefault="00907074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</w:p>
    <w:p w:rsidR="00CD01CE" w:rsidRPr="001C79BB" w:rsidRDefault="00393426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3448050</wp:posOffset>
            </wp:positionH>
            <wp:positionV relativeFrom="paragraph">
              <wp:posOffset>240665</wp:posOffset>
            </wp:positionV>
            <wp:extent cx="2303145" cy="18421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D01CE" w:rsidRPr="001C79BB" w:rsidRDefault="006D7365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                                                                   </w:t>
      </w:r>
    </w:p>
    <w:p w:rsidR="00330667" w:rsidRPr="001C79BB" w:rsidRDefault="00582256" w:rsidP="00582256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</w:t>
      </w:r>
      <w:r w:rsidR="004D5BC2">
        <w:rPr>
          <w:rFonts w:ascii="Helvetica" w:hAnsi="Helvetica" w:cs="Helvetica"/>
        </w:rPr>
        <w:t xml:space="preserve">                                                              </w:t>
      </w:r>
      <w:r>
        <w:rPr>
          <w:rFonts w:ascii="Helvetica" w:hAnsi="Helvetica" w:cs="Helvetica"/>
        </w:rPr>
        <w:t xml:space="preserve">                                                          </w:t>
      </w:r>
      <w:r w:rsidR="00CB1817">
        <w:rPr>
          <w:rFonts w:ascii="Helvetica" w:hAnsi="Helvetica" w:cs="Helvetica"/>
        </w:rPr>
        <w:t xml:space="preserve">     </w:t>
      </w:r>
      <w:r w:rsidR="00A1492C">
        <w:rPr>
          <w:rFonts w:ascii="Helvetica" w:hAnsi="Helvetica" w:cs="Helvetica"/>
        </w:rPr>
        <w:t xml:space="preserve">            </w:t>
      </w:r>
      <w:r w:rsidR="00CB1817">
        <w:rPr>
          <w:rFonts w:ascii="Helvetica" w:hAnsi="Helvetica" w:cs="Helvetica"/>
        </w:rPr>
        <w:t xml:space="preserve">   </w:t>
      </w:r>
      <w:r>
        <w:rPr>
          <w:rFonts w:ascii="Helvetica" w:hAnsi="Helvetica" w:cs="Helvetica"/>
        </w:rPr>
        <w:t xml:space="preserve"> </w:t>
      </w:r>
    </w:p>
    <w:p w:rsidR="00D917FA" w:rsidRPr="001C79BB" w:rsidRDefault="00D917FA" w:rsidP="00582256">
      <w:pPr>
        <w:jc w:val="right"/>
        <w:rPr>
          <w:rFonts w:ascii="Helvetica" w:hAnsi="Helvetica" w:cs="Helvetica"/>
        </w:rPr>
      </w:pPr>
    </w:p>
    <w:p w:rsidR="00330667" w:rsidRPr="001C79BB" w:rsidRDefault="00330667" w:rsidP="004D5BC2">
      <w:pPr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CD01CE" w:rsidRPr="001C79BB" w:rsidRDefault="00CD01CE" w:rsidP="00330667">
      <w:pPr>
        <w:jc w:val="center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48738D" w:rsidRPr="001C79BB" w:rsidRDefault="0048738D" w:rsidP="0048738D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DS1 e DS2</w:t>
            </w:r>
          </w:p>
        </w:tc>
      </w:tr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FA3224">
      <w:pPr>
        <w:jc w:val="right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82ABA" w:rsidRPr="001C79BB" w:rsidRDefault="00C82ABA" w:rsidP="000C2873">
      <w:pPr>
        <w:rPr>
          <w:rFonts w:ascii="Helvetica" w:hAnsi="Helvetica" w:cs="Helvetica"/>
        </w:rPr>
      </w:pPr>
    </w:p>
    <w:p w:rsidR="00C82ABA" w:rsidRDefault="00C82ABA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Pr="001C79BB" w:rsidRDefault="00DE3691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81766867" w:displacedByCustomXml="next"/>
    <w:bookmarkStart w:id="1" w:name="_Toc481674153" w:displacedByCustomXml="next"/>
    <w:bookmarkStart w:id="2" w:name="_Toc481672867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732DA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2"/>
          <w:bookmarkEnd w:id="1"/>
          <w:bookmarkEnd w:id="0"/>
        </w:p>
        <w:p w:rsidR="004B286B" w:rsidRPr="001C79BB" w:rsidRDefault="004B286B" w:rsidP="00050E56">
          <w:pPr>
            <w:pStyle w:val="Sumrio1"/>
          </w:pPr>
        </w:p>
        <w:p w:rsidR="000D0B60" w:rsidRDefault="00FF7120">
          <w:pPr>
            <w:pStyle w:val="Sumrio1"/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</w:p>
        <w:p w:rsidR="000D0B60" w:rsidRDefault="000D0B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766868" w:history="1">
            <w:r w:rsidRPr="003D5315">
              <w:rPr>
                <w:rStyle w:val="Hyperlink"/>
                <w:rFonts w:cs="Helvetica"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D5315">
              <w:rPr>
                <w:rStyle w:val="Hyperlink"/>
                <w:rFonts w:cs="Helvetica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_Toc481766868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0D0B60" w:rsidRDefault="000D0B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766869" w:history="1">
            <w:r w:rsidRPr="003D5315">
              <w:rPr>
                <w:rStyle w:val="Hyperlink"/>
                <w:rFonts w:cs="Helvetica"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D5315">
              <w:rPr>
                <w:rStyle w:val="Hyperlink"/>
                <w:rFonts w:cs="Helvetica"/>
              </w:rPr>
              <w:t>Escopo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_Toc481766869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0D0B60" w:rsidRDefault="000D0B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766870" w:history="1">
            <w:r w:rsidRPr="003D5315">
              <w:rPr>
                <w:rStyle w:val="Hyperlink"/>
                <w:rFonts w:cs="Helvetica"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D5315">
              <w:rPr>
                <w:rStyle w:val="Hyperlink"/>
                <w:rFonts w:cs="Helvetica"/>
              </w:rPr>
              <w:t>Objetivos de Controle COBIT 4.1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_Toc481766870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0D0B60" w:rsidRDefault="000D0B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766871" w:history="1">
            <w:r w:rsidRPr="003D5315">
              <w:rPr>
                <w:rStyle w:val="Hyperlink"/>
                <w:rFonts w:cs="Helvetica"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D5315">
              <w:rPr>
                <w:rStyle w:val="Hyperlink"/>
                <w:rFonts w:cs="Helvetica"/>
              </w:rPr>
              <w:t>Conceitos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_Toc481766871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0D0B60" w:rsidRDefault="000D0B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766872" w:history="1">
            <w:r w:rsidRPr="003D5315">
              <w:rPr>
                <w:rStyle w:val="Hyperlink"/>
                <w:rFonts w:cs="Helvetica"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D5315">
              <w:rPr>
                <w:rStyle w:val="Hyperlink"/>
                <w:rFonts w:cs="Helvetica"/>
              </w:rPr>
              <w:t>Diretrizes e Definições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_Toc481766872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0D0B60" w:rsidRDefault="000D0B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766873" w:history="1">
            <w:r w:rsidRPr="003D5315">
              <w:rPr>
                <w:rStyle w:val="Hyperlink"/>
                <w:rFonts w:cs="Helvetica"/>
              </w:rPr>
              <w:t>6.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D5315">
              <w:rPr>
                <w:rStyle w:val="Hyperlink"/>
                <w:rFonts w:cs="Helvetica"/>
              </w:rPr>
              <w:t>Interface com outros processos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_Toc481766873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0D0B60" w:rsidRDefault="000D0B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766874" w:history="1">
            <w:r w:rsidRPr="003D5315">
              <w:rPr>
                <w:rStyle w:val="Hyperlink"/>
                <w:rFonts w:cs="Helvetica"/>
              </w:rPr>
              <w:t>7.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D5315">
              <w:rPr>
                <w:rStyle w:val="Hyperlink"/>
                <w:rFonts w:cs="Helvetica"/>
              </w:rPr>
              <w:t>Fluxograma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_Toc481766874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0D0B60" w:rsidRDefault="000D0B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766875" w:history="1">
            <w:r w:rsidRPr="003D5315">
              <w:rPr>
                <w:rStyle w:val="Hyperlink"/>
                <w:rFonts w:cs="Helvetica"/>
              </w:rPr>
              <w:t>8.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D5315">
              <w:rPr>
                <w:rStyle w:val="Hyperlink"/>
                <w:rFonts w:cs="Helvetica"/>
              </w:rPr>
              <w:t>Descrição das Atividades do Fluxograma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_Toc481766875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0D0B60" w:rsidRDefault="000D0B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766876" w:history="1">
            <w:r w:rsidRPr="003D5315">
              <w:rPr>
                <w:rStyle w:val="Hyperlink"/>
                <w:rFonts w:cs="Helvetica"/>
              </w:rPr>
              <w:t>9.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D5315">
              <w:rPr>
                <w:rStyle w:val="Hyperlink"/>
                <w:rFonts w:cs="Helvetica"/>
              </w:rPr>
              <w:t>Matriz RACI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_Toc481766876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0D0B60" w:rsidRDefault="000D0B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766877" w:history="1">
            <w:r w:rsidRPr="003D5315">
              <w:rPr>
                <w:rStyle w:val="Hyperlink"/>
                <w:rFonts w:cs="Helvetica"/>
              </w:rPr>
              <w:t>10.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D5315">
              <w:rPr>
                <w:rStyle w:val="Hyperlink"/>
                <w:rFonts w:cs="Helvetica"/>
              </w:rPr>
              <w:t>Papéis e Responsabilidades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_Toc481766877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0D0B60" w:rsidRDefault="000D0B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766878" w:history="1">
            <w:r w:rsidRPr="003D5315">
              <w:rPr>
                <w:rStyle w:val="Hyperlink"/>
                <w:rFonts w:cs="Helvetica"/>
              </w:rPr>
              <w:t>11.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D5315">
              <w:rPr>
                <w:rStyle w:val="Hyperlink"/>
                <w:rFonts w:cs="Helvetica"/>
              </w:rPr>
              <w:t>Indicadores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_Toc481766878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0D0B60" w:rsidRDefault="000D0B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766879" w:history="1">
            <w:r w:rsidRPr="003D5315">
              <w:rPr>
                <w:rStyle w:val="Hyperlink"/>
                <w:rFonts w:cs="Helvetica"/>
              </w:rPr>
              <w:t>12.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D5315">
              <w:rPr>
                <w:rStyle w:val="Hyperlink"/>
                <w:rFonts w:cs="Helvetica"/>
              </w:rPr>
              <w:t>Documentos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_Toc481766879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0D0B60" w:rsidRDefault="000D0B60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1766880" w:history="1">
            <w:r w:rsidRPr="003D5315">
              <w:rPr>
                <w:rStyle w:val="Hyperlink"/>
                <w:rFonts w:cs="Helvetica"/>
              </w:rPr>
              <w:t>13.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3D5315">
              <w:rPr>
                <w:rStyle w:val="Hyperlink"/>
                <w:rFonts w:cs="Helvetica"/>
              </w:rPr>
              <w:t>Controle de Revisão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_Toc481766880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E94ACE" w:rsidRPr="00C07A5B" w:rsidRDefault="00E94ACE">
          <w:pPr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087FD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81766868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3"/>
    </w:p>
    <w:p w:rsidR="00122A91" w:rsidRPr="00087FDE" w:rsidRDefault="00122A91" w:rsidP="00087FDE">
      <w:pPr>
        <w:shd w:val="clear" w:color="auto" w:fill="7030A0"/>
        <w:rPr>
          <w:sz w:val="4"/>
        </w:rPr>
      </w:pPr>
    </w:p>
    <w:p w:rsidR="00050E56" w:rsidRDefault="0048738D" w:rsidP="00907074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 xml:space="preserve">Este processo tem como objetivo gerenciar os serviços prestados </w:t>
      </w:r>
      <w:r w:rsidR="00F56B84">
        <w:rPr>
          <w:rFonts w:ascii="Helvetica" w:hAnsi="Helvetica" w:cs="Helvetica"/>
          <w:sz w:val="20"/>
          <w:szCs w:val="20"/>
        </w:rPr>
        <w:t>por</w:t>
      </w:r>
      <w:r w:rsidRPr="00050E56">
        <w:rPr>
          <w:rFonts w:ascii="Helvetica" w:hAnsi="Helvetica" w:cs="Helvetica"/>
          <w:sz w:val="20"/>
          <w:szCs w:val="20"/>
        </w:rPr>
        <w:t xml:space="preserve"> Fornec</w:t>
      </w:r>
      <w:r>
        <w:rPr>
          <w:rFonts w:ascii="Helvetica" w:hAnsi="Helvetica" w:cs="Helvetica"/>
          <w:sz w:val="20"/>
          <w:szCs w:val="20"/>
        </w:rPr>
        <w:t xml:space="preserve">edores de TI </w:t>
      </w:r>
      <w:r w:rsidRPr="00050E56">
        <w:rPr>
          <w:rFonts w:ascii="Helvetica" w:hAnsi="Helvetica" w:cs="Helvetica"/>
          <w:sz w:val="20"/>
          <w:szCs w:val="20"/>
        </w:rPr>
        <w:t xml:space="preserve">através </w:t>
      </w:r>
      <w:r w:rsidR="001A09DB">
        <w:rPr>
          <w:rFonts w:ascii="Helvetica" w:hAnsi="Helvetica" w:cs="Helvetica"/>
          <w:sz w:val="20"/>
          <w:szCs w:val="20"/>
        </w:rPr>
        <w:t xml:space="preserve">do </w:t>
      </w:r>
      <w:r w:rsidR="001A09DB" w:rsidRPr="00050E56">
        <w:rPr>
          <w:rFonts w:ascii="Helvetica" w:hAnsi="Helvetica" w:cs="Helvetica"/>
          <w:sz w:val="20"/>
          <w:szCs w:val="20"/>
        </w:rPr>
        <w:t xml:space="preserve">entendimento </w:t>
      </w:r>
      <w:r w:rsidR="001A09DB">
        <w:rPr>
          <w:rFonts w:ascii="Helvetica" w:hAnsi="Helvetica" w:cs="Helvetica"/>
          <w:sz w:val="20"/>
          <w:szCs w:val="20"/>
        </w:rPr>
        <w:t xml:space="preserve">dos </w:t>
      </w:r>
      <w:r w:rsidR="003D2D39">
        <w:rPr>
          <w:rFonts w:ascii="Helvetica" w:hAnsi="Helvetica" w:cs="Helvetica"/>
          <w:sz w:val="20"/>
          <w:szCs w:val="20"/>
        </w:rPr>
        <w:t>serviços contratados</w:t>
      </w:r>
      <w:r w:rsidR="001A09DB">
        <w:rPr>
          <w:rFonts w:ascii="Helvetica" w:hAnsi="Helvetica" w:cs="Helvetica"/>
          <w:sz w:val="20"/>
          <w:szCs w:val="20"/>
        </w:rPr>
        <w:t xml:space="preserve"> e acompanhamento </w:t>
      </w:r>
      <w:r w:rsidR="001A09DB" w:rsidRPr="00050E56">
        <w:rPr>
          <w:rFonts w:ascii="Helvetica" w:hAnsi="Helvetica" w:cs="Helvetica"/>
          <w:sz w:val="20"/>
          <w:szCs w:val="20"/>
        </w:rPr>
        <w:t>periódic</w:t>
      </w:r>
      <w:r w:rsidR="001A09DB">
        <w:rPr>
          <w:rFonts w:ascii="Helvetica" w:hAnsi="Helvetica" w:cs="Helvetica"/>
          <w:sz w:val="20"/>
          <w:szCs w:val="20"/>
        </w:rPr>
        <w:t>o d</w:t>
      </w:r>
      <w:r w:rsidR="001A09DB" w:rsidRPr="00050E56">
        <w:rPr>
          <w:rFonts w:ascii="Helvetica" w:hAnsi="Helvetica" w:cs="Helvetica"/>
          <w:sz w:val="20"/>
          <w:szCs w:val="20"/>
        </w:rPr>
        <w:t>os contratos alinhado</w:t>
      </w:r>
      <w:r w:rsidR="001A09DB">
        <w:rPr>
          <w:rFonts w:ascii="Helvetica" w:hAnsi="Helvetica" w:cs="Helvetica"/>
          <w:sz w:val="20"/>
          <w:szCs w:val="20"/>
        </w:rPr>
        <w:t>s</w:t>
      </w:r>
      <w:r w:rsidR="001A09DB" w:rsidRPr="00050E56">
        <w:rPr>
          <w:rFonts w:ascii="Helvetica" w:hAnsi="Helvetica" w:cs="Helvetica"/>
          <w:sz w:val="20"/>
          <w:szCs w:val="20"/>
        </w:rPr>
        <w:t xml:space="preserve"> à sua vigência, escopo e </w:t>
      </w:r>
      <w:proofErr w:type="spellStart"/>
      <w:r w:rsidR="001A09DB" w:rsidRPr="00050E56">
        <w:rPr>
          <w:rFonts w:ascii="Helvetica" w:hAnsi="Helvetica" w:cs="Helvetica"/>
          <w:sz w:val="20"/>
          <w:szCs w:val="20"/>
        </w:rPr>
        <w:t>SLAs</w:t>
      </w:r>
      <w:proofErr w:type="spellEnd"/>
      <w:r w:rsidR="001A09DB" w:rsidRPr="00050E56">
        <w:rPr>
          <w:rFonts w:ascii="Helvetica" w:hAnsi="Helvetica" w:cs="Helvetica"/>
          <w:sz w:val="20"/>
          <w:szCs w:val="20"/>
        </w:rPr>
        <w:t xml:space="preserve"> que atendam efetivamente as necessidades da </w:t>
      </w:r>
      <w:r w:rsidR="001A09DB">
        <w:rPr>
          <w:rFonts w:ascii="Helvetica" w:hAnsi="Helvetica" w:cs="Helvetica"/>
          <w:sz w:val="20"/>
          <w:szCs w:val="20"/>
        </w:rPr>
        <w:t>SMILES</w:t>
      </w:r>
      <w:r w:rsidR="001A09DB">
        <w:rPr>
          <w:rFonts w:ascii="Helvetica" w:hAnsi="Helvetica" w:cs="Helvetica"/>
          <w:sz w:val="20"/>
          <w:szCs w:val="20"/>
        </w:rPr>
        <w:t>; acompan</w:t>
      </w:r>
      <w:r w:rsidR="00124FA2">
        <w:rPr>
          <w:rFonts w:ascii="Helvetica" w:hAnsi="Helvetica" w:cs="Helvetica"/>
          <w:sz w:val="20"/>
          <w:szCs w:val="20"/>
        </w:rPr>
        <w:t xml:space="preserve">hamento </w:t>
      </w:r>
      <w:r w:rsidR="001A09DB">
        <w:rPr>
          <w:rFonts w:ascii="Helvetica" w:hAnsi="Helvetica" w:cs="Helvetica"/>
          <w:sz w:val="20"/>
          <w:szCs w:val="20"/>
        </w:rPr>
        <w:t>dos</w:t>
      </w:r>
      <w:r w:rsidRPr="00050E56">
        <w:rPr>
          <w:rFonts w:ascii="Helvetica" w:hAnsi="Helvetica" w:cs="Helvetica"/>
          <w:sz w:val="20"/>
          <w:szCs w:val="20"/>
        </w:rPr>
        <w:t xml:space="preserve"> respectivos </w:t>
      </w:r>
      <w:r w:rsidR="00546EE2">
        <w:rPr>
          <w:rFonts w:ascii="Helvetica" w:hAnsi="Helvetica" w:cs="Helvetica"/>
          <w:sz w:val="20"/>
          <w:szCs w:val="20"/>
        </w:rPr>
        <w:t xml:space="preserve">acordos de </w:t>
      </w:r>
      <w:r w:rsidRPr="00050E56">
        <w:rPr>
          <w:rFonts w:ascii="Helvetica" w:hAnsi="Helvetica" w:cs="Helvetica"/>
          <w:sz w:val="20"/>
          <w:szCs w:val="20"/>
        </w:rPr>
        <w:t>níve</w:t>
      </w:r>
      <w:r w:rsidR="00546EE2">
        <w:rPr>
          <w:rFonts w:ascii="Helvetica" w:hAnsi="Helvetica" w:cs="Helvetica"/>
          <w:sz w:val="20"/>
          <w:szCs w:val="20"/>
        </w:rPr>
        <w:t>l</w:t>
      </w:r>
      <w:r w:rsidRPr="00050E56">
        <w:rPr>
          <w:rFonts w:ascii="Helvetica" w:hAnsi="Helvetica" w:cs="Helvetica"/>
          <w:sz w:val="20"/>
          <w:szCs w:val="20"/>
        </w:rPr>
        <w:t xml:space="preserve"> de serviço estabel</w:t>
      </w:r>
      <w:r w:rsidR="00546EE2">
        <w:rPr>
          <w:rFonts w:ascii="Helvetica" w:hAnsi="Helvetica" w:cs="Helvetica"/>
          <w:sz w:val="20"/>
          <w:szCs w:val="20"/>
        </w:rPr>
        <w:t>ecidos (</w:t>
      </w:r>
      <w:proofErr w:type="spellStart"/>
      <w:r w:rsidR="00546EE2">
        <w:rPr>
          <w:rFonts w:ascii="Helvetica" w:hAnsi="Helvetica" w:cs="Helvetica"/>
          <w:sz w:val="20"/>
          <w:szCs w:val="20"/>
        </w:rPr>
        <w:t>SLAs</w:t>
      </w:r>
      <w:proofErr w:type="spellEnd"/>
      <w:r w:rsidR="00546EE2">
        <w:rPr>
          <w:rFonts w:ascii="Helvetica" w:hAnsi="Helvetica" w:cs="Helvetica"/>
          <w:sz w:val="20"/>
          <w:szCs w:val="20"/>
        </w:rPr>
        <w:t>)</w:t>
      </w:r>
      <w:r w:rsidR="001A09DB">
        <w:rPr>
          <w:rFonts w:ascii="Helvetica" w:hAnsi="Helvetica" w:cs="Helvetica"/>
          <w:sz w:val="20"/>
          <w:szCs w:val="20"/>
        </w:rPr>
        <w:t xml:space="preserve"> e </w:t>
      </w:r>
      <w:r w:rsidRPr="00050E56">
        <w:rPr>
          <w:rFonts w:ascii="Helvetica" w:hAnsi="Helvetica" w:cs="Helvetica"/>
          <w:sz w:val="20"/>
          <w:szCs w:val="20"/>
        </w:rPr>
        <w:t xml:space="preserve">do desempenho dos </w:t>
      </w:r>
      <w:r>
        <w:rPr>
          <w:rFonts w:ascii="Helvetica" w:hAnsi="Helvetica" w:cs="Helvetica"/>
          <w:sz w:val="20"/>
          <w:szCs w:val="20"/>
        </w:rPr>
        <w:t>s</w:t>
      </w:r>
      <w:r w:rsidRPr="00050E56">
        <w:rPr>
          <w:rFonts w:ascii="Helvetica" w:hAnsi="Helvetica" w:cs="Helvetica"/>
          <w:sz w:val="20"/>
          <w:szCs w:val="20"/>
        </w:rPr>
        <w:t xml:space="preserve">erviços contratados </w:t>
      </w:r>
      <w:r w:rsidR="001A09DB">
        <w:rPr>
          <w:rFonts w:ascii="Helvetica" w:hAnsi="Helvetica" w:cs="Helvetica"/>
          <w:sz w:val="20"/>
          <w:szCs w:val="20"/>
        </w:rPr>
        <w:t xml:space="preserve">para os Fornecedores </w:t>
      </w:r>
      <w:r w:rsidR="00154DF4">
        <w:rPr>
          <w:rFonts w:ascii="Helvetica" w:hAnsi="Helvetica" w:cs="Helvetica"/>
          <w:sz w:val="20"/>
          <w:szCs w:val="20"/>
        </w:rPr>
        <w:t>Críticos</w:t>
      </w:r>
      <w:r w:rsidR="001A09DB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sz w:val="20"/>
          <w:szCs w:val="20"/>
        </w:rPr>
        <w:t>.</w:t>
      </w:r>
    </w:p>
    <w:p w:rsidR="000D0B60" w:rsidRDefault="000D0B60" w:rsidP="00907074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0D0B60" w:rsidRDefault="000D0B60" w:rsidP="00907074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51290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81766869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4"/>
    </w:p>
    <w:p w:rsidR="00512905" w:rsidRPr="00087FDE" w:rsidRDefault="00512905" w:rsidP="00512905">
      <w:pPr>
        <w:shd w:val="clear" w:color="auto" w:fill="7030A0"/>
        <w:rPr>
          <w:sz w:val="4"/>
        </w:rPr>
      </w:pPr>
    </w:p>
    <w:p w:rsidR="00A132BF" w:rsidRDefault="00050E56" w:rsidP="0048738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 xml:space="preserve">O escopo deste processo cobre </w:t>
      </w:r>
      <w:r w:rsidR="00546EE2">
        <w:rPr>
          <w:rFonts w:ascii="Helvetica" w:hAnsi="Helvetica" w:cs="Helvetica"/>
          <w:sz w:val="20"/>
          <w:szCs w:val="20"/>
        </w:rPr>
        <w:t xml:space="preserve">o gerenciamento </w:t>
      </w:r>
      <w:r w:rsidR="003D2D39">
        <w:rPr>
          <w:rFonts w:ascii="Helvetica" w:hAnsi="Helvetica" w:cs="Helvetica"/>
          <w:sz w:val="20"/>
          <w:szCs w:val="20"/>
        </w:rPr>
        <w:t xml:space="preserve">efetivo quanto a vigência </w:t>
      </w:r>
      <w:r w:rsidR="001A09DB">
        <w:rPr>
          <w:rFonts w:ascii="Helvetica" w:hAnsi="Helvetica" w:cs="Helvetica"/>
          <w:sz w:val="20"/>
          <w:szCs w:val="20"/>
        </w:rPr>
        <w:t>de todos os contratos dos Fornecedores de TI da SMILES</w:t>
      </w:r>
      <w:r w:rsidR="003D2D39">
        <w:rPr>
          <w:rFonts w:ascii="Helvetica" w:hAnsi="Helvetica" w:cs="Helvetica"/>
          <w:sz w:val="20"/>
          <w:szCs w:val="20"/>
        </w:rPr>
        <w:t>, de modo a garantir a gestão financeira e os trâmites para renovação contratual em tempo hábil. Para os Fornecedores Críticos de TI, este processo cobre o gerenciamento d</w:t>
      </w:r>
      <w:r w:rsidRPr="00050E56">
        <w:rPr>
          <w:rFonts w:ascii="Helvetica" w:hAnsi="Helvetica" w:cs="Helvetica"/>
          <w:sz w:val="20"/>
          <w:szCs w:val="20"/>
        </w:rPr>
        <w:t xml:space="preserve">os </w:t>
      </w:r>
      <w:r w:rsidR="001A09DB">
        <w:rPr>
          <w:rFonts w:ascii="Helvetica" w:hAnsi="Helvetica" w:cs="Helvetica"/>
          <w:sz w:val="20"/>
          <w:szCs w:val="20"/>
        </w:rPr>
        <w:t xml:space="preserve">acordos de nível de </w:t>
      </w:r>
      <w:r w:rsidR="00F71937">
        <w:rPr>
          <w:rFonts w:ascii="Helvetica" w:hAnsi="Helvetica" w:cs="Helvetica"/>
          <w:sz w:val="20"/>
          <w:szCs w:val="20"/>
        </w:rPr>
        <w:t>s</w:t>
      </w:r>
      <w:r w:rsidRPr="00050E56">
        <w:rPr>
          <w:rFonts w:ascii="Helvetica" w:hAnsi="Helvetica" w:cs="Helvetica"/>
          <w:sz w:val="20"/>
          <w:szCs w:val="20"/>
        </w:rPr>
        <w:t>erviço</w:t>
      </w:r>
      <w:r w:rsidR="001A09DB">
        <w:rPr>
          <w:rFonts w:ascii="Helvetica" w:hAnsi="Helvetica" w:cs="Helvetica"/>
          <w:sz w:val="20"/>
          <w:szCs w:val="20"/>
        </w:rPr>
        <w:t xml:space="preserve"> (</w:t>
      </w:r>
      <w:proofErr w:type="spellStart"/>
      <w:r w:rsidR="001A09DB">
        <w:rPr>
          <w:rFonts w:ascii="Helvetica" w:hAnsi="Helvetica" w:cs="Helvetica"/>
          <w:sz w:val="20"/>
          <w:szCs w:val="20"/>
        </w:rPr>
        <w:t>SLAs</w:t>
      </w:r>
      <w:proofErr w:type="spellEnd"/>
      <w:r w:rsidR="001A09DB">
        <w:rPr>
          <w:rFonts w:ascii="Helvetica" w:hAnsi="Helvetica" w:cs="Helvetica"/>
          <w:sz w:val="20"/>
          <w:szCs w:val="20"/>
        </w:rPr>
        <w:t>), conforme tabela listada</w:t>
      </w:r>
      <w:r w:rsidR="003D2D39">
        <w:rPr>
          <w:rFonts w:ascii="Helvetica" w:hAnsi="Helvetica" w:cs="Helvetica"/>
          <w:sz w:val="20"/>
          <w:szCs w:val="20"/>
        </w:rPr>
        <w:t xml:space="preserve"> abaixo</w:t>
      </w:r>
      <w:r w:rsidR="0090555D">
        <w:rPr>
          <w:rFonts w:ascii="Helvetica" w:hAnsi="Helvetica" w:cs="Helvetica"/>
          <w:sz w:val="20"/>
          <w:szCs w:val="20"/>
        </w:rPr>
        <w:t>:</w:t>
      </w:r>
    </w:p>
    <w:p w:rsidR="003D2D39" w:rsidRDefault="003D2D39" w:rsidP="0048738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tbl>
      <w:tblPr>
        <w:tblStyle w:val="Tabelacomgrade"/>
        <w:tblW w:w="8647" w:type="dxa"/>
        <w:tblInd w:w="279" w:type="dxa"/>
        <w:tblLook w:val="04A0" w:firstRow="1" w:lastRow="0" w:firstColumn="1" w:lastColumn="0" w:noHBand="0" w:noVBand="1"/>
      </w:tblPr>
      <w:tblGrid>
        <w:gridCol w:w="4678"/>
        <w:gridCol w:w="1984"/>
        <w:gridCol w:w="1985"/>
      </w:tblGrid>
      <w:tr w:rsidR="002A17BF" w:rsidRPr="002A17BF" w:rsidTr="008D2154">
        <w:trPr>
          <w:trHeight w:val="300"/>
        </w:trPr>
        <w:tc>
          <w:tcPr>
            <w:tcW w:w="4678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Fornecedor</w:t>
            </w:r>
            <w:r w:rsidR="003D2D39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es</w:t>
            </w: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 xml:space="preserve"> Crítico</w:t>
            </w:r>
            <w:r w:rsidR="003D2D39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s</w:t>
            </w: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 xml:space="preserve"> de TI</w:t>
            </w:r>
          </w:p>
        </w:tc>
        <w:tc>
          <w:tcPr>
            <w:tcW w:w="1984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Serviço</w:t>
            </w:r>
          </w:p>
        </w:tc>
        <w:tc>
          <w:tcPr>
            <w:tcW w:w="1985" w:type="dxa"/>
            <w:shd w:val="clear" w:color="auto" w:fill="CCC0D9"/>
            <w:noWrap/>
            <w:vAlign w:val="center"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b/>
                <w:color w:val="auto"/>
                <w:sz w:val="18"/>
                <w:szCs w:val="18"/>
              </w:rPr>
            </w:pPr>
            <w:r w:rsidRPr="002A17BF">
              <w:rPr>
                <w:rFonts w:ascii="Helvetica" w:hAnsi="Helvetica" w:cs="Helvetica"/>
                <w:b/>
                <w:color w:val="auto"/>
                <w:sz w:val="18"/>
                <w:szCs w:val="18"/>
              </w:rPr>
              <w:t>Responsável</w:t>
            </w:r>
          </w:p>
        </w:tc>
      </w:tr>
      <w:tr w:rsidR="002A17BF" w:rsidRPr="002A17BF" w:rsidTr="008D2154">
        <w:trPr>
          <w:trHeight w:val="302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ALGAR TELECOM 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Link Internet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8D2154">
        <w:trPr>
          <w:trHeight w:val="300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CREDIBILIT TECNOLOGIA LTDA.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AWS 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Cassia</w:t>
            </w:r>
          </w:p>
        </w:tc>
      </w:tr>
      <w:tr w:rsidR="002A17BF" w:rsidRPr="002A17BF" w:rsidTr="008D2154">
        <w:trPr>
          <w:trHeight w:val="300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LEVEL 3 COMUNICACOES DO BRASIL LTDA.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Links MPLS 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8D2154">
        <w:trPr>
          <w:trHeight w:val="300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ORACLE DO BRASIL SISTEMAS LTDA.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proofErr w:type="spellStart"/>
            <w:r w:rsidRPr="002A17BF">
              <w:rPr>
                <w:rFonts w:ascii="Helvetica" w:hAnsi="Helvetica" w:cs="Helvetica"/>
                <w:sz w:val="16"/>
                <w:szCs w:val="20"/>
              </w:rPr>
              <w:t>Managed</w:t>
            </w:r>
            <w:proofErr w:type="spellEnd"/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 </w:t>
            </w:r>
            <w:proofErr w:type="spellStart"/>
            <w:r w:rsidRPr="002A17BF">
              <w:rPr>
                <w:rFonts w:ascii="Helvetica" w:hAnsi="Helvetica" w:cs="Helvetica"/>
                <w:sz w:val="16"/>
                <w:szCs w:val="20"/>
              </w:rPr>
              <w:t>Cloud</w:t>
            </w:r>
            <w:proofErr w:type="spellEnd"/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8D2154">
        <w:trPr>
          <w:trHeight w:val="300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TELEFONICA BRASIL S.A.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 xml:space="preserve">Links MPLS 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  <w:tr w:rsidR="002A17BF" w:rsidRPr="002A17BF" w:rsidTr="008D2154">
        <w:trPr>
          <w:trHeight w:val="53"/>
        </w:trPr>
        <w:tc>
          <w:tcPr>
            <w:tcW w:w="4678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24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TIVIT TERCEIRIZACAO DE PROCESSOS SE</w:t>
            </w:r>
          </w:p>
        </w:tc>
        <w:tc>
          <w:tcPr>
            <w:tcW w:w="1984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32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EDI</w:t>
            </w:r>
          </w:p>
        </w:tc>
        <w:tc>
          <w:tcPr>
            <w:tcW w:w="1985" w:type="dxa"/>
            <w:noWrap/>
            <w:vAlign w:val="center"/>
            <w:hideMark/>
          </w:tcPr>
          <w:p w:rsidR="002A17BF" w:rsidRPr="002A17BF" w:rsidRDefault="002A17BF" w:rsidP="002A17BF">
            <w:pPr>
              <w:pStyle w:val="Default"/>
              <w:spacing w:after="120" w:line="280" w:lineRule="exact"/>
              <w:ind w:left="40"/>
              <w:rPr>
                <w:rFonts w:ascii="Helvetica" w:hAnsi="Helvetica" w:cs="Helvetica"/>
                <w:sz w:val="16"/>
                <w:szCs w:val="20"/>
              </w:rPr>
            </w:pPr>
            <w:r w:rsidRPr="002A17BF">
              <w:rPr>
                <w:rFonts w:ascii="Helvetica" w:hAnsi="Helvetica" w:cs="Helvetica"/>
                <w:sz w:val="16"/>
                <w:szCs w:val="20"/>
              </w:rPr>
              <w:t>Adriano</w:t>
            </w:r>
          </w:p>
        </w:tc>
      </w:tr>
    </w:tbl>
    <w:p w:rsidR="0090555D" w:rsidRDefault="0090555D" w:rsidP="006D6701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Pr="001C79BB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997F9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81766870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5"/>
    </w:p>
    <w:p w:rsidR="00997F9E" w:rsidRPr="00087FDE" w:rsidRDefault="00997F9E" w:rsidP="00997F9E">
      <w:pPr>
        <w:shd w:val="clear" w:color="auto" w:fill="7030A0"/>
        <w:rPr>
          <w:sz w:val="4"/>
        </w:rPr>
      </w:pPr>
    </w:p>
    <w:p w:rsidR="00FF76E3" w:rsidRPr="000D0B60" w:rsidRDefault="00FF76E3" w:rsidP="000D0B60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tbl>
      <w:tblPr>
        <w:tblW w:w="9426" w:type="dxa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8"/>
        <w:gridCol w:w="1418"/>
        <w:gridCol w:w="3260"/>
      </w:tblGrid>
      <w:tr w:rsidR="000336F8" w:rsidRPr="00044BB2" w:rsidTr="00546EE2">
        <w:trPr>
          <w:trHeight w:val="425"/>
          <w:tblHeader/>
        </w:trPr>
        <w:tc>
          <w:tcPr>
            <w:tcW w:w="4748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8" w:type="dxa"/>
            <w:shd w:val="clear" w:color="auto" w:fill="663399"/>
            <w:vAlign w:val="center"/>
          </w:tcPr>
          <w:p w:rsidR="000336F8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Situação</w:t>
            </w:r>
          </w:p>
        </w:tc>
        <w:tc>
          <w:tcPr>
            <w:tcW w:w="3260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 xml:space="preserve">Análise sobre o processo </w:t>
            </w:r>
            <w:r w:rsidR="003575E9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tual</w:t>
            </w:r>
          </w:p>
        </w:tc>
      </w:tr>
      <w:tr w:rsidR="00F56B84" w:rsidRPr="00044BB2" w:rsidTr="00546EE2">
        <w:trPr>
          <w:trHeight w:val="425"/>
        </w:trPr>
        <w:tc>
          <w:tcPr>
            <w:tcW w:w="942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F56B84" w:rsidRPr="000336F8" w:rsidRDefault="00F56B84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  <w:hideMark/>
          </w:tcPr>
          <w:p w:rsidR="00404249" w:rsidRPr="00884FBA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proofErr w:type="gram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</w:t>
            </w:r>
            <w:proofErr w:type="gram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), acordos de nível de operação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Existe um procedimento formal para alinhamento, negociação e acompanhamento mensal dos níveis de serviços referentes aos serviços contratados junto aos Fornecedores Críticos de TI. O escopo do processo delimita a abrangência desses procedimentos apenas aos Fornecedores Críticos de TI. 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  <w:hideMark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:rsidR="00404249" w:rsidRPr="00044BB2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por meio da implementação de uma abordagem de catálogo/portfólio de serviços.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contratados (portfólio) junto aos Fornecedores Críticos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de TI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estão documentados na “Lista de Fornecedores de TI”.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comerciais (caso aplicável), cargos e responsabilidades, inclusive a supervisão do SLA. Os itens a 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gerenciados pela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Os respectivos a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cordos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nível de 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erviço estão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formalmente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estabelecidos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em contrato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:rsidR="00404249" w:rsidRPr="001A0544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apoiar </w:t>
            </w:r>
            <w:proofErr w:type="gram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</w:t>
            </w:r>
            <w:proofErr w:type="gram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s) SLA(s) adequadamente. Os acordos de nível operacional especificam os 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para o provedor e podem apoiar diversos 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 aos Fornecedores Críticos de TI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 seus respectivos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SLAs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contratados. O objetivo principal do processo também não condiz com a elaboração de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OLAs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monitorados pela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mensalmente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DS1.6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Revisão dos Acordos de Nível de Serviço e dos Contratos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assegurar que sejam eficazes e atualizados e que as mudanças em requisitos tenham sido consideradas.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atual prevê a revisão dos níveis de serviço e respectivos contratos junto aos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F56B84" w:rsidRPr="00044BB2" w:rsidTr="00546EE2">
        <w:trPr>
          <w:trHeight w:val="425"/>
        </w:trPr>
        <w:tc>
          <w:tcPr>
            <w:tcW w:w="942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F56B84" w:rsidRPr="000336F8" w:rsidRDefault="00F56B84" w:rsidP="00050E5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DS2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Gerenciar Serviços Terceirizados</w:t>
            </w:r>
          </w:p>
        </w:tc>
      </w:tr>
      <w:tr w:rsidR="001A0544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DS2.1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Identificação do Relacionamento com Todos os Fornecedores </w:t>
            </w:r>
          </w:p>
          <w:p w:rsidR="001A0544" w:rsidRPr="000336F8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todos os serviços terceirizados e categorizá-los de acordo com o tipo, a importância e a criticidade. Manter documentação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 dos relacionamentos técnicos e organizacionais contemplando papéis e responsabilidades, metas, produtos esperados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 credenciais dos representantes desses fornecedores.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4B4640" w:rsidRDefault="004B4640" w:rsidP="004B4640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atual prevê categoriza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ção d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Fornecedores de TI de acordo com a criticidade dos serviços prestados para a 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operação dos ambientes tecnológicos que suportam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negócio da </w:t>
            </w:r>
            <w:r w:rsidR="009055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 N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st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 procedimento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contemplamos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relação dos Fornecedores de TI, principais serviços e metas contratadas, papéis e responsabilidades estabelecidas para ambas as partes.</w:t>
            </w:r>
          </w:p>
        </w:tc>
      </w:tr>
      <w:tr w:rsidR="001A0544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DS2.2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Gestão do Relacionamento com Fornecedores</w:t>
            </w:r>
          </w:p>
          <w:p w:rsidR="00E73E3C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Formalizar o processo de gestão do relacionamento com cada fornecedor. Os proprietários dos relacionamentos devem estabelecer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ligação entre os clientes e os negócios dos fornecedores e garantir a qualidade do relacionamento com base na confiança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transparência (por exemplo, através dos acordos de nível de serviço).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247816" w:rsidRDefault="00247816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  <w:tr w:rsidR="007F076A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7F076A" w:rsidRDefault="007F076A" w:rsidP="007F076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Gerenciamento de Riscos do Fornecedor</w:t>
            </w:r>
          </w:p>
          <w:p w:rsidR="007F076A" w:rsidRPr="00044BB2" w:rsidRDefault="007F076A" w:rsidP="007F076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e minimizar os riscos relacionados à capacidade dos fornecedores de prestação efetiva de serviços de maneira contínua,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segura e eficiente. Garantir que os contratos estejam em conformidade com os padrões universais de negócios de acordo com as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exigências legais e regulamentares. O gerenciamento de riscos deve considerar acordos de confidencialidade (NDA), condições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gerais e garantias dos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contratos, viabilidade continuada do fornecedor, conformidade com requisitos de segurança, fornecedores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alternativos, penalidades e gratificações etc.</w:t>
            </w:r>
          </w:p>
        </w:tc>
        <w:tc>
          <w:tcPr>
            <w:tcW w:w="1418" w:type="dxa"/>
            <w:vAlign w:val="center"/>
          </w:tcPr>
          <w:p w:rsidR="007F076A" w:rsidRPr="007F1C5D" w:rsidRDefault="007F076A" w:rsidP="007F0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lastRenderedPageBreak/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F076A" w:rsidRPr="00247816" w:rsidRDefault="00942832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Nest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 versão do processo, o escopo prioriza estabelecer o relacionamento continuo e recorrente com os Fornecedores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 para avaliar sua capacidade</w:t>
            </w:r>
            <w:r w:rsidR="00692E0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de entrega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conforme regras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 acordos 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estabelecid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 em contrato.</w:t>
            </w:r>
          </w:p>
        </w:tc>
      </w:tr>
      <w:tr w:rsidR="00764B42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764B42" w:rsidRDefault="00764B42" w:rsidP="00764B42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lastRenderedPageBreak/>
              <w:t xml:space="preserve">DS2.4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Monitoramento de Desempenho do Fornecedor</w:t>
            </w:r>
          </w:p>
          <w:p w:rsidR="00764B42" w:rsidRPr="00044BB2" w:rsidRDefault="00764B42" w:rsidP="00764B42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monitorar a prestação do serviço de modo a assegurar que o fornecedor atenda aos requisitos atuais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 negócio, obedecendo os contratos e acordos de nível de serviço firmados, e que seu desempenho seja competitivo com outros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prestadores e condições do mercado.</w:t>
            </w:r>
          </w:p>
        </w:tc>
        <w:tc>
          <w:tcPr>
            <w:tcW w:w="1418" w:type="dxa"/>
            <w:vAlign w:val="center"/>
          </w:tcPr>
          <w:p w:rsidR="00764B42" w:rsidRPr="00044BB2" w:rsidRDefault="00764B42" w:rsidP="00764B42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64B42" w:rsidRPr="00247816" w:rsidRDefault="00764B42" w:rsidP="00764B42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</w:tbl>
    <w:p w:rsid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3575E9" w:rsidRPr="006D6701" w:rsidRDefault="003575E9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6" w:name="_Toc481766871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6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97656" w:rsidRPr="00E97656" w:rsidRDefault="00E97656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E97656">
        <w:rPr>
          <w:rFonts w:ascii="Helvetica" w:hAnsi="Helvetica" w:cs="Helvetica"/>
          <w:sz w:val="20"/>
          <w:szCs w:val="20"/>
        </w:rPr>
        <w:t>A seguir, estão os principais conceitos e definições do processo de Gerenciamento de Fornecedores Críticos de TI: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Serviço de TI: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conjunto de recursos computacionais (hardware, serviços de software e software) utilizados para processar, armazenar e transmitir informações eletrônicas, incluindo sistemas de informação, serviços baseados em nuvem, aplicações web, entre outros.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 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Nível de Serviço: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nível mínimo de exigência relacionado à qualidade da prestação de serviços de um fornecedor.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>Fornecedor</w:t>
      </w:r>
      <w:r w:rsidR="00F56B84">
        <w:rPr>
          <w:rFonts w:ascii="Helvetica" w:hAnsi="Helvetica" w:cs="Helvetica"/>
          <w:b/>
          <w:color w:val="000000"/>
          <w:sz w:val="20"/>
          <w:szCs w:val="20"/>
        </w:rPr>
        <w:t xml:space="preserve"> de TI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: </w:t>
      </w:r>
      <w:r w:rsidRPr="00E97656">
        <w:rPr>
          <w:rFonts w:ascii="Helvetica" w:hAnsi="Helvetica" w:cs="Helvetica"/>
          <w:color w:val="000000"/>
          <w:sz w:val="20"/>
          <w:szCs w:val="20"/>
        </w:rPr>
        <w:t xml:space="preserve">equivale a empresa prestadora de serviços </w:t>
      </w:r>
      <w:r w:rsidR="00F56B84">
        <w:rPr>
          <w:rFonts w:ascii="Helvetica" w:hAnsi="Helvetica" w:cs="Helvetica"/>
          <w:color w:val="000000"/>
          <w:sz w:val="20"/>
          <w:szCs w:val="20"/>
        </w:rPr>
        <w:t xml:space="preserve">de TI </w:t>
      </w:r>
      <w:r w:rsidRPr="00E97656">
        <w:rPr>
          <w:rFonts w:ascii="Helvetica" w:hAnsi="Helvetica" w:cs="Helvetica"/>
          <w:color w:val="000000"/>
          <w:sz w:val="20"/>
          <w:szCs w:val="20"/>
        </w:rPr>
        <w:t xml:space="preserve">para </w:t>
      </w:r>
      <w:r w:rsidR="00F56B84">
        <w:rPr>
          <w:rFonts w:ascii="Helvetica" w:hAnsi="Helvetica" w:cs="Helvetica"/>
          <w:color w:val="000000"/>
          <w:sz w:val="20"/>
          <w:szCs w:val="20"/>
        </w:rPr>
        <w:t xml:space="preserve">a </w:t>
      </w:r>
      <w:r w:rsidR="0090555D">
        <w:rPr>
          <w:rFonts w:ascii="Helvetica" w:hAnsi="Helvetica" w:cs="Helvetica"/>
          <w:color w:val="000000"/>
          <w:sz w:val="20"/>
          <w:szCs w:val="20"/>
        </w:rPr>
        <w:t>SMILES</w:t>
      </w:r>
      <w:r w:rsidRPr="00E97656">
        <w:rPr>
          <w:rFonts w:ascii="Helvetica" w:hAnsi="Helvetica" w:cs="Helvetica"/>
          <w:color w:val="000000"/>
          <w:sz w:val="20"/>
          <w:szCs w:val="20"/>
        </w:rPr>
        <w:t>.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Repositório: </w:t>
      </w:r>
      <w:r w:rsidRPr="00E97656">
        <w:rPr>
          <w:rFonts w:ascii="Helvetica" w:hAnsi="Helvetica" w:cs="Helvetica"/>
          <w:color w:val="000000"/>
          <w:sz w:val="20"/>
          <w:szCs w:val="20"/>
        </w:rPr>
        <w:t>local de armazenamento de informações para fins de rastreabilidade.</w:t>
      </w:r>
    </w:p>
    <w:p w:rsidR="00E97656" w:rsidRPr="00E97656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Reunião de Prestação de Contas: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 uma reunião entre a empresa prestadora de serviços e o cliente (contratante), para apresentação dos indicadores de nível de serviço apurados de um determinado período, justificativa de eventuais desvios, sugestões de melhorias, esclarecimento de dúvidas e solicitações em geral relacionadas ao serviço.</w:t>
      </w:r>
    </w:p>
    <w:p w:rsidR="003575E9" w:rsidRPr="00DE1627" w:rsidRDefault="00E97656" w:rsidP="005200D8">
      <w:pPr>
        <w:numPr>
          <w:ilvl w:val="0"/>
          <w:numId w:val="6"/>
        </w:numPr>
        <w:jc w:val="both"/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SLA (Service </w:t>
      </w:r>
      <w:proofErr w:type="spellStart"/>
      <w:r w:rsidRPr="00E97656">
        <w:rPr>
          <w:rFonts w:ascii="Helvetica" w:hAnsi="Helvetica" w:cs="Helvetica"/>
          <w:b/>
          <w:color w:val="000000"/>
          <w:sz w:val="20"/>
          <w:szCs w:val="20"/>
        </w:rPr>
        <w:t>Level</w:t>
      </w:r>
      <w:proofErr w:type="spellEnd"/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 </w:t>
      </w:r>
      <w:proofErr w:type="spellStart"/>
      <w:r w:rsidRPr="00E97656">
        <w:rPr>
          <w:rFonts w:ascii="Helvetica" w:hAnsi="Helvetica" w:cs="Helvetica"/>
          <w:b/>
          <w:color w:val="000000"/>
          <w:sz w:val="20"/>
          <w:szCs w:val="20"/>
        </w:rPr>
        <w:t>Agreement</w:t>
      </w:r>
      <w:proofErr w:type="spellEnd"/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) ou ANS (Acordo de Nível de Serviço): </w:t>
      </w:r>
      <w:r w:rsidRPr="00E97656">
        <w:rPr>
          <w:rFonts w:ascii="Helvetica" w:hAnsi="Helvetica" w:cs="Helvetica"/>
          <w:color w:val="000000"/>
          <w:sz w:val="20"/>
          <w:szCs w:val="20"/>
        </w:rPr>
        <w:t>representa um acordo realizado entre uma empresa prestadora de serviços (fornecedor) e seu cliente (contratante). Por definição o SLA descreve os Serviços de TI prestados, documenta as metas de nível de serviço acordadas e especifica as responsabilidades de ambas as partes. O SLA também é habitualmente compreendido como sendo o nível de serviço a ser cumprido pelo fornecedor.</w:t>
      </w:r>
    </w:p>
    <w:p w:rsidR="00E97656" w:rsidRDefault="00E97656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  <w:bookmarkStart w:id="7" w:name="_GoBack"/>
      <w:bookmarkEnd w:id="7"/>
    </w:p>
    <w:p w:rsidR="006D6701" w:rsidRP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8" w:name="_Toc481766872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8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9" w:name="_Toc462661488"/>
      <w:bookmarkStart w:id="10" w:name="_Toc463266610"/>
      <w:bookmarkStart w:id="11" w:name="_Toc468717016"/>
      <w:r w:rsidRPr="001A7876">
        <w:rPr>
          <w:rFonts w:ascii="Helvetica" w:hAnsi="Helvetica" w:cs="Helvetica"/>
          <w:sz w:val="20"/>
          <w:szCs w:val="20"/>
        </w:rPr>
        <w:t xml:space="preserve">O processo de </w:t>
      </w:r>
      <w:r w:rsidR="00A92949" w:rsidRPr="00A92949">
        <w:rPr>
          <w:rFonts w:ascii="Helvetica" w:hAnsi="Helvetica" w:cs="Helvetica"/>
          <w:sz w:val="20"/>
          <w:szCs w:val="20"/>
        </w:rPr>
        <w:t>Gerenciamento de Fornecedores Críticos de TI</w:t>
      </w:r>
      <w:r w:rsidR="00A92949" w:rsidRPr="001A7876">
        <w:rPr>
          <w:rFonts w:ascii="Helvetica" w:hAnsi="Helvetica" w:cs="Helvetica"/>
          <w:sz w:val="20"/>
          <w:szCs w:val="20"/>
        </w:rPr>
        <w:t xml:space="preserve"> </w:t>
      </w:r>
      <w:r w:rsidRPr="001A7876">
        <w:rPr>
          <w:rFonts w:ascii="Helvetica" w:hAnsi="Helvetica" w:cs="Helvetica"/>
          <w:sz w:val="20"/>
          <w:szCs w:val="20"/>
        </w:rPr>
        <w:t>possui as seguintes diretrizes:</w:t>
      </w:r>
    </w:p>
    <w:p w:rsidR="00130F69" w:rsidRPr="00151650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E54EE4">
        <w:rPr>
          <w:rFonts w:ascii="Helvetica" w:hAnsi="Helvetica" w:cs="Helvetica"/>
          <w:sz w:val="20"/>
          <w:szCs w:val="20"/>
        </w:rPr>
        <w:t>.</w:t>
      </w:r>
      <w:r w:rsidRPr="00151650">
        <w:rPr>
          <w:rFonts w:ascii="Helvetica" w:hAnsi="Helvetica" w:cs="Helvetica"/>
          <w:sz w:val="20"/>
          <w:szCs w:val="20"/>
        </w:rPr>
        <w:t xml:space="preserve"> O processo deve garantir que os Fornecedores Críticos de TI sejam devidamente identificados e que os níveis de serviço contratados sejam gerenciados, de forma alinhada ao estabelecido contratualmente.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lastRenderedPageBreak/>
        <w:t xml:space="preserve">Fornecedor Crítico de TI: </w:t>
      </w:r>
      <w:r w:rsidRPr="002267D2">
        <w:rPr>
          <w:rFonts w:ascii="Helvetica" w:hAnsi="Helvetica" w:cs="Helvetica"/>
          <w:sz w:val="20"/>
          <w:szCs w:val="20"/>
        </w:rPr>
        <w:t>deve</w:t>
      </w:r>
      <w:r>
        <w:rPr>
          <w:rFonts w:ascii="Helvetica" w:hAnsi="Helvetica" w:cs="Helvetica"/>
          <w:sz w:val="20"/>
          <w:szCs w:val="20"/>
        </w:rPr>
        <w:t>m</w:t>
      </w:r>
      <w:r w:rsidRPr="002267D2">
        <w:rPr>
          <w:rFonts w:ascii="Helvetica" w:hAnsi="Helvetica" w:cs="Helvetica"/>
          <w:sz w:val="20"/>
          <w:szCs w:val="20"/>
        </w:rPr>
        <w:t xml:space="preserve"> ser considerado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Fornecedor</w:t>
      </w:r>
      <w:r>
        <w:rPr>
          <w:rFonts w:ascii="Helvetica" w:hAnsi="Helvetica" w:cs="Helvetica"/>
          <w:sz w:val="20"/>
          <w:szCs w:val="20"/>
        </w:rPr>
        <w:t>es</w:t>
      </w:r>
      <w:r w:rsidRPr="002267D2">
        <w:rPr>
          <w:rFonts w:ascii="Helvetica" w:hAnsi="Helvetica" w:cs="Helvetica"/>
          <w:sz w:val="20"/>
          <w:szCs w:val="20"/>
        </w:rPr>
        <w:t xml:space="preserve"> Crítico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aqueles</w:t>
      </w:r>
      <w:r w:rsidRPr="00425432">
        <w:rPr>
          <w:rFonts w:ascii="Helvetica" w:hAnsi="Helvetica" w:cs="Helvetica"/>
          <w:sz w:val="20"/>
          <w:szCs w:val="20"/>
        </w:rPr>
        <w:t xml:space="preserve"> diretamente relacionados à operação dos ambientes tecnológicos que suportam as operações d</w:t>
      </w:r>
      <w:r>
        <w:rPr>
          <w:rFonts w:ascii="Helvetica" w:hAnsi="Helvetica" w:cs="Helvetica"/>
          <w:sz w:val="20"/>
          <w:szCs w:val="20"/>
        </w:rPr>
        <w:t>e</w:t>
      </w:r>
      <w:r w:rsidRPr="00425432">
        <w:rPr>
          <w:rFonts w:ascii="Helvetica" w:hAnsi="Helvetica" w:cs="Helvetica"/>
          <w:sz w:val="20"/>
          <w:szCs w:val="20"/>
        </w:rPr>
        <w:t xml:space="preserve"> negócio</w:t>
      </w:r>
      <w:r>
        <w:rPr>
          <w:rFonts w:ascii="Helvetica" w:hAnsi="Helvetica" w:cs="Helvetica"/>
          <w:sz w:val="20"/>
          <w:szCs w:val="20"/>
        </w:rPr>
        <w:t xml:space="preserve"> da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425432">
        <w:rPr>
          <w:rFonts w:ascii="Helvetica" w:hAnsi="Helvetica" w:cs="Helvetica"/>
          <w:sz w:val="20"/>
          <w:szCs w:val="20"/>
        </w:rPr>
        <w:t xml:space="preserve">. Também podem ser considerados Fornecedores Críticos de TI </w:t>
      </w:r>
      <w:r>
        <w:rPr>
          <w:rFonts w:ascii="Helvetica" w:hAnsi="Helvetica" w:cs="Helvetica"/>
          <w:sz w:val="20"/>
          <w:szCs w:val="20"/>
        </w:rPr>
        <w:t xml:space="preserve">aqueles que forem </w:t>
      </w:r>
      <w:r w:rsidRPr="00425432">
        <w:rPr>
          <w:rFonts w:ascii="Helvetica" w:hAnsi="Helvetica" w:cs="Helvetica"/>
          <w:sz w:val="20"/>
          <w:szCs w:val="20"/>
        </w:rPr>
        <w:t>eleitos pela Diretoria de TI</w:t>
      </w:r>
      <w:r>
        <w:rPr>
          <w:rFonts w:ascii="Helvetica" w:hAnsi="Helvetica" w:cs="Helvetica"/>
          <w:sz w:val="20"/>
          <w:szCs w:val="20"/>
        </w:rPr>
        <w:t xml:space="preserve"> da </w:t>
      </w:r>
      <w:r w:rsidR="0090555D">
        <w:rPr>
          <w:rFonts w:ascii="Helvetica" w:hAnsi="Helvetica" w:cs="Helvetica"/>
          <w:sz w:val="20"/>
          <w:szCs w:val="20"/>
        </w:rPr>
        <w:t>SMILES</w:t>
      </w:r>
      <w:r w:rsidRPr="00425432">
        <w:rPr>
          <w:rFonts w:ascii="Helvetica" w:hAnsi="Helvetica" w:cs="Helvetica"/>
          <w:sz w:val="20"/>
          <w:szCs w:val="20"/>
        </w:rPr>
        <w:t>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Serviço Crítico de TI: </w:t>
      </w:r>
      <w:r w:rsidRPr="00F66719">
        <w:rPr>
          <w:rFonts w:ascii="Helvetica" w:hAnsi="Helvetica" w:cs="Helvetica"/>
          <w:sz w:val="20"/>
          <w:szCs w:val="20"/>
        </w:rPr>
        <w:t>devem ser considerados Serviços Críticos de TI aqueles prestados por Fornecedores Críticos de TI e que estejam listados na “Lista de Fornecedores de TI”.</w:t>
      </w:r>
    </w:p>
    <w:p w:rsidR="00CD7118" w:rsidRPr="00C52337" w:rsidRDefault="00CD7118" w:rsidP="00CD7118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="005200D8">
        <w:rPr>
          <w:rFonts w:ascii="Helvetica" w:hAnsi="Helvetica" w:cs="Helvetica"/>
          <w:b/>
          <w:sz w:val="20"/>
          <w:szCs w:val="20"/>
        </w:rPr>
        <w:t xml:space="preserve"> </w:t>
      </w:r>
      <w:r w:rsidRPr="00425432">
        <w:rPr>
          <w:rFonts w:ascii="Helvetica" w:hAnsi="Helvetica" w:cs="Helvetica"/>
          <w:b/>
          <w:sz w:val="20"/>
          <w:szCs w:val="20"/>
        </w:rPr>
        <w:t>de Fornecedores de TI: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0521B1">
        <w:rPr>
          <w:rFonts w:ascii="Helvetica" w:hAnsi="Helvetica" w:cs="Helvetica"/>
          <w:sz w:val="20"/>
          <w:szCs w:val="20"/>
        </w:rPr>
        <w:t>deve ser revisada mensalmente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uma lista</w:t>
      </w:r>
      <w:r>
        <w:rPr>
          <w:rFonts w:ascii="Helvetica" w:hAnsi="Helvetica" w:cs="Helvetica"/>
          <w:sz w:val="20"/>
          <w:szCs w:val="20"/>
        </w:rPr>
        <w:t xml:space="preserve"> que compreende todos os Fornecedores de TI, Gestor do Fornecedor (</w:t>
      </w:r>
      <w:r w:rsidR="0090555D">
        <w:rPr>
          <w:rFonts w:ascii="Helvetica" w:hAnsi="Helvetica" w:cs="Helvetica"/>
          <w:sz w:val="20"/>
          <w:szCs w:val="20"/>
        </w:rPr>
        <w:t>SMILES</w:t>
      </w:r>
      <w:r>
        <w:rPr>
          <w:rFonts w:ascii="Helvetica" w:hAnsi="Helvetica" w:cs="Helvetica"/>
          <w:sz w:val="20"/>
          <w:szCs w:val="20"/>
        </w:rPr>
        <w:t>) responsável e data de vigência do contrato.</w:t>
      </w:r>
      <w:r w:rsidR="008C2575">
        <w:rPr>
          <w:rFonts w:ascii="Helvetica" w:hAnsi="Helvetica" w:cs="Helvetica"/>
          <w:sz w:val="20"/>
          <w:szCs w:val="20"/>
        </w:rPr>
        <w:t xml:space="preserve"> Para os Fornecedores Críticos de TI identificados nesta </w:t>
      </w:r>
      <w:r w:rsidR="008C2575" w:rsidRPr="00C52337">
        <w:rPr>
          <w:rFonts w:ascii="Helvetica" w:hAnsi="Helvetica" w:cs="Helvetica"/>
          <w:sz w:val="20"/>
          <w:szCs w:val="20"/>
        </w:rPr>
        <w:t>lista</w:t>
      </w:r>
      <w:r w:rsidR="008C2575">
        <w:rPr>
          <w:rFonts w:ascii="Helvetica" w:hAnsi="Helvetica" w:cs="Helvetica"/>
          <w:sz w:val="20"/>
          <w:szCs w:val="20"/>
        </w:rPr>
        <w:t xml:space="preserve">, deve-se adicionar aos controles </w:t>
      </w:r>
      <w:r w:rsidR="008C2575">
        <w:rPr>
          <w:rFonts w:ascii="Helvetica" w:hAnsi="Helvetica" w:cs="Helvetica"/>
          <w:sz w:val="20"/>
          <w:szCs w:val="20"/>
        </w:rPr>
        <w:t>os respectivos Serviços de TI prestados pelos mesmos</w:t>
      </w:r>
      <w:r w:rsidR="008C2575">
        <w:rPr>
          <w:rFonts w:ascii="Helvetica" w:hAnsi="Helvetica" w:cs="Helvetica"/>
          <w:sz w:val="20"/>
          <w:szCs w:val="20"/>
        </w:rPr>
        <w:t xml:space="preserve">, os </w:t>
      </w:r>
      <w:proofErr w:type="spellStart"/>
      <w:r w:rsidR="008C2575">
        <w:rPr>
          <w:rFonts w:ascii="Helvetica" w:hAnsi="Helvetica" w:cs="Helvetica"/>
          <w:sz w:val="20"/>
          <w:szCs w:val="20"/>
        </w:rPr>
        <w:t>SLAs</w:t>
      </w:r>
      <w:proofErr w:type="spellEnd"/>
      <w:r w:rsidR="008C2575">
        <w:rPr>
          <w:rFonts w:ascii="Helvetica" w:hAnsi="Helvetica" w:cs="Helvetica"/>
          <w:sz w:val="20"/>
          <w:szCs w:val="20"/>
        </w:rPr>
        <w:t xml:space="preserve"> e aplicação de penalidades, se houver. </w:t>
      </w:r>
    </w:p>
    <w:p w:rsidR="00130F69" w:rsidRPr="00C52337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um calendário contendo as reuniões de Prestação de Contas com </w:t>
      </w:r>
      <w:r>
        <w:rPr>
          <w:rFonts w:ascii="Helvetica" w:hAnsi="Helvetica" w:cs="Helvetica"/>
          <w:sz w:val="20"/>
          <w:szCs w:val="20"/>
        </w:rPr>
        <w:t xml:space="preserve">os </w:t>
      </w:r>
      <w:r w:rsidRPr="00C52337">
        <w:rPr>
          <w:rFonts w:ascii="Helvetica" w:hAnsi="Helvetica" w:cs="Helvetica"/>
          <w:sz w:val="20"/>
          <w:szCs w:val="20"/>
        </w:rPr>
        <w:t xml:space="preserve">Fornecedores Críticos de TI </w:t>
      </w:r>
      <w:r>
        <w:rPr>
          <w:rFonts w:ascii="Helvetica" w:hAnsi="Helvetica" w:cs="Helvetica"/>
          <w:sz w:val="20"/>
          <w:szCs w:val="20"/>
        </w:rPr>
        <w:t>d</w:t>
      </w:r>
      <w:r w:rsidRPr="00C52337">
        <w:rPr>
          <w:rFonts w:ascii="Helvetica" w:hAnsi="Helvetica" w:cs="Helvetica"/>
          <w:sz w:val="20"/>
          <w:szCs w:val="20"/>
        </w:rPr>
        <w:t>eve ser elaborado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mensalmente.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Repositório</w:t>
      </w:r>
      <w:r w:rsidRPr="00C52337"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o repositório oficial para o p</w:t>
      </w:r>
      <w:r w:rsidRPr="00BF02E7">
        <w:rPr>
          <w:rFonts w:ascii="Helvetica" w:hAnsi="Helvetica" w:cs="Helvetica"/>
          <w:sz w:val="20"/>
          <w:szCs w:val="20"/>
        </w:rPr>
        <w:t xml:space="preserve">rocesso de Gerenciamento de Fornecedores Críticos de TI será a ferramenta </w:t>
      </w:r>
      <w:proofErr w:type="spellStart"/>
      <w:r w:rsidRPr="00BF02E7">
        <w:rPr>
          <w:rFonts w:ascii="Helvetica" w:hAnsi="Helvetica" w:cs="Helvetica"/>
          <w:sz w:val="20"/>
          <w:szCs w:val="20"/>
        </w:rPr>
        <w:t>Atlassian</w:t>
      </w:r>
      <w:proofErr w:type="spellEnd"/>
      <w:r w:rsidRPr="00BF02E7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BF02E7">
        <w:rPr>
          <w:rFonts w:ascii="Helvetica" w:hAnsi="Helvetica" w:cs="Helvetica"/>
          <w:sz w:val="20"/>
          <w:szCs w:val="20"/>
        </w:rPr>
        <w:t>Confluence</w:t>
      </w:r>
      <w:proofErr w:type="spellEnd"/>
      <w:r w:rsidRPr="00BF02E7">
        <w:rPr>
          <w:rFonts w:ascii="Helvetica" w:hAnsi="Helvetica" w:cs="Helvetica"/>
          <w:sz w:val="20"/>
          <w:szCs w:val="20"/>
        </w:rPr>
        <w:t>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</w:t>
      </w:r>
      <w:r w:rsidRPr="002267D2">
        <w:rPr>
          <w:rFonts w:ascii="Helvetica" w:hAnsi="Helvetica" w:cs="Helvetica"/>
          <w:sz w:val="18"/>
          <w:szCs w:val="20"/>
        </w:rPr>
        <w:t xml:space="preserve">documentação resultante deste processo, tais como materiais de prestação de contas </w:t>
      </w:r>
      <w:r>
        <w:rPr>
          <w:rFonts w:ascii="Helvetica" w:hAnsi="Helvetica" w:cs="Helvetica"/>
          <w:sz w:val="18"/>
          <w:szCs w:val="20"/>
        </w:rPr>
        <w:t xml:space="preserve">de cada Fornecedor Crítico de TI </w:t>
      </w:r>
      <w:r w:rsidRPr="002267D2">
        <w:rPr>
          <w:rFonts w:ascii="Helvetica" w:hAnsi="Helvetica" w:cs="Helvetica"/>
          <w:sz w:val="18"/>
          <w:szCs w:val="20"/>
        </w:rPr>
        <w:t xml:space="preserve">e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Pr="002267D2">
        <w:rPr>
          <w:rFonts w:ascii="Helvetica" w:hAnsi="Helvetica" w:cs="Helvetica"/>
          <w:sz w:val="18"/>
          <w:szCs w:val="20"/>
        </w:rPr>
        <w:t>Atas d</w:t>
      </w:r>
      <w:r>
        <w:rPr>
          <w:rFonts w:ascii="Helvetica" w:hAnsi="Helvetica" w:cs="Helvetica"/>
          <w:sz w:val="18"/>
          <w:szCs w:val="20"/>
        </w:rPr>
        <w:t>as</w:t>
      </w:r>
      <w:r w:rsidRPr="002267D2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</w:t>
      </w:r>
      <w:r w:rsidRPr="002267D2">
        <w:rPr>
          <w:rFonts w:ascii="Helvetica" w:hAnsi="Helvetica" w:cs="Helvetica"/>
          <w:sz w:val="18"/>
          <w:szCs w:val="20"/>
        </w:rPr>
        <w:t>, deve</w:t>
      </w:r>
      <w:r w:rsidR="005C7E2A">
        <w:rPr>
          <w:rFonts w:ascii="Helvetica" w:hAnsi="Helvetica" w:cs="Helvetica"/>
          <w:sz w:val="18"/>
          <w:szCs w:val="20"/>
        </w:rPr>
        <w:t>m</w:t>
      </w:r>
      <w:r w:rsidRPr="002267D2">
        <w:rPr>
          <w:rFonts w:ascii="Helvetica" w:hAnsi="Helvetica" w:cs="Helvetica"/>
          <w:sz w:val="18"/>
          <w:szCs w:val="20"/>
        </w:rPr>
        <w:t xml:space="preserve"> ser </w:t>
      </w:r>
      <w:r>
        <w:rPr>
          <w:rFonts w:ascii="Helvetica" w:hAnsi="Helvetica" w:cs="Helvetica"/>
          <w:sz w:val="18"/>
          <w:szCs w:val="20"/>
        </w:rPr>
        <w:t>armazenada</w:t>
      </w:r>
      <w:r w:rsidR="005C7E2A">
        <w:rPr>
          <w:rFonts w:ascii="Helvetica" w:hAnsi="Helvetica" w:cs="Helvetica"/>
          <w:sz w:val="18"/>
          <w:szCs w:val="20"/>
        </w:rPr>
        <w:t>s</w:t>
      </w:r>
      <w:r>
        <w:rPr>
          <w:rFonts w:ascii="Helvetica" w:hAnsi="Helvetica" w:cs="Helvetica"/>
          <w:sz w:val="18"/>
          <w:szCs w:val="20"/>
        </w:rPr>
        <w:t xml:space="preserve"> no </w:t>
      </w:r>
      <w:r w:rsidRPr="002267D2">
        <w:rPr>
          <w:rFonts w:ascii="Helvetica" w:hAnsi="Helvetica" w:cs="Helvetica"/>
          <w:sz w:val="18"/>
          <w:szCs w:val="20"/>
        </w:rPr>
        <w:t>repositório.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Reuniões </w:t>
      </w:r>
      <w:r w:rsidRPr="00C52337">
        <w:rPr>
          <w:rFonts w:ascii="Helvetica" w:hAnsi="Helvetica" w:cs="Helvetica"/>
          <w:b/>
          <w:sz w:val="20"/>
          <w:szCs w:val="20"/>
        </w:rPr>
        <w:t>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5B3400">
        <w:rPr>
          <w:rFonts w:ascii="Helvetica" w:hAnsi="Helvetica" w:cs="Helvetica"/>
          <w:sz w:val="20"/>
          <w:szCs w:val="20"/>
        </w:rPr>
        <w:t xml:space="preserve">evem ser </w:t>
      </w:r>
      <w:r>
        <w:rPr>
          <w:rFonts w:ascii="Helvetica" w:hAnsi="Helvetica" w:cs="Helvetica"/>
          <w:sz w:val="20"/>
          <w:szCs w:val="20"/>
        </w:rPr>
        <w:t xml:space="preserve">agendadas e </w:t>
      </w:r>
      <w:r w:rsidRPr="005B3400">
        <w:rPr>
          <w:rFonts w:ascii="Helvetica" w:hAnsi="Helvetica" w:cs="Helvetica"/>
          <w:sz w:val="20"/>
          <w:szCs w:val="20"/>
        </w:rPr>
        <w:t xml:space="preserve">convocadas mensalmente </w:t>
      </w:r>
      <w:r>
        <w:rPr>
          <w:rFonts w:ascii="Helvetica" w:hAnsi="Helvetica" w:cs="Helvetica"/>
          <w:sz w:val="20"/>
          <w:szCs w:val="20"/>
        </w:rPr>
        <w:t>as R</w:t>
      </w:r>
      <w:r w:rsidRPr="005B3400">
        <w:rPr>
          <w:rFonts w:ascii="Helvetica" w:hAnsi="Helvetica" w:cs="Helvetica"/>
          <w:sz w:val="20"/>
          <w:szCs w:val="20"/>
        </w:rPr>
        <w:t xml:space="preserve">euniões de </w:t>
      </w:r>
      <w:r>
        <w:rPr>
          <w:rFonts w:ascii="Helvetica" w:hAnsi="Helvetica" w:cs="Helvetica"/>
          <w:sz w:val="20"/>
          <w:szCs w:val="20"/>
        </w:rPr>
        <w:t>P</w:t>
      </w:r>
      <w:r w:rsidRPr="005B3400">
        <w:rPr>
          <w:rFonts w:ascii="Helvetica" w:hAnsi="Helvetica" w:cs="Helvetica"/>
          <w:sz w:val="20"/>
          <w:szCs w:val="20"/>
        </w:rPr>
        <w:t xml:space="preserve">restação de </w:t>
      </w:r>
      <w:r>
        <w:rPr>
          <w:rFonts w:ascii="Helvetica" w:hAnsi="Helvetica" w:cs="Helvetica"/>
          <w:sz w:val="20"/>
          <w:szCs w:val="20"/>
        </w:rPr>
        <w:t>C</w:t>
      </w:r>
      <w:r w:rsidRPr="005B3400">
        <w:rPr>
          <w:rFonts w:ascii="Helvetica" w:hAnsi="Helvetica" w:cs="Helvetica"/>
          <w:sz w:val="20"/>
          <w:szCs w:val="20"/>
        </w:rPr>
        <w:t>ontas</w:t>
      </w:r>
      <w:r>
        <w:rPr>
          <w:rFonts w:ascii="Helvetica" w:hAnsi="Helvetica" w:cs="Helvetica"/>
          <w:sz w:val="20"/>
          <w:szCs w:val="20"/>
        </w:rPr>
        <w:t xml:space="preserve"> com os Fornecedores Críticos de TI</w:t>
      </w:r>
      <w:r w:rsidRPr="005B3400">
        <w:rPr>
          <w:rFonts w:ascii="Helvetica" w:hAnsi="Helvetica" w:cs="Helvetica"/>
          <w:sz w:val="20"/>
          <w:szCs w:val="20"/>
        </w:rPr>
        <w:t xml:space="preserve">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 xml:space="preserve">Estas reuniões devem abordar assuntos como apresentação dos níveis de serviços atingidos no mês anterior, esclarecimento de eventuais desvios, sugestão e acompanhamento de melhorias, esclarecimento de dúvidas e sugestões referentes ao serviço prestado, entre outros assuntos conforme definição do Responsável pelo Fornecedor.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 reuniões podem ser realizadas presencialmente ou remotamente através de conferências telefônicas ou videoconferências.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participação do SLM 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 é recomendada, mas não obrigatória, em todas as reuniões.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Atas</w:t>
      </w:r>
      <w:r w:rsidRPr="00310268">
        <w:rPr>
          <w:rFonts w:ascii="Helvetica" w:hAnsi="Helvetica" w:cs="Helvetica"/>
          <w:b/>
          <w:sz w:val="20"/>
          <w:szCs w:val="20"/>
        </w:rPr>
        <w:t xml:space="preserve"> d</w:t>
      </w:r>
      <w:r>
        <w:rPr>
          <w:rFonts w:ascii="Helvetica" w:hAnsi="Helvetica" w:cs="Helvetica"/>
          <w:b/>
          <w:sz w:val="20"/>
          <w:szCs w:val="20"/>
        </w:rPr>
        <w:t xml:space="preserve">as Reuniões de </w:t>
      </w:r>
      <w:r w:rsidRPr="00310268">
        <w:rPr>
          <w:rFonts w:ascii="Helvetica" w:hAnsi="Helvetica" w:cs="Helvetica"/>
          <w:b/>
          <w:sz w:val="20"/>
          <w:szCs w:val="20"/>
        </w:rPr>
        <w:t xml:space="preserve">Prestação de Contas: </w:t>
      </w:r>
      <w:r w:rsidRPr="002267D2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>eve ser elaborada</w:t>
      </w:r>
      <w:r w:rsidRPr="00310268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uma Ata</w:t>
      </w:r>
      <w:r w:rsidRPr="00310268">
        <w:rPr>
          <w:rFonts w:ascii="Helvetica" w:hAnsi="Helvetica" w:cs="Helvetica"/>
          <w:sz w:val="20"/>
          <w:szCs w:val="20"/>
        </w:rPr>
        <w:t xml:space="preserve"> de Reunião para cada reunião de prestação de contas realizada</w:t>
      </w:r>
      <w:r>
        <w:rPr>
          <w:rFonts w:ascii="Helvetica" w:hAnsi="Helvetica" w:cs="Helvetica"/>
          <w:sz w:val="20"/>
          <w:szCs w:val="20"/>
        </w:rPr>
        <w:t>, identificando os participantes e os assuntos debatidos e deliberados.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>
        <w:rPr>
          <w:rFonts w:ascii="Helvetica" w:hAnsi="Helvetica" w:cs="Helvetica"/>
          <w:sz w:val="20"/>
          <w:szCs w:val="20"/>
        </w:rPr>
        <w:t xml:space="preserve">todo Fornecedor Crítico de TI deve ser gerenciado por um colaborador de TI da </w:t>
      </w:r>
      <w:r w:rsidR="0090555D">
        <w:rPr>
          <w:rFonts w:ascii="Helvetica" w:hAnsi="Helvetica" w:cs="Helvetica"/>
          <w:sz w:val="20"/>
          <w:szCs w:val="20"/>
        </w:rPr>
        <w:t>SMILES</w:t>
      </w:r>
      <w:r>
        <w:rPr>
          <w:rFonts w:ascii="Helvetica" w:hAnsi="Helvetica" w:cs="Helvetica"/>
          <w:sz w:val="20"/>
          <w:szCs w:val="20"/>
        </w:rPr>
        <w:t>, descrito no processo como “Responsável pelo Fornecedor” ou “Gestor do Fornecedor (</w:t>
      </w:r>
      <w:proofErr w:type="gramStart"/>
      <w:r w:rsidR="0090555D">
        <w:rPr>
          <w:rFonts w:ascii="Helvetica" w:hAnsi="Helvetica" w:cs="Helvetica"/>
          <w:sz w:val="20"/>
          <w:szCs w:val="20"/>
        </w:rPr>
        <w:t>SMILES</w:t>
      </w:r>
      <w:r>
        <w:rPr>
          <w:rFonts w:ascii="Helvetica" w:hAnsi="Helvetica" w:cs="Helvetica"/>
          <w:sz w:val="20"/>
          <w:szCs w:val="20"/>
        </w:rPr>
        <w:t>)”</w:t>
      </w:r>
      <w:proofErr w:type="gramEnd"/>
      <w:r>
        <w:rPr>
          <w:rFonts w:ascii="Helvetica" w:hAnsi="Helvetica" w:cs="Helvetica"/>
          <w:sz w:val="20"/>
          <w:szCs w:val="20"/>
        </w:rPr>
        <w:t>.</w:t>
      </w:r>
    </w:p>
    <w:p w:rsidR="00B0336D" w:rsidRPr="00151650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t>Armazenamento de Controles: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t</w:t>
      </w:r>
      <w:r w:rsidR="00B0336D" w:rsidRPr="00151650">
        <w:rPr>
          <w:rFonts w:ascii="Helvetica" w:hAnsi="Helvetica" w:cs="Helvetica"/>
          <w:sz w:val="20"/>
          <w:szCs w:val="20"/>
        </w:rPr>
        <w:t xml:space="preserve">oda documentação resultante deste processo (materiais enviados pelos Fornecedores Críticos de TI, Atas de Reunião, Quadro-Resumo executivo, etc.) devem ser guardados em um repositório específico para fins de rastreabilidade e controle. Definido para o início da operação do Processo de Gerenciamento de Fornecedores Críticos de TI que o Repositório oficial será a ferramenta </w:t>
      </w:r>
      <w:proofErr w:type="spellStart"/>
      <w:r w:rsidR="00B0336D" w:rsidRPr="00151650">
        <w:rPr>
          <w:rFonts w:ascii="Helvetica" w:hAnsi="Helvetica" w:cs="Helvetica"/>
          <w:sz w:val="20"/>
          <w:szCs w:val="20"/>
        </w:rPr>
        <w:t>Atlassian</w:t>
      </w:r>
      <w:proofErr w:type="spellEnd"/>
      <w:r w:rsidR="00B0336D" w:rsidRPr="00151650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B0336D" w:rsidRPr="00151650">
        <w:rPr>
          <w:rFonts w:ascii="Helvetica" w:hAnsi="Helvetica" w:cs="Helvetica"/>
          <w:sz w:val="20"/>
          <w:szCs w:val="20"/>
        </w:rPr>
        <w:t>Confluence</w:t>
      </w:r>
      <w:proofErr w:type="spellEnd"/>
      <w:r w:rsidR="00B0336D" w:rsidRPr="00151650">
        <w:rPr>
          <w:rFonts w:ascii="Helvetica" w:hAnsi="Helvetica" w:cs="Helvetica"/>
          <w:sz w:val="20"/>
          <w:szCs w:val="20"/>
        </w:rPr>
        <w:t>.</w:t>
      </w:r>
    </w:p>
    <w:p w:rsidR="00B0336D" w:rsidRPr="00DE1627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lastRenderedPageBreak/>
        <w:t>Indicadores de Desempenho: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o</w:t>
      </w:r>
      <w:r w:rsidR="00B0336D" w:rsidRPr="00151650">
        <w:rPr>
          <w:rFonts w:ascii="Helvetica" w:hAnsi="Helvetica" w:cs="Helvetica"/>
          <w:sz w:val="20"/>
          <w:szCs w:val="20"/>
        </w:rPr>
        <w:t xml:space="preserve">s indicadores de </w:t>
      </w:r>
      <w:r w:rsidR="00151650">
        <w:rPr>
          <w:rFonts w:ascii="Helvetica" w:hAnsi="Helvetica" w:cs="Helvetica"/>
          <w:sz w:val="20"/>
          <w:szCs w:val="20"/>
        </w:rPr>
        <w:t>d</w:t>
      </w:r>
      <w:r w:rsidR="00B0336D" w:rsidRPr="00151650">
        <w:rPr>
          <w:rFonts w:ascii="Helvetica" w:hAnsi="Helvetica" w:cs="Helvetica"/>
          <w:sz w:val="20"/>
          <w:szCs w:val="20"/>
        </w:rPr>
        <w:t xml:space="preserve">esempenho do processo de Gerenciamento Financeiro de Contratos de TI, não devem ser publicados no </w:t>
      </w:r>
      <w:proofErr w:type="spellStart"/>
      <w:r w:rsidR="00B0336D" w:rsidRPr="00151650">
        <w:rPr>
          <w:rFonts w:ascii="Helvetica" w:hAnsi="Helvetica" w:cs="Helvetica"/>
          <w:sz w:val="20"/>
          <w:szCs w:val="20"/>
        </w:rPr>
        <w:t>Confluence</w:t>
      </w:r>
      <w:proofErr w:type="spellEnd"/>
      <w:r w:rsidR="00B0336D" w:rsidRPr="00151650">
        <w:rPr>
          <w:rFonts w:ascii="Helvetica" w:hAnsi="Helvetica" w:cs="Helvetica"/>
          <w:sz w:val="20"/>
          <w:szCs w:val="20"/>
        </w:rPr>
        <w:t xml:space="preserve"> devido sua confidencialidade, apenas serão divulgados para os gestores das áreas e diretor de TI pelo PMO.</w:t>
      </w:r>
    </w:p>
    <w:p w:rsidR="00942832" w:rsidRPr="006D6701" w:rsidRDefault="00942832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  <w:bookmarkStart w:id="12" w:name="_Toc469493061"/>
      <w:bookmarkEnd w:id="9"/>
      <w:bookmarkEnd w:id="10"/>
      <w:bookmarkEnd w:id="11"/>
    </w:p>
    <w:p w:rsidR="006D6701" w:rsidRPr="006D6701" w:rsidRDefault="006D6701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3" w:name="_Toc481766873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3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30F69" w:rsidRPr="00177A40" w:rsidRDefault="00130F69" w:rsidP="00950F42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14" w:name="_Toc294110762"/>
      <w:bookmarkStart w:id="15" w:name="_Toc468287634"/>
      <w:bookmarkEnd w:id="12"/>
      <w:r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14"/>
      <w:r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15"/>
    </w:p>
    <w:p w:rsidR="00B0336D" w:rsidRDefault="00130F69" w:rsidP="00950F42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 xml:space="preserve">O Gerenciamento da Disponibilidade e da Capacidade possuem relação direta com este processo, uma vez que os </w:t>
      </w:r>
      <w:r w:rsidR="00A23A64">
        <w:rPr>
          <w:rFonts w:ascii="Helvetica" w:hAnsi="Helvetica" w:cs="Helvetica"/>
          <w:sz w:val="18"/>
          <w:szCs w:val="20"/>
        </w:rPr>
        <w:t>indicadores</w:t>
      </w:r>
      <w:r w:rsidRPr="00177A40">
        <w:rPr>
          <w:rFonts w:ascii="Helvetica" w:hAnsi="Helvetica" w:cs="Helvetica"/>
          <w:sz w:val="18"/>
          <w:szCs w:val="20"/>
        </w:rPr>
        <w:t xml:space="preserve"> </w:t>
      </w:r>
      <w:r w:rsidR="00A23A64">
        <w:rPr>
          <w:rFonts w:ascii="Helvetica" w:hAnsi="Helvetica" w:cs="Helvetica"/>
          <w:sz w:val="18"/>
          <w:szCs w:val="20"/>
        </w:rPr>
        <w:t>de</w:t>
      </w:r>
      <w:r w:rsidRPr="00177A40">
        <w:rPr>
          <w:rFonts w:ascii="Helvetica" w:hAnsi="Helvetica" w:cs="Helvetica"/>
          <w:sz w:val="18"/>
          <w:szCs w:val="20"/>
        </w:rPr>
        <w:t xml:space="preserve"> disponibilidade e capacidade dos serviços de TI contratados, </w:t>
      </w:r>
      <w:r w:rsidR="00A23A64">
        <w:rPr>
          <w:rFonts w:ascii="Helvetica" w:hAnsi="Helvetica" w:cs="Helvetica"/>
          <w:sz w:val="18"/>
          <w:szCs w:val="20"/>
        </w:rPr>
        <w:t>devem ser</w:t>
      </w:r>
      <w:r w:rsidRPr="00177A40">
        <w:rPr>
          <w:rFonts w:ascii="Helvetica" w:hAnsi="Helvetica" w:cs="Helvetica"/>
          <w:sz w:val="18"/>
          <w:szCs w:val="20"/>
        </w:rPr>
        <w:t xml:space="preserve"> mensalmente </w:t>
      </w:r>
      <w:r w:rsidR="00A23A64">
        <w:rPr>
          <w:rFonts w:ascii="Helvetica" w:hAnsi="Helvetica" w:cs="Helvetica"/>
          <w:sz w:val="18"/>
          <w:szCs w:val="20"/>
        </w:rPr>
        <w:t>apresentados</w:t>
      </w:r>
      <w:r w:rsidRPr="00177A40">
        <w:rPr>
          <w:rFonts w:ascii="Helvetica" w:hAnsi="Helvetica" w:cs="Helvetica"/>
          <w:sz w:val="18"/>
          <w:szCs w:val="20"/>
        </w:rPr>
        <w:t xml:space="preserve"> pelos Fornecedores </w:t>
      </w:r>
      <w:r w:rsidR="00A23A64">
        <w:rPr>
          <w:rFonts w:ascii="Helvetica" w:hAnsi="Helvetica" w:cs="Helvetica"/>
          <w:sz w:val="18"/>
          <w:szCs w:val="20"/>
        </w:rPr>
        <w:t xml:space="preserve">Críticos de TI </w:t>
      </w:r>
      <w:r w:rsidRPr="00177A40">
        <w:rPr>
          <w:rFonts w:ascii="Helvetica" w:hAnsi="Helvetica" w:cs="Helvetica"/>
          <w:sz w:val="18"/>
          <w:szCs w:val="20"/>
        </w:rPr>
        <w:t xml:space="preserve">aos seus responsáveis na </w:t>
      </w:r>
      <w:r w:rsidR="0090555D">
        <w:rPr>
          <w:rFonts w:ascii="Helvetica" w:hAnsi="Helvetica" w:cs="Helvetica"/>
          <w:sz w:val="18"/>
          <w:szCs w:val="20"/>
        </w:rPr>
        <w:t>SMILES</w:t>
      </w:r>
      <w:r w:rsidRPr="00177A40">
        <w:rPr>
          <w:rFonts w:ascii="Helvetica" w:hAnsi="Helvetica" w:cs="Helvetica"/>
          <w:sz w:val="18"/>
          <w:szCs w:val="20"/>
        </w:rPr>
        <w:t>.</w:t>
      </w:r>
    </w:p>
    <w:p w:rsidR="00EE306A" w:rsidRPr="00EE306A" w:rsidRDefault="00EE306A" w:rsidP="00EE306A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EE306A">
        <w:rPr>
          <w:rFonts w:ascii="Helvetica" w:hAnsi="Helvetica" w:cs="Helvetica"/>
          <w:b/>
          <w:sz w:val="20"/>
          <w:szCs w:val="20"/>
        </w:rPr>
        <w:t>Gerenciamento de Fornecedores de TI</w:t>
      </w:r>
    </w:p>
    <w:p w:rsidR="00EE306A" w:rsidRDefault="006B26E3" w:rsidP="005200D8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6B26E3">
        <w:rPr>
          <w:rFonts w:ascii="Helvetica" w:hAnsi="Helvetica" w:cs="Helvetica"/>
          <w:sz w:val="18"/>
          <w:szCs w:val="20"/>
        </w:rPr>
        <w:t>O processo responsável por garanti</w:t>
      </w:r>
      <w:r>
        <w:rPr>
          <w:rFonts w:ascii="Helvetica" w:hAnsi="Helvetica" w:cs="Helvetica"/>
          <w:sz w:val="18"/>
          <w:szCs w:val="20"/>
        </w:rPr>
        <w:t>r</w:t>
      </w:r>
      <w:r w:rsidRPr="006B26E3">
        <w:rPr>
          <w:rFonts w:ascii="Helvetica" w:hAnsi="Helvetica" w:cs="Helvetica"/>
          <w:sz w:val="18"/>
          <w:szCs w:val="20"/>
        </w:rPr>
        <w:t xml:space="preserve"> que todos os contratos e acordos com </w:t>
      </w:r>
      <w:r w:rsidR="00A23A64">
        <w:rPr>
          <w:rFonts w:ascii="Helvetica" w:hAnsi="Helvetica" w:cs="Helvetica"/>
          <w:sz w:val="18"/>
          <w:szCs w:val="20"/>
        </w:rPr>
        <w:t>os F</w:t>
      </w:r>
      <w:r w:rsidRPr="006B26E3">
        <w:rPr>
          <w:rFonts w:ascii="Helvetica" w:hAnsi="Helvetica" w:cs="Helvetica"/>
          <w:sz w:val="18"/>
          <w:szCs w:val="20"/>
        </w:rPr>
        <w:t xml:space="preserve">ornecedores </w:t>
      </w:r>
      <w:r w:rsidR="00A23A64">
        <w:rPr>
          <w:rFonts w:ascii="Helvetica" w:hAnsi="Helvetica" w:cs="Helvetica"/>
          <w:sz w:val="18"/>
          <w:szCs w:val="20"/>
        </w:rPr>
        <w:t xml:space="preserve">de TI </w:t>
      </w:r>
      <w:r w:rsidRPr="006B26E3">
        <w:rPr>
          <w:rFonts w:ascii="Helvetica" w:hAnsi="Helvetica" w:cs="Helvetica"/>
          <w:sz w:val="18"/>
          <w:szCs w:val="20"/>
        </w:rPr>
        <w:t>suporte</w:t>
      </w:r>
      <w:r>
        <w:rPr>
          <w:rFonts w:ascii="Helvetica" w:hAnsi="Helvetica" w:cs="Helvetica"/>
          <w:sz w:val="18"/>
          <w:szCs w:val="20"/>
        </w:rPr>
        <w:t>m</w:t>
      </w:r>
      <w:r w:rsidRPr="006B26E3">
        <w:rPr>
          <w:rFonts w:ascii="Helvetica" w:hAnsi="Helvetica" w:cs="Helvetica"/>
          <w:sz w:val="18"/>
          <w:szCs w:val="20"/>
        </w:rPr>
        <w:t xml:space="preserve"> às necessidades do negócio e que atendam aos</w:t>
      </w:r>
      <w:r w:rsidR="00A23A64">
        <w:rPr>
          <w:rFonts w:ascii="Helvetica" w:hAnsi="Helvetica" w:cs="Helvetica"/>
          <w:sz w:val="18"/>
          <w:szCs w:val="20"/>
        </w:rPr>
        <w:t xml:space="preserve"> seus compromissos contratuais.</w:t>
      </w:r>
    </w:p>
    <w:p w:rsidR="00A23A64" w:rsidRPr="00EE306A" w:rsidRDefault="00A23A64" w:rsidP="00A23A64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EE306A">
        <w:rPr>
          <w:rFonts w:ascii="Helvetica" w:hAnsi="Helvetica" w:cs="Helvetica"/>
          <w:b/>
          <w:sz w:val="20"/>
          <w:szCs w:val="20"/>
        </w:rPr>
        <w:t xml:space="preserve">Gerenciamento de </w:t>
      </w:r>
      <w:r>
        <w:rPr>
          <w:rFonts w:ascii="Helvetica" w:hAnsi="Helvetica" w:cs="Helvetica"/>
          <w:b/>
          <w:sz w:val="20"/>
          <w:szCs w:val="20"/>
        </w:rPr>
        <w:t>Nível de Serviço</w:t>
      </w:r>
    </w:p>
    <w:p w:rsidR="00A23A64" w:rsidRPr="006B26E3" w:rsidRDefault="00A23A64" w:rsidP="00A23A64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6B26E3">
        <w:rPr>
          <w:rFonts w:ascii="Helvetica" w:hAnsi="Helvetica" w:cs="Helvetica"/>
          <w:sz w:val="18"/>
          <w:szCs w:val="20"/>
        </w:rPr>
        <w:t xml:space="preserve">O processo responsável por </w:t>
      </w:r>
      <w:r>
        <w:rPr>
          <w:rFonts w:ascii="Helvetica" w:hAnsi="Helvetica" w:cs="Helvetica"/>
          <w:sz w:val="18"/>
          <w:szCs w:val="20"/>
        </w:rPr>
        <w:t>acompanhar periodicamente o desempenho dos acordos de nível de serviços contratados com os Fornecedores de TI, de modo a garantir que os tempos de atendimento e resposta estejam alinhadas com as necessidades do negócio</w:t>
      </w:r>
      <w:r w:rsidRPr="006B26E3">
        <w:rPr>
          <w:rFonts w:ascii="Helvetica" w:hAnsi="Helvetica" w:cs="Helvetica"/>
          <w:sz w:val="18"/>
          <w:szCs w:val="20"/>
        </w:rPr>
        <w:t>.</w:t>
      </w:r>
    </w:p>
    <w:p w:rsidR="00B0336D" w:rsidRPr="006D6701" w:rsidRDefault="00B0336D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974E1E" w:rsidRPr="006D6701" w:rsidRDefault="00974E1E" w:rsidP="006D6701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81766874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6"/>
    </w:p>
    <w:p w:rsidR="006F6A4B" w:rsidRPr="00087FDE" w:rsidRDefault="006F6A4B" w:rsidP="00E73E3C">
      <w:pPr>
        <w:shd w:val="clear" w:color="auto" w:fill="7030A0"/>
        <w:rPr>
          <w:sz w:val="4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Fluxograma de Gestão dos</w:t>
      </w:r>
      <w:r w:rsidR="005C7E2A">
        <w:rPr>
          <w:rFonts w:ascii="Helvetica" w:hAnsi="Helvetica" w:cs="Helvetica"/>
          <w:b/>
          <w:sz w:val="20"/>
          <w:szCs w:val="20"/>
        </w:rPr>
        <w:t xml:space="preserve"> </w:t>
      </w:r>
      <w:proofErr w:type="spellStart"/>
      <w:r w:rsidR="005C7E2A">
        <w:rPr>
          <w:rFonts w:ascii="Helvetica" w:hAnsi="Helvetica" w:cs="Helvetica"/>
          <w:b/>
          <w:sz w:val="20"/>
          <w:szCs w:val="20"/>
        </w:rPr>
        <w:t>SLAs</w:t>
      </w:r>
      <w:proofErr w:type="spellEnd"/>
      <w:r w:rsidR="005C7E2A">
        <w:rPr>
          <w:rFonts w:ascii="Helvetica" w:hAnsi="Helvetica" w:cs="Helvetica"/>
          <w:b/>
          <w:sz w:val="20"/>
          <w:szCs w:val="20"/>
        </w:rPr>
        <w:t xml:space="preserve"> com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Default="00F56B84" w:rsidP="004D3B09">
      <w:pPr>
        <w:rPr>
          <w:rFonts w:ascii="Helvetica" w:hAnsi="Helvetica" w:cs="Helvetica"/>
          <w:noProof/>
          <w:color w:val="FF0000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081" cy="2825087"/>
            <wp:effectExtent l="0" t="0" r="5080" b="0"/>
            <wp:docPr id="2" name="Imagem 2" descr="C:\Users\Claudia\AppData\Local\Microsoft\Windows\INetCacheContent.Word\Gestão dos SLAs com Fornecedores Crítico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a\AppData\Local\Microsoft\Windows\INetCacheContent.Word\Gestão dos SLAs com Fornecedores Crítico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21"/>
                    <a:stretch/>
                  </pic:blipFill>
                  <pic:spPr bwMode="auto">
                    <a:xfrm>
                      <a:off x="0" y="0"/>
                      <a:ext cx="5939790" cy="282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7E2A" w:rsidRDefault="005C7E2A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>Fluxograma de Identificação e Mapeamento de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Pr="00025A64" w:rsidRDefault="00F56B84" w:rsidP="004D3B09">
      <w:r>
        <w:rPr>
          <w:noProof/>
          <w:lang w:eastAsia="pt-BR"/>
        </w:rPr>
        <w:drawing>
          <wp:inline distT="0" distB="0" distL="0" distR="0">
            <wp:extent cx="5939550" cy="2947917"/>
            <wp:effectExtent l="0" t="0" r="4445" b="5080"/>
            <wp:docPr id="5" name="Imagem 5" descr="C:\Users\Claudia\AppData\Local\Microsoft\Windows\INetCacheContent.Word\Identificação e Mapeamento de Fornecedores Crítico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audia\AppData\Local\Microsoft\Windows\INetCacheContent.Word\Identificação e Mapeamento de Fornecedores Crítico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12"/>
                    <a:stretch/>
                  </pic:blipFill>
                  <pic:spPr bwMode="auto">
                    <a:xfrm>
                      <a:off x="0" y="0"/>
                      <a:ext cx="5939790" cy="294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Renovação Contratual de Fornecedores </w:t>
      </w:r>
      <w:r w:rsidR="00C623DE">
        <w:rPr>
          <w:rFonts w:ascii="Helvetica" w:hAnsi="Helvetica" w:cs="Helvetica"/>
          <w:b/>
          <w:sz w:val="20"/>
          <w:szCs w:val="20"/>
        </w:rPr>
        <w:t>de TI</w:t>
      </w:r>
    </w:p>
    <w:p w:rsidR="004D3B09" w:rsidRDefault="004309E0" w:rsidP="004D3B09">
      <w:pPr>
        <w:spacing w:before="120" w:after="120" w:line="240" w:lineRule="auto"/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790" cy="4435523"/>
            <wp:effectExtent l="0" t="0" r="3810" b="317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estão de Fornecedores - Fluxo Renovação de Contratos +DS2_v1.2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056"/>
                    <a:stretch/>
                  </pic:blipFill>
                  <pic:spPr bwMode="auto">
                    <a:xfrm>
                      <a:off x="0" y="0"/>
                      <a:ext cx="5939790" cy="44355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t>Fluxograma de Gerenciamento Financeiro d</w:t>
      </w:r>
      <w:r w:rsidR="00C623DE">
        <w:rPr>
          <w:rFonts w:ascii="Helvetica" w:hAnsi="Helvetica" w:cs="Helvetica"/>
          <w:b/>
          <w:sz w:val="20"/>
          <w:szCs w:val="20"/>
        </w:rPr>
        <w:t>os</w:t>
      </w:r>
      <w:r w:rsidRPr="004D3B09">
        <w:rPr>
          <w:rFonts w:ascii="Helvetica" w:hAnsi="Helvetica" w:cs="Helvetica"/>
          <w:b/>
          <w:sz w:val="20"/>
          <w:szCs w:val="20"/>
        </w:rPr>
        <w:t xml:space="preserve"> Contratos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7E7A15" w:rsidRDefault="004309E0" w:rsidP="005C7E2A">
      <w:pPr>
        <w:jc w:val="center"/>
        <w:rPr>
          <w:noProof/>
          <w:lang w:eastAsia="pt-BR"/>
        </w:rPr>
      </w:pPr>
      <w:r>
        <w:rPr>
          <w:noProof/>
          <w:lang w:eastAsia="pt-BR"/>
        </w:rPr>
        <w:lastRenderedPageBreak/>
        <w:drawing>
          <wp:inline distT="0" distB="0" distL="0" distR="0">
            <wp:extent cx="5939790" cy="2961564"/>
            <wp:effectExtent l="0" t="0" r="381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estão de Fornecedores - Fluxo Gestão Financeira de Contratos +DS2_v1.2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643"/>
                    <a:stretch/>
                  </pic:blipFill>
                  <pic:spPr bwMode="auto">
                    <a:xfrm>
                      <a:off x="0" y="0"/>
                      <a:ext cx="5939790" cy="29615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A15" w:rsidRDefault="007E7A15" w:rsidP="006F6A4B">
      <w:pPr>
        <w:pStyle w:val="Default"/>
        <w:spacing w:line="280" w:lineRule="exact"/>
        <w:jc w:val="both"/>
        <w:rPr>
          <w:noProof/>
          <w:lang w:eastAsia="pt-BR"/>
        </w:rPr>
      </w:pPr>
    </w:p>
    <w:p w:rsidR="006F6A4B" w:rsidRPr="00087FDE" w:rsidRDefault="006F6A4B" w:rsidP="006F6A4B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6F6A4B" w:rsidRPr="006F6A4B" w:rsidRDefault="006F6A4B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7" w:name="_Toc481766875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7"/>
    </w:p>
    <w:p w:rsidR="006F6A4B" w:rsidRPr="00087FDE" w:rsidRDefault="006F6A4B" w:rsidP="006F6A4B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Gestão dos </w:t>
      </w:r>
      <w:proofErr w:type="spellStart"/>
      <w:r w:rsidRPr="00D10444">
        <w:rPr>
          <w:rFonts w:ascii="Helvetica" w:hAnsi="Helvetica" w:cs="Helvetica"/>
          <w:b/>
          <w:sz w:val="20"/>
          <w:szCs w:val="20"/>
        </w:rPr>
        <w:t>SLAs</w:t>
      </w:r>
      <w:proofErr w:type="spellEnd"/>
      <w:r w:rsidRPr="00D10444">
        <w:rPr>
          <w:rFonts w:ascii="Helvetica" w:hAnsi="Helvetica" w:cs="Helvetica"/>
          <w:b/>
          <w:sz w:val="20"/>
          <w:szCs w:val="20"/>
        </w:rPr>
        <w:t xml:space="preserve"> com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Elabora ou </w:t>
            </w:r>
            <w:r w:rsidR="00CC47E2">
              <w:rPr>
                <w:rFonts w:ascii="Helvetica" w:hAnsi="Helvetica" w:cs="Helvetica"/>
                <w:sz w:val="16"/>
                <w:szCs w:val="16"/>
              </w:rPr>
              <w:t>a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o calendário de prestação de contas, insere no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Confluence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</w:t>
            </w:r>
            <w:r w:rsidR="005C7E2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posterior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convocação das Reuniões de Prestação de Contas com os Fornecedores Críticos de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CC47E2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</w:t>
            </w:r>
            <w:r w:rsidR="004D3B09">
              <w:rPr>
                <w:rFonts w:ascii="Helvetica" w:hAnsi="Helvetica" w:cs="Helvetica"/>
                <w:sz w:val="16"/>
                <w:szCs w:val="16"/>
              </w:rPr>
              <w:t>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envia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onvocações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as Reuniões de Prestação de Contas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1E009D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definir o calendário de prestação de contas para o mês corrente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envia as convocações para as Reuniões de Prestação de Contas aos Fornecedores Críticos de TI e seus respectivos Responsáveis na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4D3B09" w:rsidRPr="001C79BB" w:rsidTr="00CC4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Realiza </w:t>
            </w:r>
            <w:r w:rsidR="00CC47E2"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os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realizam as reuniões de Prestação de Contas.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a data e hora marcada,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 a Reunião de Prestação de Contas junto aos representantes do Fornecedor Crítico de TI </w:t>
            </w:r>
            <w:r w:rsidR="00055E9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55E9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apresentação e discussão da seguinte pauta sugerida: 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Apresentação do resultado do nível de serviço (SLA) do mês anterior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Identificação e análise de tendências na prestação do serviço prestado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E8593C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CC47E2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Elabora e d</w:t>
            </w:r>
            <w:r w:rsidR="004D3B09" w:rsidRPr="00571CC8">
              <w:rPr>
                <w:rFonts w:ascii="Helvetica" w:hAnsi="Helvetica" w:cs="Helvetica"/>
                <w:sz w:val="16"/>
                <w:szCs w:val="16"/>
              </w:rPr>
              <w:t>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Ata da Reunião.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Ata da Reunião e divulga aos participantes.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o Responsável pelo fornecedor Critico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SLA.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Acompanha até próximo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iclo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m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o Fornecedor Crítico de TI até o próximo ciclo.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 e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Responsável pelo Fornecedor Crítico de TI acompanha a operação e desempenho do Fornecedor até o próximo ciclo mensal, ficando à disposição dos Gestores dos Fornecedores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a penalização pelo desvio de SLA.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Documenta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das reuniões no Repositório.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Ata das Reuniões de prestação de contas,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do mês no repositório oficial considerando as diretrizes do processo.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Identificação e Mapeamento de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4940F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rma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sobre o novo contrato ou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renovação de contrato.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Fornecedor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se há novos serviços contratados.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Mensalmente, o SLM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verificar se há novos serviços contratados junto aos Gestores dos Fornecedores. Ao identificar a existência de um novo contrato ou a renovação de um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através de consulta na “Lista de Fornecedores de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” se o fornecedor em questão é crítico ou não para a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 de TI, o SLM aguardará as informações a serem mapeadas pelo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um Fornecedor Crítico de TI,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atualiza “Lista de Fornecedores de TI”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aguarda o próximo ciclo mensal.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nformações e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e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mapeia informações e envia para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a identificação de que o Fornecedor que renovou o contrato ou que celebrou um novo contrato com a TI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 é Crítico,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algumas informações (Escopo de Serviço, SLA, Vigência, Renovação, Penalização) e as envia ao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 xml:space="preserve">Recebe e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confronta com c</w:t>
            </w:r>
            <w:r w:rsidRPr="0054394D">
              <w:rPr>
                <w:rFonts w:ascii="Helvetica" w:hAnsi="Helvetica" w:cs="Helvetica"/>
                <w:sz w:val="16"/>
                <w:szCs w:val="16"/>
              </w:rPr>
              <w:t>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recebe as informações sobre o Fornecedor Crítico e confronta com o contrato.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levantamento do Escopo, SLA, Vigência, Renovação, Penalização entre outras informações pelo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confronta as informações com o contrato e valida se há divergências.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nas informações,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novamente as informações corretas.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realizará a documentação no repositório.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26D24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as informações do Fornecedor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 Repositório.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não ter identificado divergências entre as informações passadas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o que está estabelecido em contrato,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realiza a documentação do Fornecedor no Repositório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Confluence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Pr="00780D9E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Renovação Cont</w:t>
      </w:r>
      <w:r w:rsidR="005C7E2A">
        <w:rPr>
          <w:rFonts w:ascii="Helvetica" w:hAnsi="Helvetica" w:cs="Helvetica"/>
          <w:b/>
          <w:sz w:val="20"/>
          <w:szCs w:val="20"/>
        </w:rPr>
        <w:t xml:space="preserve">ratual de Fornecedores </w:t>
      </w:r>
      <w:r w:rsidR="008E2826">
        <w:rPr>
          <w:rFonts w:ascii="Helvetica" w:hAnsi="Helvetica" w:cs="Helvetica"/>
          <w:b/>
          <w:sz w:val="20"/>
          <w:szCs w:val="20"/>
        </w:rPr>
        <w:t>de TI</w:t>
      </w:r>
    </w:p>
    <w:tbl>
      <w:tblPr>
        <w:tblStyle w:val="TabeladeGrade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4D3B09" w:rsidRPr="001C79BB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</w:t>
            </w:r>
            <w:r w:rsidR="0089779B">
              <w:rPr>
                <w:rFonts w:ascii="Helvetica" w:hAnsi="Helvetica" w:cs="Helvetica"/>
                <w:sz w:val="16"/>
                <w:szCs w:val="16"/>
              </w:rPr>
              <w:t xml:space="preserve"> dos c</w:t>
            </w:r>
            <w:r w:rsidR="00C41B0F">
              <w:rPr>
                <w:rFonts w:ascii="Helvetica" w:hAnsi="Helvetica" w:cs="Helvetica"/>
                <w:sz w:val="16"/>
                <w:szCs w:val="16"/>
              </w:rPr>
              <w:t>ontratos com Fornecedores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05ED5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verifica vigência dos contratos com os Fornecedores de TI.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Mensalmente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erifica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igência dos contratos com Fornecedores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TI,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objetivo de identificar renovações contratuais com o vencimento inferior a 90 dias.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ciclo. (Segue para atividade 02)</w:t>
            </w:r>
          </w:p>
          <w:p w:rsidR="004D3B09" w:rsidRPr="0092645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Responsável pelo Fornecedor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(Segue para o passo 03).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</w:t>
            </w:r>
            <w:r>
              <w:rPr>
                <w:rFonts w:cstheme="minorHAnsi"/>
                <w:bCs/>
                <w:sz w:val="18"/>
                <w:szCs w:val="18"/>
              </w:rPr>
              <w:t xml:space="preserve"> ou</w:t>
            </w:r>
            <w:r w:rsidRPr="00905ED5">
              <w:rPr>
                <w:rFonts w:cstheme="minorHAnsi"/>
                <w:bCs/>
                <w:sz w:val="18"/>
                <w:szCs w:val="18"/>
              </w:rPr>
              <w:t xml:space="preserve"> 03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acompanha/aguarda até o próximo ciclo. (Mensal)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validação dos contratos com Fornecedores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término de vigência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inferior 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90 dias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acompanha/aguarda até o próximo ciclo para nova verificação.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Notifi</w:t>
            </w:r>
            <w:r w:rsidR="0089779B">
              <w:rPr>
                <w:rFonts w:ascii="Helvetica" w:hAnsi="Helvetica" w:cs="Helvetica"/>
                <w:sz w:val="16"/>
                <w:szCs w:val="16"/>
              </w:rPr>
              <w:t>ca Gestor do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vencimento para os próximos 90 dias,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receber a notificação de contratos com vigência inferior a 90 dias, o Gestor de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avalia o desempenho do Fornecedor e decide se o contrato será renovado ou não e se haverá alterações nos serviços prestados.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</w:t>
            </w:r>
            <w:r w:rsidRPr="00EA467E">
              <w:rPr>
                <w:rFonts w:ascii="Helvetica" w:eastAsia="Times New Roman" w:hAnsi="Helvetica" w:cs="Helvetica"/>
                <w:sz w:val="14"/>
                <w:szCs w:val="14"/>
                <w:u w:val="single"/>
                <w:lang w:eastAsia="pt-BR"/>
              </w:rPr>
              <w:t>não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 o cancelamento ao Fornecedor (Segue para atividade 05)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decisão seja pela renovação do contrato, com renovação automática e sem necessidade de ajustes contratuais,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informa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para acompanhamento até próximo ciclo.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02)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 xml:space="preserve">Caso a decisão seja pela renovação do contrato, com renovação automática, mas com a necessidade de realizar 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prestação de serviços. (Segue para o passo 06)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renovação do contrato, com renovação manual,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prestação de serviços. (Segue para o passo 06)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lastRenderedPageBreak/>
              <w:t>02, 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 o Fornecedor de TI sobre o cancelamento do contrato.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contrato,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envia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uma notificação de cancelamento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respectivo Fornecedor de TI.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negoci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de TI 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revisão de escopo, níveis de serviço (SLA) ou qualquer nova exigência pretendida pela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para posterior formalização as alterações em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89779B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Formaliza C</w:t>
            </w:r>
            <w:r w:rsidR="004D3B09" w:rsidRPr="0096484A">
              <w:rPr>
                <w:rFonts w:ascii="Helvetica" w:hAnsi="Helvetica" w:cs="Helvetica"/>
                <w:sz w:val="16"/>
                <w:szCs w:val="16"/>
              </w:rPr>
              <w:t>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formaliza o novo contrato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om base na negociação técnica realizada entre o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08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comunica o 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das alterações efetuadas em contrato de prestação de serviço.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de TI,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o </w:t>
            </w:r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formalização contratual.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</w:tbl>
    <w:p w:rsidR="004D3B09" w:rsidRDefault="004D3B09" w:rsidP="004D3B09"/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t xml:space="preserve">Atividades do </w:t>
      </w:r>
      <w:r w:rsidR="00B46A65" w:rsidRPr="004D3B09">
        <w:rPr>
          <w:rFonts w:ascii="Helvetica" w:hAnsi="Helvetica" w:cs="Helvetica"/>
          <w:b/>
          <w:sz w:val="20"/>
          <w:szCs w:val="20"/>
        </w:rPr>
        <w:t>Fluxograma de Gerenciamento Financeiro de Contratos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5000" w:type="pct"/>
        <w:tblLook w:val="04A0" w:firstRow="1" w:lastRow="0" w:firstColumn="1" w:lastColumn="0" w:noHBand="0" w:noVBand="1"/>
      </w:tblPr>
      <w:tblGrid>
        <w:gridCol w:w="872"/>
        <w:gridCol w:w="1583"/>
        <w:gridCol w:w="1336"/>
        <w:gridCol w:w="4237"/>
        <w:gridCol w:w="1316"/>
      </w:tblGrid>
      <w:tr w:rsidR="0033187F" w:rsidRPr="0033187F" w:rsidTr="00C37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84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715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22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704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5D2A9D" w:rsidRPr="001C79BB" w:rsidTr="00C37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FFFFFF" w:themeFill="background1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847" w:type="pct"/>
            <w:shd w:val="clear" w:color="auto" w:fill="FFFFFF" w:themeFill="background1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Envia a fatura</w:t>
            </w:r>
          </w:p>
        </w:tc>
        <w:tc>
          <w:tcPr>
            <w:tcW w:w="715" w:type="pct"/>
            <w:shd w:val="clear" w:color="auto" w:fill="FFFFFF" w:themeFill="background1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Fornecedor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de TI</w:t>
            </w:r>
          </w:p>
        </w:tc>
        <w:tc>
          <w:tcPr>
            <w:tcW w:w="2267" w:type="pct"/>
            <w:shd w:val="clear" w:color="auto" w:fill="FFFFFF" w:themeFill="background1"/>
            <w:vAlign w:val="center"/>
          </w:tcPr>
          <w:p w:rsidR="00F37940" w:rsidRPr="00F3794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Fornecedor de TI envia a fatura para o Gestor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 acordo com termos de pagamento estabelecidos em contrato.</w:t>
            </w:r>
          </w:p>
          <w:p w:rsidR="005C7E2A" w:rsidRPr="0086223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fatura para pagamento dos serviços prestados pelo Fornecedor de TI deve ser enviada para 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dentro 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condições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pré-estabelecidos em contrato, para pagamento.</w:t>
            </w:r>
          </w:p>
        </w:tc>
        <w:tc>
          <w:tcPr>
            <w:tcW w:w="704" w:type="pct"/>
            <w:shd w:val="clear" w:color="auto" w:fill="FFFFFF" w:themeFill="background1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5D2A9D" w:rsidRPr="001C79BB" w:rsidTr="00C37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Recebe e valida a fatura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Gestor do Fornecedor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e valida a fatura.</w:t>
            </w:r>
          </w:p>
          <w:p w:rsid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Deve-se atentar para as informações de descrição dos serviços prestados, entregas realizadas no período, valores e prazo para efetivação do pagamento.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  <w:p w:rsidR="005C7E2A" w:rsidRPr="00F37940" w:rsidRDefault="005C7E2A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 um Fornecedor Crítico de TI, o Gestor do Fornecedor</w:t>
            </w:r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se o SLA foi cumprido ou não através do processo de Gerenciamento </w:t>
            </w:r>
            <w:r w:rsidR="005D2A9D"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Fornecedores Críticos de TI.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3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 ou 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4</w:t>
            </w:r>
          </w:p>
        </w:tc>
      </w:tr>
      <w:tr w:rsidR="005D2A9D" w:rsidRPr="001C79BB" w:rsidTr="0042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Solicita ajustes ao 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>F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ornecedor de TI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5C7E2A" w:rsidRPr="00DE3691" w:rsidRDefault="00B64E00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</w:t>
            </w:r>
            <w:r w:rsidR="0081543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solicita ajustes aos Fornecedor de TI, se necessário.</w:t>
            </w:r>
          </w:p>
          <w:p w:rsidR="005C7E2A" w:rsidRPr="000720A2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fatura não esteja correta,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 solicitar ajustes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ao respectivo F</w:t>
            </w:r>
            <w:r w:rsidR="00EB4A11"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ornecedor de TI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01</w:t>
            </w:r>
          </w:p>
        </w:tc>
      </w:tr>
      <w:tr w:rsidR="005D2A9D" w:rsidRPr="001C79BB" w:rsidTr="00427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6814F1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04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B64E00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Autoriza</w:t>
            </w:r>
            <w:r w:rsidR="005C7E2A" w:rsidRPr="00571CC8">
              <w:rPr>
                <w:rFonts w:ascii="Helvetica" w:hAnsi="Helvetica" w:cs="Helvetica"/>
                <w:sz w:val="16"/>
                <w:szCs w:val="16"/>
              </w:rPr>
              <w:t xml:space="preserve"> fatura do Fornecedor de TI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Imediato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0720A2" w:rsidRDefault="00F37940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Imediato autoriza a fatura do Fornecedor de TI.</w:t>
            </w:r>
          </w:p>
          <w:p w:rsidR="005C7E2A" w:rsidRPr="000720A2" w:rsidRDefault="005C7E2A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Gestor Imediato deve </w:t>
            </w:r>
            <w:r w:rsidRPr="005200D8"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  <w:t>assinar a fatura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após o seu colaborador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no papel de Gestor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ter validado os valores cobrados.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</w:t>
            </w:r>
          </w:p>
        </w:tc>
      </w:tr>
      <w:tr w:rsidR="005D2A9D" w:rsidRPr="001C79BB" w:rsidTr="0042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5C7E2A" w:rsidRPr="00DE3691" w:rsidRDefault="006814F1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5C7E2A" w:rsidRPr="00571CC8" w:rsidRDefault="00C37154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PMO</w:t>
            </w:r>
            <w:r>
              <w:rPr>
                <w:rFonts w:ascii="Helvetica" w:hAnsi="Helvetica" w:cs="Helvetica"/>
                <w:sz w:val="16"/>
                <w:szCs w:val="16"/>
              </w:rPr>
              <w:t xml:space="preserve"> e envia para pagamento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r w:rsidR="0090555D">
              <w:rPr>
                <w:rFonts w:ascii="Helvetica" w:hAnsi="Helvetica" w:cs="Helvetica"/>
                <w:sz w:val="16"/>
                <w:szCs w:val="16"/>
              </w:rPr>
              <w:t>SMILES</w:t>
            </w:r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do Fornecedor envia a fatura para o PMO.</w:t>
            </w:r>
          </w:p>
          <w:p w:rsidR="005C7E2A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</w:t>
            </w:r>
            <w:r w:rsidRPr="005200D8">
              <w:rPr>
                <w:rFonts w:ascii="Helvetica" w:eastAsia="Times New Roman" w:hAnsi="Helvetica" w:cs="Helvetica"/>
                <w:sz w:val="14"/>
                <w:szCs w:val="14"/>
                <w:highlight w:val="yellow"/>
                <w:lang w:eastAsia="pt-BR"/>
              </w:rPr>
              <w:t>assinar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/ autorizar o pagamento da fatura o Gestor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 (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enviar para PMO realizar o acompanhamento dos pagamentos e orçamento da TI da </w:t>
            </w:r>
            <w:r w:rsidR="0090555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37154" w:rsidRPr="000720A2" w:rsidRDefault="00C37154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B64E00">
              <w:rPr>
                <w:rFonts w:ascii="Helvetica" w:hAnsi="Helvetica" w:cs="Helvetica"/>
                <w:sz w:val="14"/>
                <w:szCs w:val="16"/>
              </w:rPr>
              <w:t>Após o lançamento do valor da fatura, o PMO deve enviar para faturamento, permitindo que o pagamento seja efetuado conforme a data da fatura.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5C7E2A" w:rsidRPr="005D2A9D" w:rsidRDefault="00AB493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-</w:t>
            </w:r>
          </w:p>
        </w:tc>
      </w:tr>
    </w:tbl>
    <w:p w:rsidR="006F6A4B" w:rsidRDefault="006F6A4B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542EC7" w:rsidRDefault="00542EC7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B46A65" w:rsidRPr="001C79BB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8" w:name="_Toc481766876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1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605085" w:rsidP="00023288">
      <w:pPr>
        <w:ind w:firstLine="142"/>
        <w:jc w:val="center"/>
      </w:pPr>
      <w:r>
        <w:rPr>
          <w:noProof/>
          <w:lang w:eastAsia="pt-BR"/>
        </w:rPr>
        <w:drawing>
          <wp:inline distT="0" distB="0" distL="0" distR="0">
            <wp:extent cx="5550053" cy="7615451"/>
            <wp:effectExtent l="0" t="0" r="0" b="508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estão de Fornecedores - Matriz RACI +DS2_v1.2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1009" cy="7616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AB1" w:rsidRPr="001C79BB" w:rsidRDefault="00394AB1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9" w:name="_Toc481766877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1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9079A3" w:rsidRPr="009079A3" w:rsidRDefault="009079A3" w:rsidP="009079A3">
      <w:pPr>
        <w:spacing w:after="0" w:line="240" w:lineRule="auto"/>
        <w:ind w:left="426" w:hanging="69"/>
        <w:jc w:val="both"/>
        <w:rPr>
          <w:rFonts w:cstheme="minorHAnsi"/>
          <w:color w:val="000000" w:themeColor="text1"/>
        </w:rPr>
      </w:pPr>
      <w:r w:rsidRPr="009079A3">
        <w:rPr>
          <w:rFonts w:cstheme="minorHAnsi"/>
          <w:color w:val="000000" w:themeColor="text1"/>
        </w:rPr>
        <w:t>O processo de Gerenciamento de Fornecedores Críticos de TI possui os seguintes Papéis e Responsabilidades: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SLM (</w:t>
      </w:r>
      <w:r w:rsidR="0090555D">
        <w:rPr>
          <w:rFonts w:ascii="Helvetica" w:hAnsi="Helvetica" w:cs="Helvetica"/>
          <w:b/>
          <w:sz w:val="20"/>
          <w:szCs w:val="20"/>
        </w:rPr>
        <w:t>SMILES</w:t>
      </w:r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Analisar</w:t>
      </w:r>
      <w:r w:rsidRPr="00660879">
        <w:rPr>
          <w:rFonts w:ascii="Helvetica" w:hAnsi="Helvetica" w:cs="Helvetica"/>
          <w:sz w:val="18"/>
          <w:szCs w:val="20"/>
        </w:rPr>
        <w:t xml:space="preserve"> a vigência dos co</w:t>
      </w:r>
      <w:r>
        <w:rPr>
          <w:rFonts w:ascii="Helvetica" w:hAnsi="Helvetica" w:cs="Helvetica"/>
          <w:sz w:val="18"/>
          <w:szCs w:val="20"/>
        </w:rPr>
        <w:t xml:space="preserve">ntratos, inserir informações no repositório, elaborar </w:t>
      </w:r>
      <w:r w:rsidRPr="00660879">
        <w:rPr>
          <w:rFonts w:ascii="Helvetica" w:hAnsi="Helvetica" w:cs="Helvetica"/>
          <w:sz w:val="18"/>
          <w:szCs w:val="20"/>
        </w:rPr>
        <w:t>o calendário</w:t>
      </w:r>
      <w:r>
        <w:rPr>
          <w:rFonts w:ascii="Helvetica" w:hAnsi="Helvetica" w:cs="Helvetica"/>
          <w:sz w:val="18"/>
          <w:szCs w:val="20"/>
        </w:rPr>
        <w:t>,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divulgar as agendas / </w:t>
      </w:r>
      <w:r w:rsidRPr="00660879">
        <w:rPr>
          <w:rFonts w:ascii="Helvetica" w:hAnsi="Helvetica" w:cs="Helvetica"/>
          <w:sz w:val="18"/>
          <w:szCs w:val="20"/>
        </w:rPr>
        <w:t xml:space="preserve">convocações para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prover orientações em geral, apoiar os Gestores </w:t>
      </w:r>
      <w:r>
        <w:rPr>
          <w:rFonts w:ascii="Helvetica" w:hAnsi="Helvetica" w:cs="Helvetica"/>
          <w:sz w:val="18"/>
          <w:szCs w:val="20"/>
        </w:rPr>
        <w:t xml:space="preserve">dos Fornecedores </w:t>
      </w:r>
      <w:r w:rsidRPr="00660879">
        <w:rPr>
          <w:rFonts w:ascii="Helvetica" w:hAnsi="Helvetica" w:cs="Helvetica"/>
          <w:sz w:val="18"/>
          <w:szCs w:val="20"/>
        </w:rPr>
        <w:t xml:space="preserve">nas </w:t>
      </w:r>
      <w:r>
        <w:rPr>
          <w:rFonts w:ascii="Helvetica" w:hAnsi="Helvetica" w:cs="Helvetica"/>
          <w:sz w:val="18"/>
          <w:szCs w:val="20"/>
        </w:rPr>
        <w:t>Reuniões de Prestação de Contas.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Gestor do Fornecedor (</w:t>
      </w:r>
      <w:r w:rsidR="0090555D">
        <w:rPr>
          <w:rFonts w:ascii="Helvetica" w:hAnsi="Helvetica" w:cs="Helvetica"/>
          <w:b/>
          <w:sz w:val="20"/>
          <w:szCs w:val="20"/>
        </w:rPr>
        <w:t>SMILES</w:t>
      </w:r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</w:t>
      </w:r>
      <w:r>
        <w:rPr>
          <w:rFonts w:ascii="Helvetica" w:hAnsi="Helvetica" w:cs="Helvetica"/>
          <w:sz w:val="18"/>
          <w:szCs w:val="20"/>
        </w:rPr>
        <w:t xml:space="preserve"> 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, conduzir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analisar o desempenho </w:t>
      </w:r>
      <w:r>
        <w:rPr>
          <w:rFonts w:ascii="Helvetica" w:hAnsi="Helvetica" w:cs="Helvetica"/>
          <w:sz w:val="18"/>
          <w:szCs w:val="20"/>
        </w:rPr>
        <w:t>e tendências na prestação de serviços do Fornecedor Crítico de TI</w:t>
      </w:r>
      <w:r w:rsidRPr="00660879">
        <w:rPr>
          <w:rFonts w:ascii="Helvetica" w:hAnsi="Helvetica" w:cs="Helvetica"/>
          <w:sz w:val="18"/>
          <w:szCs w:val="20"/>
        </w:rPr>
        <w:t>, elaborar e divulgar 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Ata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da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 de Prestação de Contas</w:t>
      </w:r>
      <w:r w:rsidRPr="00660879">
        <w:rPr>
          <w:rFonts w:ascii="Helvetica" w:hAnsi="Helvetica" w:cs="Helvetica"/>
          <w:sz w:val="18"/>
          <w:szCs w:val="20"/>
        </w:rPr>
        <w:t xml:space="preserve">, notificar eventuais penalizações ao </w:t>
      </w:r>
      <w:r>
        <w:rPr>
          <w:rFonts w:ascii="Helvetica" w:hAnsi="Helvetica" w:cs="Helvetica"/>
          <w:sz w:val="18"/>
          <w:szCs w:val="20"/>
        </w:rPr>
        <w:t>Fornecedor Crítico de TI</w:t>
      </w:r>
      <w:r w:rsidRPr="00660879">
        <w:rPr>
          <w:rFonts w:ascii="Helvetica" w:hAnsi="Helvetica" w:cs="Helvetica"/>
          <w:sz w:val="18"/>
          <w:szCs w:val="20"/>
        </w:rPr>
        <w:t xml:space="preserve">, </w:t>
      </w:r>
      <w:r>
        <w:rPr>
          <w:rFonts w:ascii="Helvetica" w:hAnsi="Helvetica" w:cs="Helvetica"/>
          <w:sz w:val="18"/>
          <w:szCs w:val="20"/>
        </w:rPr>
        <w:t>analisar necessidade de renovação de contrato e renegociar contratos</w:t>
      </w:r>
      <w:r w:rsidRPr="00660879">
        <w:rPr>
          <w:rFonts w:ascii="Helvetica" w:hAnsi="Helvetica" w:cs="Helvetica"/>
          <w:sz w:val="18"/>
          <w:szCs w:val="20"/>
        </w:rPr>
        <w:t>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Jurídico (</w:t>
      </w:r>
      <w:r w:rsidR="0090555D">
        <w:rPr>
          <w:rFonts w:ascii="Helvetica" w:hAnsi="Helvetica" w:cs="Helvetica"/>
          <w:b/>
          <w:sz w:val="20"/>
          <w:szCs w:val="20"/>
        </w:rPr>
        <w:t>SMILES</w:t>
      </w:r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</w:t>
      </w:r>
      <w:r>
        <w:rPr>
          <w:rFonts w:ascii="Helvetica" w:hAnsi="Helvetica" w:cs="Helvetica"/>
          <w:sz w:val="18"/>
          <w:szCs w:val="20"/>
        </w:rPr>
        <w:t>(</w:t>
      </w:r>
      <w:r w:rsidR="0090555D">
        <w:rPr>
          <w:rFonts w:ascii="Helvetica" w:hAnsi="Helvetica" w:cs="Helvetica"/>
          <w:sz w:val="18"/>
          <w:szCs w:val="20"/>
        </w:rPr>
        <w:t>SMILES</w:t>
      </w:r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com trâmites/formalizações contratuais ou notificações de cancelamentos contratuais junto aos Fornecedores Críticos de TI</w:t>
      </w:r>
      <w:r w:rsidR="00974E1E">
        <w:rPr>
          <w:rFonts w:ascii="Helvetica" w:hAnsi="Helvetica" w:cs="Helvetica"/>
          <w:sz w:val="18"/>
          <w:szCs w:val="20"/>
        </w:rPr>
        <w:t>, além disso, também é a área responsável pela posse dos contratos estabelecidos com os Fornecedores de TI.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:rsidR="004D3B0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Comparecer às reuniões de Prestação de Contas, elaborar e divulgar os resultados dos </w:t>
      </w:r>
      <w:proofErr w:type="spellStart"/>
      <w:r w:rsidRPr="00660879">
        <w:rPr>
          <w:rFonts w:ascii="Helvetica" w:hAnsi="Helvetica" w:cs="Helvetica"/>
          <w:sz w:val="18"/>
          <w:szCs w:val="20"/>
        </w:rPr>
        <w:t>SLAs</w:t>
      </w:r>
      <w:proofErr w:type="spellEnd"/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mensais </w:t>
      </w:r>
      <w:r w:rsidRPr="00660879">
        <w:rPr>
          <w:rFonts w:ascii="Helvetica" w:hAnsi="Helvetica" w:cs="Helvetica"/>
          <w:sz w:val="18"/>
          <w:szCs w:val="20"/>
        </w:rPr>
        <w:t xml:space="preserve">(níveis de serviços), esclarecer desvios nos </w:t>
      </w:r>
      <w:proofErr w:type="spellStart"/>
      <w:r w:rsidRPr="00660879">
        <w:rPr>
          <w:rFonts w:ascii="Helvetica" w:hAnsi="Helvetica" w:cs="Helvetica"/>
          <w:sz w:val="18"/>
          <w:szCs w:val="20"/>
        </w:rPr>
        <w:t>SLAs</w:t>
      </w:r>
      <w:proofErr w:type="spellEnd"/>
      <w:r w:rsidRPr="00660879">
        <w:rPr>
          <w:rFonts w:ascii="Helvetica" w:hAnsi="Helvetica" w:cs="Helvetica"/>
          <w:sz w:val="18"/>
          <w:szCs w:val="20"/>
        </w:rPr>
        <w:t xml:space="preserve"> ou dúvidas em geral sobre o serviço contratado.</w:t>
      </w:r>
    </w:p>
    <w:p w:rsidR="00DE1627" w:rsidRPr="00DE1627" w:rsidRDefault="00DE1627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DE1627">
        <w:rPr>
          <w:rFonts w:ascii="Helvetica" w:hAnsi="Helvetica" w:cs="Helvetica"/>
          <w:b/>
          <w:sz w:val="20"/>
          <w:szCs w:val="20"/>
        </w:rPr>
        <w:t xml:space="preserve">Fornecedor de TI: </w:t>
      </w:r>
    </w:p>
    <w:p w:rsidR="00DE1627" w:rsidRPr="00DE1627" w:rsidRDefault="00DE162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Pr="00DE1627">
        <w:rPr>
          <w:rFonts w:ascii="Helvetica" w:hAnsi="Helvetica" w:cs="Helvetica"/>
          <w:sz w:val="18"/>
          <w:szCs w:val="20"/>
        </w:rPr>
        <w:t xml:space="preserve">esponsável por emitir a fatura e realizar as entregas </w:t>
      </w:r>
      <w:r>
        <w:rPr>
          <w:rFonts w:ascii="Helvetica" w:hAnsi="Helvetica" w:cs="Helvetica"/>
          <w:sz w:val="18"/>
          <w:szCs w:val="20"/>
        </w:rPr>
        <w:t>do serviço.</w:t>
      </w:r>
    </w:p>
    <w:p w:rsidR="00542EC7" w:rsidRPr="00542EC7" w:rsidRDefault="009079A3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42EC7">
        <w:rPr>
          <w:rFonts w:ascii="Helvetica" w:hAnsi="Helvetica" w:cs="Helvetica"/>
          <w:b/>
          <w:sz w:val="20"/>
          <w:szCs w:val="20"/>
        </w:rPr>
        <w:t xml:space="preserve">Gestor </w:t>
      </w:r>
      <w:r w:rsidR="00DB7936">
        <w:rPr>
          <w:rFonts w:ascii="Helvetica" w:hAnsi="Helvetica" w:cs="Helvetica"/>
          <w:b/>
          <w:sz w:val="20"/>
          <w:szCs w:val="20"/>
        </w:rPr>
        <w:t>I</w:t>
      </w:r>
      <w:r w:rsidRPr="00542EC7">
        <w:rPr>
          <w:rFonts w:ascii="Helvetica" w:hAnsi="Helvetica" w:cs="Helvetica"/>
          <w:b/>
          <w:sz w:val="20"/>
          <w:szCs w:val="20"/>
        </w:rPr>
        <w:t xml:space="preserve">mediato: </w:t>
      </w:r>
    </w:p>
    <w:p w:rsidR="009079A3" w:rsidRPr="00542EC7" w:rsidRDefault="00542EC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="009079A3" w:rsidRPr="00542EC7">
        <w:rPr>
          <w:rFonts w:ascii="Helvetica" w:hAnsi="Helvetica" w:cs="Helvetica"/>
          <w:sz w:val="18"/>
          <w:szCs w:val="20"/>
        </w:rPr>
        <w:t>esponsável por assinar as faturas, após a validação do Gestor de Fornecedor.</w:t>
      </w: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Pr="001C79BB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0" w:name="_Toc481766878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20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processo de </w:t>
      </w:r>
      <w:r w:rsidRPr="00882AA7">
        <w:rPr>
          <w:rFonts w:ascii="Helvetica" w:hAnsi="Helvetica" w:cs="Helvetica"/>
          <w:sz w:val="20"/>
          <w:szCs w:val="20"/>
        </w:rPr>
        <w:t xml:space="preserve">Gerenciamento de </w:t>
      </w:r>
      <w:r>
        <w:rPr>
          <w:rFonts w:ascii="Helvetica" w:hAnsi="Helvetica" w:cs="Helvetica"/>
          <w:sz w:val="20"/>
          <w:szCs w:val="20"/>
        </w:rPr>
        <w:t>Fornecedores Críticos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 TI define </w:t>
      </w:r>
      <w:r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Pr="00882AA7">
        <w:rPr>
          <w:rFonts w:ascii="Helvetica" w:hAnsi="Helvetica" w:cs="Helvetica"/>
          <w:sz w:val="20"/>
          <w:szCs w:val="20"/>
        </w:rPr>
        <w:t>:</w:t>
      </w:r>
    </w:p>
    <w:p w:rsidR="004D3B09" w:rsidRPr="00454AC6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>Percentual e Quantidade de Reuniões de Prestação de Contas realizadas por período.</w:t>
      </w:r>
    </w:p>
    <w:p w:rsidR="009079A3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 xml:space="preserve">Percentual e Quantidade de </w:t>
      </w:r>
      <w:proofErr w:type="spellStart"/>
      <w:r w:rsidRPr="00454AC6">
        <w:rPr>
          <w:rFonts w:ascii="Helvetica" w:hAnsi="Helvetica" w:cs="Helvetica"/>
          <w:sz w:val="18"/>
          <w:szCs w:val="20"/>
        </w:rPr>
        <w:t>SLAs</w:t>
      </w:r>
      <w:proofErr w:type="spellEnd"/>
      <w:r w:rsidRPr="00454AC6">
        <w:rPr>
          <w:rFonts w:ascii="Helvetica" w:hAnsi="Helvetica" w:cs="Helvetica"/>
          <w:sz w:val="18"/>
          <w:szCs w:val="20"/>
        </w:rPr>
        <w:t xml:space="preserve"> atingidos no período.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Quantidade de Contratos de Fornecedores de TI com vigência &lt; 90 dias.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Quantidade de Contratos de Fornecedores Críticos de TI com vigência &lt; 90 dias.</w:t>
      </w:r>
    </w:p>
    <w:p w:rsidR="003C0B67" w:rsidRDefault="003C0B67" w:rsidP="003C0B67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3C0B67" w:rsidRDefault="003C0B67" w:rsidP="003C0B6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3C0B67">
        <w:rPr>
          <w:rFonts w:ascii="Helvetica" w:hAnsi="Helvetica" w:cs="Helvetica"/>
          <w:sz w:val="20"/>
          <w:szCs w:val="20"/>
        </w:rPr>
        <w:lastRenderedPageBreak/>
        <w:t xml:space="preserve">Para o </w:t>
      </w:r>
      <w:proofErr w:type="spellStart"/>
      <w:r>
        <w:rPr>
          <w:rFonts w:ascii="Helvetica" w:hAnsi="Helvetica" w:cs="Helvetica"/>
          <w:sz w:val="20"/>
          <w:szCs w:val="20"/>
        </w:rPr>
        <w:t>sub</w:t>
      </w:r>
      <w:r w:rsidRPr="003C0B67">
        <w:rPr>
          <w:rFonts w:ascii="Helvetica" w:hAnsi="Helvetica" w:cs="Helvetica"/>
          <w:sz w:val="20"/>
          <w:szCs w:val="20"/>
        </w:rPr>
        <w:t>processo</w:t>
      </w:r>
      <w:proofErr w:type="spellEnd"/>
      <w:r w:rsidRPr="003C0B67">
        <w:rPr>
          <w:rFonts w:ascii="Helvetica" w:hAnsi="Helvetica" w:cs="Helvetica"/>
          <w:sz w:val="20"/>
          <w:szCs w:val="20"/>
        </w:rPr>
        <w:t xml:space="preserve"> de Gerenciamento Financeiro de Contratos de TI os indicadores não devem ser divulgados para todos, apenas para os respectivos gestores das áreas e diretor de TI.</w:t>
      </w:r>
    </w:p>
    <w:p w:rsidR="00454AC6" w:rsidRDefault="00454AC6" w:rsidP="00F2214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Pr="001C79BB" w:rsidRDefault="00DB7936" w:rsidP="00F2214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1" w:name="_Toc481766879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1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E63E41" w:rsidRPr="005200D8" w:rsidRDefault="00E63E41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  <w:highlight w:val="yellow"/>
        </w:rPr>
      </w:pPr>
      <w:bookmarkStart w:id="22" w:name="_Toc440840503"/>
      <w:bookmarkStart w:id="23" w:name="_Toc437013647"/>
      <w:bookmarkStart w:id="24" w:name="_Toc437013451"/>
      <w:bookmarkStart w:id="25" w:name="_Toc437008934"/>
      <w:bookmarkStart w:id="26" w:name="_Toc339270521"/>
      <w:r w:rsidRPr="005200D8">
        <w:rPr>
          <w:rFonts w:ascii="Helvetica" w:hAnsi="Helvetica" w:cs="Helvetica"/>
          <w:sz w:val="20"/>
          <w:szCs w:val="20"/>
          <w:highlight w:val="yellow"/>
        </w:rPr>
        <w:t>Lista de Fornecedores de TI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Quadro – Resumo Executivo Mensal</w:t>
      </w:r>
    </w:p>
    <w:p w:rsidR="005200D8" w:rsidRPr="005200D8" w:rsidRDefault="004D3B09" w:rsidP="00196C55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>
        <w:rPr>
          <w:rFonts w:ascii="Helvetica" w:hAnsi="Helvetica" w:cs="Helvetica"/>
          <w:sz w:val="20"/>
          <w:szCs w:val="20"/>
        </w:rPr>
        <w:t>Template</w:t>
      </w:r>
      <w:proofErr w:type="spellEnd"/>
      <w:r>
        <w:rPr>
          <w:rFonts w:ascii="Helvetica" w:hAnsi="Helvetica" w:cs="Helvetica"/>
          <w:sz w:val="20"/>
          <w:szCs w:val="20"/>
        </w:rPr>
        <w:t xml:space="preserve"> – Ata de Reunião</w:t>
      </w: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5200D8" w:rsidRPr="001C79BB" w:rsidRDefault="005200D8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F41AE9" w:rsidRPr="00FF7120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0"/>
          <w:szCs w:val="20"/>
        </w:rPr>
      </w:pPr>
      <w:bookmarkStart w:id="27" w:name="_Toc481766880"/>
      <w:r>
        <w:rPr>
          <w:rFonts w:ascii="Helvetica" w:hAnsi="Helvetica" w:cs="Helvetica"/>
          <w:color w:val="FFFFFF" w:themeColor="background1"/>
          <w:sz w:val="22"/>
          <w:szCs w:val="22"/>
        </w:rPr>
        <w:t>Controle de Revisão</w:t>
      </w:r>
      <w:bookmarkEnd w:id="22"/>
      <w:bookmarkEnd w:id="23"/>
      <w:bookmarkEnd w:id="24"/>
      <w:bookmarkEnd w:id="25"/>
      <w:bookmarkEnd w:id="26"/>
      <w:bookmarkEnd w:id="27"/>
      <w:r w:rsidR="00FF7120">
        <w:rPr>
          <w:rFonts w:ascii="Helvetica" w:hAnsi="Helvetica" w:cs="Helvetica"/>
          <w:color w:val="FFFFFF" w:themeColor="background1"/>
          <w:sz w:val="22"/>
          <w:szCs w:val="22"/>
        </w:rPr>
        <w:br/>
      </w:r>
    </w:p>
    <w:p w:rsidR="002C0747" w:rsidRDefault="002C0747" w:rsidP="00054088">
      <w:pPr>
        <w:spacing w:after="0" w:line="240" w:lineRule="auto"/>
        <w:jc w:val="both"/>
        <w:rPr>
          <w:rFonts w:ascii="Helvetica" w:hAnsi="Helvetica" w:cs="Helvetica"/>
          <w:b/>
          <w:color w:val="FFFFFF" w:themeColor="background1"/>
          <w:sz w:val="20"/>
          <w:szCs w:val="20"/>
        </w:rPr>
      </w:pPr>
      <w:bookmarkStart w:id="28" w:name="_Toc339270522"/>
      <w:bookmarkStart w:id="29" w:name="_Toc437008935"/>
      <w:bookmarkEnd w:id="28"/>
      <w:bookmarkEnd w:id="29"/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4D3B09" w:rsidRPr="00CF2290" w:rsidTr="005D2A9D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4D3B09" w:rsidRPr="00CF2290" w:rsidTr="00B52AD9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B52AD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4D3B09" w:rsidRPr="00CF2290" w:rsidTr="00B52AD9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  <w:tr w:rsidR="004D3B09" w:rsidRPr="00CF2290" w:rsidTr="00B52AD9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3F5047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1.2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11/04/2017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4D3B09" w:rsidP="00B52AD9">
            <w:pPr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F5047" w:rsidRDefault="004D3B09" w:rsidP="00B52AD9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Inclusão 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 xml:space="preserve">do processo COBIT 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DS2 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>(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G</w:t>
            </w:r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>erenciar Serviços Terceirizados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>) ao escopo</w:t>
            </w:r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 xml:space="preserve"> </w:t>
            </w:r>
            <w:r w:rsidR="003F5047">
              <w:rPr>
                <w:rFonts w:ascii="Helvetica" w:eastAsia="Calibri" w:hAnsi="Helvetica" w:cs="Helvetica"/>
                <w:sz w:val="18"/>
                <w:szCs w:val="20"/>
              </w:rPr>
              <w:t xml:space="preserve">Revisão </w:t>
            </w:r>
            <w:r w:rsidR="00B52AD9">
              <w:rPr>
                <w:rFonts w:ascii="Helvetica" w:eastAsia="Calibri" w:hAnsi="Helvetica" w:cs="Helvetica"/>
                <w:sz w:val="18"/>
                <w:szCs w:val="20"/>
              </w:rPr>
              <w:t>e melhorias gerais</w:t>
            </w:r>
            <w:r w:rsidR="003F5047"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</w:tbl>
    <w:p w:rsidR="004D3B09" w:rsidRPr="001C79BB" w:rsidRDefault="004D3B09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</w:p>
    <w:sectPr w:rsidR="004D3B09" w:rsidRPr="001C79BB" w:rsidSect="00393426">
      <w:headerReference w:type="default" r:id="rId14"/>
      <w:footerReference w:type="default" r:id="rId15"/>
      <w:pgSz w:w="11906" w:h="16838"/>
      <w:pgMar w:top="1701" w:right="1134" w:bottom="1701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825E0" w:rsidRDefault="00B825E0" w:rsidP="000C2873">
      <w:pPr>
        <w:spacing w:after="0" w:line="240" w:lineRule="auto"/>
      </w:pPr>
      <w:r>
        <w:separator/>
      </w:r>
    </w:p>
  </w:endnote>
  <w:endnote w:type="continuationSeparator" w:id="0">
    <w:p w:rsidR="00B825E0" w:rsidRDefault="00B825E0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907074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907074" w:rsidRPr="001E009D" w:rsidRDefault="0090707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907074" w:rsidRPr="001E009D" w:rsidRDefault="00907074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907074" w:rsidRPr="001E009D" w:rsidRDefault="0090707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907074" w:rsidRPr="001E009D" w:rsidRDefault="00907074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 xml:space="preserve">Rodrigo </w:t>
          </w:r>
          <w:proofErr w:type="spellStart"/>
          <w:r w:rsidRPr="0053403F">
            <w:rPr>
              <w:sz w:val="18"/>
              <w:szCs w:val="14"/>
            </w:rPr>
            <w:t>Possatto</w:t>
          </w:r>
          <w:proofErr w:type="spellEnd"/>
          <w:r w:rsidRPr="0053403F">
            <w:rPr>
              <w:sz w:val="18"/>
              <w:szCs w:val="14"/>
            </w:rPr>
            <w:t xml:space="preserve"> </w:t>
          </w:r>
          <w:proofErr w:type="spellStart"/>
          <w:r w:rsidRPr="0053403F">
            <w:rPr>
              <w:sz w:val="18"/>
              <w:szCs w:val="14"/>
            </w:rPr>
            <w:t>Rothstein</w:t>
          </w:r>
          <w:proofErr w:type="spellEnd"/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907074" w:rsidRPr="001E009D" w:rsidRDefault="00907074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907074" w:rsidRPr="001E009D" w:rsidRDefault="00907074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907074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907074" w:rsidRPr="001E009D" w:rsidRDefault="00907074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907074" w:rsidRPr="009A2DD7" w:rsidRDefault="00907074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825E0" w:rsidRDefault="00B825E0" w:rsidP="000C2873">
      <w:pPr>
        <w:spacing w:after="0" w:line="240" w:lineRule="auto"/>
      </w:pPr>
      <w:r>
        <w:separator/>
      </w:r>
    </w:p>
  </w:footnote>
  <w:footnote w:type="continuationSeparator" w:id="0">
    <w:p w:rsidR="00B825E0" w:rsidRDefault="00B825E0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907074" w:rsidTr="00512905">
      <w:trPr>
        <w:trHeight w:val="298"/>
        <w:jc w:val="center"/>
      </w:trPr>
      <w:tc>
        <w:tcPr>
          <w:tcW w:w="1838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907074" w:rsidRPr="00C741EF" w:rsidRDefault="00907074" w:rsidP="00C741EF">
          <w:pPr>
            <w:ind w:right="-940"/>
          </w:pPr>
          <w:r w:rsidRPr="00C741EF">
            <w:rPr>
              <w:noProof/>
              <w:lang w:eastAsia="pt-BR"/>
            </w:rPr>
            <w:drawing>
              <wp:inline distT="0" distB="0" distL="0" distR="0" wp14:anchorId="453A7B80" wp14:editId="6FA0B577">
                <wp:extent cx="1180289" cy="580390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88685" cy="58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2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907074" w:rsidRPr="0048738D" w:rsidRDefault="00907074" w:rsidP="00393426">
          <w:pPr>
            <w:spacing w:after="120"/>
            <w:jc w:val="center"/>
            <w:rPr>
              <w:rFonts w:ascii="Helvetica" w:hAnsi="Helvetica" w:cstheme="minorHAnsi"/>
              <w:b/>
              <w:sz w:val="20"/>
            </w:rPr>
          </w:pPr>
          <w:r w:rsidRPr="0048738D">
            <w:rPr>
              <w:rFonts w:ascii="Helvetica" w:hAnsi="Helvetica" w:cstheme="minorHAnsi"/>
              <w:b/>
              <w:sz w:val="20"/>
            </w:rPr>
            <w:t>Tecnologia da Informação</w:t>
          </w:r>
        </w:p>
        <w:p w:rsidR="00907074" w:rsidRPr="00FF76E3" w:rsidRDefault="00907074" w:rsidP="00FF76E3">
          <w:pPr>
            <w:jc w:val="center"/>
            <w:rPr>
              <w:rFonts w:ascii="Helvetica" w:hAnsi="Helvetica" w:cstheme="minorHAnsi"/>
              <w:b/>
            </w:rPr>
          </w:pPr>
          <w:r w:rsidRPr="0048738D">
            <w:rPr>
              <w:rFonts w:ascii="Helvetica" w:hAnsi="Helvetica" w:cstheme="minorHAnsi"/>
              <w:b/>
              <w:sz w:val="18"/>
            </w:rPr>
            <w:t>Processo de Gerenciamento de Fornecedores Críticos de TI</w:t>
          </w: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907074" w:rsidRPr="00393426" w:rsidRDefault="00907074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t xml:space="preserve">Data: </w:t>
          </w:r>
          <w:r>
            <w:rPr>
              <w:noProof/>
              <w:sz w:val="18"/>
              <w:lang w:eastAsia="pt-BR"/>
            </w:rPr>
            <w:t>11</w:t>
          </w:r>
          <w:r w:rsidRPr="00393426">
            <w:rPr>
              <w:noProof/>
              <w:sz w:val="18"/>
              <w:lang w:eastAsia="pt-BR"/>
            </w:rPr>
            <w:t>/0</w:t>
          </w:r>
          <w:r>
            <w:rPr>
              <w:noProof/>
              <w:sz w:val="18"/>
              <w:lang w:eastAsia="pt-BR"/>
            </w:rPr>
            <w:t>4</w:t>
          </w:r>
          <w:r w:rsidRPr="00393426">
            <w:rPr>
              <w:noProof/>
              <w:sz w:val="18"/>
              <w:lang w:eastAsia="pt-BR"/>
            </w:rPr>
            <w:t>/2017</w:t>
          </w:r>
        </w:p>
      </w:tc>
    </w:tr>
    <w:tr w:rsidR="00907074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right w:val="single" w:sz="4" w:space="0" w:color="663399"/>
          </w:tcBorders>
          <w:vAlign w:val="center"/>
        </w:tcPr>
        <w:p w:rsidR="00907074" w:rsidRPr="00C741EF" w:rsidRDefault="00907074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right w:val="single" w:sz="4" w:space="0" w:color="663399"/>
          </w:tcBorders>
        </w:tcPr>
        <w:p w:rsidR="00907074" w:rsidRDefault="00907074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907074" w:rsidRPr="00393426" w:rsidRDefault="00907074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ptab w:relativeTo="margin" w:alignment="left" w:leader="none"/>
          </w:r>
          <w:r w:rsidRPr="00393426">
            <w:rPr>
              <w:noProof/>
              <w:sz w:val="18"/>
              <w:lang w:eastAsia="pt-BR"/>
            </w:rPr>
            <w:t>Pág</w:t>
          </w:r>
          <w:r>
            <w:rPr>
              <w:noProof/>
              <w:sz w:val="18"/>
              <w:lang w:eastAsia="pt-BR"/>
            </w:rPr>
            <w:t>inas:</w:t>
          </w:r>
          <w:r w:rsidRPr="00393426">
            <w:rPr>
              <w:noProof/>
              <w:sz w:val="18"/>
              <w:lang w:eastAsia="pt-BR"/>
            </w:rPr>
            <w:t xml:space="preserve"> </w:t>
          </w:r>
          <w:r>
            <w:rPr>
              <w:noProof/>
              <w:sz w:val="18"/>
              <w:lang w:eastAsia="pt-BR"/>
            </w:rPr>
            <w:fldChar w:fldCharType="begin"/>
          </w:r>
          <w:r>
            <w:rPr>
              <w:noProof/>
              <w:sz w:val="18"/>
              <w:lang w:eastAsia="pt-BR"/>
            </w:rPr>
            <w:instrText xml:space="preserve"> NUMPAGES   \* MERGEFORMAT </w:instrText>
          </w:r>
          <w:r>
            <w:rPr>
              <w:noProof/>
              <w:sz w:val="18"/>
              <w:lang w:eastAsia="pt-BR"/>
            </w:rPr>
            <w:fldChar w:fldCharType="separate"/>
          </w:r>
          <w:r w:rsidR="000D0B60">
            <w:rPr>
              <w:noProof/>
              <w:sz w:val="18"/>
              <w:lang w:eastAsia="pt-BR"/>
            </w:rPr>
            <w:t>16</w:t>
          </w:r>
          <w:r>
            <w:rPr>
              <w:noProof/>
              <w:sz w:val="18"/>
              <w:lang w:eastAsia="pt-BR"/>
            </w:rPr>
            <w:fldChar w:fldCharType="end"/>
          </w:r>
        </w:p>
      </w:tc>
    </w:tr>
    <w:tr w:rsidR="00907074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vAlign w:val="center"/>
        </w:tcPr>
        <w:p w:rsidR="00907074" w:rsidRDefault="00907074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</w:tcPr>
        <w:p w:rsidR="00907074" w:rsidRDefault="00907074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907074" w:rsidRPr="00393426" w:rsidRDefault="00907074" w:rsidP="00393426">
          <w:pPr>
            <w:rPr>
              <w:sz w:val="18"/>
            </w:rPr>
          </w:pPr>
          <w:r>
            <w:rPr>
              <w:sz w:val="18"/>
            </w:rPr>
            <w:t>Versão: 0.4</w:t>
          </w:r>
        </w:p>
      </w:tc>
    </w:tr>
  </w:tbl>
  <w:p w:rsidR="00907074" w:rsidRDefault="00907074" w:rsidP="00524123">
    <w:pPr>
      <w:pStyle w:val="Cabealho"/>
      <w:rPr>
        <w:lang w:val="pt-BR"/>
      </w:rPr>
    </w:pPr>
  </w:p>
  <w:p w:rsidR="00907074" w:rsidRPr="00524123" w:rsidRDefault="00907074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CE2991"/>
    <w:multiLevelType w:val="multilevel"/>
    <w:tmpl w:val="C4021AF8"/>
    <w:lvl w:ilvl="0">
      <w:start w:val="1"/>
      <w:numFmt w:val="decimal"/>
      <w:pStyle w:val="Process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Processo2"/>
      <w:lvlText w:val="%1.%2."/>
      <w:lvlJc w:val="left"/>
      <w:pPr>
        <w:tabs>
          <w:tab w:val="num" w:pos="1566"/>
        </w:tabs>
        <w:ind w:left="1566" w:hanging="432"/>
      </w:pPr>
    </w:lvl>
    <w:lvl w:ilvl="2">
      <w:start w:val="1"/>
      <w:numFmt w:val="decimal"/>
      <w:pStyle w:val="Processo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5061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9F1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23288"/>
    <w:rsid w:val="00030870"/>
    <w:rsid w:val="00032BDF"/>
    <w:rsid w:val="000336F8"/>
    <w:rsid w:val="00035AF4"/>
    <w:rsid w:val="000411E8"/>
    <w:rsid w:val="00042DDB"/>
    <w:rsid w:val="0004312D"/>
    <w:rsid w:val="00043D4F"/>
    <w:rsid w:val="00044BB2"/>
    <w:rsid w:val="0004665A"/>
    <w:rsid w:val="00050E56"/>
    <w:rsid w:val="00052D67"/>
    <w:rsid w:val="00054088"/>
    <w:rsid w:val="000551E2"/>
    <w:rsid w:val="00055E9C"/>
    <w:rsid w:val="00062B59"/>
    <w:rsid w:val="0006408A"/>
    <w:rsid w:val="00064AEA"/>
    <w:rsid w:val="000662FD"/>
    <w:rsid w:val="000679AB"/>
    <w:rsid w:val="00071CB6"/>
    <w:rsid w:val="000720A2"/>
    <w:rsid w:val="000727BE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7941"/>
    <w:rsid w:val="00087F59"/>
    <w:rsid w:val="00087FDE"/>
    <w:rsid w:val="00090E96"/>
    <w:rsid w:val="000937F7"/>
    <w:rsid w:val="00096261"/>
    <w:rsid w:val="00097FE3"/>
    <w:rsid w:val="000A4AFB"/>
    <w:rsid w:val="000A536A"/>
    <w:rsid w:val="000A6968"/>
    <w:rsid w:val="000B28D2"/>
    <w:rsid w:val="000B3A37"/>
    <w:rsid w:val="000B63C3"/>
    <w:rsid w:val="000B7B7E"/>
    <w:rsid w:val="000C0466"/>
    <w:rsid w:val="000C0CD0"/>
    <w:rsid w:val="000C1EDF"/>
    <w:rsid w:val="000C2873"/>
    <w:rsid w:val="000C2C96"/>
    <w:rsid w:val="000C316C"/>
    <w:rsid w:val="000C43E4"/>
    <w:rsid w:val="000C7429"/>
    <w:rsid w:val="000D0B60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3266"/>
    <w:rsid w:val="0011442A"/>
    <w:rsid w:val="0011686B"/>
    <w:rsid w:val="001201AC"/>
    <w:rsid w:val="00122A91"/>
    <w:rsid w:val="00124FA2"/>
    <w:rsid w:val="00125DAB"/>
    <w:rsid w:val="00126983"/>
    <w:rsid w:val="00126B67"/>
    <w:rsid w:val="00127661"/>
    <w:rsid w:val="00130F69"/>
    <w:rsid w:val="001335C8"/>
    <w:rsid w:val="0013400B"/>
    <w:rsid w:val="001342D4"/>
    <w:rsid w:val="00134562"/>
    <w:rsid w:val="00137E44"/>
    <w:rsid w:val="00140FE1"/>
    <w:rsid w:val="00141301"/>
    <w:rsid w:val="00142B3F"/>
    <w:rsid w:val="00143B10"/>
    <w:rsid w:val="001443AB"/>
    <w:rsid w:val="001447E5"/>
    <w:rsid w:val="00145DD7"/>
    <w:rsid w:val="00150D4C"/>
    <w:rsid w:val="00151650"/>
    <w:rsid w:val="001524ED"/>
    <w:rsid w:val="00154DF4"/>
    <w:rsid w:val="00154E2A"/>
    <w:rsid w:val="00157B9C"/>
    <w:rsid w:val="00161342"/>
    <w:rsid w:val="00165C0D"/>
    <w:rsid w:val="00166D83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95E50"/>
    <w:rsid w:val="00196C55"/>
    <w:rsid w:val="001A0544"/>
    <w:rsid w:val="001A09DB"/>
    <w:rsid w:val="001A2F96"/>
    <w:rsid w:val="001A35CE"/>
    <w:rsid w:val="001A3C01"/>
    <w:rsid w:val="001A7876"/>
    <w:rsid w:val="001A7A30"/>
    <w:rsid w:val="001B3925"/>
    <w:rsid w:val="001B49B5"/>
    <w:rsid w:val="001B606A"/>
    <w:rsid w:val="001B63F2"/>
    <w:rsid w:val="001B7A7E"/>
    <w:rsid w:val="001B7C99"/>
    <w:rsid w:val="001C075E"/>
    <w:rsid w:val="001C1BDE"/>
    <w:rsid w:val="001C3C45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BAF"/>
    <w:rsid w:val="002256D1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47816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42AB"/>
    <w:rsid w:val="0028480C"/>
    <w:rsid w:val="00286AE8"/>
    <w:rsid w:val="00287DEC"/>
    <w:rsid w:val="002909AE"/>
    <w:rsid w:val="00290CEA"/>
    <w:rsid w:val="00294094"/>
    <w:rsid w:val="00294128"/>
    <w:rsid w:val="002A17BF"/>
    <w:rsid w:val="002A1BED"/>
    <w:rsid w:val="002A26A4"/>
    <w:rsid w:val="002B255D"/>
    <w:rsid w:val="002B257E"/>
    <w:rsid w:val="002B2F37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187F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67CCB"/>
    <w:rsid w:val="0037227D"/>
    <w:rsid w:val="003803AE"/>
    <w:rsid w:val="00382018"/>
    <w:rsid w:val="003865B8"/>
    <w:rsid w:val="003877D1"/>
    <w:rsid w:val="00391FA4"/>
    <w:rsid w:val="003926DF"/>
    <w:rsid w:val="003927B1"/>
    <w:rsid w:val="00392D1D"/>
    <w:rsid w:val="00393426"/>
    <w:rsid w:val="00394AB1"/>
    <w:rsid w:val="003A0974"/>
    <w:rsid w:val="003A1566"/>
    <w:rsid w:val="003A4854"/>
    <w:rsid w:val="003B0DB9"/>
    <w:rsid w:val="003B36AA"/>
    <w:rsid w:val="003B662A"/>
    <w:rsid w:val="003B7BD7"/>
    <w:rsid w:val="003C0B67"/>
    <w:rsid w:val="003C1F26"/>
    <w:rsid w:val="003C3280"/>
    <w:rsid w:val="003C433B"/>
    <w:rsid w:val="003C4A4F"/>
    <w:rsid w:val="003C4B1C"/>
    <w:rsid w:val="003C62E3"/>
    <w:rsid w:val="003C6D0A"/>
    <w:rsid w:val="003D2D39"/>
    <w:rsid w:val="003D2EE6"/>
    <w:rsid w:val="003D5B82"/>
    <w:rsid w:val="003E00A4"/>
    <w:rsid w:val="003E06DF"/>
    <w:rsid w:val="003E0C1D"/>
    <w:rsid w:val="003E3A23"/>
    <w:rsid w:val="003E526C"/>
    <w:rsid w:val="003F107A"/>
    <w:rsid w:val="003F21B8"/>
    <w:rsid w:val="003F23C6"/>
    <w:rsid w:val="003F5047"/>
    <w:rsid w:val="003F729D"/>
    <w:rsid w:val="00400C59"/>
    <w:rsid w:val="0040217C"/>
    <w:rsid w:val="00402376"/>
    <w:rsid w:val="0040399D"/>
    <w:rsid w:val="00404249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27A95"/>
    <w:rsid w:val="004307D9"/>
    <w:rsid w:val="004309E0"/>
    <w:rsid w:val="004323F3"/>
    <w:rsid w:val="00432416"/>
    <w:rsid w:val="004329F5"/>
    <w:rsid w:val="00437167"/>
    <w:rsid w:val="00437249"/>
    <w:rsid w:val="00437345"/>
    <w:rsid w:val="00437783"/>
    <w:rsid w:val="004421CC"/>
    <w:rsid w:val="00446357"/>
    <w:rsid w:val="00446A78"/>
    <w:rsid w:val="00446D89"/>
    <w:rsid w:val="00452FA1"/>
    <w:rsid w:val="0045468C"/>
    <w:rsid w:val="00454AC6"/>
    <w:rsid w:val="0045771F"/>
    <w:rsid w:val="00460D79"/>
    <w:rsid w:val="00463ABC"/>
    <w:rsid w:val="00463FCE"/>
    <w:rsid w:val="00465510"/>
    <w:rsid w:val="00465E87"/>
    <w:rsid w:val="0047306C"/>
    <w:rsid w:val="004730B3"/>
    <w:rsid w:val="004732DA"/>
    <w:rsid w:val="004812FE"/>
    <w:rsid w:val="00481B50"/>
    <w:rsid w:val="00482A5B"/>
    <w:rsid w:val="0048738D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B4640"/>
    <w:rsid w:val="004C0935"/>
    <w:rsid w:val="004C5EEC"/>
    <w:rsid w:val="004C6BF7"/>
    <w:rsid w:val="004C72E9"/>
    <w:rsid w:val="004C773B"/>
    <w:rsid w:val="004D0655"/>
    <w:rsid w:val="004D3B0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4F7221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00D8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764C"/>
    <w:rsid w:val="00540033"/>
    <w:rsid w:val="00542EC7"/>
    <w:rsid w:val="00545B9C"/>
    <w:rsid w:val="00546282"/>
    <w:rsid w:val="00546EE2"/>
    <w:rsid w:val="005479A2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1CC8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B726D"/>
    <w:rsid w:val="005C100F"/>
    <w:rsid w:val="005C1B8C"/>
    <w:rsid w:val="005C34E3"/>
    <w:rsid w:val="005C37FC"/>
    <w:rsid w:val="005C3908"/>
    <w:rsid w:val="005C4E91"/>
    <w:rsid w:val="005C7E2A"/>
    <w:rsid w:val="005D1F31"/>
    <w:rsid w:val="005D1FE5"/>
    <w:rsid w:val="005D2A9D"/>
    <w:rsid w:val="005D5189"/>
    <w:rsid w:val="005E02E7"/>
    <w:rsid w:val="005E3274"/>
    <w:rsid w:val="005E43DD"/>
    <w:rsid w:val="005E4F99"/>
    <w:rsid w:val="005E6273"/>
    <w:rsid w:val="005E7FA3"/>
    <w:rsid w:val="005F1CAA"/>
    <w:rsid w:val="005F21A2"/>
    <w:rsid w:val="005F2B61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5085"/>
    <w:rsid w:val="006064D3"/>
    <w:rsid w:val="00607A37"/>
    <w:rsid w:val="00610432"/>
    <w:rsid w:val="00610789"/>
    <w:rsid w:val="00615CD3"/>
    <w:rsid w:val="00616457"/>
    <w:rsid w:val="006202BC"/>
    <w:rsid w:val="0062275B"/>
    <w:rsid w:val="00624A95"/>
    <w:rsid w:val="0062645A"/>
    <w:rsid w:val="0062646C"/>
    <w:rsid w:val="00626514"/>
    <w:rsid w:val="0062787D"/>
    <w:rsid w:val="006315EA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4F1"/>
    <w:rsid w:val="006818B7"/>
    <w:rsid w:val="00686B3D"/>
    <w:rsid w:val="00687A1E"/>
    <w:rsid w:val="00687AE4"/>
    <w:rsid w:val="0069131A"/>
    <w:rsid w:val="00692CD2"/>
    <w:rsid w:val="00692E0A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6E3"/>
    <w:rsid w:val="006B2B16"/>
    <w:rsid w:val="006B3141"/>
    <w:rsid w:val="006B34CC"/>
    <w:rsid w:val="006B647A"/>
    <w:rsid w:val="006B6B13"/>
    <w:rsid w:val="006B732A"/>
    <w:rsid w:val="006C347D"/>
    <w:rsid w:val="006C38E1"/>
    <w:rsid w:val="006C3B81"/>
    <w:rsid w:val="006C579C"/>
    <w:rsid w:val="006C7109"/>
    <w:rsid w:val="006D08B6"/>
    <w:rsid w:val="006D0F2F"/>
    <w:rsid w:val="006D1103"/>
    <w:rsid w:val="006D1810"/>
    <w:rsid w:val="006D1D33"/>
    <w:rsid w:val="006D6701"/>
    <w:rsid w:val="006D7365"/>
    <w:rsid w:val="006D7C8C"/>
    <w:rsid w:val="006E106A"/>
    <w:rsid w:val="006E1847"/>
    <w:rsid w:val="006E2F62"/>
    <w:rsid w:val="006E6E61"/>
    <w:rsid w:val="006F167F"/>
    <w:rsid w:val="006F2C51"/>
    <w:rsid w:val="006F347A"/>
    <w:rsid w:val="006F490E"/>
    <w:rsid w:val="006F6A4B"/>
    <w:rsid w:val="006F79E6"/>
    <w:rsid w:val="00701FBC"/>
    <w:rsid w:val="007046BE"/>
    <w:rsid w:val="00707631"/>
    <w:rsid w:val="007138D3"/>
    <w:rsid w:val="00713C8B"/>
    <w:rsid w:val="007153F7"/>
    <w:rsid w:val="007228D8"/>
    <w:rsid w:val="007279EA"/>
    <w:rsid w:val="007309E0"/>
    <w:rsid w:val="00730EAC"/>
    <w:rsid w:val="00731AFC"/>
    <w:rsid w:val="00731B35"/>
    <w:rsid w:val="00731F8D"/>
    <w:rsid w:val="007327A5"/>
    <w:rsid w:val="00733369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B42"/>
    <w:rsid w:val="00764DB6"/>
    <w:rsid w:val="00767286"/>
    <w:rsid w:val="00770676"/>
    <w:rsid w:val="007708FB"/>
    <w:rsid w:val="0077730E"/>
    <w:rsid w:val="007778CE"/>
    <w:rsid w:val="00777B81"/>
    <w:rsid w:val="00781407"/>
    <w:rsid w:val="0078216F"/>
    <w:rsid w:val="007829E7"/>
    <w:rsid w:val="00782D42"/>
    <w:rsid w:val="00783ABF"/>
    <w:rsid w:val="00783C1A"/>
    <w:rsid w:val="00785CC4"/>
    <w:rsid w:val="007863A1"/>
    <w:rsid w:val="007871C3"/>
    <w:rsid w:val="00791793"/>
    <w:rsid w:val="00793A6A"/>
    <w:rsid w:val="00794CF0"/>
    <w:rsid w:val="007959B4"/>
    <w:rsid w:val="00795BB1"/>
    <w:rsid w:val="007978F8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3B8A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A15"/>
    <w:rsid w:val="007E7DA6"/>
    <w:rsid w:val="007F03C6"/>
    <w:rsid w:val="007F076A"/>
    <w:rsid w:val="007F42F1"/>
    <w:rsid w:val="007F4CAE"/>
    <w:rsid w:val="007F6F28"/>
    <w:rsid w:val="00803B59"/>
    <w:rsid w:val="0080585C"/>
    <w:rsid w:val="00806C73"/>
    <w:rsid w:val="00813F48"/>
    <w:rsid w:val="00815432"/>
    <w:rsid w:val="00816132"/>
    <w:rsid w:val="008329AD"/>
    <w:rsid w:val="00835AFE"/>
    <w:rsid w:val="00835E74"/>
    <w:rsid w:val="008363B7"/>
    <w:rsid w:val="008368B7"/>
    <w:rsid w:val="00836DA5"/>
    <w:rsid w:val="0084187C"/>
    <w:rsid w:val="00841AC1"/>
    <w:rsid w:val="00843AEC"/>
    <w:rsid w:val="00847254"/>
    <w:rsid w:val="00850063"/>
    <w:rsid w:val="00851FD7"/>
    <w:rsid w:val="00853111"/>
    <w:rsid w:val="008610E1"/>
    <w:rsid w:val="00862230"/>
    <w:rsid w:val="00862500"/>
    <w:rsid w:val="0086401B"/>
    <w:rsid w:val="00866FFC"/>
    <w:rsid w:val="00867866"/>
    <w:rsid w:val="008716D5"/>
    <w:rsid w:val="0087467A"/>
    <w:rsid w:val="00880DE8"/>
    <w:rsid w:val="008812E1"/>
    <w:rsid w:val="00883EB7"/>
    <w:rsid w:val="00884072"/>
    <w:rsid w:val="00884FBA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9779B"/>
    <w:rsid w:val="008A0644"/>
    <w:rsid w:val="008A0DA9"/>
    <w:rsid w:val="008A1C53"/>
    <w:rsid w:val="008A1FC8"/>
    <w:rsid w:val="008A6DE7"/>
    <w:rsid w:val="008B3FB0"/>
    <w:rsid w:val="008B5D05"/>
    <w:rsid w:val="008B65A8"/>
    <w:rsid w:val="008B6B79"/>
    <w:rsid w:val="008B783E"/>
    <w:rsid w:val="008B7ECC"/>
    <w:rsid w:val="008C00FE"/>
    <w:rsid w:val="008C1B80"/>
    <w:rsid w:val="008C2575"/>
    <w:rsid w:val="008C3900"/>
    <w:rsid w:val="008C4FD4"/>
    <w:rsid w:val="008C61E2"/>
    <w:rsid w:val="008D1E4E"/>
    <w:rsid w:val="008D2154"/>
    <w:rsid w:val="008D2385"/>
    <w:rsid w:val="008D2A1F"/>
    <w:rsid w:val="008D2F56"/>
    <w:rsid w:val="008D5413"/>
    <w:rsid w:val="008D5688"/>
    <w:rsid w:val="008D61F4"/>
    <w:rsid w:val="008E0818"/>
    <w:rsid w:val="008E0D4C"/>
    <w:rsid w:val="008E156B"/>
    <w:rsid w:val="008E227A"/>
    <w:rsid w:val="008E2826"/>
    <w:rsid w:val="008E7DFE"/>
    <w:rsid w:val="008F0B17"/>
    <w:rsid w:val="008F302C"/>
    <w:rsid w:val="008F5046"/>
    <w:rsid w:val="008F7D88"/>
    <w:rsid w:val="00902ADC"/>
    <w:rsid w:val="009037D8"/>
    <w:rsid w:val="0090476E"/>
    <w:rsid w:val="0090555D"/>
    <w:rsid w:val="00907074"/>
    <w:rsid w:val="0090728A"/>
    <w:rsid w:val="009079A3"/>
    <w:rsid w:val="00910A01"/>
    <w:rsid w:val="00911A69"/>
    <w:rsid w:val="0091243D"/>
    <w:rsid w:val="00912ED4"/>
    <w:rsid w:val="009143AB"/>
    <w:rsid w:val="00914F5C"/>
    <w:rsid w:val="009150B2"/>
    <w:rsid w:val="00916514"/>
    <w:rsid w:val="00920E14"/>
    <w:rsid w:val="00923A97"/>
    <w:rsid w:val="00923F3F"/>
    <w:rsid w:val="0092464F"/>
    <w:rsid w:val="00926D4E"/>
    <w:rsid w:val="0092765F"/>
    <w:rsid w:val="009356EB"/>
    <w:rsid w:val="009405C8"/>
    <w:rsid w:val="00940964"/>
    <w:rsid w:val="00942832"/>
    <w:rsid w:val="00943549"/>
    <w:rsid w:val="009449E8"/>
    <w:rsid w:val="00946DBA"/>
    <w:rsid w:val="00947CCF"/>
    <w:rsid w:val="00950064"/>
    <w:rsid w:val="00950F42"/>
    <w:rsid w:val="0095305A"/>
    <w:rsid w:val="0095566D"/>
    <w:rsid w:val="00955D23"/>
    <w:rsid w:val="00956704"/>
    <w:rsid w:val="00957050"/>
    <w:rsid w:val="00957824"/>
    <w:rsid w:val="0096075A"/>
    <w:rsid w:val="00961FED"/>
    <w:rsid w:val="0096486D"/>
    <w:rsid w:val="00967049"/>
    <w:rsid w:val="00967BED"/>
    <w:rsid w:val="00974E1E"/>
    <w:rsid w:val="009758B2"/>
    <w:rsid w:val="00980721"/>
    <w:rsid w:val="00982085"/>
    <w:rsid w:val="00983CE8"/>
    <w:rsid w:val="00984758"/>
    <w:rsid w:val="00986EDA"/>
    <w:rsid w:val="0099234A"/>
    <w:rsid w:val="00993962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186F"/>
    <w:rsid w:val="009C2237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731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3A64"/>
    <w:rsid w:val="00A2494C"/>
    <w:rsid w:val="00A276CD"/>
    <w:rsid w:val="00A30362"/>
    <w:rsid w:val="00A309D7"/>
    <w:rsid w:val="00A322FC"/>
    <w:rsid w:val="00A336EB"/>
    <w:rsid w:val="00A336F8"/>
    <w:rsid w:val="00A363C7"/>
    <w:rsid w:val="00A36C84"/>
    <w:rsid w:val="00A42C0B"/>
    <w:rsid w:val="00A461BE"/>
    <w:rsid w:val="00A46A5F"/>
    <w:rsid w:val="00A46CCE"/>
    <w:rsid w:val="00A5234C"/>
    <w:rsid w:val="00A5265F"/>
    <w:rsid w:val="00A52759"/>
    <w:rsid w:val="00A5352C"/>
    <w:rsid w:val="00A537B2"/>
    <w:rsid w:val="00A56237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77689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92949"/>
    <w:rsid w:val="00A96466"/>
    <w:rsid w:val="00AA0C24"/>
    <w:rsid w:val="00AA1A59"/>
    <w:rsid w:val="00AA42C0"/>
    <w:rsid w:val="00AA4FFF"/>
    <w:rsid w:val="00AA5164"/>
    <w:rsid w:val="00AA5BD4"/>
    <w:rsid w:val="00AA68AD"/>
    <w:rsid w:val="00AA6F90"/>
    <w:rsid w:val="00AA727F"/>
    <w:rsid w:val="00AB006A"/>
    <w:rsid w:val="00AB254D"/>
    <w:rsid w:val="00AB493A"/>
    <w:rsid w:val="00AB50BA"/>
    <w:rsid w:val="00AB518B"/>
    <w:rsid w:val="00AB63B9"/>
    <w:rsid w:val="00AC03ED"/>
    <w:rsid w:val="00AC1D92"/>
    <w:rsid w:val="00AC248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BC9"/>
    <w:rsid w:val="00AF2B92"/>
    <w:rsid w:val="00AF3961"/>
    <w:rsid w:val="00AF4AA6"/>
    <w:rsid w:val="00AF5C78"/>
    <w:rsid w:val="00AF6470"/>
    <w:rsid w:val="00B0098D"/>
    <w:rsid w:val="00B0336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8A8"/>
    <w:rsid w:val="00B40AC6"/>
    <w:rsid w:val="00B40B9F"/>
    <w:rsid w:val="00B41F9F"/>
    <w:rsid w:val="00B421CC"/>
    <w:rsid w:val="00B43C99"/>
    <w:rsid w:val="00B43F84"/>
    <w:rsid w:val="00B4435F"/>
    <w:rsid w:val="00B46A65"/>
    <w:rsid w:val="00B505C4"/>
    <w:rsid w:val="00B50E18"/>
    <w:rsid w:val="00B51978"/>
    <w:rsid w:val="00B52AD9"/>
    <w:rsid w:val="00B55CD4"/>
    <w:rsid w:val="00B60903"/>
    <w:rsid w:val="00B60E1D"/>
    <w:rsid w:val="00B64E00"/>
    <w:rsid w:val="00B65632"/>
    <w:rsid w:val="00B65B22"/>
    <w:rsid w:val="00B66485"/>
    <w:rsid w:val="00B70932"/>
    <w:rsid w:val="00B70A03"/>
    <w:rsid w:val="00B73FCE"/>
    <w:rsid w:val="00B7498E"/>
    <w:rsid w:val="00B74CF1"/>
    <w:rsid w:val="00B77C73"/>
    <w:rsid w:val="00B81225"/>
    <w:rsid w:val="00B825E0"/>
    <w:rsid w:val="00B83E6D"/>
    <w:rsid w:val="00B840A6"/>
    <w:rsid w:val="00B8438F"/>
    <w:rsid w:val="00B84AD1"/>
    <w:rsid w:val="00B84D28"/>
    <w:rsid w:val="00B87A2E"/>
    <w:rsid w:val="00B907CD"/>
    <w:rsid w:val="00B958E0"/>
    <w:rsid w:val="00B977DF"/>
    <w:rsid w:val="00B97A0C"/>
    <w:rsid w:val="00BA3D56"/>
    <w:rsid w:val="00BA4D7F"/>
    <w:rsid w:val="00BA6F2D"/>
    <w:rsid w:val="00BA72E8"/>
    <w:rsid w:val="00BA74EB"/>
    <w:rsid w:val="00BB1696"/>
    <w:rsid w:val="00BB1E1C"/>
    <w:rsid w:val="00BB75AE"/>
    <w:rsid w:val="00BC09F7"/>
    <w:rsid w:val="00BC3C3A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26A3C"/>
    <w:rsid w:val="00C311D5"/>
    <w:rsid w:val="00C3343D"/>
    <w:rsid w:val="00C34F9F"/>
    <w:rsid w:val="00C37154"/>
    <w:rsid w:val="00C4056A"/>
    <w:rsid w:val="00C4190A"/>
    <w:rsid w:val="00C41B0F"/>
    <w:rsid w:val="00C42A8F"/>
    <w:rsid w:val="00C47CF6"/>
    <w:rsid w:val="00C53876"/>
    <w:rsid w:val="00C540A9"/>
    <w:rsid w:val="00C545AE"/>
    <w:rsid w:val="00C5761D"/>
    <w:rsid w:val="00C623DE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5A4"/>
    <w:rsid w:val="00CB29C0"/>
    <w:rsid w:val="00CB32C4"/>
    <w:rsid w:val="00CB65FF"/>
    <w:rsid w:val="00CB69A1"/>
    <w:rsid w:val="00CB7B3A"/>
    <w:rsid w:val="00CC01F2"/>
    <w:rsid w:val="00CC13ED"/>
    <w:rsid w:val="00CC1A8C"/>
    <w:rsid w:val="00CC44D7"/>
    <w:rsid w:val="00CC47E2"/>
    <w:rsid w:val="00CD01CE"/>
    <w:rsid w:val="00CD059E"/>
    <w:rsid w:val="00CD1264"/>
    <w:rsid w:val="00CD1721"/>
    <w:rsid w:val="00CD1F13"/>
    <w:rsid w:val="00CD4033"/>
    <w:rsid w:val="00CD5240"/>
    <w:rsid w:val="00CD5FE4"/>
    <w:rsid w:val="00CD7118"/>
    <w:rsid w:val="00CE0848"/>
    <w:rsid w:val="00CE29CA"/>
    <w:rsid w:val="00CE32E6"/>
    <w:rsid w:val="00CE5B6A"/>
    <w:rsid w:val="00CF066A"/>
    <w:rsid w:val="00CF3382"/>
    <w:rsid w:val="00CF4395"/>
    <w:rsid w:val="00CF51D0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931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76AE0"/>
    <w:rsid w:val="00D82ED6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B7936"/>
    <w:rsid w:val="00DC27A3"/>
    <w:rsid w:val="00DC28E4"/>
    <w:rsid w:val="00DC5E7A"/>
    <w:rsid w:val="00DD2262"/>
    <w:rsid w:val="00DD258B"/>
    <w:rsid w:val="00DD5069"/>
    <w:rsid w:val="00DE0F6F"/>
    <w:rsid w:val="00DE1163"/>
    <w:rsid w:val="00DE1627"/>
    <w:rsid w:val="00DE1C39"/>
    <w:rsid w:val="00DE25D0"/>
    <w:rsid w:val="00DE340A"/>
    <w:rsid w:val="00DE3691"/>
    <w:rsid w:val="00DE39C5"/>
    <w:rsid w:val="00DE4626"/>
    <w:rsid w:val="00DE505C"/>
    <w:rsid w:val="00DE53D8"/>
    <w:rsid w:val="00DE5DFD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DBE"/>
    <w:rsid w:val="00E31651"/>
    <w:rsid w:val="00E31B20"/>
    <w:rsid w:val="00E35A03"/>
    <w:rsid w:val="00E35B66"/>
    <w:rsid w:val="00E4293F"/>
    <w:rsid w:val="00E52058"/>
    <w:rsid w:val="00E574AD"/>
    <w:rsid w:val="00E608B6"/>
    <w:rsid w:val="00E6289E"/>
    <w:rsid w:val="00E6329F"/>
    <w:rsid w:val="00E63E41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929E6"/>
    <w:rsid w:val="00E935E8"/>
    <w:rsid w:val="00E93A64"/>
    <w:rsid w:val="00E94ACE"/>
    <w:rsid w:val="00E9679A"/>
    <w:rsid w:val="00E97656"/>
    <w:rsid w:val="00EA1E9C"/>
    <w:rsid w:val="00EA2DED"/>
    <w:rsid w:val="00EA3003"/>
    <w:rsid w:val="00EA676F"/>
    <w:rsid w:val="00EA7C5B"/>
    <w:rsid w:val="00EB04EA"/>
    <w:rsid w:val="00EB1572"/>
    <w:rsid w:val="00EB2151"/>
    <w:rsid w:val="00EB4A11"/>
    <w:rsid w:val="00EB63F7"/>
    <w:rsid w:val="00EB7B23"/>
    <w:rsid w:val="00EC37BA"/>
    <w:rsid w:val="00EC46E9"/>
    <w:rsid w:val="00EC53F2"/>
    <w:rsid w:val="00EC7E59"/>
    <w:rsid w:val="00ED0B20"/>
    <w:rsid w:val="00ED0D8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306A"/>
    <w:rsid w:val="00EE60EE"/>
    <w:rsid w:val="00EE7E3C"/>
    <w:rsid w:val="00EF0C03"/>
    <w:rsid w:val="00EF109F"/>
    <w:rsid w:val="00EF128D"/>
    <w:rsid w:val="00EF1773"/>
    <w:rsid w:val="00EF2180"/>
    <w:rsid w:val="00EF3B94"/>
    <w:rsid w:val="00EF7D2B"/>
    <w:rsid w:val="00F01E1D"/>
    <w:rsid w:val="00F02220"/>
    <w:rsid w:val="00F02D57"/>
    <w:rsid w:val="00F05590"/>
    <w:rsid w:val="00F05764"/>
    <w:rsid w:val="00F06047"/>
    <w:rsid w:val="00F0761C"/>
    <w:rsid w:val="00F11001"/>
    <w:rsid w:val="00F150D6"/>
    <w:rsid w:val="00F22141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37940"/>
    <w:rsid w:val="00F41AE9"/>
    <w:rsid w:val="00F43C66"/>
    <w:rsid w:val="00F4563C"/>
    <w:rsid w:val="00F52460"/>
    <w:rsid w:val="00F53E90"/>
    <w:rsid w:val="00F552F7"/>
    <w:rsid w:val="00F56B84"/>
    <w:rsid w:val="00F56F67"/>
    <w:rsid w:val="00F60558"/>
    <w:rsid w:val="00F610BB"/>
    <w:rsid w:val="00F61253"/>
    <w:rsid w:val="00F6182F"/>
    <w:rsid w:val="00F6344A"/>
    <w:rsid w:val="00F65C36"/>
    <w:rsid w:val="00F70201"/>
    <w:rsid w:val="00F71937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592F"/>
    <w:rsid w:val="00F95D68"/>
    <w:rsid w:val="00F9674D"/>
    <w:rsid w:val="00F97659"/>
    <w:rsid w:val="00FA0F72"/>
    <w:rsid w:val="00FA3224"/>
    <w:rsid w:val="00FA48C5"/>
    <w:rsid w:val="00FA56EB"/>
    <w:rsid w:val="00FA6AA0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2D0A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120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20420D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050E56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3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BNSNormal">
    <w:name w:val="BNS Normal"/>
    <w:basedOn w:val="Normal"/>
    <w:link w:val="BNSNormalChar"/>
    <w:uiPriority w:val="99"/>
    <w:rsid w:val="00A9294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A92949"/>
    <w:rPr>
      <w:rFonts w:ascii="Arial" w:eastAsia="Cambria" w:hAnsi="Arial" w:cs="Arial"/>
      <w:lang w:eastAsia="pt-BR"/>
    </w:rPr>
  </w:style>
  <w:style w:type="paragraph" w:customStyle="1" w:styleId="Processo1">
    <w:name w:val="Processo 1"/>
    <w:basedOn w:val="Ttulo2"/>
    <w:rsid w:val="009079A3"/>
    <w:pPr>
      <w:widowControl/>
      <w:numPr>
        <w:ilvl w:val="0"/>
        <w:numId w:val="7"/>
      </w:numPr>
      <w:tabs>
        <w:tab w:val="left" w:pos="900"/>
      </w:tabs>
      <w:spacing w:before="0" w:after="0" w:line="240" w:lineRule="auto"/>
      <w:jc w:val="both"/>
    </w:pPr>
    <w:rPr>
      <w:rFonts w:ascii="Times New Roman" w:hAnsi="Times New Roman" w:cs="Arial"/>
      <w:b w:val="0"/>
      <w:bCs w:val="0"/>
      <w:sz w:val="24"/>
      <w:szCs w:val="24"/>
      <w:lang w:val="pt-PT" w:eastAsia="pt-BR"/>
    </w:rPr>
  </w:style>
  <w:style w:type="paragraph" w:customStyle="1" w:styleId="Processo2">
    <w:name w:val="Processo 2"/>
    <w:basedOn w:val="Processo1"/>
    <w:rsid w:val="009079A3"/>
    <w:pPr>
      <w:numPr>
        <w:ilvl w:val="1"/>
      </w:numPr>
    </w:pPr>
    <w:rPr>
      <w:b/>
      <w:sz w:val="22"/>
      <w:szCs w:val="22"/>
    </w:rPr>
  </w:style>
  <w:style w:type="paragraph" w:customStyle="1" w:styleId="Processo3">
    <w:name w:val="Processo 3"/>
    <w:basedOn w:val="Sumrio3"/>
    <w:rsid w:val="009079A3"/>
    <w:pPr>
      <w:numPr>
        <w:ilvl w:val="2"/>
        <w:numId w:val="7"/>
      </w:numPr>
      <w:tabs>
        <w:tab w:val="clear" w:pos="1440"/>
        <w:tab w:val="num" w:pos="720"/>
      </w:tabs>
      <w:spacing w:after="0" w:line="240" w:lineRule="auto"/>
      <w:ind w:left="2160" w:hanging="180"/>
    </w:pPr>
    <w:rPr>
      <w:rFonts w:ascii="Times New Roman" w:eastAsia="Times New Roman" w:hAnsi="Times New Roman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9079A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0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175CF5-0192-40A9-8DBE-08FF26D8F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16</Pages>
  <Words>4839</Words>
  <Characters>26134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Claudia Montagnoli</cp:lastModifiedBy>
  <cp:revision>11</cp:revision>
  <cp:lastPrinted>2016-09-29T16:57:00Z</cp:lastPrinted>
  <dcterms:created xsi:type="dcterms:W3CDTF">2017-05-05T18:31:00Z</dcterms:created>
  <dcterms:modified xsi:type="dcterms:W3CDTF">2017-05-05T19:59:00Z</dcterms:modified>
</cp:coreProperties>
</file>