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9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410"/>
        <w:gridCol w:w="8080"/>
      </w:tblGrid>
      <w:tr w:rsidR="00462496" w:rsidRPr="0050061A" w14:paraId="0227C659" w14:textId="77777777" w:rsidTr="00B6729D">
        <w:tc>
          <w:tcPr>
            <w:tcW w:w="2410" w:type="dxa"/>
          </w:tcPr>
          <w:p w14:paraId="77B4D458" w14:textId="77777777" w:rsidR="00462496" w:rsidRPr="00323062" w:rsidRDefault="00462496" w:rsidP="00B6729D">
            <w:pPr>
              <w:keepNext/>
              <w:keepLines/>
              <w:autoSpaceDE w:val="0"/>
              <w:autoSpaceDN w:val="0"/>
              <w:adjustRightInd w:val="0"/>
              <w:spacing w:after="0" w:line="240" w:lineRule="atLeast"/>
              <w:ind w:right="-23"/>
              <w:jc w:val="center"/>
              <w:rPr>
                <w:rFonts w:ascii="Tms Rmn" w:hAnsi="Tms Rmn"/>
                <w:sz w:val="24"/>
                <w:szCs w:val="24"/>
                <w:lang w:val="es-AR"/>
              </w:rPr>
            </w:pPr>
            <w:bookmarkStart w:id="0" w:name="_GoBack"/>
            <w:bookmarkEnd w:id="0"/>
            <w:r w:rsidRPr="00323062">
              <w:rPr>
                <w:rFonts w:ascii="Tms Rmn" w:hAnsi="Tms Rmn"/>
                <w:noProof/>
                <w:sz w:val="24"/>
                <w:szCs w:val="24"/>
                <w:lang w:eastAsia="pt-BR"/>
              </w:rPr>
              <w:drawing>
                <wp:inline distT="0" distB="0" distL="0" distR="0" wp14:anchorId="6EC18FDF" wp14:editId="12B94172">
                  <wp:extent cx="1095375" cy="923925"/>
                  <wp:effectExtent l="0" t="0" r="9525"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5375" cy="923925"/>
                          </a:xfrm>
                          <a:prstGeom prst="rect">
                            <a:avLst/>
                          </a:prstGeom>
                          <a:noFill/>
                          <a:ln>
                            <a:noFill/>
                          </a:ln>
                        </pic:spPr>
                      </pic:pic>
                    </a:graphicData>
                  </a:graphic>
                </wp:inline>
              </w:drawing>
            </w:r>
          </w:p>
        </w:tc>
        <w:tc>
          <w:tcPr>
            <w:tcW w:w="8080" w:type="dxa"/>
            <w:vAlign w:val="center"/>
          </w:tcPr>
          <w:p w14:paraId="6F431D51" w14:textId="77777777" w:rsidR="00531AE3" w:rsidRPr="0023394D" w:rsidRDefault="00342643" w:rsidP="00531AE3">
            <w:pPr>
              <w:keepNext/>
              <w:keepLines/>
              <w:autoSpaceDE w:val="0"/>
              <w:autoSpaceDN w:val="0"/>
              <w:adjustRightInd w:val="0"/>
              <w:spacing w:after="0" w:line="240" w:lineRule="atLeast"/>
              <w:ind w:right="-23"/>
              <w:jc w:val="center"/>
              <w:rPr>
                <w:rFonts w:ascii="Tahoma" w:hAnsi="Tahoma" w:cs="Tahoma"/>
                <w:b/>
                <w:sz w:val="24"/>
                <w:szCs w:val="24"/>
              </w:rPr>
            </w:pPr>
            <w:r>
              <w:rPr>
                <w:rFonts w:ascii="Tahoma" w:hAnsi="Tahoma" w:cs="Tahoma"/>
                <w:b/>
                <w:sz w:val="24"/>
                <w:szCs w:val="24"/>
              </w:rPr>
              <w:t>Norma</w:t>
            </w:r>
          </w:p>
          <w:sdt>
            <w:sdtPr>
              <w:rPr>
                <w:rFonts w:ascii="Tahoma" w:hAnsi="Tahoma" w:cs="Tahoma"/>
                <w:b/>
                <w:bCs/>
                <w:color w:val="000000"/>
                <w:sz w:val="24"/>
                <w:szCs w:val="24"/>
                <w:lang w:val="es-AR"/>
              </w:rPr>
              <w:alias w:val="Título"/>
              <w:tag w:val=""/>
              <w:id w:val="-749577289"/>
              <w:placeholder>
                <w:docPart w:val="BF8FC5AB87CF4EACA6FD00F055F26137"/>
              </w:placeholder>
              <w:dataBinding w:prefixMappings="xmlns:ns0='http://purl.org/dc/elements/1.1/' xmlns:ns1='http://schemas.openxmlformats.org/package/2006/metadata/core-properties' " w:xpath="/ns1:coreProperties[1]/ns0:title[1]" w:storeItemID="{6C3C8BC8-F283-45AE-878A-BAB7291924A1}"/>
              <w:text/>
            </w:sdtPr>
            <w:sdtEndPr/>
            <w:sdtContent>
              <w:p w14:paraId="7CC8953F" w14:textId="77777777" w:rsidR="00462496" w:rsidRPr="00CA44F8" w:rsidRDefault="00CA44F8" w:rsidP="00B6729D">
                <w:pPr>
                  <w:keepNext/>
                  <w:keepLines/>
                  <w:autoSpaceDE w:val="0"/>
                  <w:autoSpaceDN w:val="0"/>
                  <w:adjustRightInd w:val="0"/>
                  <w:spacing w:after="0" w:line="240" w:lineRule="atLeast"/>
                  <w:ind w:right="-23"/>
                  <w:jc w:val="center"/>
                  <w:rPr>
                    <w:rFonts w:ascii="Tahoma" w:hAnsi="Tahoma" w:cs="Tahoma"/>
                    <w:b/>
                    <w:bCs/>
                    <w:color w:val="000000"/>
                    <w:sz w:val="24"/>
                    <w:szCs w:val="24"/>
                  </w:rPr>
                </w:pPr>
                <w:r>
                  <w:rPr>
                    <w:rFonts w:ascii="Tahoma" w:hAnsi="Tahoma" w:cs="Tahoma"/>
                    <w:b/>
                    <w:bCs/>
                    <w:color w:val="000000"/>
                    <w:sz w:val="24"/>
                    <w:szCs w:val="24"/>
                  </w:rPr>
                  <w:t>Gestão de Problemas</w:t>
                </w:r>
              </w:p>
            </w:sdtContent>
          </w:sdt>
          <w:sdt>
            <w:sdtPr>
              <w:rPr>
                <w:rFonts w:ascii="Tahoma" w:hAnsi="Tahoma" w:cs="Tahoma"/>
                <w:b/>
                <w:bCs/>
                <w:color w:val="000000"/>
                <w:sz w:val="24"/>
                <w:szCs w:val="24"/>
              </w:rPr>
              <w:alias w:val="txtCopiaCont"/>
              <w:tag w:val="txtCopiaCont"/>
              <w:id w:val="-344320285"/>
              <w:placeholder>
                <w:docPart w:val="315F0413CE2348F18A1AF0CD14C0829F"/>
              </w:placeholde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txtCopiaCont[1]" w:storeItemID="{609ABFB9-1482-4093-82CD-91B84F4223BD}"/>
              <w:text/>
            </w:sdtPr>
            <w:sdtEndPr/>
            <w:sdtContent>
              <w:p w14:paraId="36129696" w14:textId="77777777" w:rsidR="00462496" w:rsidRPr="00CA44F8" w:rsidRDefault="00531AE3" w:rsidP="00B6729D">
                <w:pPr>
                  <w:keepNext/>
                  <w:keepLines/>
                  <w:autoSpaceDE w:val="0"/>
                  <w:autoSpaceDN w:val="0"/>
                  <w:adjustRightInd w:val="0"/>
                  <w:spacing w:after="0" w:line="240" w:lineRule="atLeast"/>
                  <w:ind w:right="-23"/>
                  <w:jc w:val="center"/>
                  <w:rPr>
                    <w:rFonts w:ascii="Tahoma" w:hAnsi="Tahoma" w:cs="Tahoma"/>
                    <w:b/>
                    <w:bCs/>
                    <w:color w:val="000000"/>
                    <w:sz w:val="24"/>
                    <w:szCs w:val="24"/>
                  </w:rPr>
                </w:pPr>
                <w:r w:rsidRPr="00531AE3">
                  <w:rPr>
                    <w:rFonts w:ascii="Tahoma" w:hAnsi="Tahoma" w:cs="Tahoma"/>
                    <w:b/>
                    <w:bCs/>
                    <w:color w:val="000000"/>
                    <w:sz w:val="24"/>
                    <w:szCs w:val="24"/>
                  </w:rPr>
                  <w:t>Cópia NÃO Controlada</w:t>
                </w:r>
              </w:p>
            </w:sdtContent>
          </w:sdt>
        </w:tc>
      </w:tr>
    </w:tbl>
    <w:p w14:paraId="4AF0ED3E" w14:textId="77777777" w:rsidR="00462496" w:rsidRPr="00CA44F8" w:rsidRDefault="00462496" w:rsidP="00462496">
      <w:pPr>
        <w:autoSpaceDE w:val="0"/>
        <w:autoSpaceDN w:val="0"/>
        <w:adjustRightInd w:val="0"/>
        <w:spacing w:after="0" w:line="240" w:lineRule="auto"/>
        <w:ind w:right="-23"/>
        <w:rPr>
          <w:rFonts w:ascii="Tahoma" w:hAnsi="Tahoma" w:cs="Tahoma"/>
          <w:b/>
          <w:bCs/>
          <w:color w:val="000000"/>
          <w:sz w:val="24"/>
          <w:szCs w:val="24"/>
        </w:rPr>
      </w:pPr>
    </w:p>
    <w:p w14:paraId="17CA441C" w14:textId="77777777" w:rsidR="00462496" w:rsidRPr="00CA44F8" w:rsidRDefault="00462496" w:rsidP="00462496">
      <w:pPr>
        <w:autoSpaceDE w:val="0"/>
        <w:autoSpaceDN w:val="0"/>
        <w:adjustRightInd w:val="0"/>
        <w:spacing w:after="0" w:line="240" w:lineRule="atLeast"/>
        <w:ind w:right="-23"/>
        <w:rPr>
          <w:rFonts w:ascii="Tahoma" w:hAnsi="Tahoma" w:cs="Tahoma"/>
          <w:b/>
          <w:bCs/>
          <w:color w:val="000000"/>
          <w:sz w:val="24"/>
          <w:szCs w:val="24"/>
        </w:rPr>
      </w:pPr>
    </w:p>
    <w:p w14:paraId="45A3B5D2" w14:textId="77777777" w:rsidR="00462496" w:rsidRPr="00CA44F8" w:rsidRDefault="00462496" w:rsidP="00462496">
      <w:pPr>
        <w:autoSpaceDE w:val="0"/>
        <w:autoSpaceDN w:val="0"/>
        <w:adjustRightInd w:val="0"/>
        <w:spacing w:after="0" w:line="240" w:lineRule="atLeast"/>
        <w:ind w:right="-23"/>
        <w:rPr>
          <w:rFonts w:ascii="Tahoma" w:hAnsi="Tahoma" w:cs="Tahoma"/>
          <w:b/>
          <w:bCs/>
          <w:color w:val="000000"/>
          <w:sz w:val="24"/>
          <w:szCs w:val="24"/>
        </w:rPr>
      </w:pPr>
    </w:p>
    <w:tbl>
      <w:tblPr>
        <w:tblW w:w="10490" w:type="dxa"/>
        <w:tblInd w:w="40" w:type="dxa"/>
        <w:tblBorders>
          <w:top w:val="single" w:sz="4" w:space="0" w:color="auto"/>
          <w:bottom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0490"/>
      </w:tblGrid>
      <w:tr w:rsidR="00462496" w:rsidRPr="0050061A" w14:paraId="23FD451A" w14:textId="77777777" w:rsidTr="00B6729D">
        <w:tc>
          <w:tcPr>
            <w:tcW w:w="10490" w:type="dxa"/>
            <w:shd w:val="clear" w:color="auto" w:fill="B2B2B2"/>
          </w:tcPr>
          <w:p w14:paraId="3483165A" w14:textId="77777777" w:rsidR="00462496" w:rsidRPr="00CA44F8" w:rsidRDefault="00462496" w:rsidP="00B6729D">
            <w:pPr>
              <w:keepNext/>
              <w:keepLines/>
              <w:autoSpaceDE w:val="0"/>
              <w:autoSpaceDN w:val="0"/>
              <w:adjustRightInd w:val="0"/>
              <w:spacing w:after="0" w:line="240" w:lineRule="atLeast"/>
              <w:ind w:right="-23"/>
              <w:rPr>
                <w:rFonts w:ascii="Tahoma" w:hAnsi="Tahoma" w:cs="Tahoma"/>
                <w:b/>
                <w:bCs/>
                <w:color w:val="000000"/>
                <w:sz w:val="24"/>
                <w:szCs w:val="24"/>
              </w:rPr>
            </w:pPr>
          </w:p>
        </w:tc>
      </w:tr>
      <w:tr w:rsidR="00462496" w:rsidRPr="00323062" w14:paraId="21B2DBF7" w14:textId="77777777" w:rsidTr="00B6729D">
        <w:tc>
          <w:tcPr>
            <w:tcW w:w="10490" w:type="dxa"/>
          </w:tcPr>
          <w:p w14:paraId="4650B815" w14:textId="5C0BE70E" w:rsidR="00462496" w:rsidRPr="00323062" w:rsidRDefault="00DE3658" w:rsidP="00B6729D">
            <w:pPr>
              <w:keepNext/>
              <w:keepLines/>
              <w:autoSpaceDE w:val="0"/>
              <w:autoSpaceDN w:val="0"/>
              <w:adjustRightInd w:val="0"/>
              <w:spacing w:after="0" w:line="240" w:lineRule="atLeast"/>
              <w:ind w:right="-23"/>
              <w:jc w:val="center"/>
              <w:rPr>
                <w:rFonts w:ascii="Tahoma" w:hAnsi="Tahoma" w:cs="Tahoma"/>
                <w:b/>
                <w:bCs/>
                <w:color w:val="000000"/>
                <w:sz w:val="32"/>
                <w:szCs w:val="32"/>
                <w:lang w:val="es-AR"/>
              </w:rPr>
            </w:pPr>
            <w:sdt>
              <w:sdtPr>
                <w:rPr>
                  <w:rFonts w:ascii="Tahoma" w:hAnsi="Tahoma" w:cs="Tahoma"/>
                  <w:b/>
                  <w:bCs/>
                  <w:color w:val="000000"/>
                  <w:sz w:val="32"/>
                  <w:szCs w:val="32"/>
                  <w:lang w:val="es-AR"/>
                </w:rPr>
                <w:alias w:val="Código"/>
                <w:tag w:val="C_x00f3_digo"/>
                <w:id w:val="-1018539998"/>
                <w:placeholder>
                  <w:docPart w:val="E41B27D93B914376BA71A1A6F3AE8958"/>
                </w:placeholde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C_x00f3_digo[1]" w:storeItemID="{609ABFB9-1482-4093-82CD-91B84F4223BD}"/>
                <w:text/>
              </w:sdtPr>
              <w:sdtEndPr/>
              <w:sdtContent>
                <w:r w:rsidR="002B31D2">
                  <w:rPr>
                    <w:rFonts w:ascii="Tahoma" w:hAnsi="Tahoma" w:cs="Tahoma"/>
                    <w:b/>
                    <w:bCs/>
                    <w:color w:val="000000"/>
                    <w:sz w:val="32"/>
                    <w:szCs w:val="32"/>
                  </w:rPr>
                  <w:t>NM-1754</w:t>
                </w:r>
              </w:sdtContent>
            </w:sdt>
            <w:r w:rsidR="00462496" w:rsidRPr="00323062">
              <w:rPr>
                <w:rFonts w:ascii="Tahoma" w:hAnsi="Tahoma" w:cs="Tahoma"/>
                <w:b/>
                <w:bCs/>
                <w:color w:val="000000"/>
                <w:sz w:val="32"/>
                <w:szCs w:val="32"/>
                <w:lang w:val="es-AR"/>
              </w:rPr>
              <w:t>/REV.</w:t>
            </w:r>
            <w:sdt>
              <w:sdtPr>
                <w:rPr>
                  <w:rFonts w:ascii="Tahoma" w:hAnsi="Tahoma" w:cs="Tahoma"/>
                  <w:b/>
                  <w:bCs/>
                  <w:color w:val="000000"/>
                  <w:sz w:val="32"/>
                  <w:szCs w:val="32"/>
                  <w:lang w:val="es-AR"/>
                </w:rPr>
                <w:alias w:val="Versão Aprovada"/>
                <w:tag w:val="approvedVersion"/>
                <w:id w:val="169227765"/>
                <w:placeholder>
                  <w:docPart w:val="2226521E45B34877B212C8786F6504F8"/>
                </w:placeholde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approvedVersion[1]" w:storeItemID="{609ABFB9-1482-4093-82CD-91B84F4223BD}"/>
                <w:text/>
              </w:sdtPr>
              <w:sdtEndPr/>
              <w:sdtContent>
                <w:r>
                  <w:rPr>
                    <w:rFonts w:ascii="Tahoma" w:hAnsi="Tahoma" w:cs="Tahoma"/>
                    <w:b/>
                    <w:bCs/>
                    <w:color w:val="000000"/>
                    <w:sz w:val="32"/>
                    <w:szCs w:val="32"/>
                  </w:rPr>
                  <w:t>4.0</w:t>
                </w:r>
              </w:sdtContent>
            </w:sdt>
          </w:p>
        </w:tc>
      </w:tr>
      <w:tr w:rsidR="00462496" w:rsidRPr="00323062" w14:paraId="475C2388" w14:textId="77777777" w:rsidTr="00B6729D">
        <w:tc>
          <w:tcPr>
            <w:tcW w:w="10490" w:type="dxa"/>
            <w:shd w:val="clear" w:color="auto" w:fill="B2B2B2"/>
          </w:tcPr>
          <w:p w14:paraId="65AD6081" w14:textId="77777777" w:rsidR="00462496" w:rsidRPr="00323062" w:rsidRDefault="00462496" w:rsidP="00B6729D">
            <w:pPr>
              <w:keepNext/>
              <w:keepLines/>
              <w:tabs>
                <w:tab w:val="left" w:pos="5745"/>
              </w:tabs>
              <w:autoSpaceDE w:val="0"/>
              <w:autoSpaceDN w:val="0"/>
              <w:adjustRightInd w:val="0"/>
              <w:spacing w:after="0" w:line="240" w:lineRule="atLeast"/>
              <w:ind w:right="-23"/>
              <w:rPr>
                <w:rFonts w:ascii="Tahoma" w:hAnsi="Tahoma" w:cs="Tahoma"/>
                <w:b/>
                <w:bCs/>
                <w:color w:val="000000"/>
                <w:sz w:val="24"/>
                <w:szCs w:val="24"/>
                <w:lang w:val="es-AR"/>
              </w:rPr>
            </w:pPr>
            <w:r w:rsidRPr="00323062">
              <w:rPr>
                <w:rFonts w:ascii="Tahoma" w:hAnsi="Tahoma" w:cs="Tahoma"/>
                <w:b/>
                <w:bCs/>
                <w:color w:val="000000"/>
                <w:sz w:val="24"/>
                <w:szCs w:val="24"/>
                <w:lang w:val="es-AR"/>
              </w:rPr>
              <w:tab/>
            </w:r>
          </w:p>
        </w:tc>
      </w:tr>
    </w:tbl>
    <w:p w14:paraId="34CBFD1C" w14:textId="77777777" w:rsidR="00462496" w:rsidRPr="00323062" w:rsidRDefault="00462496" w:rsidP="00462496">
      <w:pPr>
        <w:autoSpaceDE w:val="0"/>
        <w:autoSpaceDN w:val="0"/>
        <w:adjustRightInd w:val="0"/>
        <w:spacing w:after="0" w:line="240" w:lineRule="atLeast"/>
        <w:rPr>
          <w:rFonts w:ascii="Tms Rmn" w:hAnsi="Tms Rmn"/>
          <w:sz w:val="24"/>
          <w:szCs w:val="24"/>
          <w:lang w:val="es-AR"/>
        </w:rPr>
      </w:pPr>
    </w:p>
    <w:p w14:paraId="10B9F9CF" w14:textId="77777777" w:rsidR="005A7098" w:rsidRDefault="005A7098" w:rsidP="001E0D9E">
      <w:pPr>
        <w:autoSpaceDE w:val="0"/>
        <w:autoSpaceDN w:val="0"/>
        <w:adjustRightInd w:val="0"/>
        <w:spacing w:after="0" w:line="240" w:lineRule="atLeast"/>
        <w:ind w:left="459"/>
        <w:rPr>
          <w:rFonts w:ascii="Verdana" w:hAnsi="Verdana" w:cs="Verdana"/>
          <w:b/>
          <w:bCs/>
          <w:sz w:val="20"/>
          <w:szCs w:val="20"/>
          <w:lang w:val="es-AR"/>
        </w:rPr>
      </w:pPr>
    </w:p>
    <w:p w14:paraId="4CADE987" w14:textId="77777777" w:rsidR="006108DE" w:rsidRDefault="006108DE" w:rsidP="006108DE">
      <w:pPr>
        <w:ind w:left="567"/>
        <w:jc w:val="both"/>
        <w:rPr>
          <w:rFonts w:ascii="Verdana" w:hAnsi="Verdana" w:cs="Verdana"/>
          <w:b/>
          <w:bCs/>
          <w:sz w:val="20"/>
          <w:szCs w:val="20"/>
        </w:rPr>
      </w:pPr>
      <w:r>
        <w:rPr>
          <w:rFonts w:ascii="Verdana" w:hAnsi="Verdana" w:cs="Verdana"/>
          <w:b/>
          <w:bCs/>
          <w:sz w:val="20"/>
          <w:szCs w:val="20"/>
        </w:rPr>
        <w:t>1. REFERÊNCIA</w:t>
      </w:r>
    </w:p>
    <w:p w14:paraId="46E4B47D" w14:textId="77777777" w:rsidR="006108DE" w:rsidRDefault="006108DE" w:rsidP="006108DE">
      <w:pPr>
        <w:spacing w:after="0"/>
        <w:ind w:left="567"/>
        <w:jc w:val="both"/>
        <w:rPr>
          <w:rFonts w:ascii="Verdana" w:hAnsi="Verdana" w:cs="Arial"/>
          <w:snapToGrid w:val="0"/>
          <w:sz w:val="20"/>
          <w:szCs w:val="20"/>
        </w:rPr>
      </w:pPr>
      <w:r>
        <w:rPr>
          <w:rFonts w:ascii="Verdana" w:hAnsi="Verdana" w:cs="Arial"/>
          <w:snapToGrid w:val="0"/>
          <w:sz w:val="20"/>
          <w:szCs w:val="20"/>
        </w:rPr>
        <w:t>GTD-05.002.Gestão de Problemas</w:t>
      </w:r>
    </w:p>
    <w:p w14:paraId="4EECEE16" w14:textId="77777777" w:rsidR="006108DE" w:rsidRDefault="006108DE" w:rsidP="006108DE">
      <w:pPr>
        <w:spacing w:after="0"/>
        <w:ind w:left="567"/>
        <w:jc w:val="both"/>
        <w:rPr>
          <w:rFonts w:ascii="Verdana" w:hAnsi="Verdana" w:cs="Arial"/>
          <w:snapToGrid w:val="0"/>
          <w:sz w:val="20"/>
          <w:szCs w:val="20"/>
        </w:rPr>
      </w:pPr>
      <w:r>
        <w:rPr>
          <w:rFonts w:ascii="Verdana" w:hAnsi="Verdana" w:cs="Arial"/>
          <w:snapToGrid w:val="0"/>
          <w:sz w:val="20"/>
          <w:szCs w:val="20"/>
        </w:rPr>
        <w:t>&lt;códigos dos documentos correspondentes em outros idiomas&gt;</w:t>
      </w:r>
    </w:p>
    <w:p w14:paraId="72769130" w14:textId="77777777" w:rsidR="006108DE" w:rsidRDefault="006108DE" w:rsidP="006108DE">
      <w:pPr>
        <w:spacing w:after="0"/>
        <w:ind w:left="567"/>
        <w:jc w:val="both"/>
        <w:rPr>
          <w:rFonts w:ascii="Verdana" w:hAnsi="Verdana" w:cs="Arial"/>
          <w:snapToGrid w:val="0"/>
          <w:sz w:val="20"/>
          <w:szCs w:val="20"/>
        </w:rPr>
      </w:pPr>
    </w:p>
    <w:p w14:paraId="49ACDE6A" w14:textId="77777777" w:rsidR="006108DE" w:rsidRDefault="006108DE" w:rsidP="006108DE">
      <w:pPr>
        <w:autoSpaceDE w:val="0"/>
        <w:autoSpaceDN w:val="0"/>
        <w:adjustRightInd w:val="0"/>
        <w:spacing w:after="0"/>
        <w:ind w:left="567"/>
        <w:jc w:val="both"/>
        <w:rPr>
          <w:rFonts w:ascii="Verdana" w:hAnsi="Verdana" w:cs="Verdana"/>
          <w:b/>
          <w:bCs/>
          <w:sz w:val="20"/>
          <w:szCs w:val="20"/>
        </w:rPr>
      </w:pPr>
    </w:p>
    <w:p w14:paraId="07DD6BA4" w14:textId="77777777" w:rsidR="006108DE" w:rsidRDefault="006108DE" w:rsidP="006108DE">
      <w:pPr>
        <w:ind w:left="567"/>
        <w:jc w:val="both"/>
        <w:rPr>
          <w:rFonts w:ascii="Verdana" w:hAnsi="Verdana" w:cs="Verdana"/>
          <w:b/>
          <w:bCs/>
          <w:sz w:val="20"/>
          <w:szCs w:val="20"/>
        </w:rPr>
      </w:pPr>
      <w:r>
        <w:rPr>
          <w:rFonts w:ascii="Verdana" w:hAnsi="Verdana" w:cs="Verdana"/>
          <w:b/>
          <w:bCs/>
          <w:sz w:val="20"/>
          <w:szCs w:val="20"/>
        </w:rPr>
        <w:t>2. OBJETIVO</w:t>
      </w:r>
    </w:p>
    <w:p w14:paraId="547731F7" w14:textId="77777777" w:rsidR="006108DE" w:rsidRDefault="006108DE" w:rsidP="006108DE">
      <w:pPr>
        <w:spacing w:after="0"/>
        <w:ind w:left="567"/>
        <w:jc w:val="both"/>
        <w:rPr>
          <w:rFonts w:ascii="Verdana" w:hAnsi="Verdana" w:cs="Arial"/>
          <w:snapToGrid w:val="0"/>
          <w:sz w:val="20"/>
          <w:szCs w:val="20"/>
        </w:rPr>
      </w:pPr>
      <w:r>
        <w:rPr>
          <w:rFonts w:ascii="Verdana" w:hAnsi="Verdana" w:cs="Arial"/>
          <w:snapToGrid w:val="0"/>
          <w:sz w:val="20"/>
          <w:szCs w:val="20"/>
        </w:rPr>
        <w:t>Minimizar o impacto de incidentes no negócio causados por eventos inesperados na infraestrutura de TD, prevenindo de forma proativa a recorrência destes incidentes. O gerenciamento de problemas inclui atividades para o diagnóstico da causa raiz, a fim de estabelecer as tratativas e solução do problema.</w:t>
      </w:r>
    </w:p>
    <w:p w14:paraId="7BC4C431" w14:textId="77777777" w:rsidR="006108DE" w:rsidRDefault="006108DE" w:rsidP="006108DE">
      <w:pPr>
        <w:spacing w:after="0"/>
        <w:ind w:left="567"/>
        <w:jc w:val="both"/>
        <w:rPr>
          <w:rFonts w:ascii="Verdana" w:hAnsi="Verdana" w:cs="Arial"/>
          <w:snapToGrid w:val="0"/>
          <w:sz w:val="20"/>
          <w:szCs w:val="20"/>
        </w:rPr>
      </w:pPr>
    </w:p>
    <w:p w14:paraId="46A7887B" w14:textId="77777777" w:rsidR="006108DE" w:rsidRDefault="006108DE" w:rsidP="006108DE">
      <w:pPr>
        <w:spacing w:after="0"/>
        <w:ind w:left="567"/>
        <w:jc w:val="both"/>
        <w:rPr>
          <w:rFonts w:ascii="Verdana" w:hAnsi="Verdana" w:cs="Arial"/>
          <w:snapToGrid w:val="0"/>
          <w:sz w:val="20"/>
          <w:szCs w:val="20"/>
        </w:rPr>
      </w:pPr>
    </w:p>
    <w:p w14:paraId="242BBA1E" w14:textId="77777777" w:rsidR="006108DE" w:rsidRDefault="006108DE" w:rsidP="006108DE">
      <w:pPr>
        <w:ind w:left="567"/>
        <w:jc w:val="both"/>
        <w:rPr>
          <w:rFonts w:ascii="Verdana" w:hAnsi="Verdana" w:cs="Verdana"/>
          <w:b/>
          <w:bCs/>
          <w:sz w:val="20"/>
          <w:szCs w:val="20"/>
        </w:rPr>
      </w:pPr>
      <w:r>
        <w:rPr>
          <w:rFonts w:ascii="Verdana" w:hAnsi="Verdana" w:cs="Verdana"/>
          <w:b/>
          <w:bCs/>
          <w:sz w:val="20"/>
          <w:szCs w:val="20"/>
        </w:rPr>
        <w:t>3. APLICAÇÃO</w:t>
      </w:r>
    </w:p>
    <w:p w14:paraId="3C8FC5CC" w14:textId="77777777" w:rsidR="006108DE" w:rsidRDefault="006108DE" w:rsidP="006108DE">
      <w:pPr>
        <w:tabs>
          <w:tab w:val="left" w:pos="142"/>
          <w:tab w:val="left" w:pos="261"/>
        </w:tabs>
        <w:autoSpaceDE w:val="0"/>
        <w:autoSpaceDN w:val="0"/>
        <w:adjustRightInd w:val="0"/>
        <w:spacing w:after="0"/>
        <w:ind w:left="567"/>
        <w:jc w:val="both"/>
        <w:rPr>
          <w:rFonts w:ascii="Verdana" w:hAnsi="Verdana" w:cs="Verdana"/>
          <w:sz w:val="20"/>
          <w:szCs w:val="20"/>
        </w:rPr>
      </w:pPr>
      <w:r>
        <w:rPr>
          <w:rFonts w:ascii="Verdana" w:hAnsi="Verdana" w:cs="Arial"/>
          <w:snapToGrid w:val="0"/>
          <w:sz w:val="20"/>
          <w:szCs w:val="20"/>
        </w:rPr>
        <w:t>Esta norma se aplica aos colaboradores, empresas prestadoras de serviço e fornecedores os quais devem ter conhecimento sobre os processos de Gestão de Serviços TD na NATURA</w:t>
      </w:r>
      <w:r>
        <w:rPr>
          <w:rFonts w:ascii="Verdana" w:hAnsi="Verdana" w:cs="Verdana"/>
          <w:sz w:val="20"/>
          <w:szCs w:val="20"/>
        </w:rPr>
        <w:t>.</w:t>
      </w:r>
    </w:p>
    <w:p w14:paraId="72A40616" w14:textId="77777777" w:rsidR="006108DE" w:rsidRDefault="006108DE" w:rsidP="006108DE">
      <w:pPr>
        <w:tabs>
          <w:tab w:val="left" w:pos="142"/>
          <w:tab w:val="left" w:pos="261"/>
        </w:tabs>
        <w:autoSpaceDE w:val="0"/>
        <w:autoSpaceDN w:val="0"/>
        <w:adjustRightInd w:val="0"/>
        <w:spacing w:after="0"/>
        <w:ind w:left="567"/>
        <w:jc w:val="both"/>
        <w:rPr>
          <w:rFonts w:ascii="Verdana" w:hAnsi="Verdana" w:cs="Arial"/>
          <w:snapToGrid w:val="0"/>
          <w:sz w:val="20"/>
          <w:szCs w:val="20"/>
        </w:rPr>
      </w:pPr>
    </w:p>
    <w:p w14:paraId="198A782D" w14:textId="77777777" w:rsidR="006108DE" w:rsidRDefault="006108DE" w:rsidP="006108DE">
      <w:pPr>
        <w:tabs>
          <w:tab w:val="left" w:pos="142"/>
          <w:tab w:val="left" w:pos="261"/>
        </w:tabs>
        <w:autoSpaceDE w:val="0"/>
        <w:autoSpaceDN w:val="0"/>
        <w:adjustRightInd w:val="0"/>
        <w:spacing w:after="0"/>
        <w:ind w:left="567"/>
        <w:jc w:val="both"/>
        <w:rPr>
          <w:rFonts w:ascii="Verdana" w:hAnsi="Verdana" w:cs="Arial"/>
          <w:snapToGrid w:val="0"/>
          <w:sz w:val="20"/>
          <w:szCs w:val="20"/>
        </w:rPr>
      </w:pPr>
      <w:r>
        <w:rPr>
          <w:rFonts w:ascii="Verdana" w:hAnsi="Verdana" w:cs="Arial"/>
          <w:snapToGrid w:val="0"/>
          <w:sz w:val="20"/>
          <w:szCs w:val="20"/>
        </w:rPr>
        <w:tab/>
      </w:r>
    </w:p>
    <w:p w14:paraId="70310553" w14:textId="77777777" w:rsidR="006108DE" w:rsidRDefault="006108DE" w:rsidP="006108DE">
      <w:pPr>
        <w:ind w:left="567"/>
        <w:jc w:val="both"/>
        <w:rPr>
          <w:rFonts w:ascii="Verdana" w:hAnsi="Verdana" w:cs="Verdana"/>
          <w:b/>
          <w:bCs/>
          <w:sz w:val="20"/>
          <w:szCs w:val="20"/>
        </w:rPr>
      </w:pPr>
      <w:r>
        <w:rPr>
          <w:rFonts w:ascii="Verdana" w:hAnsi="Verdana" w:cs="Verdana"/>
          <w:b/>
          <w:bCs/>
          <w:sz w:val="20"/>
          <w:szCs w:val="20"/>
        </w:rPr>
        <w:t>4. RECURSOS NECESSÁRIOS</w:t>
      </w:r>
    </w:p>
    <w:p w14:paraId="23A63D16" w14:textId="77777777" w:rsidR="006108DE" w:rsidRDefault="006108DE" w:rsidP="006108DE">
      <w:pPr>
        <w:autoSpaceDE w:val="0"/>
        <w:autoSpaceDN w:val="0"/>
        <w:adjustRightInd w:val="0"/>
        <w:spacing w:after="0"/>
        <w:ind w:left="567"/>
        <w:jc w:val="both"/>
        <w:rPr>
          <w:rFonts w:ascii="Verdana" w:hAnsi="Verdana" w:cs="Arial"/>
          <w:snapToGrid w:val="0"/>
          <w:sz w:val="20"/>
          <w:szCs w:val="20"/>
        </w:rPr>
      </w:pPr>
      <w:r>
        <w:rPr>
          <w:rFonts w:ascii="Verdana" w:hAnsi="Verdana" w:cs="Arial"/>
          <w:snapToGrid w:val="0"/>
          <w:sz w:val="20"/>
          <w:szCs w:val="20"/>
        </w:rPr>
        <w:t>Sistema: #AtendimentoTD (http://tdinterativa.natura.net)</w:t>
      </w:r>
    </w:p>
    <w:p w14:paraId="3B823941" w14:textId="77777777" w:rsidR="006108DE" w:rsidRDefault="006108DE" w:rsidP="006108DE">
      <w:pPr>
        <w:autoSpaceDE w:val="0"/>
        <w:autoSpaceDN w:val="0"/>
        <w:adjustRightInd w:val="0"/>
        <w:spacing w:after="0"/>
        <w:ind w:left="567"/>
        <w:jc w:val="both"/>
        <w:rPr>
          <w:rFonts w:ascii="Verdana" w:hAnsi="Verdana" w:cs="Arial"/>
          <w:snapToGrid w:val="0"/>
          <w:sz w:val="20"/>
          <w:szCs w:val="20"/>
        </w:rPr>
      </w:pPr>
    </w:p>
    <w:p w14:paraId="0DDB384D" w14:textId="77777777" w:rsidR="006108DE" w:rsidRDefault="006108DE" w:rsidP="006108DE">
      <w:pPr>
        <w:autoSpaceDE w:val="0"/>
        <w:autoSpaceDN w:val="0"/>
        <w:adjustRightInd w:val="0"/>
        <w:spacing w:after="0"/>
        <w:ind w:left="567"/>
        <w:jc w:val="both"/>
        <w:rPr>
          <w:rFonts w:ascii="Verdana" w:hAnsi="Verdana" w:cs="Arial"/>
          <w:snapToGrid w:val="0"/>
          <w:sz w:val="20"/>
          <w:szCs w:val="20"/>
        </w:rPr>
      </w:pPr>
    </w:p>
    <w:p w14:paraId="2E0B929A" w14:textId="77777777" w:rsidR="006108DE" w:rsidRDefault="006108DE" w:rsidP="006108DE">
      <w:pPr>
        <w:ind w:left="567"/>
        <w:jc w:val="both"/>
        <w:rPr>
          <w:rFonts w:ascii="Verdana" w:hAnsi="Verdana" w:cs="Verdana"/>
          <w:b/>
          <w:bCs/>
          <w:sz w:val="20"/>
          <w:szCs w:val="20"/>
        </w:rPr>
      </w:pPr>
      <w:r>
        <w:rPr>
          <w:rFonts w:ascii="Verdana" w:hAnsi="Verdana" w:cs="Verdana"/>
          <w:b/>
          <w:bCs/>
          <w:sz w:val="20"/>
          <w:szCs w:val="20"/>
        </w:rPr>
        <w:t>5. DEFINIÇÕES</w:t>
      </w:r>
    </w:p>
    <w:p w14:paraId="0D03F35E" w14:textId="77777777" w:rsidR="006108DE" w:rsidRDefault="006108DE" w:rsidP="006108DE">
      <w:pPr>
        <w:spacing w:after="0"/>
        <w:ind w:firstLine="567"/>
        <w:jc w:val="both"/>
        <w:rPr>
          <w:rFonts w:ascii="Verdana" w:hAnsi="Verdana" w:cs="Arial"/>
          <w:snapToGrid w:val="0"/>
          <w:sz w:val="20"/>
          <w:szCs w:val="20"/>
        </w:rPr>
      </w:pPr>
      <w:r>
        <w:rPr>
          <w:rFonts w:ascii="Verdana" w:hAnsi="Verdana" w:cs="Arial"/>
          <w:snapToGrid w:val="0"/>
          <w:sz w:val="20"/>
          <w:szCs w:val="20"/>
        </w:rPr>
        <w:t xml:space="preserve">ITSM: “Information Technologies Service Management” Painel </w:t>
      </w:r>
      <w:hyperlink r:id="rId11" w:history="1">
        <w:r>
          <w:rPr>
            <w:rStyle w:val="Hyperlink"/>
            <w:rFonts w:cs="Arial"/>
            <w:snapToGrid w:val="0"/>
            <w:color w:val="auto"/>
            <w:szCs w:val="20"/>
            <w:u w:val="none"/>
          </w:rPr>
          <w:t>de</w:t>
        </w:r>
      </w:hyperlink>
      <w:r>
        <w:rPr>
          <w:rFonts w:ascii="Verdana" w:hAnsi="Verdana" w:cs="Arial"/>
          <w:snapToGrid w:val="0"/>
          <w:sz w:val="20"/>
          <w:szCs w:val="20"/>
        </w:rPr>
        <w:t xml:space="preserve"> gestão dos serviços de TI;</w:t>
      </w:r>
    </w:p>
    <w:p w14:paraId="6B9C1352" w14:textId="77777777" w:rsidR="006108DE" w:rsidRDefault="006108DE" w:rsidP="006108DE">
      <w:pPr>
        <w:spacing w:after="0"/>
        <w:ind w:firstLine="567"/>
        <w:jc w:val="both"/>
        <w:rPr>
          <w:rFonts w:ascii="Verdana" w:hAnsi="Verdana" w:cs="Arial"/>
          <w:snapToGrid w:val="0"/>
          <w:sz w:val="20"/>
          <w:szCs w:val="20"/>
        </w:rPr>
      </w:pPr>
      <w:r>
        <w:rPr>
          <w:rFonts w:ascii="Verdana" w:hAnsi="Verdana" w:cs="Arial"/>
          <w:snapToGrid w:val="0"/>
          <w:sz w:val="20"/>
          <w:szCs w:val="20"/>
        </w:rPr>
        <w:t>VP TD – Vice-Presidência de Tecnologia Digital;</w:t>
      </w:r>
    </w:p>
    <w:p w14:paraId="5D9E1724" w14:textId="77777777" w:rsidR="006108DE" w:rsidRDefault="006108DE" w:rsidP="006108DE">
      <w:pPr>
        <w:spacing w:after="0"/>
        <w:ind w:left="567"/>
        <w:jc w:val="both"/>
        <w:rPr>
          <w:rFonts w:ascii="Verdana" w:hAnsi="Verdana"/>
          <w:sz w:val="20"/>
          <w:szCs w:val="20"/>
        </w:rPr>
      </w:pPr>
      <w:r>
        <w:rPr>
          <w:rFonts w:ascii="Verdana" w:hAnsi="Verdana"/>
          <w:sz w:val="20"/>
          <w:szCs w:val="20"/>
        </w:rPr>
        <w:t>RCA: “Root Cause Analysis” análise de causa raiz de um problema;</w:t>
      </w:r>
    </w:p>
    <w:p w14:paraId="14EA9EB7" w14:textId="77777777" w:rsidR="006108DE" w:rsidRDefault="006108DE" w:rsidP="006108DE">
      <w:pPr>
        <w:spacing w:after="0"/>
        <w:ind w:left="567"/>
        <w:jc w:val="both"/>
        <w:rPr>
          <w:rFonts w:ascii="Verdana" w:hAnsi="Verdana"/>
          <w:sz w:val="20"/>
          <w:szCs w:val="20"/>
        </w:rPr>
      </w:pPr>
      <w:r>
        <w:rPr>
          <w:rFonts w:ascii="Verdana" w:hAnsi="Verdana"/>
          <w:sz w:val="20"/>
          <w:szCs w:val="20"/>
        </w:rPr>
        <w:t>GRP: Gerência de Relacionamento com Parceiros</w:t>
      </w:r>
    </w:p>
    <w:p w14:paraId="07D795C5" w14:textId="77777777" w:rsidR="006108DE" w:rsidRDefault="006108DE" w:rsidP="006108DE">
      <w:pPr>
        <w:spacing w:after="0"/>
        <w:ind w:left="567"/>
        <w:jc w:val="both"/>
        <w:rPr>
          <w:rFonts w:ascii="Verdana" w:hAnsi="Verdana"/>
          <w:sz w:val="20"/>
          <w:szCs w:val="20"/>
        </w:rPr>
      </w:pPr>
      <w:r>
        <w:rPr>
          <w:rFonts w:ascii="Verdana" w:hAnsi="Verdana"/>
          <w:sz w:val="20"/>
          <w:szCs w:val="20"/>
        </w:rPr>
        <w:t>Atendimento TD: http://atendimentotd.natura.net</w:t>
      </w:r>
    </w:p>
    <w:p w14:paraId="74995E63" w14:textId="77777777" w:rsidR="006108DE" w:rsidRDefault="006108DE" w:rsidP="006108DE">
      <w:pPr>
        <w:spacing w:after="0"/>
        <w:ind w:left="567"/>
        <w:jc w:val="both"/>
        <w:rPr>
          <w:rFonts w:ascii="Verdana" w:hAnsi="Verdana"/>
          <w:sz w:val="20"/>
          <w:szCs w:val="20"/>
        </w:rPr>
      </w:pPr>
      <w:r>
        <w:rPr>
          <w:rFonts w:ascii="Verdana" w:hAnsi="Verdana"/>
          <w:sz w:val="20"/>
          <w:szCs w:val="20"/>
        </w:rPr>
        <w:t>NCC: Natura Central de Comando</w:t>
      </w:r>
    </w:p>
    <w:p w14:paraId="3AC6E22B" w14:textId="77777777" w:rsidR="006108DE" w:rsidRDefault="006108DE" w:rsidP="006108DE">
      <w:pPr>
        <w:spacing w:after="0"/>
        <w:ind w:left="567"/>
        <w:jc w:val="both"/>
        <w:rPr>
          <w:rFonts w:ascii="Verdana" w:hAnsi="Verdana"/>
          <w:sz w:val="20"/>
          <w:szCs w:val="20"/>
        </w:rPr>
      </w:pPr>
      <w:r>
        <w:rPr>
          <w:rFonts w:ascii="Verdana" w:hAnsi="Verdana"/>
          <w:sz w:val="20"/>
          <w:szCs w:val="20"/>
        </w:rPr>
        <w:t>RI: Relatório de Incidente</w:t>
      </w:r>
    </w:p>
    <w:p w14:paraId="7ADF5C2A" w14:textId="77777777" w:rsidR="006108DE" w:rsidRDefault="006108DE" w:rsidP="006108DE">
      <w:pPr>
        <w:spacing w:after="0"/>
        <w:ind w:left="567"/>
        <w:jc w:val="both"/>
        <w:rPr>
          <w:rFonts w:ascii="Verdana" w:hAnsi="Verdana"/>
          <w:sz w:val="20"/>
          <w:szCs w:val="20"/>
        </w:rPr>
      </w:pPr>
      <w:r>
        <w:rPr>
          <w:rFonts w:ascii="Verdana" w:hAnsi="Verdana"/>
          <w:sz w:val="20"/>
          <w:szCs w:val="20"/>
        </w:rPr>
        <w:t>SLA: Service Level Agreement</w:t>
      </w:r>
    </w:p>
    <w:p w14:paraId="65DFC193" w14:textId="77777777" w:rsidR="006108DE" w:rsidRDefault="006108DE" w:rsidP="006108DE">
      <w:pPr>
        <w:spacing w:after="0"/>
        <w:ind w:left="567"/>
        <w:jc w:val="both"/>
        <w:rPr>
          <w:rFonts w:ascii="Verdana" w:hAnsi="Verdana"/>
          <w:sz w:val="20"/>
          <w:szCs w:val="20"/>
        </w:rPr>
      </w:pPr>
      <w:r>
        <w:rPr>
          <w:rFonts w:ascii="Verdana" w:hAnsi="Verdana"/>
          <w:sz w:val="20"/>
          <w:szCs w:val="20"/>
        </w:rPr>
        <w:t>SM: Solicitação de Mudança</w:t>
      </w:r>
    </w:p>
    <w:p w14:paraId="54120A3B" w14:textId="77777777" w:rsidR="006108DE" w:rsidRDefault="006108DE" w:rsidP="006108DE">
      <w:pPr>
        <w:spacing w:after="0"/>
        <w:ind w:left="567"/>
        <w:jc w:val="both"/>
        <w:rPr>
          <w:rFonts w:ascii="Verdana" w:hAnsi="Verdana"/>
          <w:sz w:val="20"/>
          <w:szCs w:val="20"/>
        </w:rPr>
      </w:pPr>
      <w:r>
        <w:rPr>
          <w:rFonts w:ascii="Verdana" w:hAnsi="Verdana"/>
          <w:sz w:val="20"/>
          <w:szCs w:val="20"/>
        </w:rPr>
        <w:t>TD: Tecnologia Digital</w:t>
      </w:r>
    </w:p>
    <w:p w14:paraId="531F4D81" w14:textId="77777777" w:rsidR="006108DE" w:rsidRDefault="006108DE" w:rsidP="006108DE">
      <w:pPr>
        <w:spacing w:after="0"/>
        <w:ind w:left="567"/>
        <w:jc w:val="both"/>
        <w:rPr>
          <w:rFonts w:ascii="Verdana" w:hAnsi="Verdana" w:cs="Arial"/>
          <w:snapToGrid w:val="0"/>
          <w:sz w:val="20"/>
          <w:szCs w:val="20"/>
        </w:rPr>
      </w:pPr>
      <w:r>
        <w:rPr>
          <w:rFonts w:ascii="Verdana" w:hAnsi="Verdana" w:cs="Arial"/>
          <w:snapToGrid w:val="0"/>
          <w:sz w:val="20"/>
          <w:szCs w:val="20"/>
        </w:rPr>
        <w:tab/>
      </w:r>
    </w:p>
    <w:p w14:paraId="72ED200F" w14:textId="77777777" w:rsidR="006108DE" w:rsidRDefault="006108DE" w:rsidP="006108DE">
      <w:pPr>
        <w:jc w:val="both"/>
        <w:rPr>
          <w:rFonts w:ascii="Verdana" w:hAnsi="Verdana" w:cs="Arial"/>
          <w:snapToGrid w:val="0"/>
          <w:sz w:val="20"/>
          <w:szCs w:val="20"/>
        </w:rPr>
      </w:pPr>
      <w:r>
        <w:rPr>
          <w:rFonts w:ascii="Verdana" w:hAnsi="Verdana" w:cs="Arial"/>
          <w:snapToGrid w:val="0"/>
          <w:sz w:val="20"/>
          <w:szCs w:val="20"/>
        </w:rPr>
        <w:br w:type="page"/>
      </w:r>
    </w:p>
    <w:p w14:paraId="0DF3C342" w14:textId="77777777" w:rsidR="006108DE" w:rsidRDefault="006108DE" w:rsidP="006108DE">
      <w:pPr>
        <w:ind w:left="567"/>
        <w:jc w:val="both"/>
        <w:rPr>
          <w:rFonts w:ascii="Verdana" w:hAnsi="Verdana" w:cs="Verdana"/>
          <w:b/>
          <w:bCs/>
          <w:sz w:val="20"/>
          <w:szCs w:val="20"/>
        </w:rPr>
      </w:pPr>
      <w:r>
        <w:rPr>
          <w:rFonts w:ascii="Verdana" w:hAnsi="Verdana" w:cs="Verdana"/>
          <w:b/>
          <w:bCs/>
          <w:sz w:val="20"/>
          <w:szCs w:val="20"/>
        </w:rPr>
        <w:lastRenderedPageBreak/>
        <w:t>6. DESCRIÇÃO</w:t>
      </w:r>
    </w:p>
    <w:p w14:paraId="5B966C5A"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O gerenciamento de problemas possui atividades para identificar a causa raiz dos incidentes, definir as tratativas para a solução definitiva dos mesmos, garantindo que a solução seja implementada através de procedimentos de controle adequados.</w:t>
      </w:r>
    </w:p>
    <w:p w14:paraId="34C7AD6F" w14:textId="77777777" w:rsidR="006108DE" w:rsidRDefault="006108DE" w:rsidP="006108DE">
      <w:pPr>
        <w:pStyle w:val="PargrafodaLista"/>
        <w:spacing w:after="0"/>
        <w:ind w:left="567"/>
        <w:jc w:val="both"/>
        <w:rPr>
          <w:rFonts w:ascii="Verdana" w:hAnsi="Verdana" w:cs="Arial"/>
          <w:snapToGrid w:val="0"/>
          <w:sz w:val="20"/>
          <w:szCs w:val="20"/>
        </w:rPr>
      </w:pPr>
    </w:p>
    <w:p w14:paraId="6B555503"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O gerenciamento de problemas depende de um bom gerenciamento de incidentes e do uso de ferramentas adequadas para identificar os problemas rapidamente. Apesar de serem processos separados, o gerenciamento de problemas e incidentes estão intimamente relacionados. As boas práticas em gestão de serviços em TI informam que estes processos podem usar a mesma ferramenta, mesma categorização, prioridade e impacto. Assim, é possível garantir um melhor relacionamento e comunicação eficaz entre os processos.</w:t>
      </w:r>
    </w:p>
    <w:p w14:paraId="43AB3E30" w14:textId="77777777" w:rsidR="006108DE" w:rsidRDefault="006108DE" w:rsidP="006108DE">
      <w:pPr>
        <w:pStyle w:val="PargrafodaLista"/>
        <w:spacing w:after="0"/>
        <w:ind w:left="567"/>
        <w:jc w:val="both"/>
        <w:rPr>
          <w:rFonts w:ascii="Verdana" w:hAnsi="Verdana" w:cs="Arial"/>
          <w:snapToGrid w:val="0"/>
          <w:sz w:val="20"/>
          <w:szCs w:val="20"/>
        </w:rPr>
      </w:pPr>
    </w:p>
    <w:p w14:paraId="1B7D9912" w14:textId="77777777" w:rsidR="006108DE" w:rsidRDefault="006108DE" w:rsidP="006108DE">
      <w:pPr>
        <w:pStyle w:val="PargrafodaLista"/>
        <w:spacing w:after="0"/>
        <w:ind w:left="567"/>
        <w:jc w:val="both"/>
        <w:rPr>
          <w:rFonts w:ascii="Verdana" w:hAnsi="Verdana" w:cs="Arial"/>
          <w:snapToGrid w:val="0"/>
          <w:sz w:val="20"/>
          <w:szCs w:val="20"/>
        </w:rPr>
      </w:pPr>
    </w:p>
    <w:p w14:paraId="3C661504" w14:textId="77777777" w:rsidR="006108DE" w:rsidRDefault="006108DE" w:rsidP="006108DE">
      <w:pPr>
        <w:pStyle w:val="PargrafodaLista"/>
        <w:spacing w:after="0"/>
        <w:ind w:left="567"/>
        <w:jc w:val="both"/>
        <w:rPr>
          <w:rFonts w:ascii="Verdana" w:hAnsi="Verdana" w:cs="Arial"/>
          <w:b/>
          <w:snapToGrid w:val="0"/>
          <w:sz w:val="20"/>
          <w:szCs w:val="20"/>
        </w:rPr>
      </w:pPr>
      <w:r>
        <w:rPr>
          <w:rFonts w:ascii="Verdana" w:hAnsi="Verdana" w:cs="Arial"/>
          <w:b/>
          <w:snapToGrid w:val="0"/>
          <w:sz w:val="20"/>
          <w:szCs w:val="20"/>
        </w:rPr>
        <w:t>6.1. Valor para o negócio</w:t>
      </w:r>
    </w:p>
    <w:p w14:paraId="33410D40" w14:textId="77777777" w:rsidR="006108DE" w:rsidRDefault="006108DE" w:rsidP="006108DE">
      <w:pPr>
        <w:pStyle w:val="PargrafodaLista"/>
        <w:spacing w:after="0"/>
        <w:ind w:left="567"/>
        <w:jc w:val="both"/>
        <w:rPr>
          <w:rFonts w:ascii="Verdana" w:hAnsi="Verdana" w:cs="Arial"/>
          <w:b/>
          <w:snapToGrid w:val="0"/>
          <w:sz w:val="20"/>
          <w:szCs w:val="20"/>
        </w:rPr>
      </w:pPr>
    </w:p>
    <w:p w14:paraId="61A61F13"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A gestão de problemas contribui com o gerenciamento de incidentes e mudanças nas melhorias da qualidade e disponibilidade nos serviços do TD. Também colabora no registro dos erros conhecidos quando os problemas são resolvidos, mantendo um histórico das soluções definitivas. Estas informações são usadas para a rápida identificação das soluções definitivas, reduzindo o número e o tempo de resolução dos incidentes.</w:t>
      </w:r>
    </w:p>
    <w:p w14:paraId="3D02F90A" w14:textId="77777777" w:rsidR="006108DE" w:rsidRDefault="006108DE" w:rsidP="006108DE">
      <w:pPr>
        <w:pStyle w:val="PargrafodaLista"/>
        <w:spacing w:after="0"/>
        <w:ind w:left="567"/>
        <w:jc w:val="both"/>
        <w:rPr>
          <w:rFonts w:ascii="Verdana" w:hAnsi="Verdana" w:cs="Arial"/>
          <w:snapToGrid w:val="0"/>
          <w:sz w:val="20"/>
          <w:szCs w:val="20"/>
        </w:rPr>
      </w:pPr>
    </w:p>
    <w:p w14:paraId="3618C602" w14:textId="77777777" w:rsidR="006108DE" w:rsidRDefault="006108DE" w:rsidP="006108DE">
      <w:pPr>
        <w:pStyle w:val="PargrafodaLista"/>
        <w:spacing w:after="0"/>
        <w:ind w:left="567"/>
        <w:jc w:val="both"/>
        <w:rPr>
          <w:rFonts w:ascii="Verdana" w:hAnsi="Verdana" w:cs="Arial"/>
          <w:snapToGrid w:val="0"/>
          <w:sz w:val="20"/>
          <w:szCs w:val="20"/>
        </w:rPr>
      </w:pPr>
    </w:p>
    <w:p w14:paraId="6F70F83D" w14:textId="77777777" w:rsidR="006108DE" w:rsidRDefault="006108DE" w:rsidP="006108DE">
      <w:pPr>
        <w:pStyle w:val="PargrafodaLista"/>
        <w:spacing w:after="0"/>
        <w:ind w:left="567"/>
        <w:jc w:val="both"/>
        <w:rPr>
          <w:rFonts w:ascii="Verdana" w:hAnsi="Verdana" w:cs="Arial"/>
          <w:b/>
          <w:snapToGrid w:val="0"/>
          <w:sz w:val="20"/>
          <w:szCs w:val="20"/>
        </w:rPr>
      </w:pPr>
      <w:r>
        <w:rPr>
          <w:rFonts w:ascii="Verdana" w:hAnsi="Verdana" w:cs="Arial"/>
          <w:b/>
          <w:snapToGrid w:val="0"/>
          <w:sz w:val="20"/>
          <w:szCs w:val="20"/>
        </w:rPr>
        <w:t>6.2. Conceitos básicos</w:t>
      </w:r>
    </w:p>
    <w:p w14:paraId="5BF0413B" w14:textId="77777777" w:rsidR="006108DE" w:rsidRDefault="006108DE" w:rsidP="006108DE">
      <w:pPr>
        <w:pStyle w:val="PargrafodaLista"/>
        <w:spacing w:after="0"/>
        <w:ind w:left="567"/>
        <w:jc w:val="both"/>
        <w:rPr>
          <w:rFonts w:ascii="Verdana" w:hAnsi="Verdana" w:cs="Arial"/>
          <w:snapToGrid w:val="0"/>
          <w:sz w:val="20"/>
          <w:szCs w:val="20"/>
        </w:rPr>
      </w:pPr>
    </w:p>
    <w:p w14:paraId="2B03650D"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b/>
          <w:snapToGrid w:val="0"/>
          <w:sz w:val="20"/>
          <w:szCs w:val="20"/>
        </w:rPr>
        <w:t>Problema:</w:t>
      </w:r>
      <w:r>
        <w:rPr>
          <w:rFonts w:ascii="Verdana" w:hAnsi="Verdana" w:cs="Arial"/>
          <w:snapToGrid w:val="0"/>
          <w:sz w:val="20"/>
          <w:szCs w:val="20"/>
        </w:rPr>
        <w:t xml:space="preserve"> é a causa desconhecida de um ou mais incidentes. Ele pode ser proativo ou reativo.</w:t>
      </w:r>
    </w:p>
    <w:p w14:paraId="3C487DC9" w14:textId="77777777" w:rsidR="006108DE" w:rsidRDefault="006108DE" w:rsidP="006108DE">
      <w:pPr>
        <w:pStyle w:val="PargrafodaLista"/>
        <w:spacing w:after="0"/>
        <w:ind w:left="567"/>
        <w:jc w:val="both"/>
        <w:rPr>
          <w:rFonts w:ascii="Verdana" w:hAnsi="Verdana" w:cs="Arial"/>
          <w:snapToGrid w:val="0"/>
          <w:sz w:val="20"/>
          <w:szCs w:val="20"/>
        </w:rPr>
      </w:pPr>
    </w:p>
    <w:p w14:paraId="440E6E99"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b/>
          <w:snapToGrid w:val="0"/>
          <w:sz w:val="20"/>
          <w:szCs w:val="20"/>
        </w:rPr>
        <w:t>Problema Proativo:</w:t>
      </w:r>
      <w:r>
        <w:rPr>
          <w:rFonts w:ascii="Verdana" w:hAnsi="Verdana" w:cs="Arial"/>
          <w:snapToGrid w:val="0"/>
          <w:sz w:val="20"/>
          <w:szCs w:val="20"/>
        </w:rPr>
        <w:t xml:space="preserve"> inclui a análise de tendências e fraquezas dos incidentes e eventos, para evitar a recorrência de erros. </w:t>
      </w:r>
    </w:p>
    <w:p w14:paraId="78B5B09B" w14:textId="77777777" w:rsidR="006108DE" w:rsidRDefault="006108DE" w:rsidP="006108DE">
      <w:pPr>
        <w:pStyle w:val="PargrafodaLista"/>
        <w:spacing w:after="0"/>
        <w:ind w:left="567"/>
        <w:jc w:val="both"/>
        <w:rPr>
          <w:rFonts w:ascii="Verdana" w:hAnsi="Verdana" w:cs="Arial"/>
          <w:snapToGrid w:val="0"/>
          <w:sz w:val="20"/>
          <w:szCs w:val="20"/>
        </w:rPr>
      </w:pPr>
    </w:p>
    <w:p w14:paraId="6D452005"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b/>
          <w:snapToGrid w:val="0"/>
          <w:sz w:val="20"/>
          <w:szCs w:val="20"/>
        </w:rPr>
        <w:t>Problema Reativo:</w:t>
      </w:r>
      <w:r>
        <w:rPr>
          <w:rFonts w:ascii="Verdana" w:hAnsi="Verdana" w:cs="Arial"/>
          <w:snapToGrid w:val="0"/>
          <w:sz w:val="20"/>
          <w:szCs w:val="20"/>
        </w:rPr>
        <w:t xml:space="preserve"> tem por finalidade a resolução de problemas em respostas aos incidentes. Identifica as origens das causas dos incidentes, minimizando as consequências e propõe soluções de contorno.</w:t>
      </w:r>
    </w:p>
    <w:p w14:paraId="0FEA4772" w14:textId="77777777" w:rsidR="006108DE" w:rsidRDefault="006108DE" w:rsidP="006108DE">
      <w:pPr>
        <w:pStyle w:val="PargrafodaLista"/>
        <w:spacing w:after="0"/>
        <w:ind w:left="567"/>
        <w:jc w:val="both"/>
        <w:rPr>
          <w:rFonts w:ascii="Verdana" w:hAnsi="Verdana" w:cs="Arial"/>
          <w:snapToGrid w:val="0"/>
          <w:sz w:val="20"/>
          <w:szCs w:val="20"/>
        </w:rPr>
      </w:pPr>
    </w:p>
    <w:p w14:paraId="29C39BFC"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b/>
          <w:snapToGrid w:val="0"/>
          <w:sz w:val="20"/>
          <w:szCs w:val="20"/>
        </w:rPr>
        <w:t>Incidente:</w:t>
      </w:r>
      <w:r>
        <w:rPr>
          <w:rFonts w:ascii="Verdana" w:hAnsi="Verdana" w:cs="Arial"/>
          <w:snapToGrid w:val="0"/>
          <w:sz w:val="20"/>
          <w:szCs w:val="20"/>
        </w:rPr>
        <w:t xml:space="preserve"> é qualquer evento que não faz parte da operação padrão de um serviço e que causa, ou pode causar uma interrupção do serviço ou uma redução da sua qualidade. Os incidentes não “se tornam” problemas. Enquanto o gerenciamento de incidentes está focado na resolução imediata do serviço para seu estado normal de operação, o gerenciamento de problemas está focado em encontrar caminhos para evitar que os incidentes ocorram.</w:t>
      </w:r>
    </w:p>
    <w:p w14:paraId="5043D588" w14:textId="77777777" w:rsidR="006108DE" w:rsidRDefault="006108DE" w:rsidP="006108DE">
      <w:pPr>
        <w:pStyle w:val="PargrafodaLista"/>
        <w:spacing w:after="0"/>
        <w:ind w:left="567"/>
        <w:jc w:val="both"/>
        <w:rPr>
          <w:rFonts w:ascii="Verdana" w:hAnsi="Verdana" w:cs="Arial"/>
          <w:snapToGrid w:val="0"/>
          <w:sz w:val="20"/>
          <w:szCs w:val="20"/>
        </w:rPr>
      </w:pPr>
    </w:p>
    <w:p w14:paraId="5563AB15"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b/>
          <w:snapToGrid w:val="0"/>
          <w:sz w:val="20"/>
          <w:szCs w:val="20"/>
        </w:rPr>
        <w:t xml:space="preserve">Erro Conhecido: </w:t>
      </w:r>
      <w:r>
        <w:rPr>
          <w:rFonts w:ascii="Verdana" w:hAnsi="Verdana" w:cs="Arial"/>
          <w:snapToGrid w:val="0"/>
          <w:sz w:val="20"/>
          <w:szCs w:val="20"/>
        </w:rPr>
        <w:t>é definido como um problema onde a causa raiz é conhecida e já possui uma solução de contorno documentada.</w:t>
      </w:r>
    </w:p>
    <w:p w14:paraId="6BA714F3" w14:textId="77777777" w:rsidR="006108DE" w:rsidRDefault="006108DE" w:rsidP="006108DE">
      <w:pPr>
        <w:pStyle w:val="PargrafodaLista"/>
        <w:spacing w:after="0"/>
        <w:ind w:left="567"/>
        <w:jc w:val="both"/>
        <w:rPr>
          <w:rFonts w:ascii="Verdana" w:hAnsi="Verdana" w:cs="Arial"/>
          <w:snapToGrid w:val="0"/>
          <w:sz w:val="20"/>
          <w:szCs w:val="20"/>
        </w:rPr>
      </w:pPr>
    </w:p>
    <w:p w14:paraId="03DBA3B2"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b/>
          <w:snapToGrid w:val="0"/>
          <w:sz w:val="20"/>
          <w:szCs w:val="20"/>
        </w:rPr>
        <w:t xml:space="preserve">Base de Erros Conhecidos: </w:t>
      </w:r>
      <w:r>
        <w:rPr>
          <w:rFonts w:ascii="Verdana" w:hAnsi="Verdana" w:cs="Arial"/>
          <w:snapToGrid w:val="0"/>
          <w:sz w:val="20"/>
          <w:szCs w:val="20"/>
        </w:rPr>
        <w:t>local onde ficam armazenados os erros corrigidos e suas soluções de contorno.</w:t>
      </w:r>
    </w:p>
    <w:p w14:paraId="1C23890E" w14:textId="77777777" w:rsidR="006108DE" w:rsidRDefault="006108DE" w:rsidP="006108DE">
      <w:pPr>
        <w:pStyle w:val="PargrafodaLista"/>
        <w:spacing w:after="0"/>
        <w:ind w:left="567"/>
        <w:jc w:val="both"/>
        <w:rPr>
          <w:rFonts w:ascii="Verdana" w:hAnsi="Verdana" w:cs="Arial"/>
          <w:b/>
          <w:snapToGrid w:val="0"/>
          <w:sz w:val="20"/>
          <w:szCs w:val="20"/>
        </w:rPr>
      </w:pPr>
    </w:p>
    <w:p w14:paraId="1A4DAA11"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b/>
          <w:snapToGrid w:val="0"/>
          <w:sz w:val="20"/>
          <w:szCs w:val="20"/>
        </w:rPr>
        <w:t xml:space="preserve">Solução de Contorno: </w:t>
      </w:r>
      <w:r>
        <w:rPr>
          <w:rFonts w:ascii="Verdana" w:hAnsi="Verdana" w:cs="Arial"/>
          <w:snapToGrid w:val="0"/>
          <w:sz w:val="20"/>
          <w:szCs w:val="20"/>
        </w:rPr>
        <w:t>redução ou eliminação do impacto do incidente para o qual não existe uma solução definitiva.</w:t>
      </w:r>
    </w:p>
    <w:p w14:paraId="308208B2" w14:textId="77777777" w:rsidR="006108DE" w:rsidRDefault="006108DE" w:rsidP="006108DE">
      <w:pPr>
        <w:pStyle w:val="PargrafodaLista"/>
        <w:spacing w:after="0"/>
        <w:ind w:left="567"/>
        <w:jc w:val="both"/>
        <w:rPr>
          <w:rFonts w:ascii="Verdana" w:hAnsi="Verdana" w:cs="Arial"/>
          <w:snapToGrid w:val="0"/>
          <w:sz w:val="20"/>
          <w:szCs w:val="20"/>
        </w:rPr>
      </w:pPr>
    </w:p>
    <w:p w14:paraId="07946930"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A tratativa de um problema é de suma importância para evitar a recorrência de um incidente já tratado, mesmo que com uma solução de contorno aplicada, ou evitar impactos oriundos de falhas, vulnerabilidades ou riscos identificados.</w:t>
      </w:r>
    </w:p>
    <w:p w14:paraId="639405B7" w14:textId="77777777" w:rsidR="006108DE" w:rsidRDefault="006108DE" w:rsidP="006108DE">
      <w:pPr>
        <w:jc w:val="both"/>
        <w:rPr>
          <w:rFonts w:ascii="Verdana" w:hAnsi="Verdana" w:cs="Arial"/>
          <w:snapToGrid w:val="0"/>
          <w:sz w:val="20"/>
          <w:szCs w:val="20"/>
        </w:rPr>
      </w:pPr>
      <w:r>
        <w:rPr>
          <w:rFonts w:ascii="Verdana" w:hAnsi="Verdana" w:cs="Arial"/>
          <w:snapToGrid w:val="0"/>
          <w:sz w:val="20"/>
          <w:szCs w:val="20"/>
        </w:rPr>
        <w:br w:type="page"/>
      </w:r>
    </w:p>
    <w:p w14:paraId="40AC2EEC" w14:textId="77777777" w:rsidR="006108DE" w:rsidRDefault="006108DE" w:rsidP="006108DE">
      <w:pPr>
        <w:pStyle w:val="Ttulo2"/>
        <w:jc w:val="both"/>
        <w:rPr>
          <w:b/>
          <w:snapToGrid w:val="0"/>
          <w:szCs w:val="20"/>
          <w:u w:val="none"/>
        </w:rPr>
      </w:pPr>
      <w:r>
        <w:rPr>
          <w:b/>
          <w:snapToGrid w:val="0"/>
          <w:szCs w:val="20"/>
          <w:u w:val="none"/>
        </w:rPr>
        <w:lastRenderedPageBreak/>
        <w:t>6.3. Etapas do Ciclo de Vida do Problema</w:t>
      </w:r>
    </w:p>
    <w:p w14:paraId="2890EDBA" w14:textId="77777777" w:rsidR="006108DE" w:rsidRDefault="006108DE" w:rsidP="006108DE">
      <w:pPr>
        <w:pStyle w:val="PargrafodaLista"/>
        <w:spacing w:after="0"/>
        <w:ind w:left="567"/>
        <w:jc w:val="both"/>
        <w:rPr>
          <w:rFonts w:ascii="Verdana" w:hAnsi="Verdana" w:cs="Arial"/>
          <w:snapToGrid w:val="0"/>
          <w:sz w:val="20"/>
          <w:szCs w:val="20"/>
        </w:rPr>
      </w:pPr>
    </w:p>
    <w:p w14:paraId="5AFCB1D0"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As etapas do ciclo de vida de um problema são: Análise de Causa Raiz, Planejamento, Monitoração, Encerramento.</w:t>
      </w:r>
    </w:p>
    <w:p w14:paraId="2B3E7013" w14:textId="77777777" w:rsidR="006108DE" w:rsidRDefault="006108DE" w:rsidP="006108DE">
      <w:pPr>
        <w:pStyle w:val="PargrafodaLista"/>
        <w:spacing w:after="0"/>
        <w:ind w:left="567"/>
        <w:jc w:val="both"/>
        <w:rPr>
          <w:rFonts w:ascii="Verdana" w:hAnsi="Verdana" w:cs="Arial"/>
          <w:snapToGrid w:val="0"/>
          <w:sz w:val="20"/>
          <w:szCs w:val="20"/>
        </w:rPr>
      </w:pPr>
    </w:p>
    <w:p w14:paraId="155E57E1"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A tabela abaixo descreve quando elas se aplicam:</w:t>
      </w:r>
    </w:p>
    <w:p w14:paraId="5F5E1772" w14:textId="77777777" w:rsidR="006108DE" w:rsidRDefault="006108DE" w:rsidP="006108DE">
      <w:pPr>
        <w:pStyle w:val="PargrafodaLista"/>
        <w:spacing w:after="0"/>
        <w:ind w:left="567"/>
        <w:jc w:val="both"/>
      </w:pPr>
    </w:p>
    <w:tbl>
      <w:tblPr>
        <w:tblStyle w:val="Tabelacomgrade"/>
        <w:tblW w:w="0" w:type="auto"/>
        <w:jc w:val="center"/>
        <w:tblInd w:w="675" w:type="dxa"/>
        <w:tblLook w:val="04A0" w:firstRow="1" w:lastRow="0" w:firstColumn="1" w:lastColumn="0" w:noHBand="0" w:noVBand="1"/>
      </w:tblPr>
      <w:tblGrid>
        <w:gridCol w:w="2409"/>
        <w:gridCol w:w="6039"/>
      </w:tblGrid>
      <w:tr w:rsidR="006108DE" w14:paraId="51C3614F" w14:textId="77777777" w:rsidTr="006108DE">
        <w:trPr>
          <w:jc w:val="center"/>
        </w:trPr>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7B65FE8" w14:textId="77777777" w:rsidR="006108DE" w:rsidRDefault="006108DE">
            <w:pPr>
              <w:spacing w:before="120" w:after="120"/>
              <w:jc w:val="both"/>
              <w:rPr>
                <w:rFonts w:ascii="Verdana" w:hAnsi="Verdana" w:cs="Arial"/>
                <w:b/>
                <w:snapToGrid w:val="0"/>
                <w:sz w:val="20"/>
                <w:szCs w:val="20"/>
              </w:rPr>
            </w:pPr>
            <w:r>
              <w:rPr>
                <w:rFonts w:ascii="Verdana" w:hAnsi="Verdana" w:cs="Arial"/>
                <w:b/>
                <w:snapToGrid w:val="0"/>
                <w:sz w:val="20"/>
                <w:szCs w:val="20"/>
              </w:rPr>
              <w:t>Etapas</w:t>
            </w:r>
          </w:p>
        </w:tc>
        <w:tc>
          <w:tcPr>
            <w:tcW w:w="603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A8A2BE8" w14:textId="77777777" w:rsidR="006108DE" w:rsidRDefault="006108DE">
            <w:pPr>
              <w:spacing w:before="120" w:after="120"/>
              <w:jc w:val="both"/>
              <w:rPr>
                <w:rFonts w:ascii="Verdana" w:hAnsi="Verdana" w:cs="Arial"/>
                <w:b/>
                <w:snapToGrid w:val="0"/>
                <w:sz w:val="20"/>
                <w:szCs w:val="20"/>
              </w:rPr>
            </w:pPr>
            <w:r>
              <w:rPr>
                <w:rFonts w:ascii="Verdana" w:hAnsi="Verdana" w:cs="Arial"/>
                <w:b/>
                <w:snapToGrid w:val="0"/>
                <w:color w:val="000000" w:themeColor="text1"/>
                <w:sz w:val="20"/>
                <w:szCs w:val="20"/>
              </w:rPr>
              <w:t>Quando se aplica?</w:t>
            </w:r>
          </w:p>
        </w:tc>
      </w:tr>
      <w:tr w:rsidR="006108DE" w14:paraId="0445F725" w14:textId="77777777" w:rsidTr="006108DE">
        <w:trPr>
          <w:jc w:val="center"/>
        </w:trPr>
        <w:tc>
          <w:tcPr>
            <w:tcW w:w="2409" w:type="dxa"/>
            <w:tcBorders>
              <w:top w:val="single" w:sz="4" w:space="0" w:color="auto"/>
              <w:left w:val="single" w:sz="4" w:space="0" w:color="auto"/>
              <w:bottom w:val="single" w:sz="4" w:space="0" w:color="auto"/>
              <w:right w:val="single" w:sz="4" w:space="0" w:color="auto"/>
            </w:tcBorders>
            <w:vAlign w:val="center"/>
            <w:hideMark/>
          </w:tcPr>
          <w:p w14:paraId="4F790178" w14:textId="77777777" w:rsidR="006108DE" w:rsidRDefault="006108DE">
            <w:pPr>
              <w:spacing w:before="120" w:after="120"/>
              <w:jc w:val="both"/>
              <w:rPr>
                <w:rFonts w:ascii="Verdana" w:hAnsi="Verdana" w:cs="Arial"/>
                <w:snapToGrid w:val="0"/>
                <w:sz w:val="20"/>
                <w:szCs w:val="20"/>
              </w:rPr>
            </w:pPr>
            <w:r>
              <w:rPr>
                <w:rFonts w:ascii="Verdana" w:hAnsi="Verdana" w:cs="Arial"/>
                <w:snapToGrid w:val="0"/>
                <w:sz w:val="20"/>
                <w:szCs w:val="20"/>
              </w:rPr>
              <w:t>Abrir o Problema</w:t>
            </w:r>
          </w:p>
        </w:tc>
        <w:tc>
          <w:tcPr>
            <w:tcW w:w="6039" w:type="dxa"/>
            <w:tcBorders>
              <w:top w:val="single" w:sz="4" w:space="0" w:color="auto"/>
              <w:left w:val="single" w:sz="4" w:space="0" w:color="auto"/>
              <w:bottom w:val="single" w:sz="4" w:space="0" w:color="auto"/>
              <w:right w:val="single" w:sz="4" w:space="0" w:color="auto"/>
            </w:tcBorders>
            <w:vAlign w:val="center"/>
            <w:hideMark/>
          </w:tcPr>
          <w:p w14:paraId="703A3667" w14:textId="77777777" w:rsidR="006108DE" w:rsidRDefault="006108DE">
            <w:pPr>
              <w:spacing w:before="120" w:after="120"/>
              <w:jc w:val="both"/>
              <w:rPr>
                <w:rFonts w:ascii="Verdana" w:hAnsi="Verdana" w:cs="Arial"/>
                <w:snapToGrid w:val="0"/>
                <w:sz w:val="20"/>
                <w:szCs w:val="20"/>
              </w:rPr>
            </w:pPr>
            <w:r>
              <w:rPr>
                <w:rFonts w:ascii="Verdana" w:hAnsi="Verdana" w:cs="Arial"/>
                <w:snapToGrid w:val="0"/>
                <w:sz w:val="20"/>
                <w:szCs w:val="20"/>
              </w:rPr>
              <w:t>Processo inicial do registro do problema, onde sua abertura será realizada durante o ritual Bom Dia TD.</w:t>
            </w:r>
          </w:p>
        </w:tc>
      </w:tr>
      <w:tr w:rsidR="006108DE" w14:paraId="651524C4" w14:textId="77777777" w:rsidTr="006108DE">
        <w:trPr>
          <w:jc w:val="center"/>
        </w:trPr>
        <w:tc>
          <w:tcPr>
            <w:tcW w:w="2409" w:type="dxa"/>
            <w:tcBorders>
              <w:top w:val="single" w:sz="4" w:space="0" w:color="auto"/>
              <w:left w:val="single" w:sz="4" w:space="0" w:color="auto"/>
              <w:bottom w:val="single" w:sz="4" w:space="0" w:color="auto"/>
              <w:right w:val="single" w:sz="4" w:space="0" w:color="auto"/>
            </w:tcBorders>
            <w:vAlign w:val="center"/>
            <w:hideMark/>
          </w:tcPr>
          <w:p w14:paraId="0B27054F" w14:textId="77777777" w:rsidR="006108DE" w:rsidRDefault="006108DE">
            <w:pPr>
              <w:spacing w:before="120" w:after="120"/>
              <w:jc w:val="both"/>
              <w:rPr>
                <w:rFonts w:ascii="Verdana" w:hAnsi="Verdana" w:cs="Arial"/>
                <w:snapToGrid w:val="0"/>
                <w:sz w:val="20"/>
                <w:szCs w:val="20"/>
              </w:rPr>
            </w:pPr>
            <w:r>
              <w:rPr>
                <w:rFonts w:ascii="Verdana" w:hAnsi="Verdana" w:cs="Arial"/>
                <w:snapToGrid w:val="0"/>
                <w:sz w:val="20"/>
                <w:szCs w:val="20"/>
              </w:rPr>
              <w:t>Identificar a Causa Raiz</w:t>
            </w:r>
          </w:p>
        </w:tc>
        <w:tc>
          <w:tcPr>
            <w:tcW w:w="6039" w:type="dxa"/>
            <w:tcBorders>
              <w:top w:val="single" w:sz="4" w:space="0" w:color="auto"/>
              <w:left w:val="single" w:sz="4" w:space="0" w:color="auto"/>
              <w:bottom w:val="single" w:sz="4" w:space="0" w:color="auto"/>
              <w:right w:val="single" w:sz="4" w:space="0" w:color="auto"/>
            </w:tcBorders>
            <w:vAlign w:val="center"/>
            <w:hideMark/>
          </w:tcPr>
          <w:p w14:paraId="73036A62" w14:textId="77777777" w:rsidR="006108DE" w:rsidRDefault="006108DE">
            <w:pPr>
              <w:spacing w:before="120" w:after="120"/>
              <w:jc w:val="both"/>
              <w:rPr>
                <w:rFonts w:ascii="Verdana" w:hAnsi="Verdana" w:cs="Arial"/>
                <w:snapToGrid w:val="0"/>
                <w:sz w:val="20"/>
                <w:szCs w:val="20"/>
              </w:rPr>
            </w:pPr>
            <w:r>
              <w:rPr>
                <w:rFonts w:ascii="Verdana" w:hAnsi="Verdana" w:cs="Arial"/>
                <w:snapToGrid w:val="0"/>
                <w:sz w:val="20"/>
                <w:szCs w:val="20"/>
              </w:rPr>
              <w:t>Fase responsável por analisar as informações inseridas no Relatório de Incidentes, detectando a causa raiz. As equipes técnicas devem investigar profundamente o motivo do incidente.</w:t>
            </w:r>
          </w:p>
        </w:tc>
      </w:tr>
      <w:tr w:rsidR="006108DE" w14:paraId="43B20B3C" w14:textId="77777777" w:rsidTr="006108DE">
        <w:trPr>
          <w:jc w:val="center"/>
        </w:trPr>
        <w:tc>
          <w:tcPr>
            <w:tcW w:w="2409" w:type="dxa"/>
            <w:tcBorders>
              <w:top w:val="single" w:sz="4" w:space="0" w:color="auto"/>
              <w:left w:val="single" w:sz="4" w:space="0" w:color="auto"/>
              <w:bottom w:val="single" w:sz="4" w:space="0" w:color="auto"/>
              <w:right w:val="single" w:sz="4" w:space="0" w:color="auto"/>
            </w:tcBorders>
            <w:vAlign w:val="center"/>
            <w:hideMark/>
          </w:tcPr>
          <w:p w14:paraId="77305415" w14:textId="77777777" w:rsidR="006108DE" w:rsidRDefault="006108DE">
            <w:pPr>
              <w:spacing w:before="120" w:after="120"/>
              <w:jc w:val="both"/>
              <w:rPr>
                <w:rFonts w:ascii="Verdana" w:hAnsi="Verdana" w:cs="Arial"/>
                <w:snapToGrid w:val="0"/>
                <w:sz w:val="20"/>
                <w:szCs w:val="20"/>
              </w:rPr>
            </w:pPr>
            <w:r>
              <w:rPr>
                <w:rFonts w:ascii="Verdana" w:hAnsi="Verdana" w:cs="Arial"/>
                <w:snapToGrid w:val="0"/>
                <w:sz w:val="20"/>
                <w:szCs w:val="20"/>
              </w:rPr>
              <w:t>Planejar as ações</w:t>
            </w:r>
          </w:p>
        </w:tc>
        <w:tc>
          <w:tcPr>
            <w:tcW w:w="6039" w:type="dxa"/>
            <w:tcBorders>
              <w:top w:val="single" w:sz="4" w:space="0" w:color="auto"/>
              <w:left w:val="single" w:sz="4" w:space="0" w:color="auto"/>
              <w:bottom w:val="single" w:sz="4" w:space="0" w:color="auto"/>
              <w:right w:val="single" w:sz="4" w:space="0" w:color="auto"/>
            </w:tcBorders>
            <w:vAlign w:val="center"/>
            <w:hideMark/>
          </w:tcPr>
          <w:p w14:paraId="1416A484" w14:textId="77777777" w:rsidR="006108DE" w:rsidRDefault="006108DE">
            <w:pPr>
              <w:spacing w:before="120" w:after="120"/>
              <w:jc w:val="both"/>
              <w:rPr>
                <w:rFonts w:ascii="Verdana" w:hAnsi="Verdana" w:cs="Arial"/>
                <w:snapToGrid w:val="0"/>
                <w:sz w:val="20"/>
                <w:szCs w:val="20"/>
              </w:rPr>
            </w:pPr>
            <w:r>
              <w:rPr>
                <w:rFonts w:ascii="Verdana" w:hAnsi="Verdana" w:cs="Arial"/>
                <w:snapToGrid w:val="0"/>
                <w:color w:val="000000" w:themeColor="text1"/>
                <w:sz w:val="20"/>
                <w:szCs w:val="20"/>
              </w:rPr>
              <w:t>Com base nas informações localizadas na análise de causa raiz, as equipes técnicas elaboram o planejamento das ações da solução encontrada.</w:t>
            </w:r>
          </w:p>
        </w:tc>
      </w:tr>
      <w:tr w:rsidR="006108DE" w14:paraId="6BADED64" w14:textId="77777777" w:rsidTr="006108DE">
        <w:trPr>
          <w:jc w:val="center"/>
        </w:trPr>
        <w:tc>
          <w:tcPr>
            <w:tcW w:w="2409" w:type="dxa"/>
            <w:tcBorders>
              <w:top w:val="single" w:sz="4" w:space="0" w:color="auto"/>
              <w:left w:val="single" w:sz="4" w:space="0" w:color="auto"/>
              <w:bottom w:val="single" w:sz="4" w:space="0" w:color="auto"/>
              <w:right w:val="single" w:sz="4" w:space="0" w:color="auto"/>
            </w:tcBorders>
            <w:vAlign w:val="center"/>
            <w:hideMark/>
          </w:tcPr>
          <w:p w14:paraId="2065C7E1" w14:textId="77777777" w:rsidR="006108DE" w:rsidRDefault="006108DE">
            <w:pPr>
              <w:spacing w:before="120" w:after="120"/>
              <w:jc w:val="both"/>
              <w:rPr>
                <w:rFonts w:ascii="Verdana" w:hAnsi="Verdana" w:cs="Arial"/>
                <w:snapToGrid w:val="0"/>
                <w:sz w:val="20"/>
                <w:szCs w:val="20"/>
              </w:rPr>
            </w:pPr>
            <w:r>
              <w:rPr>
                <w:rFonts w:ascii="Verdana" w:hAnsi="Verdana" w:cs="Arial"/>
                <w:snapToGrid w:val="0"/>
                <w:sz w:val="20"/>
                <w:szCs w:val="20"/>
              </w:rPr>
              <w:t>Implantar a solução</w:t>
            </w:r>
          </w:p>
        </w:tc>
        <w:tc>
          <w:tcPr>
            <w:tcW w:w="6039" w:type="dxa"/>
            <w:tcBorders>
              <w:top w:val="single" w:sz="4" w:space="0" w:color="auto"/>
              <w:left w:val="single" w:sz="4" w:space="0" w:color="auto"/>
              <w:bottom w:val="single" w:sz="4" w:space="0" w:color="auto"/>
              <w:right w:val="single" w:sz="4" w:space="0" w:color="auto"/>
            </w:tcBorders>
            <w:vAlign w:val="center"/>
            <w:hideMark/>
          </w:tcPr>
          <w:p w14:paraId="7BB1B65C" w14:textId="77777777" w:rsidR="006108DE" w:rsidRDefault="006108DE">
            <w:pPr>
              <w:spacing w:before="120" w:after="120"/>
              <w:jc w:val="both"/>
              <w:rPr>
                <w:rFonts w:ascii="Verdana" w:hAnsi="Verdana" w:cs="Arial"/>
                <w:snapToGrid w:val="0"/>
                <w:sz w:val="20"/>
                <w:szCs w:val="20"/>
              </w:rPr>
            </w:pPr>
            <w:r>
              <w:rPr>
                <w:rFonts w:ascii="Verdana" w:hAnsi="Verdana" w:cs="Arial"/>
                <w:snapToGrid w:val="0"/>
                <w:sz w:val="20"/>
                <w:szCs w:val="20"/>
              </w:rPr>
              <w:t xml:space="preserve">As equipes técnicas executam em produção, a solução aplicada de acordo com o escopo e com o prazo de planejamento informado. Uma ou mais SMs podem ser criadas para a efetivação do plano de ação. </w:t>
            </w:r>
          </w:p>
        </w:tc>
      </w:tr>
      <w:tr w:rsidR="006108DE" w14:paraId="1C435421" w14:textId="77777777" w:rsidTr="006108DE">
        <w:trPr>
          <w:jc w:val="center"/>
        </w:trPr>
        <w:tc>
          <w:tcPr>
            <w:tcW w:w="2409" w:type="dxa"/>
            <w:tcBorders>
              <w:top w:val="single" w:sz="4" w:space="0" w:color="auto"/>
              <w:left w:val="single" w:sz="4" w:space="0" w:color="auto"/>
              <w:bottom w:val="single" w:sz="4" w:space="0" w:color="auto"/>
              <w:right w:val="single" w:sz="4" w:space="0" w:color="auto"/>
            </w:tcBorders>
            <w:vAlign w:val="center"/>
            <w:hideMark/>
          </w:tcPr>
          <w:p w14:paraId="0A790CD8" w14:textId="77777777" w:rsidR="006108DE" w:rsidRDefault="006108DE">
            <w:pPr>
              <w:spacing w:before="120" w:after="120"/>
              <w:jc w:val="both"/>
              <w:rPr>
                <w:rFonts w:ascii="Verdana" w:hAnsi="Verdana" w:cs="Arial"/>
                <w:snapToGrid w:val="0"/>
                <w:sz w:val="20"/>
                <w:szCs w:val="20"/>
              </w:rPr>
            </w:pPr>
            <w:r>
              <w:rPr>
                <w:rFonts w:ascii="Verdana" w:hAnsi="Verdana" w:cs="Arial"/>
                <w:snapToGrid w:val="0"/>
                <w:sz w:val="20"/>
                <w:szCs w:val="20"/>
              </w:rPr>
              <w:t>Monitorar</w:t>
            </w:r>
          </w:p>
        </w:tc>
        <w:tc>
          <w:tcPr>
            <w:tcW w:w="6039" w:type="dxa"/>
            <w:tcBorders>
              <w:top w:val="single" w:sz="4" w:space="0" w:color="auto"/>
              <w:left w:val="single" w:sz="4" w:space="0" w:color="auto"/>
              <w:bottom w:val="single" w:sz="4" w:space="0" w:color="auto"/>
              <w:right w:val="single" w:sz="4" w:space="0" w:color="auto"/>
            </w:tcBorders>
            <w:vAlign w:val="center"/>
            <w:hideMark/>
          </w:tcPr>
          <w:p w14:paraId="60EE6327" w14:textId="77777777" w:rsidR="006108DE" w:rsidRDefault="006108DE">
            <w:pPr>
              <w:spacing w:before="120" w:after="120"/>
              <w:jc w:val="both"/>
              <w:rPr>
                <w:rFonts w:ascii="Verdana" w:hAnsi="Verdana" w:cs="Arial"/>
                <w:snapToGrid w:val="0"/>
                <w:sz w:val="20"/>
                <w:szCs w:val="20"/>
              </w:rPr>
            </w:pPr>
            <w:r>
              <w:rPr>
                <w:rFonts w:ascii="Verdana" w:hAnsi="Verdana" w:cs="Arial"/>
                <w:snapToGrid w:val="0"/>
                <w:sz w:val="20"/>
                <w:szCs w:val="20"/>
              </w:rPr>
              <w:t xml:space="preserve">Após solução do problema em produção, há um período para monitorar se a aplicação dada foi efetiva, a fim de validar a reincidência ou não do incidente. </w:t>
            </w:r>
          </w:p>
          <w:p w14:paraId="345EC136" w14:textId="77777777" w:rsidR="006108DE" w:rsidRDefault="006108DE">
            <w:pPr>
              <w:spacing w:before="120" w:after="120"/>
              <w:jc w:val="both"/>
              <w:rPr>
                <w:rFonts w:ascii="Verdana" w:hAnsi="Verdana" w:cs="Arial"/>
                <w:snapToGrid w:val="0"/>
                <w:sz w:val="20"/>
                <w:szCs w:val="20"/>
              </w:rPr>
            </w:pPr>
            <w:r>
              <w:rPr>
                <w:rFonts w:ascii="Verdana" w:hAnsi="Verdana" w:cs="Arial"/>
                <w:snapToGrid w:val="0"/>
                <w:sz w:val="20"/>
                <w:szCs w:val="20"/>
              </w:rPr>
              <w:t>Este período é pré-determinado de acordo com a criticidade do ambiente.</w:t>
            </w:r>
          </w:p>
          <w:p w14:paraId="3226F9A1" w14:textId="77777777" w:rsidR="006108DE" w:rsidRDefault="006108DE">
            <w:pPr>
              <w:spacing w:before="120" w:after="120"/>
              <w:jc w:val="both"/>
              <w:rPr>
                <w:rFonts w:ascii="Verdana" w:hAnsi="Verdana" w:cs="Arial"/>
                <w:snapToGrid w:val="0"/>
                <w:sz w:val="20"/>
                <w:szCs w:val="20"/>
              </w:rPr>
            </w:pPr>
            <w:r>
              <w:rPr>
                <w:rFonts w:ascii="Verdana" w:hAnsi="Verdana" w:cs="Arial"/>
                <w:snapToGrid w:val="0"/>
                <w:sz w:val="20"/>
                <w:szCs w:val="20"/>
              </w:rPr>
              <w:t>Se a solução aplicada resolver o caso, o problema poderá ser fechado, do contrário, deverá retornar para a etapa de análise de causa raiz e seguir com uma nova análise.</w:t>
            </w:r>
          </w:p>
        </w:tc>
      </w:tr>
      <w:tr w:rsidR="006108DE" w14:paraId="177E4EA4" w14:textId="77777777" w:rsidTr="006108DE">
        <w:trPr>
          <w:jc w:val="center"/>
        </w:trPr>
        <w:tc>
          <w:tcPr>
            <w:tcW w:w="2409" w:type="dxa"/>
            <w:tcBorders>
              <w:top w:val="single" w:sz="4" w:space="0" w:color="auto"/>
              <w:left w:val="single" w:sz="4" w:space="0" w:color="auto"/>
              <w:bottom w:val="single" w:sz="4" w:space="0" w:color="auto"/>
              <w:right w:val="single" w:sz="4" w:space="0" w:color="auto"/>
            </w:tcBorders>
            <w:vAlign w:val="center"/>
            <w:hideMark/>
          </w:tcPr>
          <w:p w14:paraId="5DFF4A22" w14:textId="77777777" w:rsidR="006108DE" w:rsidRDefault="006108DE">
            <w:pPr>
              <w:spacing w:before="120" w:after="120"/>
              <w:jc w:val="both"/>
              <w:rPr>
                <w:rFonts w:ascii="Verdana" w:hAnsi="Verdana" w:cs="Arial"/>
                <w:snapToGrid w:val="0"/>
                <w:sz w:val="20"/>
                <w:szCs w:val="20"/>
              </w:rPr>
            </w:pPr>
            <w:r>
              <w:rPr>
                <w:rFonts w:ascii="Verdana" w:hAnsi="Verdana" w:cs="Arial"/>
                <w:snapToGrid w:val="0"/>
                <w:sz w:val="20"/>
                <w:szCs w:val="20"/>
              </w:rPr>
              <w:t>Encerrar o problema</w:t>
            </w:r>
          </w:p>
        </w:tc>
        <w:tc>
          <w:tcPr>
            <w:tcW w:w="6039" w:type="dxa"/>
            <w:tcBorders>
              <w:top w:val="single" w:sz="4" w:space="0" w:color="auto"/>
              <w:left w:val="single" w:sz="4" w:space="0" w:color="auto"/>
              <w:bottom w:val="single" w:sz="4" w:space="0" w:color="auto"/>
              <w:right w:val="single" w:sz="4" w:space="0" w:color="auto"/>
            </w:tcBorders>
            <w:vAlign w:val="center"/>
            <w:hideMark/>
          </w:tcPr>
          <w:p w14:paraId="25CBD385" w14:textId="77777777" w:rsidR="006108DE" w:rsidRDefault="006108DE">
            <w:pPr>
              <w:spacing w:before="120" w:after="120"/>
              <w:jc w:val="both"/>
              <w:rPr>
                <w:rFonts w:ascii="Verdana" w:hAnsi="Verdana" w:cs="Arial"/>
                <w:snapToGrid w:val="0"/>
                <w:sz w:val="20"/>
                <w:szCs w:val="20"/>
              </w:rPr>
            </w:pPr>
            <w:r>
              <w:rPr>
                <w:rFonts w:ascii="Verdana" w:hAnsi="Verdana" w:cs="Arial"/>
                <w:snapToGrid w:val="0"/>
                <w:sz w:val="20"/>
                <w:szCs w:val="20"/>
              </w:rPr>
              <w:t>Após o período de monitoração de uma eventual recorrência e evidenciando-se de que a solução aplicada foi efetiva, o problema será encerrado.</w:t>
            </w:r>
          </w:p>
        </w:tc>
      </w:tr>
      <w:tr w:rsidR="006108DE" w14:paraId="7914AF61" w14:textId="77777777" w:rsidTr="006108DE">
        <w:trPr>
          <w:jc w:val="center"/>
        </w:trPr>
        <w:tc>
          <w:tcPr>
            <w:tcW w:w="2409" w:type="dxa"/>
            <w:tcBorders>
              <w:top w:val="single" w:sz="4" w:space="0" w:color="auto"/>
              <w:left w:val="single" w:sz="4" w:space="0" w:color="auto"/>
              <w:bottom w:val="single" w:sz="4" w:space="0" w:color="auto"/>
              <w:right w:val="single" w:sz="4" w:space="0" w:color="auto"/>
            </w:tcBorders>
            <w:vAlign w:val="center"/>
            <w:hideMark/>
          </w:tcPr>
          <w:p w14:paraId="639B9B54" w14:textId="77777777" w:rsidR="006108DE" w:rsidRDefault="006108DE">
            <w:pPr>
              <w:spacing w:before="120" w:after="120"/>
              <w:jc w:val="both"/>
              <w:rPr>
                <w:rFonts w:ascii="Verdana" w:hAnsi="Verdana" w:cs="Arial"/>
                <w:snapToGrid w:val="0"/>
                <w:sz w:val="20"/>
                <w:szCs w:val="20"/>
              </w:rPr>
            </w:pPr>
            <w:r>
              <w:rPr>
                <w:rFonts w:ascii="Verdana" w:hAnsi="Verdana" w:cs="Arial"/>
                <w:snapToGrid w:val="0"/>
                <w:sz w:val="20"/>
                <w:szCs w:val="20"/>
              </w:rPr>
              <w:t>Cancelar o problema</w:t>
            </w:r>
          </w:p>
        </w:tc>
        <w:tc>
          <w:tcPr>
            <w:tcW w:w="6039" w:type="dxa"/>
            <w:tcBorders>
              <w:top w:val="single" w:sz="4" w:space="0" w:color="auto"/>
              <w:left w:val="single" w:sz="4" w:space="0" w:color="auto"/>
              <w:bottom w:val="single" w:sz="4" w:space="0" w:color="auto"/>
              <w:right w:val="single" w:sz="4" w:space="0" w:color="auto"/>
            </w:tcBorders>
            <w:vAlign w:val="center"/>
            <w:hideMark/>
          </w:tcPr>
          <w:p w14:paraId="63A2D6BB" w14:textId="77777777" w:rsidR="006108DE" w:rsidRDefault="006108DE">
            <w:pPr>
              <w:spacing w:before="120" w:after="120"/>
              <w:jc w:val="both"/>
              <w:rPr>
                <w:rFonts w:ascii="Verdana" w:hAnsi="Verdana" w:cs="Arial"/>
                <w:snapToGrid w:val="0"/>
                <w:sz w:val="20"/>
                <w:szCs w:val="20"/>
              </w:rPr>
            </w:pPr>
            <w:r>
              <w:rPr>
                <w:rFonts w:ascii="Verdana" w:hAnsi="Verdana" w:cs="Arial"/>
                <w:snapToGrid w:val="0"/>
                <w:sz w:val="20"/>
                <w:szCs w:val="20"/>
              </w:rPr>
              <w:t>O cancelamento do problema ocorrerá para os casos em que os registros foram abertos em duplicidade ou que não tem aplicabilidade. Uma justificativa é necessária.</w:t>
            </w:r>
          </w:p>
        </w:tc>
      </w:tr>
    </w:tbl>
    <w:p w14:paraId="29990836" w14:textId="77777777" w:rsidR="006108DE" w:rsidRDefault="006108DE" w:rsidP="006108DE">
      <w:pPr>
        <w:spacing w:after="0"/>
        <w:ind w:left="567"/>
        <w:jc w:val="both"/>
        <w:rPr>
          <w:rFonts w:ascii="Verdana" w:hAnsi="Verdana" w:cs="Arial"/>
          <w:snapToGrid w:val="0"/>
          <w:sz w:val="20"/>
          <w:szCs w:val="20"/>
          <w:u w:val="single"/>
        </w:rPr>
      </w:pPr>
    </w:p>
    <w:p w14:paraId="6EDCCFB7" w14:textId="77777777" w:rsidR="006108DE" w:rsidRDefault="006108DE" w:rsidP="006108DE">
      <w:pPr>
        <w:pStyle w:val="PargrafodaLista"/>
        <w:spacing w:after="0"/>
        <w:ind w:left="567"/>
        <w:jc w:val="both"/>
        <w:rPr>
          <w:rFonts w:ascii="Verdana" w:hAnsi="Verdana" w:cs="Arial"/>
          <w:b/>
          <w:snapToGrid w:val="0"/>
          <w:sz w:val="20"/>
          <w:szCs w:val="20"/>
        </w:rPr>
      </w:pPr>
    </w:p>
    <w:p w14:paraId="28197FFD" w14:textId="77777777" w:rsidR="006108DE" w:rsidRDefault="006108DE" w:rsidP="006108DE">
      <w:pPr>
        <w:pStyle w:val="PargrafodaLista"/>
        <w:spacing w:after="0"/>
        <w:ind w:left="567"/>
        <w:jc w:val="both"/>
        <w:rPr>
          <w:rFonts w:ascii="Verdana" w:hAnsi="Verdana" w:cs="Arial"/>
          <w:b/>
          <w:snapToGrid w:val="0"/>
          <w:sz w:val="20"/>
          <w:szCs w:val="20"/>
        </w:rPr>
      </w:pPr>
      <w:r>
        <w:rPr>
          <w:rFonts w:ascii="Verdana" w:hAnsi="Verdana" w:cs="Arial"/>
          <w:b/>
          <w:snapToGrid w:val="0"/>
          <w:sz w:val="20"/>
          <w:szCs w:val="20"/>
        </w:rPr>
        <w:t>6.3.1. Abrir o problema</w:t>
      </w:r>
    </w:p>
    <w:p w14:paraId="754FE4F3" w14:textId="77777777" w:rsidR="006108DE" w:rsidRDefault="006108DE" w:rsidP="006108DE">
      <w:pPr>
        <w:pStyle w:val="PargrafodaLista"/>
        <w:spacing w:after="0"/>
        <w:ind w:left="567"/>
        <w:jc w:val="both"/>
        <w:rPr>
          <w:rFonts w:ascii="Verdana" w:hAnsi="Verdana" w:cs="Arial"/>
          <w:b/>
          <w:snapToGrid w:val="0"/>
          <w:sz w:val="20"/>
          <w:szCs w:val="20"/>
        </w:rPr>
      </w:pPr>
    </w:p>
    <w:p w14:paraId="150F2887"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Ao ser encerrado um incidente, a NCC (Natura Central de Comando) deve atualizar a informação no Portal ITSM e anexar o comunicado do Relatório de Incidente (RI).</w:t>
      </w:r>
    </w:p>
    <w:p w14:paraId="01928C67" w14:textId="77777777" w:rsidR="006108DE" w:rsidRDefault="006108DE" w:rsidP="006108DE">
      <w:pPr>
        <w:pStyle w:val="PargrafodaLista"/>
        <w:spacing w:after="0"/>
        <w:ind w:left="567"/>
        <w:jc w:val="both"/>
        <w:rPr>
          <w:rFonts w:ascii="Verdana" w:hAnsi="Verdana" w:cs="Arial"/>
          <w:snapToGrid w:val="0"/>
          <w:sz w:val="20"/>
          <w:szCs w:val="20"/>
        </w:rPr>
      </w:pPr>
    </w:p>
    <w:p w14:paraId="6E20F839"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Na reunião do Bom Dia TD, os incidentes (D-1) serão apresentados e discutidos quanto à necessidade da abertura do registro do problema e quem será o responsável pela análise de causa raiz.</w:t>
      </w:r>
    </w:p>
    <w:p w14:paraId="01DF9461" w14:textId="77777777" w:rsidR="006108DE" w:rsidRDefault="006108DE" w:rsidP="006108DE">
      <w:pPr>
        <w:pStyle w:val="PargrafodaLista"/>
        <w:spacing w:after="0"/>
        <w:ind w:left="567"/>
        <w:jc w:val="both"/>
        <w:rPr>
          <w:rFonts w:ascii="Verdana" w:hAnsi="Verdana" w:cs="Arial"/>
          <w:snapToGrid w:val="0"/>
          <w:sz w:val="20"/>
          <w:szCs w:val="20"/>
        </w:rPr>
      </w:pPr>
    </w:p>
    <w:p w14:paraId="794BFB04"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Ao identificar a necessidade de abertura do problema, a equipe GPI fará a abertura do registro na ferramenta, atribuindo o responsável que foi definido no ritual.</w:t>
      </w:r>
    </w:p>
    <w:p w14:paraId="72E9C7FB" w14:textId="77777777" w:rsidR="006108DE" w:rsidRDefault="006108DE" w:rsidP="006108DE">
      <w:pPr>
        <w:pStyle w:val="PargrafodaLista"/>
        <w:spacing w:after="0"/>
        <w:ind w:left="567"/>
        <w:jc w:val="both"/>
        <w:rPr>
          <w:rFonts w:ascii="Verdana" w:hAnsi="Verdana" w:cs="Arial"/>
          <w:b/>
          <w:snapToGrid w:val="0"/>
          <w:sz w:val="20"/>
          <w:szCs w:val="20"/>
        </w:rPr>
      </w:pPr>
    </w:p>
    <w:p w14:paraId="0DA9DEF3" w14:textId="77777777" w:rsidR="006108DE" w:rsidRDefault="006108DE" w:rsidP="006108DE">
      <w:pPr>
        <w:pStyle w:val="PargrafodaLista"/>
        <w:spacing w:after="0"/>
        <w:ind w:left="567"/>
        <w:jc w:val="both"/>
        <w:rPr>
          <w:rFonts w:ascii="Verdana" w:hAnsi="Verdana" w:cs="Arial"/>
          <w:snapToGrid w:val="0"/>
          <w:sz w:val="20"/>
          <w:szCs w:val="20"/>
        </w:rPr>
      </w:pPr>
    </w:p>
    <w:p w14:paraId="48DAC002" w14:textId="77777777" w:rsidR="006108DE" w:rsidRDefault="006108DE" w:rsidP="006108DE">
      <w:pPr>
        <w:pStyle w:val="PargrafodaLista"/>
        <w:spacing w:after="0"/>
        <w:ind w:left="567"/>
        <w:jc w:val="both"/>
        <w:rPr>
          <w:rFonts w:ascii="Verdana" w:hAnsi="Verdana" w:cs="Arial"/>
          <w:b/>
          <w:snapToGrid w:val="0"/>
          <w:sz w:val="20"/>
          <w:szCs w:val="20"/>
        </w:rPr>
      </w:pPr>
      <w:r>
        <w:rPr>
          <w:rFonts w:ascii="Verdana" w:hAnsi="Verdana" w:cs="Arial"/>
          <w:b/>
          <w:snapToGrid w:val="0"/>
          <w:sz w:val="20"/>
          <w:szCs w:val="20"/>
        </w:rPr>
        <w:lastRenderedPageBreak/>
        <w:t>6.3.2. Identificar a Causa Raiz</w:t>
      </w:r>
    </w:p>
    <w:p w14:paraId="0B04DB41" w14:textId="77777777" w:rsidR="006108DE" w:rsidRDefault="006108DE" w:rsidP="006108DE">
      <w:pPr>
        <w:pStyle w:val="PargrafodaLista"/>
        <w:spacing w:after="0"/>
        <w:ind w:left="567"/>
        <w:jc w:val="both"/>
        <w:rPr>
          <w:rFonts w:ascii="Verdana" w:hAnsi="Verdana" w:cs="Arial"/>
          <w:snapToGrid w:val="0"/>
          <w:sz w:val="20"/>
          <w:szCs w:val="20"/>
        </w:rPr>
      </w:pPr>
    </w:p>
    <w:p w14:paraId="545C0DE0"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A etapa seguinte é a identificação da causa raiz pela equipe técnica responsável, onde uma investigação técnica apurada deve ser realizada para saber o motivo da ocorrência do incidente.</w:t>
      </w:r>
    </w:p>
    <w:p w14:paraId="6A8D2C3B" w14:textId="77777777" w:rsidR="006108DE" w:rsidRDefault="006108DE" w:rsidP="006108DE">
      <w:pPr>
        <w:pStyle w:val="PargrafodaLista"/>
        <w:spacing w:after="0"/>
        <w:ind w:left="567"/>
        <w:jc w:val="both"/>
        <w:rPr>
          <w:rFonts w:ascii="Verdana" w:hAnsi="Verdana" w:cs="Arial"/>
          <w:snapToGrid w:val="0"/>
          <w:sz w:val="20"/>
          <w:szCs w:val="20"/>
        </w:rPr>
      </w:pPr>
    </w:p>
    <w:p w14:paraId="44E6B5D1"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 xml:space="preserve">Todas as informações pertinentes a esta análise devem ser acrescentadas no registro do problema e detalhadas no </w:t>
      </w:r>
      <w:r w:rsidRPr="00762A3B">
        <w:rPr>
          <w:rFonts w:ascii="Verdana" w:hAnsi="Verdana" w:cs="Arial"/>
          <w:snapToGrid w:val="0"/>
          <w:sz w:val="20"/>
          <w:szCs w:val="20"/>
        </w:rPr>
        <w:t xml:space="preserve">arquivo “RCA_Analise de Causa-Raiz.docx”. </w:t>
      </w:r>
      <w:r>
        <w:rPr>
          <w:rFonts w:ascii="Verdana" w:hAnsi="Verdana" w:cs="Arial"/>
          <w:snapToGrid w:val="0"/>
          <w:sz w:val="20"/>
          <w:szCs w:val="20"/>
        </w:rPr>
        <w:t>A linguagem utilizada no preenchimento do problema deve ser de fácil entendimento e se possível, numa linguagem de negócio.</w:t>
      </w:r>
    </w:p>
    <w:p w14:paraId="61D9D95B" w14:textId="77777777" w:rsidR="006108DE" w:rsidRDefault="006108DE" w:rsidP="006108DE">
      <w:pPr>
        <w:pStyle w:val="PargrafodaLista"/>
        <w:spacing w:after="0"/>
        <w:ind w:left="567"/>
        <w:jc w:val="both"/>
        <w:rPr>
          <w:rFonts w:ascii="Verdana" w:hAnsi="Verdana" w:cs="Arial"/>
          <w:snapToGrid w:val="0"/>
          <w:sz w:val="20"/>
          <w:szCs w:val="20"/>
        </w:rPr>
      </w:pPr>
    </w:p>
    <w:p w14:paraId="7D746E5E"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Dependendo da severidade do incidente, os prazos de entrega da análise de causa raiz serão diferentes, conforme segue:</w:t>
      </w:r>
    </w:p>
    <w:p w14:paraId="76BB0514" w14:textId="77777777" w:rsidR="006108DE" w:rsidRDefault="006108DE" w:rsidP="006108DE">
      <w:pPr>
        <w:pStyle w:val="PargrafodaLista"/>
        <w:spacing w:after="0"/>
        <w:ind w:left="567"/>
        <w:jc w:val="both"/>
        <w:rPr>
          <w:rFonts w:ascii="Verdana" w:hAnsi="Verdana" w:cs="Arial"/>
          <w:snapToGrid w:val="0"/>
          <w:sz w:val="20"/>
          <w:szCs w:val="20"/>
        </w:rPr>
      </w:pPr>
    </w:p>
    <w:p w14:paraId="7FBED70F" w14:textId="77777777" w:rsidR="006108DE" w:rsidRDefault="006108DE" w:rsidP="006108DE">
      <w:pPr>
        <w:pStyle w:val="PargrafodaLista"/>
        <w:numPr>
          <w:ilvl w:val="0"/>
          <w:numId w:val="2"/>
        </w:numPr>
        <w:spacing w:after="0"/>
        <w:jc w:val="both"/>
        <w:rPr>
          <w:rFonts w:ascii="Verdana" w:hAnsi="Verdana" w:cs="Arial"/>
          <w:snapToGrid w:val="0"/>
          <w:sz w:val="20"/>
          <w:szCs w:val="20"/>
        </w:rPr>
      </w:pPr>
      <w:r>
        <w:rPr>
          <w:rFonts w:ascii="Verdana" w:hAnsi="Verdana" w:cs="Arial"/>
          <w:b/>
          <w:snapToGrid w:val="0"/>
          <w:sz w:val="20"/>
          <w:szCs w:val="20"/>
        </w:rPr>
        <w:t>SEV 0:</w:t>
      </w:r>
      <w:r>
        <w:rPr>
          <w:rFonts w:ascii="Verdana" w:hAnsi="Verdana" w:cs="Arial"/>
          <w:snapToGrid w:val="0"/>
          <w:sz w:val="20"/>
          <w:szCs w:val="20"/>
        </w:rPr>
        <w:t xml:space="preserve"> 2 dias úteis</w:t>
      </w:r>
    </w:p>
    <w:p w14:paraId="574D51F5" w14:textId="77777777" w:rsidR="006108DE" w:rsidRDefault="006108DE" w:rsidP="006108DE">
      <w:pPr>
        <w:pStyle w:val="PargrafodaLista"/>
        <w:numPr>
          <w:ilvl w:val="0"/>
          <w:numId w:val="2"/>
        </w:numPr>
        <w:spacing w:after="0"/>
        <w:jc w:val="both"/>
        <w:rPr>
          <w:rFonts w:ascii="Verdana" w:hAnsi="Verdana" w:cs="Arial"/>
          <w:snapToGrid w:val="0"/>
          <w:sz w:val="20"/>
          <w:szCs w:val="20"/>
        </w:rPr>
      </w:pPr>
      <w:r>
        <w:rPr>
          <w:rFonts w:ascii="Verdana" w:hAnsi="Verdana" w:cs="Arial"/>
          <w:b/>
          <w:snapToGrid w:val="0"/>
          <w:sz w:val="20"/>
          <w:szCs w:val="20"/>
        </w:rPr>
        <w:t>SEV 1 e 2:</w:t>
      </w:r>
      <w:r>
        <w:rPr>
          <w:rFonts w:ascii="Verdana" w:hAnsi="Verdana" w:cs="Arial"/>
          <w:snapToGrid w:val="0"/>
          <w:sz w:val="20"/>
          <w:szCs w:val="20"/>
        </w:rPr>
        <w:t xml:space="preserve"> 4 dias úteis</w:t>
      </w:r>
    </w:p>
    <w:p w14:paraId="4C4E196B" w14:textId="77777777" w:rsidR="006108DE" w:rsidRDefault="006108DE" w:rsidP="006108DE">
      <w:pPr>
        <w:pStyle w:val="PargrafodaLista"/>
        <w:spacing w:after="0"/>
        <w:ind w:left="567"/>
        <w:jc w:val="both"/>
        <w:rPr>
          <w:rFonts w:ascii="Verdana" w:hAnsi="Verdana" w:cs="Arial"/>
          <w:snapToGrid w:val="0"/>
          <w:sz w:val="20"/>
          <w:szCs w:val="20"/>
        </w:rPr>
      </w:pPr>
    </w:p>
    <w:p w14:paraId="6B31E98C"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 xml:space="preserve">Para facilitar o diagnóstico da causa raiz de um incidente, utilizamos a técnica dos </w:t>
      </w:r>
      <w:r>
        <w:rPr>
          <w:rFonts w:ascii="Verdana" w:hAnsi="Verdana" w:cs="Arial"/>
          <w:b/>
          <w:snapToGrid w:val="0"/>
          <w:sz w:val="20"/>
          <w:szCs w:val="20"/>
        </w:rPr>
        <w:t>5 Por quês</w:t>
      </w:r>
      <w:r>
        <w:rPr>
          <w:rFonts w:ascii="Verdana" w:hAnsi="Verdana" w:cs="Arial"/>
          <w:snapToGrid w:val="0"/>
          <w:sz w:val="20"/>
          <w:szCs w:val="20"/>
        </w:rPr>
        <w:t xml:space="preserve"> (</w:t>
      </w:r>
      <w:r>
        <w:rPr>
          <w:rFonts w:ascii="Verdana" w:hAnsi="Verdana" w:cs="Arial"/>
          <w:i/>
          <w:snapToGrid w:val="0"/>
          <w:sz w:val="20"/>
          <w:szCs w:val="20"/>
        </w:rPr>
        <w:t>5 Whys</w:t>
      </w:r>
      <w:r>
        <w:rPr>
          <w:rFonts w:ascii="Verdana" w:hAnsi="Verdana" w:cs="Arial"/>
          <w:snapToGrid w:val="0"/>
          <w:sz w:val="20"/>
          <w:szCs w:val="20"/>
        </w:rPr>
        <w:t>), que parte da premissa de repetição das perguntas 5 vezes (ou mais) para maior detalhamento do incidente. Isto ajuda no rápido entendimento da Causa Raiz. Com esta técnica é possível:</w:t>
      </w:r>
    </w:p>
    <w:p w14:paraId="74D98B3B" w14:textId="77777777" w:rsidR="006108DE" w:rsidRDefault="006108DE" w:rsidP="006108DE">
      <w:pPr>
        <w:pStyle w:val="PargrafodaLista"/>
        <w:spacing w:after="0"/>
        <w:ind w:left="567"/>
        <w:jc w:val="both"/>
        <w:rPr>
          <w:rFonts w:ascii="Verdana" w:hAnsi="Verdana" w:cs="Arial"/>
          <w:snapToGrid w:val="0"/>
          <w:sz w:val="20"/>
          <w:szCs w:val="20"/>
        </w:rPr>
      </w:pPr>
    </w:p>
    <w:p w14:paraId="58BF3B83" w14:textId="77777777" w:rsidR="006108DE" w:rsidRDefault="006108DE" w:rsidP="006108DE">
      <w:pPr>
        <w:pStyle w:val="PargrafodaLista"/>
        <w:numPr>
          <w:ilvl w:val="0"/>
          <w:numId w:val="3"/>
        </w:numPr>
        <w:spacing w:after="0"/>
        <w:jc w:val="both"/>
        <w:rPr>
          <w:rFonts w:ascii="Verdana" w:hAnsi="Verdana" w:cs="Arial"/>
          <w:snapToGrid w:val="0"/>
          <w:sz w:val="20"/>
          <w:szCs w:val="20"/>
        </w:rPr>
      </w:pPr>
      <w:r>
        <w:rPr>
          <w:rFonts w:ascii="Verdana" w:hAnsi="Verdana" w:cs="Arial"/>
          <w:snapToGrid w:val="0"/>
          <w:sz w:val="20"/>
          <w:szCs w:val="20"/>
        </w:rPr>
        <w:t>Determinar o que aconteceu;</w:t>
      </w:r>
    </w:p>
    <w:p w14:paraId="3B5AEBC7" w14:textId="77777777" w:rsidR="006108DE" w:rsidRDefault="006108DE" w:rsidP="006108DE">
      <w:pPr>
        <w:pStyle w:val="PargrafodaLista"/>
        <w:numPr>
          <w:ilvl w:val="0"/>
          <w:numId w:val="3"/>
        </w:numPr>
        <w:spacing w:after="0"/>
        <w:jc w:val="both"/>
        <w:rPr>
          <w:rFonts w:ascii="Verdana" w:hAnsi="Verdana" w:cs="Arial"/>
          <w:snapToGrid w:val="0"/>
          <w:sz w:val="20"/>
          <w:szCs w:val="20"/>
        </w:rPr>
      </w:pPr>
      <w:r>
        <w:rPr>
          <w:rFonts w:ascii="Verdana" w:hAnsi="Verdana" w:cs="Arial"/>
          <w:snapToGrid w:val="0"/>
          <w:sz w:val="20"/>
          <w:szCs w:val="20"/>
        </w:rPr>
        <w:t>Diagnosticar por que o incidente aconteceu;</w:t>
      </w:r>
    </w:p>
    <w:p w14:paraId="2A140D4E" w14:textId="77777777" w:rsidR="006108DE" w:rsidRDefault="006108DE" w:rsidP="006108DE">
      <w:pPr>
        <w:pStyle w:val="PargrafodaLista"/>
        <w:numPr>
          <w:ilvl w:val="0"/>
          <w:numId w:val="3"/>
        </w:numPr>
        <w:spacing w:after="0"/>
        <w:jc w:val="both"/>
        <w:rPr>
          <w:rFonts w:ascii="Verdana" w:hAnsi="Verdana" w:cs="Arial"/>
          <w:snapToGrid w:val="0"/>
          <w:sz w:val="20"/>
          <w:szCs w:val="20"/>
        </w:rPr>
      </w:pPr>
      <w:r>
        <w:rPr>
          <w:rFonts w:ascii="Verdana" w:hAnsi="Verdana" w:cs="Arial"/>
          <w:snapToGrid w:val="0"/>
          <w:sz w:val="20"/>
          <w:szCs w:val="20"/>
        </w:rPr>
        <w:t>Descobrir o que fazer para reduzir a probabilidade do incidente ocorrer novamente.</w:t>
      </w:r>
    </w:p>
    <w:p w14:paraId="5E4F4545" w14:textId="77777777" w:rsidR="006108DE" w:rsidRDefault="006108DE" w:rsidP="006108DE">
      <w:pPr>
        <w:pStyle w:val="PargrafodaLista"/>
        <w:spacing w:after="0"/>
        <w:ind w:left="567"/>
        <w:jc w:val="both"/>
        <w:rPr>
          <w:rFonts w:ascii="Verdana" w:hAnsi="Verdana" w:cs="Arial"/>
          <w:snapToGrid w:val="0"/>
          <w:sz w:val="20"/>
          <w:szCs w:val="20"/>
        </w:rPr>
      </w:pPr>
    </w:p>
    <w:p w14:paraId="22216367"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Explicando os 5 Por quês:</w:t>
      </w:r>
    </w:p>
    <w:p w14:paraId="75EF1924" w14:textId="77777777" w:rsidR="006108DE" w:rsidRDefault="006108DE" w:rsidP="006108DE">
      <w:pPr>
        <w:pStyle w:val="PargrafodaLista"/>
        <w:spacing w:after="0"/>
        <w:ind w:left="567"/>
        <w:jc w:val="both"/>
        <w:rPr>
          <w:rFonts w:ascii="Verdana" w:hAnsi="Verdana" w:cs="Arial"/>
          <w:snapToGrid w:val="0"/>
          <w:sz w:val="20"/>
          <w:szCs w:val="20"/>
        </w:rPr>
      </w:pPr>
    </w:p>
    <w:p w14:paraId="70A47927" w14:textId="77777777" w:rsidR="006108DE" w:rsidRDefault="006108DE" w:rsidP="006108DE">
      <w:pPr>
        <w:pStyle w:val="PargrafodaLista"/>
        <w:numPr>
          <w:ilvl w:val="0"/>
          <w:numId w:val="4"/>
        </w:numPr>
        <w:spacing w:after="0"/>
        <w:jc w:val="both"/>
        <w:rPr>
          <w:rFonts w:ascii="Verdana" w:hAnsi="Verdana" w:cs="Arial"/>
          <w:snapToGrid w:val="0"/>
          <w:sz w:val="20"/>
          <w:szCs w:val="20"/>
        </w:rPr>
      </w:pPr>
      <w:r>
        <w:rPr>
          <w:rFonts w:ascii="Verdana" w:hAnsi="Verdana" w:cs="Arial"/>
          <w:snapToGrid w:val="0"/>
          <w:sz w:val="20"/>
          <w:szCs w:val="20"/>
        </w:rPr>
        <w:t>No 1º porque, temos um sintoma;</w:t>
      </w:r>
    </w:p>
    <w:p w14:paraId="70C8CFC4" w14:textId="77777777" w:rsidR="006108DE" w:rsidRDefault="006108DE" w:rsidP="006108DE">
      <w:pPr>
        <w:pStyle w:val="PargrafodaLista"/>
        <w:numPr>
          <w:ilvl w:val="0"/>
          <w:numId w:val="4"/>
        </w:numPr>
        <w:spacing w:after="0"/>
        <w:jc w:val="both"/>
        <w:rPr>
          <w:rFonts w:ascii="Verdana" w:hAnsi="Verdana" w:cs="Arial"/>
          <w:snapToGrid w:val="0"/>
          <w:sz w:val="20"/>
          <w:szCs w:val="20"/>
        </w:rPr>
      </w:pPr>
      <w:r>
        <w:rPr>
          <w:rFonts w:ascii="Verdana" w:hAnsi="Verdana" w:cs="Arial"/>
          <w:snapToGrid w:val="0"/>
          <w:sz w:val="20"/>
          <w:szCs w:val="20"/>
        </w:rPr>
        <w:t>No 2º porque, temos uma desculpa;</w:t>
      </w:r>
    </w:p>
    <w:p w14:paraId="62D7831E" w14:textId="77777777" w:rsidR="006108DE" w:rsidRDefault="006108DE" w:rsidP="006108DE">
      <w:pPr>
        <w:pStyle w:val="PargrafodaLista"/>
        <w:numPr>
          <w:ilvl w:val="0"/>
          <w:numId w:val="4"/>
        </w:numPr>
        <w:spacing w:after="0"/>
        <w:jc w:val="both"/>
        <w:rPr>
          <w:rFonts w:ascii="Verdana" w:hAnsi="Verdana" w:cs="Arial"/>
          <w:snapToGrid w:val="0"/>
          <w:sz w:val="20"/>
          <w:szCs w:val="20"/>
        </w:rPr>
      </w:pPr>
      <w:r>
        <w:rPr>
          <w:rFonts w:ascii="Verdana" w:hAnsi="Verdana" w:cs="Arial"/>
          <w:snapToGrid w:val="0"/>
          <w:sz w:val="20"/>
          <w:szCs w:val="20"/>
        </w:rPr>
        <w:t>No 3º porque, temos um ofensor;</w:t>
      </w:r>
    </w:p>
    <w:p w14:paraId="00CE0BEA" w14:textId="77777777" w:rsidR="006108DE" w:rsidRDefault="006108DE" w:rsidP="006108DE">
      <w:pPr>
        <w:pStyle w:val="PargrafodaLista"/>
        <w:numPr>
          <w:ilvl w:val="0"/>
          <w:numId w:val="4"/>
        </w:numPr>
        <w:spacing w:after="0"/>
        <w:jc w:val="both"/>
        <w:rPr>
          <w:rFonts w:ascii="Verdana" w:hAnsi="Verdana" w:cs="Arial"/>
          <w:snapToGrid w:val="0"/>
          <w:sz w:val="20"/>
          <w:szCs w:val="20"/>
        </w:rPr>
      </w:pPr>
      <w:r>
        <w:rPr>
          <w:rFonts w:ascii="Verdana" w:hAnsi="Verdana" w:cs="Arial"/>
          <w:snapToGrid w:val="0"/>
          <w:sz w:val="20"/>
          <w:szCs w:val="20"/>
        </w:rPr>
        <w:t>No 4º porque, temos uma causa,</w:t>
      </w:r>
    </w:p>
    <w:p w14:paraId="7BABC6B4" w14:textId="77777777" w:rsidR="006108DE" w:rsidRDefault="006108DE" w:rsidP="006108DE">
      <w:pPr>
        <w:pStyle w:val="PargrafodaLista"/>
        <w:numPr>
          <w:ilvl w:val="0"/>
          <w:numId w:val="4"/>
        </w:numPr>
        <w:spacing w:after="0"/>
        <w:jc w:val="both"/>
        <w:rPr>
          <w:rFonts w:ascii="Verdana" w:hAnsi="Verdana" w:cs="Arial"/>
          <w:snapToGrid w:val="0"/>
          <w:sz w:val="20"/>
          <w:szCs w:val="20"/>
        </w:rPr>
      </w:pPr>
      <w:r>
        <w:rPr>
          <w:rFonts w:ascii="Verdana" w:hAnsi="Verdana" w:cs="Arial"/>
          <w:snapToGrid w:val="0"/>
          <w:sz w:val="20"/>
          <w:szCs w:val="20"/>
        </w:rPr>
        <w:t>No 5º porque, temos a causa raiz.</w:t>
      </w:r>
    </w:p>
    <w:p w14:paraId="07F2D82A" w14:textId="77777777" w:rsidR="006108DE" w:rsidRDefault="006108DE" w:rsidP="006108DE">
      <w:pPr>
        <w:pStyle w:val="PargrafodaLista"/>
        <w:spacing w:after="0"/>
        <w:ind w:left="567"/>
        <w:jc w:val="both"/>
        <w:rPr>
          <w:rFonts w:ascii="Verdana" w:hAnsi="Verdana" w:cs="Arial"/>
          <w:snapToGrid w:val="0"/>
          <w:sz w:val="20"/>
          <w:szCs w:val="20"/>
        </w:rPr>
      </w:pPr>
    </w:p>
    <w:p w14:paraId="0A5B6A26" w14:textId="77777777" w:rsidR="006108DE" w:rsidRDefault="006108DE" w:rsidP="006108DE">
      <w:pPr>
        <w:pStyle w:val="PargrafodaLista"/>
        <w:spacing w:after="0"/>
        <w:ind w:left="567"/>
        <w:jc w:val="both"/>
        <w:rPr>
          <w:rFonts w:ascii="Verdana" w:hAnsi="Verdana" w:cs="Arial"/>
          <w:snapToGrid w:val="0"/>
          <w:sz w:val="20"/>
          <w:szCs w:val="20"/>
        </w:rPr>
      </w:pPr>
    </w:p>
    <w:p w14:paraId="7003F1B1" w14:textId="77777777" w:rsidR="006108DE" w:rsidRDefault="006108DE" w:rsidP="006108DE">
      <w:pPr>
        <w:pStyle w:val="PargrafodaLista"/>
        <w:spacing w:after="0"/>
        <w:ind w:left="567"/>
        <w:jc w:val="both"/>
        <w:rPr>
          <w:rFonts w:ascii="Verdana" w:hAnsi="Verdana" w:cs="Arial"/>
          <w:b/>
          <w:snapToGrid w:val="0"/>
          <w:sz w:val="20"/>
          <w:szCs w:val="20"/>
        </w:rPr>
      </w:pPr>
      <w:r>
        <w:rPr>
          <w:rFonts w:ascii="Verdana" w:hAnsi="Verdana" w:cs="Arial"/>
          <w:b/>
          <w:snapToGrid w:val="0"/>
          <w:sz w:val="20"/>
          <w:szCs w:val="20"/>
        </w:rPr>
        <w:t>6.3.3. Planejar as ações</w:t>
      </w:r>
    </w:p>
    <w:p w14:paraId="625C14DA" w14:textId="77777777" w:rsidR="006108DE" w:rsidRDefault="006108DE" w:rsidP="006108DE">
      <w:pPr>
        <w:pStyle w:val="PargrafodaLista"/>
        <w:spacing w:after="0"/>
        <w:ind w:left="567"/>
        <w:jc w:val="both"/>
        <w:rPr>
          <w:rFonts w:ascii="Verdana" w:hAnsi="Verdana" w:cs="Arial"/>
          <w:snapToGrid w:val="0"/>
          <w:sz w:val="20"/>
          <w:szCs w:val="20"/>
        </w:rPr>
      </w:pPr>
    </w:p>
    <w:p w14:paraId="0198CB49"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 xml:space="preserve">Após identificação da causa raiz do incidente, a equipe técnica definirá as ações a serem implantadas para a solução definitiva do incidente. </w:t>
      </w:r>
    </w:p>
    <w:p w14:paraId="5DBB6C0F" w14:textId="77777777" w:rsidR="006108DE" w:rsidRDefault="006108DE" w:rsidP="006108DE">
      <w:pPr>
        <w:pStyle w:val="PargrafodaLista"/>
        <w:spacing w:after="0"/>
        <w:ind w:left="567"/>
        <w:jc w:val="both"/>
        <w:rPr>
          <w:rFonts w:ascii="Verdana" w:hAnsi="Verdana" w:cs="Arial"/>
          <w:snapToGrid w:val="0"/>
          <w:sz w:val="20"/>
          <w:szCs w:val="20"/>
        </w:rPr>
      </w:pPr>
    </w:p>
    <w:p w14:paraId="7A2D72A8"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 xml:space="preserve">O </w:t>
      </w:r>
      <w:r w:rsidRPr="00762A3B">
        <w:rPr>
          <w:rFonts w:ascii="Verdana" w:hAnsi="Verdana" w:cs="Arial"/>
          <w:snapToGrid w:val="0"/>
          <w:sz w:val="20"/>
          <w:szCs w:val="20"/>
        </w:rPr>
        <w:t xml:space="preserve">arquivo “RCA_Plano de Acao.docx” deve </w:t>
      </w:r>
      <w:r>
        <w:rPr>
          <w:rFonts w:ascii="Verdana" w:hAnsi="Verdana" w:cs="Arial"/>
          <w:snapToGrid w:val="0"/>
          <w:sz w:val="20"/>
          <w:szCs w:val="20"/>
        </w:rPr>
        <w:t>ser anexado na ferramenta.</w:t>
      </w:r>
    </w:p>
    <w:p w14:paraId="3C94A253" w14:textId="77777777" w:rsidR="006108DE" w:rsidRDefault="006108DE" w:rsidP="006108DE">
      <w:pPr>
        <w:pStyle w:val="PargrafodaLista"/>
        <w:spacing w:after="0"/>
        <w:ind w:left="567"/>
        <w:jc w:val="both"/>
        <w:rPr>
          <w:rFonts w:ascii="Verdana" w:hAnsi="Verdana" w:cs="Arial"/>
          <w:snapToGrid w:val="0"/>
          <w:sz w:val="20"/>
          <w:szCs w:val="20"/>
        </w:rPr>
      </w:pPr>
    </w:p>
    <w:p w14:paraId="2D241768"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Lembrando que, as datas das execuções das ações não serão cobradas, pois vários fatores podem influenciar para determinar a efetivação do plano. Porém, um plano geral contendo um descritivo das ações é necessário e deverá cumprir o prazo estabelecido, conforme segue:</w:t>
      </w:r>
    </w:p>
    <w:p w14:paraId="5CA2AEAC" w14:textId="77777777" w:rsidR="006108DE" w:rsidRDefault="006108DE" w:rsidP="006108DE">
      <w:pPr>
        <w:pStyle w:val="PargrafodaLista"/>
        <w:spacing w:after="0"/>
        <w:ind w:left="567"/>
        <w:jc w:val="both"/>
        <w:rPr>
          <w:rFonts w:ascii="Verdana" w:hAnsi="Verdana" w:cs="Arial"/>
          <w:b/>
          <w:snapToGrid w:val="0"/>
          <w:sz w:val="20"/>
          <w:szCs w:val="20"/>
        </w:rPr>
      </w:pPr>
    </w:p>
    <w:p w14:paraId="6813D7AC" w14:textId="77777777" w:rsidR="006108DE" w:rsidRDefault="006108DE" w:rsidP="006108DE">
      <w:pPr>
        <w:pStyle w:val="PargrafodaLista"/>
        <w:numPr>
          <w:ilvl w:val="0"/>
          <w:numId w:val="2"/>
        </w:numPr>
        <w:spacing w:after="0"/>
        <w:jc w:val="both"/>
        <w:rPr>
          <w:rFonts w:ascii="Verdana" w:hAnsi="Verdana" w:cs="Arial"/>
          <w:snapToGrid w:val="0"/>
          <w:sz w:val="20"/>
          <w:szCs w:val="20"/>
        </w:rPr>
      </w:pPr>
      <w:r>
        <w:rPr>
          <w:rFonts w:ascii="Verdana" w:hAnsi="Verdana" w:cs="Arial"/>
          <w:b/>
          <w:snapToGrid w:val="0"/>
          <w:sz w:val="20"/>
          <w:szCs w:val="20"/>
        </w:rPr>
        <w:t>SEV 0:</w:t>
      </w:r>
      <w:r>
        <w:rPr>
          <w:rFonts w:ascii="Verdana" w:hAnsi="Verdana" w:cs="Arial"/>
          <w:snapToGrid w:val="0"/>
          <w:sz w:val="20"/>
          <w:szCs w:val="20"/>
        </w:rPr>
        <w:t xml:space="preserve"> 2 dias úteis</w:t>
      </w:r>
    </w:p>
    <w:p w14:paraId="5C45BD7F" w14:textId="77777777" w:rsidR="006108DE" w:rsidRDefault="006108DE" w:rsidP="006108DE">
      <w:pPr>
        <w:pStyle w:val="PargrafodaLista"/>
        <w:numPr>
          <w:ilvl w:val="0"/>
          <w:numId w:val="2"/>
        </w:numPr>
        <w:spacing w:after="0"/>
        <w:jc w:val="both"/>
        <w:rPr>
          <w:rFonts w:ascii="Verdana" w:hAnsi="Verdana" w:cs="Arial"/>
          <w:snapToGrid w:val="0"/>
          <w:sz w:val="20"/>
          <w:szCs w:val="20"/>
        </w:rPr>
      </w:pPr>
      <w:r>
        <w:rPr>
          <w:rFonts w:ascii="Verdana" w:hAnsi="Verdana" w:cs="Arial"/>
          <w:b/>
          <w:snapToGrid w:val="0"/>
          <w:sz w:val="20"/>
          <w:szCs w:val="20"/>
        </w:rPr>
        <w:t>SEV 1 e 2:</w:t>
      </w:r>
      <w:r>
        <w:rPr>
          <w:rFonts w:ascii="Verdana" w:hAnsi="Verdana" w:cs="Arial"/>
          <w:snapToGrid w:val="0"/>
          <w:sz w:val="20"/>
          <w:szCs w:val="20"/>
        </w:rPr>
        <w:t xml:space="preserve"> 4 dias úteis</w:t>
      </w:r>
    </w:p>
    <w:p w14:paraId="7A838D12" w14:textId="77777777" w:rsidR="006108DE" w:rsidRDefault="006108DE" w:rsidP="006108DE">
      <w:pPr>
        <w:pStyle w:val="PargrafodaLista"/>
        <w:spacing w:after="0"/>
        <w:ind w:left="567"/>
        <w:jc w:val="both"/>
        <w:rPr>
          <w:rFonts w:ascii="Verdana" w:hAnsi="Verdana" w:cs="Arial"/>
          <w:snapToGrid w:val="0"/>
          <w:sz w:val="20"/>
          <w:szCs w:val="20"/>
        </w:rPr>
      </w:pPr>
    </w:p>
    <w:p w14:paraId="23C7E6E0" w14:textId="77777777" w:rsidR="006108DE" w:rsidRDefault="006108DE" w:rsidP="006108DE">
      <w:pPr>
        <w:rPr>
          <w:rFonts w:ascii="Verdana" w:hAnsi="Verdana" w:cs="Arial"/>
          <w:snapToGrid w:val="0"/>
          <w:sz w:val="20"/>
          <w:szCs w:val="20"/>
        </w:rPr>
      </w:pPr>
      <w:r>
        <w:rPr>
          <w:rFonts w:ascii="Verdana" w:hAnsi="Verdana" w:cs="Arial"/>
          <w:snapToGrid w:val="0"/>
          <w:sz w:val="20"/>
          <w:szCs w:val="20"/>
        </w:rPr>
        <w:br w:type="page"/>
      </w:r>
    </w:p>
    <w:p w14:paraId="46F0D240" w14:textId="77777777" w:rsidR="006108DE" w:rsidRDefault="006108DE" w:rsidP="006108DE">
      <w:pPr>
        <w:pStyle w:val="PargrafodaLista"/>
        <w:spacing w:after="0"/>
        <w:ind w:left="567"/>
        <w:jc w:val="both"/>
        <w:rPr>
          <w:rFonts w:ascii="Verdana" w:hAnsi="Verdana" w:cs="Arial"/>
          <w:b/>
          <w:snapToGrid w:val="0"/>
          <w:sz w:val="20"/>
          <w:szCs w:val="20"/>
        </w:rPr>
      </w:pPr>
      <w:r>
        <w:rPr>
          <w:rFonts w:ascii="Verdana" w:hAnsi="Verdana" w:cs="Arial"/>
          <w:b/>
          <w:snapToGrid w:val="0"/>
          <w:sz w:val="20"/>
          <w:szCs w:val="20"/>
        </w:rPr>
        <w:lastRenderedPageBreak/>
        <w:t>6.3.4. Prazos das entregas de Análise de Causa Raiz e Planejamento:</w:t>
      </w:r>
    </w:p>
    <w:p w14:paraId="1FBEC7E7" w14:textId="77777777" w:rsidR="006108DE" w:rsidRDefault="006108DE" w:rsidP="006108DE">
      <w:pPr>
        <w:pStyle w:val="PargrafodaLista"/>
        <w:spacing w:after="0"/>
        <w:ind w:left="567"/>
        <w:jc w:val="both"/>
        <w:rPr>
          <w:rFonts w:ascii="Verdana" w:hAnsi="Verdana" w:cs="Arial"/>
          <w:b/>
          <w:snapToGrid w:val="0"/>
          <w:sz w:val="20"/>
          <w:szCs w:val="20"/>
        </w:rPr>
      </w:pPr>
    </w:p>
    <w:p w14:paraId="7507BCE9"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Dependendo da severidade do incidente, os prazos de entrega da análise de causa raiz e planejamento serão diferentes, conforme as figuras abaixo:</w:t>
      </w:r>
    </w:p>
    <w:p w14:paraId="44E7283C" w14:textId="77777777" w:rsidR="006108DE" w:rsidRDefault="006108DE" w:rsidP="006108DE">
      <w:pPr>
        <w:pStyle w:val="PargrafodaLista"/>
        <w:spacing w:after="0"/>
        <w:ind w:left="567"/>
        <w:jc w:val="both"/>
        <w:rPr>
          <w:rFonts w:ascii="Verdana" w:hAnsi="Verdana" w:cs="Arial"/>
          <w:b/>
          <w:snapToGrid w:val="0"/>
          <w:sz w:val="20"/>
          <w:szCs w:val="20"/>
        </w:rPr>
      </w:pPr>
    </w:p>
    <w:p w14:paraId="72FF6DB8" w14:textId="77777777" w:rsidR="006108DE" w:rsidRDefault="006108DE" w:rsidP="006108DE">
      <w:pPr>
        <w:pStyle w:val="PargrafodaLista"/>
        <w:spacing w:after="0"/>
        <w:ind w:left="567"/>
        <w:jc w:val="both"/>
        <w:rPr>
          <w:rFonts w:ascii="Verdana" w:hAnsi="Verdana" w:cs="Arial"/>
          <w:b/>
          <w:snapToGrid w:val="0"/>
          <w:sz w:val="20"/>
          <w:szCs w:val="20"/>
        </w:rPr>
      </w:pPr>
    </w:p>
    <w:p w14:paraId="4C212993" w14:textId="77777777" w:rsidR="006108DE" w:rsidRDefault="006108DE" w:rsidP="006108DE">
      <w:pPr>
        <w:pStyle w:val="PargrafodaLista"/>
        <w:spacing w:after="0"/>
        <w:ind w:left="567"/>
        <w:jc w:val="both"/>
        <w:rPr>
          <w:rFonts w:ascii="Verdana" w:hAnsi="Verdana" w:cs="Arial"/>
          <w:b/>
          <w:snapToGrid w:val="0"/>
          <w:color w:val="4F81BD" w:themeColor="accent1"/>
          <w:sz w:val="20"/>
          <w:szCs w:val="20"/>
        </w:rPr>
      </w:pPr>
      <w:r>
        <w:rPr>
          <w:rFonts w:ascii="Verdana" w:hAnsi="Verdana" w:cs="Arial"/>
          <w:b/>
          <w:snapToGrid w:val="0"/>
          <w:color w:val="4F81BD" w:themeColor="accent1"/>
          <w:sz w:val="20"/>
          <w:szCs w:val="20"/>
        </w:rPr>
        <w:t>SEV 0</w:t>
      </w:r>
    </w:p>
    <w:p w14:paraId="2F44BE73" w14:textId="503CF8DD" w:rsidR="006108DE" w:rsidRDefault="006108DE" w:rsidP="006108DE">
      <w:pPr>
        <w:pStyle w:val="PargrafodaLista"/>
        <w:spacing w:after="0"/>
        <w:ind w:left="567"/>
        <w:jc w:val="both"/>
        <w:rPr>
          <w:rFonts w:ascii="Verdana" w:hAnsi="Verdana" w:cs="Arial"/>
          <w:b/>
          <w:snapToGrid w:val="0"/>
          <w:sz w:val="20"/>
          <w:szCs w:val="20"/>
        </w:rPr>
      </w:pPr>
      <w:r>
        <w:rPr>
          <w:rFonts w:ascii="Verdana" w:hAnsi="Verdana" w:cs="Arial"/>
          <w:b/>
          <w:noProof/>
          <w:sz w:val="20"/>
          <w:szCs w:val="20"/>
          <w:lang w:eastAsia="pt-BR"/>
        </w:rPr>
        <w:drawing>
          <wp:inline distT="0" distB="0" distL="0" distR="0" wp14:anchorId="5272176B" wp14:editId="3E409FBD">
            <wp:extent cx="6646545" cy="743585"/>
            <wp:effectExtent l="0" t="0" r="1905"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6545" cy="743585"/>
                    </a:xfrm>
                    <a:prstGeom prst="rect">
                      <a:avLst/>
                    </a:prstGeom>
                    <a:noFill/>
                    <a:ln>
                      <a:noFill/>
                    </a:ln>
                  </pic:spPr>
                </pic:pic>
              </a:graphicData>
            </a:graphic>
          </wp:inline>
        </w:drawing>
      </w:r>
    </w:p>
    <w:p w14:paraId="7B4B17A4" w14:textId="77777777" w:rsidR="006108DE" w:rsidRDefault="006108DE" w:rsidP="006108DE">
      <w:pPr>
        <w:pStyle w:val="PargrafodaLista"/>
        <w:spacing w:after="0"/>
        <w:ind w:left="567"/>
        <w:jc w:val="both"/>
        <w:rPr>
          <w:rFonts w:ascii="Verdana" w:hAnsi="Verdana" w:cs="Arial"/>
          <w:b/>
          <w:snapToGrid w:val="0"/>
          <w:sz w:val="20"/>
          <w:szCs w:val="20"/>
        </w:rPr>
      </w:pPr>
    </w:p>
    <w:p w14:paraId="0AD6F4EE" w14:textId="77777777" w:rsidR="006108DE" w:rsidRDefault="006108DE" w:rsidP="006108DE">
      <w:pPr>
        <w:pStyle w:val="PargrafodaLista"/>
        <w:spacing w:after="0"/>
        <w:ind w:left="567"/>
        <w:jc w:val="both"/>
        <w:rPr>
          <w:rFonts w:ascii="Verdana" w:hAnsi="Verdana" w:cs="Arial"/>
          <w:b/>
          <w:snapToGrid w:val="0"/>
          <w:sz w:val="20"/>
          <w:szCs w:val="20"/>
        </w:rPr>
      </w:pPr>
    </w:p>
    <w:p w14:paraId="737EF5CC" w14:textId="77777777" w:rsidR="006108DE" w:rsidRDefault="006108DE" w:rsidP="006108DE">
      <w:pPr>
        <w:pStyle w:val="PargrafodaLista"/>
        <w:spacing w:after="0"/>
        <w:ind w:left="567"/>
        <w:jc w:val="both"/>
        <w:rPr>
          <w:rFonts w:ascii="Verdana" w:hAnsi="Verdana" w:cs="Arial"/>
          <w:b/>
          <w:snapToGrid w:val="0"/>
          <w:color w:val="4F81BD" w:themeColor="accent1"/>
          <w:sz w:val="20"/>
          <w:szCs w:val="20"/>
        </w:rPr>
      </w:pPr>
      <w:r>
        <w:rPr>
          <w:rFonts w:ascii="Verdana" w:hAnsi="Verdana" w:cs="Arial"/>
          <w:b/>
          <w:snapToGrid w:val="0"/>
          <w:color w:val="4F81BD" w:themeColor="accent1"/>
          <w:sz w:val="20"/>
          <w:szCs w:val="20"/>
        </w:rPr>
        <w:t>SEV 1 e 2</w:t>
      </w:r>
    </w:p>
    <w:p w14:paraId="68A87ACF" w14:textId="609AAF12" w:rsidR="006108DE" w:rsidRDefault="006108DE" w:rsidP="006108DE">
      <w:pPr>
        <w:pStyle w:val="PargrafodaLista"/>
        <w:spacing w:after="0"/>
        <w:ind w:left="567"/>
        <w:jc w:val="both"/>
        <w:rPr>
          <w:rFonts w:ascii="Verdana" w:hAnsi="Verdana" w:cs="Arial"/>
          <w:b/>
          <w:snapToGrid w:val="0"/>
          <w:sz w:val="20"/>
          <w:szCs w:val="20"/>
        </w:rPr>
      </w:pPr>
      <w:r>
        <w:rPr>
          <w:rFonts w:ascii="Verdana" w:hAnsi="Verdana" w:cs="Arial"/>
          <w:b/>
          <w:noProof/>
          <w:sz w:val="20"/>
          <w:szCs w:val="20"/>
          <w:lang w:eastAsia="pt-BR"/>
        </w:rPr>
        <w:drawing>
          <wp:inline distT="0" distB="0" distL="0" distR="0" wp14:anchorId="7DF95622" wp14:editId="05B3DFBB">
            <wp:extent cx="6632575" cy="76454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32575" cy="764540"/>
                    </a:xfrm>
                    <a:prstGeom prst="rect">
                      <a:avLst/>
                    </a:prstGeom>
                    <a:noFill/>
                    <a:ln>
                      <a:noFill/>
                    </a:ln>
                  </pic:spPr>
                </pic:pic>
              </a:graphicData>
            </a:graphic>
          </wp:inline>
        </w:drawing>
      </w:r>
    </w:p>
    <w:p w14:paraId="227C4007" w14:textId="77777777" w:rsidR="006108DE" w:rsidRDefault="006108DE" w:rsidP="006108DE">
      <w:pPr>
        <w:pStyle w:val="PargrafodaLista"/>
        <w:spacing w:after="0"/>
        <w:ind w:left="567"/>
        <w:jc w:val="both"/>
        <w:rPr>
          <w:rFonts w:ascii="Verdana" w:hAnsi="Verdana" w:cs="Arial"/>
          <w:b/>
          <w:snapToGrid w:val="0"/>
          <w:sz w:val="20"/>
          <w:szCs w:val="20"/>
        </w:rPr>
      </w:pPr>
    </w:p>
    <w:p w14:paraId="13B10471" w14:textId="77777777" w:rsidR="006108DE" w:rsidRDefault="006108DE" w:rsidP="006108DE">
      <w:pPr>
        <w:pStyle w:val="PargrafodaLista"/>
        <w:spacing w:after="0"/>
        <w:ind w:left="567"/>
        <w:jc w:val="both"/>
        <w:rPr>
          <w:rFonts w:ascii="Verdana" w:hAnsi="Verdana" w:cs="Arial"/>
          <w:b/>
          <w:snapToGrid w:val="0"/>
          <w:sz w:val="20"/>
          <w:szCs w:val="20"/>
          <w:u w:val="single"/>
        </w:rPr>
      </w:pPr>
    </w:p>
    <w:p w14:paraId="090429DD"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 xml:space="preserve">Nas figuras acima, a diferença está no </w:t>
      </w:r>
      <w:r>
        <w:rPr>
          <w:rFonts w:ascii="Verdana" w:hAnsi="Verdana" w:cs="Arial"/>
          <w:snapToGrid w:val="0"/>
          <w:sz w:val="20"/>
          <w:szCs w:val="20"/>
          <w:u w:val="single"/>
        </w:rPr>
        <w:t>prazo de entrega</w:t>
      </w:r>
      <w:r>
        <w:rPr>
          <w:rFonts w:ascii="Verdana" w:hAnsi="Verdana" w:cs="Arial"/>
          <w:snapToGrid w:val="0"/>
          <w:sz w:val="20"/>
          <w:szCs w:val="20"/>
        </w:rPr>
        <w:t xml:space="preserve"> da análise de causa raiz e planejamento.</w:t>
      </w:r>
    </w:p>
    <w:p w14:paraId="7FC6A958" w14:textId="750A7C2D" w:rsidR="006108DE" w:rsidRDefault="006108DE" w:rsidP="006108DE">
      <w:pPr>
        <w:pStyle w:val="PargrafodaLista"/>
        <w:spacing w:after="0"/>
        <w:ind w:left="567"/>
        <w:jc w:val="both"/>
        <w:rPr>
          <w:rFonts w:ascii="Verdana" w:hAnsi="Verdana" w:cs="Arial"/>
          <w:snapToGrid w:val="0"/>
          <w:sz w:val="20"/>
          <w:szCs w:val="20"/>
        </w:rPr>
      </w:pPr>
      <w:r>
        <w:rPr>
          <w:noProof/>
          <w:lang w:eastAsia="pt-BR"/>
        </w:rPr>
        <mc:AlternateContent>
          <mc:Choice Requires="wps">
            <w:drawing>
              <wp:anchor distT="0" distB="0" distL="114300" distR="114300" simplePos="0" relativeHeight="251659264" behindDoc="0" locked="0" layoutInCell="1" allowOverlap="1" wp14:anchorId="00D9DF31" wp14:editId="76E61D99">
                <wp:simplePos x="0" y="0"/>
                <wp:positionH relativeFrom="column">
                  <wp:posOffset>333375</wp:posOffset>
                </wp:positionH>
                <wp:positionV relativeFrom="paragraph">
                  <wp:posOffset>116840</wp:posOffset>
                </wp:positionV>
                <wp:extent cx="2893060" cy="1132205"/>
                <wp:effectExtent l="76200" t="57150" r="78740" b="86995"/>
                <wp:wrapNone/>
                <wp:docPr id="4" name="Arredondar Retângulo em um Canto Diagonal 4"/>
                <wp:cNvGraphicFramePr/>
                <a:graphic xmlns:a="http://schemas.openxmlformats.org/drawingml/2006/main">
                  <a:graphicData uri="http://schemas.microsoft.com/office/word/2010/wordprocessingShape">
                    <wps:wsp>
                      <wps:cNvSpPr/>
                      <wps:spPr>
                        <a:xfrm>
                          <a:off x="0" y="0"/>
                          <a:ext cx="2893060" cy="1132205"/>
                        </a:xfrm>
                        <a:prstGeom prst="round2DiagRect">
                          <a:avLst/>
                        </a:prstGeom>
                      </wps:spPr>
                      <wps:style>
                        <a:lnRef idx="3">
                          <a:schemeClr val="lt1"/>
                        </a:lnRef>
                        <a:fillRef idx="1">
                          <a:schemeClr val="accent4"/>
                        </a:fillRef>
                        <a:effectRef idx="1">
                          <a:schemeClr val="accent4"/>
                        </a:effectRef>
                        <a:fontRef idx="minor">
                          <a:schemeClr val="lt1"/>
                        </a:fontRef>
                      </wps:style>
                      <wps:txbx>
                        <w:txbxContent>
                          <w:p w14:paraId="616A56A1" w14:textId="77777777" w:rsidR="006108DE" w:rsidRDefault="006108DE" w:rsidP="006108DE">
                            <w:pPr>
                              <w:pStyle w:val="NormalWeb"/>
                              <w:spacing w:before="0" w:beforeAutospacing="0" w:after="0" w:afterAutospacing="0"/>
                              <w:rPr>
                                <w:rFonts w:ascii="Verdana" w:hAnsi="Verdana" w:cs="Tahoma"/>
                                <w:b/>
                                <w:bCs/>
                                <w:color w:val="FFFFFF" w:themeColor="light1"/>
                                <w:kern w:val="24"/>
                                <w:sz w:val="18"/>
                                <w:szCs w:val="18"/>
                              </w:rPr>
                            </w:pPr>
                            <w:r>
                              <w:rPr>
                                <w:rFonts w:ascii="Verdana" w:hAnsi="Verdana" w:cs="Tahoma"/>
                                <w:b/>
                                <w:bCs/>
                                <w:color w:val="FFFFFF" w:themeColor="light1"/>
                                <w:kern w:val="24"/>
                                <w:sz w:val="18"/>
                                <w:szCs w:val="18"/>
                              </w:rPr>
                              <w:t>SEV 0</w:t>
                            </w:r>
                          </w:p>
                          <w:p w14:paraId="478A3721" w14:textId="77777777" w:rsidR="006108DE" w:rsidRDefault="006108DE" w:rsidP="006108DE">
                            <w:pPr>
                              <w:pStyle w:val="NormalWeb"/>
                              <w:spacing w:before="0" w:beforeAutospacing="0" w:after="0" w:afterAutospacing="0"/>
                              <w:rPr>
                                <w:rFonts w:ascii="Verdana" w:hAnsi="Verdana" w:cs="Tahoma"/>
                                <w:sz w:val="18"/>
                                <w:szCs w:val="18"/>
                              </w:rPr>
                            </w:pPr>
                          </w:p>
                          <w:p w14:paraId="1C71C242" w14:textId="77777777" w:rsidR="006108DE" w:rsidRDefault="006108DE" w:rsidP="006108DE">
                            <w:pPr>
                              <w:pStyle w:val="NormalWeb"/>
                              <w:spacing w:before="0" w:beforeAutospacing="0" w:after="0" w:afterAutospacing="0"/>
                              <w:rPr>
                                <w:rFonts w:ascii="Verdana" w:hAnsi="Verdana" w:cs="Tahoma"/>
                                <w:sz w:val="18"/>
                                <w:szCs w:val="18"/>
                              </w:rPr>
                            </w:pPr>
                            <w:r>
                              <w:rPr>
                                <w:rFonts w:ascii="Verdana" w:hAnsi="Verdana" w:cs="Tahoma"/>
                                <w:color w:val="FFFFFF" w:themeColor="light1"/>
                                <w:kern w:val="24"/>
                                <w:sz w:val="18"/>
                                <w:szCs w:val="18"/>
                              </w:rPr>
                              <w:t xml:space="preserve">À partir da abertura do problema, o prazo para entregar a </w:t>
                            </w:r>
                            <w:r>
                              <w:rPr>
                                <w:rFonts w:ascii="Verdana" w:hAnsi="Verdana" w:cs="Tahoma"/>
                                <w:b/>
                                <w:bCs/>
                                <w:color w:val="FFFFFF" w:themeColor="light1"/>
                                <w:kern w:val="24"/>
                                <w:sz w:val="18"/>
                                <w:szCs w:val="18"/>
                              </w:rPr>
                              <w:t xml:space="preserve">análise de causa raiz </w:t>
                            </w:r>
                            <w:r>
                              <w:rPr>
                                <w:rFonts w:ascii="Verdana" w:hAnsi="Verdana" w:cs="Tahoma"/>
                                <w:color w:val="FFFFFF" w:themeColor="light1"/>
                                <w:kern w:val="24"/>
                                <w:sz w:val="18"/>
                                <w:szCs w:val="18"/>
                              </w:rPr>
                              <w:t xml:space="preserve">e o </w:t>
                            </w:r>
                            <w:r>
                              <w:rPr>
                                <w:rFonts w:ascii="Verdana" w:hAnsi="Verdana" w:cs="Tahoma"/>
                                <w:b/>
                                <w:bCs/>
                                <w:color w:val="FFFFFF" w:themeColor="light1"/>
                                <w:kern w:val="24"/>
                                <w:sz w:val="18"/>
                                <w:szCs w:val="18"/>
                              </w:rPr>
                              <w:t>planejamento</w:t>
                            </w:r>
                            <w:r>
                              <w:rPr>
                                <w:rFonts w:ascii="Verdana" w:hAnsi="Verdana" w:cs="Tahoma"/>
                                <w:color w:val="FFFFFF" w:themeColor="light1"/>
                                <w:kern w:val="24"/>
                                <w:sz w:val="18"/>
                                <w:szCs w:val="18"/>
                              </w:rPr>
                              <w:t xml:space="preserve"> é de </w:t>
                            </w:r>
                            <w:r>
                              <w:rPr>
                                <w:rFonts w:ascii="Verdana" w:hAnsi="Verdana" w:cs="Tahoma"/>
                                <w:b/>
                                <w:bCs/>
                                <w:color w:val="FFFFFF" w:themeColor="light1"/>
                                <w:kern w:val="24"/>
                                <w:sz w:val="18"/>
                                <w:szCs w:val="18"/>
                              </w:rPr>
                              <w:t>4 dias úteis</w:t>
                            </w:r>
                            <w:r>
                              <w:rPr>
                                <w:rFonts w:ascii="Verdana" w:hAnsi="Verdana" w:cs="Tahoma"/>
                                <w:color w:val="FFFFFF" w:themeColor="light1"/>
                                <w:kern w:val="24"/>
                                <w:sz w:val="18"/>
                                <w:szCs w:val="18"/>
                              </w:rPr>
                              <w:t>.</w:t>
                            </w:r>
                          </w:p>
                        </w:txbxContent>
                      </wps:txbx>
                      <wps:bodyPr wrap="square" rtlCol="0" anchor="t" anchorCtr="0">
                        <a:noAutofit/>
                      </wps:bodyPr>
                    </wps:wsp>
                  </a:graphicData>
                </a:graphic>
                <wp14:sizeRelH relativeFrom="margin">
                  <wp14:pctWidth>0</wp14:pctWidth>
                </wp14:sizeRelH>
                <wp14:sizeRelV relativeFrom="margin">
                  <wp14:pctHeight>0</wp14:pctHeight>
                </wp14:sizeRelV>
              </wp:anchor>
            </w:drawing>
          </mc:Choice>
          <mc:Fallback>
            <w:pict>
              <v:shape id="Arredondar Retângulo em um Canto Diagonal 4" o:spid="_x0000_s1026" style="position:absolute;left:0;text-align:left;margin-left:26.25pt;margin-top:9.2pt;width:227.8pt;height:89.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893060,1132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" adj="-11796480,,5400" path="m188705,l2893060,r,l2893060,943500v,104219,-84486,188705,-188705,188705l,1132205r,l,188705c,84486,84486,,188705,xe" fillcolor="#8064a2 [3207]" strokecolor="white [3201]" strokeweight="3pt">
                <v:stroke joinstyle="miter"/>
                <v:shadow on="t" color="black" opacity="24903f" origin=",.5" offset="0,.55556mm"/>
                <v:formulas/>
                <v:path arrowok="t" o:connecttype="custom" o:connectlocs="188705,0;2893060,0;2893060,0;2893060,943500;2704355,1132205;0,1132205;0,1132205;0,188705;188705,0" o:connectangles="0,0,0,0,0,0,0,0,0" textboxrect="0,0,2893060,1132205"/>
                <v:textbox>
                  <w:txbxContent>
                    <w:p w14:paraId="616A56A1" w14:textId="77777777" w:rsidR="006108DE" w:rsidRDefault="006108DE" w:rsidP="006108DE">
                      <w:pPr>
                        <w:pStyle w:val="NormalWeb"/>
                        <w:spacing w:before="0" w:beforeAutospacing="0" w:after="0" w:afterAutospacing="0"/>
                        <w:rPr>
                          <w:rFonts w:ascii="Verdana" w:hAnsi="Verdana" w:cs="Tahoma"/>
                          <w:b/>
                          <w:bCs/>
                          <w:color w:val="FFFFFF" w:themeColor="light1"/>
                          <w:kern w:val="24"/>
                          <w:sz w:val="18"/>
                          <w:szCs w:val="18"/>
                        </w:rPr>
                      </w:pPr>
                      <w:r>
                        <w:rPr>
                          <w:rFonts w:ascii="Verdana" w:hAnsi="Verdana" w:cs="Tahoma"/>
                          <w:b/>
                          <w:bCs/>
                          <w:color w:val="FFFFFF" w:themeColor="light1"/>
                          <w:kern w:val="24"/>
                          <w:sz w:val="18"/>
                          <w:szCs w:val="18"/>
                        </w:rPr>
                        <w:t>SEV 0</w:t>
                      </w:r>
                    </w:p>
                    <w:p w14:paraId="478A3721" w14:textId="77777777" w:rsidR="006108DE" w:rsidRDefault="006108DE" w:rsidP="006108DE">
                      <w:pPr>
                        <w:pStyle w:val="NormalWeb"/>
                        <w:spacing w:before="0" w:beforeAutospacing="0" w:after="0" w:afterAutospacing="0"/>
                        <w:rPr>
                          <w:rFonts w:ascii="Verdana" w:hAnsi="Verdana" w:cs="Tahoma"/>
                          <w:sz w:val="18"/>
                          <w:szCs w:val="18"/>
                        </w:rPr>
                      </w:pPr>
                    </w:p>
                    <w:p w14:paraId="1C71C242" w14:textId="77777777" w:rsidR="006108DE" w:rsidRDefault="006108DE" w:rsidP="006108DE">
                      <w:pPr>
                        <w:pStyle w:val="NormalWeb"/>
                        <w:spacing w:before="0" w:beforeAutospacing="0" w:after="0" w:afterAutospacing="0"/>
                        <w:rPr>
                          <w:rFonts w:ascii="Verdana" w:hAnsi="Verdana" w:cs="Tahoma"/>
                          <w:sz w:val="18"/>
                          <w:szCs w:val="18"/>
                        </w:rPr>
                      </w:pPr>
                      <w:r>
                        <w:rPr>
                          <w:rFonts w:ascii="Verdana" w:hAnsi="Verdana" w:cs="Tahoma"/>
                          <w:color w:val="FFFFFF" w:themeColor="light1"/>
                          <w:kern w:val="24"/>
                          <w:sz w:val="18"/>
                          <w:szCs w:val="18"/>
                        </w:rPr>
                        <w:t xml:space="preserve">À partir da abertura do problema, o prazo para entregar a </w:t>
                      </w:r>
                      <w:r>
                        <w:rPr>
                          <w:rFonts w:ascii="Verdana" w:hAnsi="Verdana" w:cs="Tahoma"/>
                          <w:b/>
                          <w:bCs/>
                          <w:color w:val="FFFFFF" w:themeColor="light1"/>
                          <w:kern w:val="24"/>
                          <w:sz w:val="18"/>
                          <w:szCs w:val="18"/>
                        </w:rPr>
                        <w:t xml:space="preserve">análise de causa raiz </w:t>
                      </w:r>
                      <w:r>
                        <w:rPr>
                          <w:rFonts w:ascii="Verdana" w:hAnsi="Verdana" w:cs="Tahoma"/>
                          <w:color w:val="FFFFFF" w:themeColor="light1"/>
                          <w:kern w:val="24"/>
                          <w:sz w:val="18"/>
                          <w:szCs w:val="18"/>
                        </w:rPr>
                        <w:t xml:space="preserve">e o </w:t>
                      </w:r>
                      <w:r>
                        <w:rPr>
                          <w:rFonts w:ascii="Verdana" w:hAnsi="Verdana" w:cs="Tahoma"/>
                          <w:b/>
                          <w:bCs/>
                          <w:color w:val="FFFFFF" w:themeColor="light1"/>
                          <w:kern w:val="24"/>
                          <w:sz w:val="18"/>
                          <w:szCs w:val="18"/>
                        </w:rPr>
                        <w:t>planejamento</w:t>
                      </w:r>
                      <w:r>
                        <w:rPr>
                          <w:rFonts w:ascii="Verdana" w:hAnsi="Verdana" w:cs="Tahoma"/>
                          <w:color w:val="FFFFFF" w:themeColor="light1"/>
                          <w:kern w:val="24"/>
                          <w:sz w:val="18"/>
                          <w:szCs w:val="18"/>
                        </w:rPr>
                        <w:t xml:space="preserve"> é de </w:t>
                      </w:r>
                      <w:r>
                        <w:rPr>
                          <w:rFonts w:ascii="Verdana" w:hAnsi="Verdana" w:cs="Tahoma"/>
                          <w:b/>
                          <w:bCs/>
                          <w:color w:val="FFFFFF" w:themeColor="light1"/>
                          <w:kern w:val="24"/>
                          <w:sz w:val="18"/>
                          <w:szCs w:val="18"/>
                        </w:rPr>
                        <w:t>4 dias úteis</w:t>
                      </w:r>
                      <w:r>
                        <w:rPr>
                          <w:rFonts w:ascii="Verdana" w:hAnsi="Verdana" w:cs="Tahoma"/>
                          <w:color w:val="FFFFFF" w:themeColor="light1"/>
                          <w:kern w:val="24"/>
                          <w:sz w:val="18"/>
                          <w:szCs w:val="18"/>
                        </w:rPr>
                        <w:t>.</w:t>
                      </w:r>
                    </w:p>
                  </w:txbxContent>
                </v:textbox>
              </v:shape>
            </w:pict>
          </mc:Fallback>
        </mc:AlternateContent>
      </w:r>
      <w:r>
        <w:rPr>
          <w:noProof/>
          <w:lang w:eastAsia="pt-BR"/>
        </w:rPr>
        <mc:AlternateContent>
          <mc:Choice Requires="wps">
            <w:drawing>
              <wp:anchor distT="0" distB="0" distL="114300" distR="114300" simplePos="0" relativeHeight="251658240" behindDoc="0" locked="0" layoutInCell="1" allowOverlap="1" wp14:anchorId="415419E4" wp14:editId="12F97F53">
                <wp:simplePos x="0" y="0"/>
                <wp:positionH relativeFrom="column">
                  <wp:posOffset>3533775</wp:posOffset>
                </wp:positionH>
                <wp:positionV relativeFrom="paragraph">
                  <wp:posOffset>90170</wp:posOffset>
                </wp:positionV>
                <wp:extent cx="3261360" cy="1132205"/>
                <wp:effectExtent l="76200" t="57150" r="72390" b="86995"/>
                <wp:wrapNone/>
                <wp:docPr id="62" name="Arredondar Retângulo em um Canto Diagonal 62"/>
                <wp:cNvGraphicFramePr/>
                <a:graphic xmlns:a="http://schemas.openxmlformats.org/drawingml/2006/main">
                  <a:graphicData uri="http://schemas.microsoft.com/office/word/2010/wordprocessingShape">
                    <wps:wsp>
                      <wps:cNvSpPr/>
                      <wps:spPr>
                        <a:xfrm>
                          <a:off x="0" y="0"/>
                          <a:ext cx="3261360" cy="1132205"/>
                        </a:xfrm>
                        <a:prstGeom prst="round2DiagRect">
                          <a:avLst/>
                        </a:prstGeom>
                        <a:solidFill>
                          <a:srgbClr val="009999"/>
                        </a:solidFill>
                      </wps:spPr>
                      <wps:style>
                        <a:lnRef idx="3">
                          <a:schemeClr val="lt1"/>
                        </a:lnRef>
                        <a:fillRef idx="1">
                          <a:schemeClr val="accent3"/>
                        </a:fillRef>
                        <a:effectRef idx="1">
                          <a:schemeClr val="accent3"/>
                        </a:effectRef>
                        <a:fontRef idx="minor">
                          <a:schemeClr val="lt1"/>
                        </a:fontRef>
                      </wps:style>
                      <wps:txbx>
                        <w:txbxContent>
                          <w:p w14:paraId="6058F1FF" w14:textId="77777777" w:rsidR="006108DE" w:rsidRDefault="006108DE" w:rsidP="006108DE">
                            <w:pPr>
                              <w:pStyle w:val="NormalWeb"/>
                              <w:spacing w:before="0" w:beforeAutospacing="0" w:after="0" w:afterAutospacing="0"/>
                              <w:rPr>
                                <w:rFonts w:ascii="Verdana" w:hAnsi="Verdana" w:cs="Arial"/>
                                <w:b/>
                                <w:bCs/>
                                <w:color w:val="FFFFFF" w:themeColor="light1"/>
                                <w:kern w:val="24"/>
                                <w:sz w:val="18"/>
                                <w:szCs w:val="18"/>
                              </w:rPr>
                            </w:pPr>
                            <w:r>
                              <w:rPr>
                                <w:rFonts w:ascii="Verdana" w:hAnsi="Verdana" w:cs="Arial"/>
                                <w:b/>
                                <w:bCs/>
                                <w:color w:val="FFFFFF" w:themeColor="light1"/>
                                <w:kern w:val="24"/>
                                <w:sz w:val="18"/>
                                <w:szCs w:val="18"/>
                              </w:rPr>
                              <w:t>SEV 1 e 2</w:t>
                            </w:r>
                          </w:p>
                          <w:p w14:paraId="4F48A15F" w14:textId="77777777" w:rsidR="006108DE" w:rsidRDefault="006108DE" w:rsidP="006108DE">
                            <w:pPr>
                              <w:pStyle w:val="NormalWeb"/>
                              <w:spacing w:before="0" w:beforeAutospacing="0" w:after="0" w:afterAutospacing="0"/>
                              <w:rPr>
                                <w:rFonts w:ascii="Verdana" w:hAnsi="Verdana"/>
                                <w:sz w:val="18"/>
                                <w:szCs w:val="18"/>
                              </w:rPr>
                            </w:pPr>
                          </w:p>
                          <w:p w14:paraId="30639C45" w14:textId="77777777" w:rsidR="006108DE" w:rsidRDefault="006108DE" w:rsidP="006108DE">
                            <w:pPr>
                              <w:pStyle w:val="NormalWeb"/>
                              <w:spacing w:before="0" w:beforeAutospacing="0" w:after="0" w:afterAutospacing="0"/>
                              <w:rPr>
                                <w:rFonts w:ascii="Verdana" w:hAnsi="Verdana"/>
                                <w:sz w:val="18"/>
                                <w:szCs w:val="18"/>
                              </w:rPr>
                            </w:pPr>
                            <w:r>
                              <w:rPr>
                                <w:rFonts w:ascii="Verdana" w:hAnsi="Verdana" w:cs="Arial"/>
                                <w:color w:val="FFFFFF" w:themeColor="light1"/>
                                <w:kern w:val="24"/>
                                <w:sz w:val="18"/>
                                <w:szCs w:val="18"/>
                              </w:rPr>
                              <w:t xml:space="preserve">À partir da abertura do problema, o prazo para entregar a </w:t>
                            </w:r>
                            <w:r>
                              <w:rPr>
                                <w:rFonts w:ascii="Verdana" w:hAnsi="Verdana" w:cs="Arial"/>
                                <w:b/>
                                <w:bCs/>
                                <w:color w:val="FFFFFF" w:themeColor="light1"/>
                                <w:kern w:val="24"/>
                                <w:sz w:val="18"/>
                                <w:szCs w:val="18"/>
                              </w:rPr>
                              <w:t xml:space="preserve">análise de causa raiz </w:t>
                            </w:r>
                            <w:r>
                              <w:rPr>
                                <w:rFonts w:ascii="Verdana" w:hAnsi="Verdana" w:cs="Arial"/>
                                <w:color w:val="FFFFFF" w:themeColor="light1"/>
                                <w:kern w:val="24"/>
                                <w:sz w:val="18"/>
                                <w:szCs w:val="18"/>
                              </w:rPr>
                              <w:t xml:space="preserve">e o </w:t>
                            </w:r>
                            <w:r>
                              <w:rPr>
                                <w:rFonts w:ascii="Verdana" w:hAnsi="Verdana" w:cs="Arial"/>
                                <w:b/>
                                <w:bCs/>
                                <w:color w:val="FFFFFF" w:themeColor="light1"/>
                                <w:kern w:val="24"/>
                                <w:sz w:val="18"/>
                                <w:szCs w:val="18"/>
                              </w:rPr>
                              <w:t>planejamento</w:t>
                            </w:r>
                            <w:r>
                              <w:rPr>
                                <w:rFonts w:ascii="Verdana" w:hAnsi="Verdana" w:cs="Arial"/>
                                <w:color w:val="FFFFFF" w:themeColor="light1"/>
                                <w:kern w:val="24"/>
                                <w:sz w:val="18"/>
                                <w:szCs w:val="18"/>
                              </w:rPr>
                              <w:t xml:space="preserve"> é de </w:t>
                            </w:r>
                            <w:r>
                              <w:rPr>
                                <w:rFonts w:ascii="Verdana" w:hAnsi="Verdana" w:cs="Arial"/>
                                <w:b/>
                                <w:bCs/>
                                <w:color w:val="FFFFFF" w:themeColor="light1"/>
                                <w:kern w:val="24"/>
                                <w:sz w:val="18"/>
                                <w:szCs w:val="18"/>
                              </w:rPr>
                              <w:t>8 dias úteis.</w:t>
                            </w:r>
                          </w:p>
                        </w:txbxContent>
                      </wps:txbx>
                      <wps:bodyPr wrap="square" rtlCol="0" anchor="t" anchorCtr="0">
                        <a:noAutofit/>
                      </wps:bodyPr>
                    </wps:wsp>
                  </a:graphicData>
                </a:graphic>
                <wp14:sizeRelH relativeFrom="margin">
                  <wp14:pctWidth>0</wp14:pctWidth>
                </wp14:sizeRelH>
                <wp14:sizeRelV relativeFrom="margin">
                  <wp14:pctHeight>0</wp14:pctHeight>
                </wp14:sizeRelV>
              </wp:anchor>
            </w:drawing>
          </mc:Choice>
          <mc:Fallback>
            <w:pict>
              <v:shape id="Arredondar Retângulo em um Canto Diagonal 62" o:spid="_x0000_s1027" style="position:absolute;left:0;text-align:left;margin-left:278.25pt;margin-top:7.1pt;width:256.8pt;height:89.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261360,1132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" adj="-11796480,,5400" path="m188705,l3261360,r,l3261360,943500v,104219,-84486,188705,-188705,188705l,1132205r,l,188705c,84486,84486,,188705,xe" fillcolor="#099" strokecolor="white [3201]" strokeweight="3pt">
                <v:stroke joinstyle="miter"/>
                <v:shadow on="t" color="black" opacity="24903f" origin=",.5" offset="0,.55556mm"/>
                <v:formulas/>
                <v:path arrowok="t" o:connecttype="custom" o:connectlocs="188705,0;3261360,0;3261360,0;3261360,943500;3072655,1132205;0,1132205;0,1132205;0,188705;188705,0" o:connectangles="0,0,0,0,0,0,0,0,0" textboxrect="0,0,3261360,1132205"/>
                <v:textbox>
                  <w:txbxContent>
                    <w:p w14:paraId="6058F1FF" w14:textId="77777777" w:rsidR="006108DE" w:rsidRDefault="006108DE" w:rsidP="006108DE">
                      <w:pPr>
                        <w:pStyle w:val="NormalWeb"/>
                        <w:spacing w:before="0" w:beforeAutospacing="0" w:after="0" w:afterAutospacing="0"/>
                        <w:rPr>
                          <w:rFonts w:ascii="Verdana" w:hAnsi="Verdana" w:cs="Arial"/>
                          <w:b/>
                          <w:bCs/>
                          <w:color w:val="FFFFFF" w:themeColor="light1"/>
                          <w:kern w:val="24"/>
                          <w:sz w:val="18"/>
                          <w:szCs w:val="18"/>
                        </w:rPr>
                      </w:pPr>
                      <w:r>
                        <w:rPr>
                          <w:rFonts w:ascii="Verdana" w:hAnsi="Verdana" w:cs="Arial"/>
                          <w:b/>
                          <w:bCs/>
                          <w:color w:val="FFFFFF" w:themeColor="light1"/>
                          <w:kern w:val="24"/>
                          <w:sz w:val="18"/>
                          <w:szCs w:val="18"/>
                        </w:rPr>
                        <w:t>SEV 1 e 2</w:t>
                      </w:r>
                    </w:p>
                    <w:p w14:paraId="4F48A15F" w14:textId="77777777" w:rsidR="006108DE" w:rsidRDefault="006108DE" w:rsidP="006108DE">
                      <w:pPr>
                        <w:pStyle w:val="NormalWeb"/>
                        <w:spacing w:before="0" w:beforeAutospacing="0" w:after="0" w:afterAutospacing="0"/>
                        <w:rPr>
                          <w:rFonts w:ascii="Verdana" w:hAnsi="Verdana"/>
                          <w:sz w:val="18"/>
                          <w:szCs w:val="18"/>
                        </w:rPr>
                      </w:pPr>
                    </w:p>
                    <w:p w14:paraId="30639C45" w14:textId="77777777" w:rsidR="006108DE" w:rsidRDefault="006108DE" w:rsidP="006108DE">
                      <w:pPr>
                        <w:pStyle w:val="NormalWeb"/>
                        <w:spacing w:before="0" w:beforeAutospacing="0" w:after="0" w:afterAutospacing="0"/>
                        <w:rPr>
                          <w:rFonts w:ascii="Verdana" w:hAnsi="Verdana"/>
                          <w:sz w:val="18"/>
                          <w:szCs w:val="18"/>
                        </w:rPr>
                      </w:pPr>
                      <w:r>
                        <w:rPr>
                          <w:rFonts w:ascii="Verdana" w:hAnsi="Verdana" w:cs="Arial"/>
                          <w:color w:val="FFFFFF" w:themeColor="light1"/>
                          <w:kern w:val="24"/>
                          <w:sz w:val="18"/>
                          <w:szCs w:val="18"/>
                        </w:rPr>
                        <w:t xml:space="preserve">À partir da abertura do problema, o prazo para entregar a </w:t>
                      </w:r>
                      <w:r>
                        <w:rPr>
                          <w:rFonts w:ascii="Verdana" w:hAnsi="Verdana" w:cs="Arial"/>
                          <w:b/>
                          <w:bCs/>
                          <w:color w:val="FFFFFF" w:themeColor="light1"/>
                          <w:kern w:val="24"/>
                          <w:sz w:val="18"/>
                          <w:szCs w:val="18"/>
                        </w:rPr>
                        <w:t xml:space="preserve">análise de causa raiz </w:t>
                      </w:r>
                      <w:r>
                        <w:rPr>
                          <w:rFonts w:ascii="Verdana" w:hAnsi="Verdana" w:cs="Arial"/>
                          <w:color w:val="FFFFFF" w:themeColor="light1"/>
                          <w:kern w:val="24"/>
                          <w:sz w:val="18"/>
                          <w:szCs w:val="18"/>
                        </w:rPr>
                        <w:t xml:space="preserve">e o </w:t>
                      </w:r>
                      <w:r>
                        <w:rPr>
                          <w:rFonts w:ascii="Verdana" w:hAnsi="Verdana" w:cs="Arial"/>
                          <w:b/>
                          <w:bCs/>
                          <w:color w:val="FFFFFF" w:themeColor="light1"/>
                          <w:kern w:val="24"/>
                          <w:sz w:val="18"/>
                          <w:szCs w:val="18"/>
                        </w:rPr>
                        <w:t>planejamento</w:t>
                      </w:r>
                      <w:r>
                        <w:rPr>
                          <w:rFonts w:ascii="Verdana" w:hAnsi="Verdana" w:cs="Arial"/>
                          <w:color w:val="FFFFFF" w:themeColor="light1"/>
                          <w:kern w:val="24"/>
                          <w:sz w:val="18"/>
                          <w:szCs w:val="18"/>
                        </w:rPr>
                        <w:t xml:space="preserve"> é de </w:t>
                      </w:r>
                      <w:r>
                        <w:rPr>
                          <w:rFonts w:ascii="Verdana" w:hAnsi="Verdana" w:cs="Arial"/>
                          <w:b/>
                          <w:bCs/>
                          <w:color w:val="FFFFFF" w:themeColor="light1"/>
                          <w:kern w:val="24"/>
                          <w:sz w:val="18"/>
                          <w:szCs w:val="18"/>
                        </w:rPr>
                        <w:t>8 dias úteis.</w:t>
                      </w:r>
                    </w:p>
                  </w:txbxContent>
                </v:textbox>
              </v:shape>
            </w:pict>
          </mc:Fallback>
        </mc:AlternateContent>
      </w:r>
    </w:p>
    <w:p w14:paraId="035B9FAA" w14:textId="77777777" w:rsidR="006108DE" w:rsidRDefault="006108DE" w:rsidP="006108DE">
      <w:pPr>
        <w:pStyle w:val="PargrafodaLista"/>
        <w:spacing w:after="0"/>
        <w:ind w:left="567"/>
        <w:jc w:val="both"/>
        <w:rPr>
          <w:rFonts w:ascii="Verdana" w:hAnsi="Verdana" w:cs="Arial"/>
          <w:b/>
          <w:snapToGrid w:val="0"/>
          <w:sz w:val="20"/>
          <w:szCs w:val="20"/>
        </w:rPr>
      </w:pPr>
    </w:p>
    <w:p w14:paraId="6D08F8A0" w14:textId="77777777" w:rsidR="006108DE" w:rsidRDefault="006108DE" w:rsidP="006108DE">
      <w:pPr>
        <w:pStyle w:val="PargrafodaLista"/>
        <w:spacing w:after="0"/>
        <w:ind w:left="567"/>
        <w:jc w:val="both"/>
        <w:rPr>
          <w:rFonts w:ascii="Verdana" w:hAnsi="Verdana" w:cs="Arial"/>
          <w:b/>
          <w:snapToGrid w:val="0"/>
          <w:sz w:val="20"/>
          <w:szCs w:val="20"/>
        </w:rPr>
      </w:pPr>
    </w:p>
    <w:p w14:paraId="0C36F0FD" w14:textId="77777777" w:rsidR="006108DE" w:rsidRDefault="006108DE" w:rsidP="006108DE">
      <w:pPr>
        <w:pStyle w:val="PargrafodaLista"/>
        <w:spacing w:after="0"/>
        <w:ind w:left="567"/>
        <w:jc w:val="both"/>
        <w:rPr>
          <w:rFonts w:ascii="Verdana" w:hAnsi="Verdana" w:cs="Arial"/>
          <w:b/>
          <w:snapToGrid w:val="0"/>
          <w:sz w:val="20"/>
          <w:szCs w:val="20"/>
        </w:rPr>
      </w:pPr>
    </w:p>
    <w:p w14:paraId="32C7CBE3" w14:textId="77777777" w:rsidR="006108DE" w:rsidRDefault="006108DE" w:rsidP="006108DE">
      <w:pPr>
        <w:pStyle w:val="PargrafodaLista"/>
        <w:spacing w:after="0"/>
        <w:ind w:left="567"/>
        <w:jc w:val="both"/>
        <w:rPr>
          <w:rFonts w:ascii="Verdana" w:hAnsi="Verdana" w:cs="Arial"/>
          <w:b/>
          <w:snapToGrid w:val="0"/>
          <w:sz w:val="20"/>
          <w:szCs w:val="20"/>
        </w:rPr>
      </w:pPr>
    </w:p>
    <w:p w14:paraId="35E5A339" w14:textId="77777777" w:rsidR="006108DE" w:rsidRDefault="006108DE" w:rsidP="006108DE">
      <w:pPr>
        <w:pStyle w:val="PargrafodaLista"/>
        <w:spacing w:after="0"/>
        <w:ind w:left="567"/>
        <w:jc w:val="both"/>
        <w:rPr>
          <w:rFonts w:ascii="Verdana" w:hAnsi="Verdana" w:cs="Arial"/>
          <w:b/>
          <w:snapToGrid w:val="0"/>
          <w:sz w:val="20"/>
          <w:szCs w:val="20"/>
        </w:rPr>
      </w:pPr>
    </w:p>
    <w:p w14:paraId="45B3A0CA" w14:textId="77777777" w:rsidR="006108DE" w:rsidRDefault="006108DE" w:rsidP="006108DE">
      <w:pPr>
        <w:pStyle w:val="PargrafodaLista"/>
        <w:spacing w:after="0"/>
        <w:ind w:left="567"/>
        <w:jc w:val="both"/>
        <w:rPr>
          <w:rFonts w:ascii="Verdana" w:hAnsi="Verdana" w:cs="Arial"/>
          <w:b/>
          <w:snapToGrid w:val="0"/>
          <w:sz w:val="20"/>
          <w:szCs w:val="20"/>
        </w:rPr>
      </w:pPr>
    </w:p>
    <w:p w14:paraId="172C527B" w14:textId="77777777" w:rsidR="006108DE" w:rsidRDefault="006108DE" w:rsidP="006108DE">
      <w:pPr>
        <w:pStyle w:val="PargrafodaLista"/>
        <w:spacing w:after="0"/>
        <w:ind w:left="567"/>
        <w:jc w:val="both"/>
        <w:rPr>
          <w:rFonts w:ascii="Verdana" w:hAnsi="Verdana" w:cs="Arial"/>
          <w:b/>
          <w:snapToGrid w:val="0"/>
          <w:sz w:val="20"/>
          <w:szCs w:val="20"/>
        </w:rPr>
      </w:pPr>
    </w:p>
    <w:p w14:paraId="1A64FE25" w14:textId="77777777" w:rsidR="006108DE" w:rsidRDefault="006108DE" w:rsidP="006108DE">
      <w:pPr>
        <w:pStyle w:val="PargrafodaLista"/>
        <w:spacing w:after="0"/>
        <w:ind w:left="567"/>
        <w:jc w:val="both"/>
        <w:rPr>
          <w:rFonts w:ascii="Verdana" w:hAnsi="Verdana" w:cs="Arial"/>
          <w:b/>
          <w:snapToGrid w:val="0"/>
          <w:sz w:val="20"/>
          <w:szCs w:val="20"/>
        </w:rPr>
      </w:pPr>
    </w:p>
    <w:p w14:paraId="2F769388"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 xml:space="preserve">Todo problema em tratativa tem 4 etapas principais: Análise da Causa Raiz, Planejamento, Implementação e Monitoração. </w:t>
      </w:r>
    </w:p>
    <w:p w14:paraId="730683D2" w14:textId="77777777" w:rsidR="006108DE" w:rsidRDefault="006108DE" w:rsidP="006108DE">
      <w:pPr>
        <w:pStyle w:val="PargrafodaLista"/>
        <w:spacing w:after="0"/>
        <w:ind w:left="567"/>
        <w:jc w:val="both"/>
        <w:rPr>
          <w:rFonts w:ascii="Verdana" w:hAnsi="Verdana" w:cs="Arial"/>
          <w:snapToGrid w:val="0"/>
          <w:sz w:val="20"/>
          <w:szCs w:val="20"/>
        </w:rPr>
      </w:pPr>
    </w:p>
    <w:p w14:paraId="5BFC1110"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 xml:space="preserve">Somente as etapas de Análise de Causa Raiz e Planejamento possuem </w:t>
      </w:r>
      <w:r>
        <w:rPr>
          <w:rFonts w:ascii="Verdana" w:hAnsi="Verdana" w:cs="Arial"/>
          <w:snapToGrid w:val="0"/>
          <w:sz w:val="20"/>
          <w:szCs w:val="20"/>
          <w:u w:val="single"/>
        </w:rPr>
        <w:t>SLA para entrega</w:t>
      </w:r>
      <w:r>
        <w:rPr>
          <w:rFonts w:ascii="Verdana" w:hAnsi="Verdana" w:cs="Arial"/>
          <w:snapToGrid w:val="0"/>
          <w:sz w:val="20"/>
          <w:szCs w:val="20"/>
        </w:rPr>
        <w:t>, com data de término prevista. Situações que ultrapassarem estas datas serão consideradas como em atraso e cobranças serão realizadas pela equipe GPI.</w:t>
      </w:r>
    </w:p>
    <w:p w14:paraId="702783BA" w14:textId="77777777" w:rsidR="006108DE" w:rsidRDefault="006108DE" w:rsidP="006108DE">
      <w:pPr>
        <w:pStyle w:val="PargrafodaLista"/>
        <w:spacing w:after="0"/>
        <w:ind w:left="567"/>
        <w:jc w:val="both"/>
        <w:rPr>
          <w:rFonts w:ascii="Verdana" w:hAnsi="Verdana" w:cs="Arial"/>
          <w:b/>
          <w:snapToGrid w:val="0"/>
          <w:sz w:val="20"/>
          <w:szCs w:val="20"/>
        </w:rPr>
      </w:pPr>
    </w:p>
    <w:p w14:paraId="36F56C82" w14:textId="77777777" w:rsidR="006108DE" w:rsidRDefault="006108DE" w:rsidP="006108DE">
      <w:pPr>
        <w:pStyle w:val="PargrafodaLista"/>
        <w:spacing w:after="0"/>
        <w:ind w:left="567"/>
        <w:jc w:val="both"/>
        <w:rPr>
          <w:rFonts w:ascii="Verdana" w:hAnsi="Verdana" w:cs="Arial"/>
          <w:b/>
          <w:snapToGrid w:val="0"/>
          <w:sz w:val="20"/>
          <w:szCs w:val="20"/>
        </w:rPr>
      </w:pPr>
    </w:p>
    <w:p w14:paraId="00508D79" w14:textId="77777777" w:rsidR="006108DE" w:rsidRDefault="006108DE" w:rsidP="006108DE">
      <w:pPr>
        <w:pStyle w:val="PargrafodaLista"/>
        <w:spacing w:after="0"/>
        <w:ind w:left="567"/>
        <w:jc w:val="both"/>
        <w:rPr>
          <w:rFonts w:ascii="Verdana" w:hAnsi="Verdana" w:cs="Arial"/>
          <w:b/>
          <w:snapToGrid w:val="0"/>
          <w:sz w:val="20"/>
          <w:szCs w:val="20"/>
        </w:rPr>
      </w:pPr>
      <w:r>
        <w:rPr>
          <w:rFonts w:ascii="Verdana" w:hAnsi="Verdana" w:cs="Arial"/>
          <w:b/>
          <w:snapToGrid w:val="0"/>
          <w:sz w:val="20"/>
          <w:szCs w:val="20"/>
        </w:rPr>
        <w:t>6.3.5. Implantar a solução</w:t>
      </w:r>
    </w:p>
    <w:p w14:paraId="2D50110F" w14:textId="77777777" w:rsidR="006108DE" w:rsidRDefault="006108DE" w:rsidP="006108DE">
      <w:pPr>
        <w:pStyle w:val="PargrafodaLista"/>
        <w:spacing w:after="0"/>
        <w:ind w:left="567"/>
        <w:jc w:val="both"/>
        <w:rPr>
          <w:rFonts w:ascii="Verdana" w:hAnsi="Verdana" w:cs="Arial"/>
          <w:b/>
          <w:snapToGrid w:val="0"/>
          <w:sz w:val="20"/>
          <w:szCs w:val="20"/>
        </w:rPr>
      </w:pPr>
    </w:p>
    <w:p w14:paraId="73AB2578"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É a etapa de execução das ações para a solução definitiva do incidente. Estas ações devem atender os quesitos do processo de gerenciamento de mudanças, através de uma ou mais SMs que devem ser aprovadas antes de sua implementação.</w:t>
      </w:r>
    </w:p>
    <w:p w14:paraId="07C95D97" w14:textId="77777777" w:rsidR="006108DE" w:rsidRDefault="006108DE" w:rsidP="006108DE">
      <w:pPr>
        <w:pStyle w:val="PargrafodaLista"/>
        <w:spacing w:after="0"/>
        <w:ind w:left="567"/>
        <w:jc w:val="both"/>
        <w:rPr>
          <w:rFonts w:ascii="Verdana" w:hAnsi="Verdana" w:cs="Arial"/>
          <w:snapToGrid w:val="0"/>
          <w:sz w:val="20"/>
          <w:szCs w:val="20"/>
        </w:rPr>
      </w:pPr>
    </w:p>
    <w:p w14:paraId="53181A09"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O relacionamento da SM ao registro do problema é imprescindível na ferramenta.</w:t>
      </w:r>
    </w:p>
    <w:p w14:paraId="5EAB9D3D" w14:textId="77777777" w:rsidR="006108DE" w:rsidRDefault="006108DE" w:rsidP="006108DE">
      <w:pPr>
        <w:pStyle w:val="PargrafodaLista"/>
        <w:spacing w:after="0"/>
        <w:ind w:left="567"/>
        <w:jc w:val="both"/>
        <w:rPr>
          <w:rFonts w:ascii="Verdana" w:hAnsi="Verdana" w:cs="Arial"/>
          <w:b/>
          <w:snapToGrid w:val="0"/>
          <w:sz w:val="20"/>
          <w:szCs w:val="20"/>
        </w:rPr>
      </w:pPr>
    </w:p>
    <w:p w14:paraId="78BC226B" w14:textId="77777777" w:rsidR="006108DE" w:rsidRDefault="006108DE" w:rsidP="006108DE">
      <w:pPr>
        <w:pStyle w:val="PargrafodaLista"/>
        <w:spacing w:after="0"/>
        <w:ind w:left="567"/>
        <w:jc w:val="both"/>
        <w:rPr>
          <w:rFonts w:ascii="Verdana" w:hAnsi="Verdana" w:cs="Arial"/>
          <w:b/>
          <w:snapToGrid w:val="0"/>
          <w:sz w:val="20"/>
          <w:szCs w:val="20"/>
        </w:rPr>
      </w:pPr>
    </w:p>
    <w:p w14:paraId="64816D56" w14:textId="77777777" w:rsidR="006108DE" w:rsidRDefault="006108DE" w:rsidP="006108DE">
      <w:pPr>
        <w:pStyle w:val="PargrafodaLista"/>
        <w:spacing w:after="0"/>
        <w:ind w:left="567"/>
        <w:jc w:val="both"/>
        <w:rPr>
          <w:rFonts w:ascii="Verdana" w:hAnsi="Verdana" w:cs="Arial"/>
          <w:b/>
          <w:snapToGrid w:val="0"/>
          <w:sz w:val="20"/>
          <w:szCs w:val="20"/>
        </w:rPr>
      </w:pPr>
      <w:r>
        <w:rPr>
          <w:rFonts w:ascii="Verdana" w:hAnsi="Verdana" w:cs="Arial"/>
          <w:b/>
          <w:snapToGrid w:val="0"/>
          <w:sz w:val="20"/>
          <w:szCs w:val="20"/>
        </w:rPr>
        <w:t>6.3.6. Monitorar o problema</w:t>
      </w:r>
    </w:p>
    <w:p w14:paraId="544C6FDB" w14:textId="77777777" w:rsidR="006108DE" w:rsidRDefault="006108DE" w:rsidP="006108DE">
      <w:pPr>
        <w:pStyle w:val="PargrafodaLista"/>
        <w:spacing w:after="0"/>
        <w:ind w:left="567"/>
        <w:jc w:val="both"/>
        <w:rPr>
          <w:rFonts w:ascii="Verdana" w:hAnsi="Verdana" w:cs="Arial"/>
          <w:b/>
          <w:snapToGrid w:val="0"/>
          <w:sz w:val="20"/>
          <w:szCs w:val="20"/>
        </w:rPr>
      </w:pPr>
    </w:p>
    <w:p w14:paraId="136C08D1"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Esta etapa tem por finalidade validar se as ações aplicadas foram efetivas e garantir que não haverá recorrência do incidente.</w:t>
      </w:r>
    </w:p>
    <w:p w14:paraId="329AEEC0" w14:textId="77777777" w:rsidR="006108DE" w:rsidRDefault="006108DE" w:rsidP="006108DE">
      <w:pPr>
        <w:pStyle w:val="PargrafodaLista"/>
        <w:spacing w:after="0"/>
        <w:ind w:left="567"/>
        <w:jc w:val="both"/>
        <w:rPr>
          <w:rFonts w:ascii="Verdana" w:hAnsi="Verdana" w:cs="Arial"/>
          <w:b/>
          <w:snapToGrid w:val="0"/>
          <w:sz w:val="20"/>
          <w:szCs w:val="20"/>
        </w:rPr>
      </w:pPr>
    </w:p>
    <w:p w14:paraId="7CC617C2"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O prazo para a monitoração é pré-determinado conforme a criticidade do ambiente ou por solicitação do negócio.</w:t>
      </w:r>
    </w:p>
    <w:p w14:paraId="568A6FC7" w14:textId="77777777" w:rsidR="006108DE" w:rsidRDefault="006108DE" w:rsidP="006108DE">
      <w:pPr>
        <w:pStyle w:val="PargrafodaLista"/>
        <w:spacing w:after="0"/>
        <w:ind w:left="567"/>
        <w:jc w:val="both"/>
        <w:rPr>
          <w:rFonts w:ascii="Verdana" w:hAnsi="Verdana" w:cs="Arial"/>
          <w:snapToGrid w:val="0"/>
          <w:sz w:val="20"/>
          <w:szCs w:val="20"/>
        </w:rPr>
      </w:pPr>
    </w:p>
    <w:p w14:paraId="17EEFA57"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Uma vez evidenciado de que não houve recorrência do incidente, o problema será encerrado como Resolvido.</w:t>
      </w:r>
    </w:p>
    <w:p w14:paraId="4606954D" w14:textId="77777777" w:rsidR="006108DE" w:rsidRDefault="006108DE" w:rsidP="006108DE">
      <w:pPr>
        <w:pStyle w:val="PargrafodaLista"/>
        <w:spacing w:after="0"/>
        <w:ind w:left="567"/>
        <w:jc w:val="both"/>
        <w:rPr>
          <w:rFonts w:ascii="Verdana" w:hAnsi="Verdana" w:cs="Arial"/>
          <w:snapToGrid w:val="0"/>
          <w:sz w:val="20"/>
          <w:szCs w:val="20"/>
        </w:rPr>
      </w:pPr>
    </w:p>
    <w:p w14:paraId="059A7F92" w14:textId="77777777" w:rsidR="006108DE" w:rsidRDefault="006108DE" w:rsidP="006108DE">
      <w:pPr>
        <w:pStyle w:val="PargrafodaLista"/>
        <w:spacing w:after="0"/>
        <w:ind w:left="567"/>
        <w:jc w:val="both"/>
        <w:rPr>
          <w:rFonts w:ascii="Verdana" w:hAnsi="Verdana" w:cs="Arial"/>
          <w:snapToGrid w:val="0"/>
          <w:sz w:val="20"/>
          <w:szCs w:val="20"/>
        </w:rPr>
      </w:pPr>
    </w:p>
    <w:p w14:paraId="131CBA4A" w14:textId="77777777" w:rsidR="006108DE" w:rsidRDefault="006108DE" w:rsidP="006108DE">
      <w:pPr>
        <w:pStyle w:val="PargrafodaLista"/>
        <w:spacing w:after="0"/>
        <w:ind w:left="567"/>
        <w:jc w:val="both"/>
        <w:rPr>
          <w:rFonts w:ascii="Verdana" w:hAnsi="Verdana" w:cs="Arial"/>
          <w:b/>
          <w:snapToGrid w:val="0"/>
          <w:sz w:val="20"/>
          <w:szCs w:val="20"/>
        </w:rPr>
      </w:pPr>
      <w:r>
        <w:rPr>
          <w:rFonts w:ascii="Verdana" w:hAnsi="Verdana" w:cs="Arial"/>
          <w:b/>
          <w:snapToGrid w:val="0"/>
          <w:sz w:val="20"/>
          <w:szCs w:val="20"/>
        </w:rPr>
        <w:t>6.3.7. Encerrar o problema</w:t>
      </w:r>
    </w:p>
    <w:p w14:paraId="50236FD7" w14:textId="77777777" w:rsidR="006108DE" w:rsidRDefault="006108DE" w:rsidP="006108DE">
      <w:pPr>
        <w:pStyle w:val="PargrafodaLista"/>
        <w:spacing w:after="0"/>
        <w:ind w:left="567"/>
        <w:jc w:val="both"/>
        <w:rPr>
          <w:rFonts w:ascii="Verdana" w:hAnsi="Verdana" w:cs="Arial"/>
          <w:snapToGrid w:val="0"/>
          <w:sz w:val="20"/>
          <w:szCs w:val="20"/>
        </w:rPr>
      </w:pPr>
    </w:p>
    <w:p w14:paraId="7A866577"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O problema será encerrado no comitê de gestão de problemas e registrado na Minuta da reunião, depois de evidenciado que não houve recorrência do incidente.</w:t>
      </w:r>
    </w:p>
    <w:p w14:paraId="10EF88AF"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Alguns questionamentos devem ser feitos são importantes</w:t>
      </w:r>
    </w:p>
    <w:p w14:paraId="505B5E31" w14:textId="77777777" w:rsidR="006108DE" w:rsidRDefault="006108DE" w:rsidP="006108DE">
      <w:pPr>
        <w:pStyle w:val="PargrafodaLista"/>
        <w:spacing w:after="0"/>
        <w:ind w:left="567"/>
        <w:jc w:val="both"/>
        <w:rPr>
          <w:rFonts w:ascii="Verdana" w:hAnsi="Verdana" w:cs="Arial"/>
          <w:snapToGrid w:val="0"/>
          <w:sz w:val="20"/>
          <w:szCs w:val="20"/>
        </w:rPr>
      </w:pPr>
    </w:p>
    <w:p w14:paraId="5C39559E" w14:textId="77777777" w:rsidR="006108DE" w:rsidRDefault="006108DE" w:rsidP="006108DE">
      <w:pPr>
        <w:pStyle w:val="PargrafodaLista"/>
        <w:spacing w:after="0"/>
        <w:ind w:left="567"/>
        <w:jc w:val="both"/>
        <w:rPr>
          <w:rFonts w:ascii="Verdana" w:hAnsi="Verdana" w:cs="Arial"/>
          <w:snapToGrid w:val="0"/>
          <w:sz w:val="20"/>
          <w:szCs w:val="20"/>
        </w:rPr>
      </w:pPr>
    </w:p>
    <w:p w14:paraId="1E9663BE" w14:textId="77777777" w:rsidR="006108DE" w:rsidRDefault="006108DE" w:rsidP="006108DE">
      <w:pPr>
        <w:pStyle w:val="PargrafodaLista"/>
        <w:spacing w:after="0"/>
        <w:ind w:left="567"/>
        <w:jc w:val="both"/>
        <w:rPr>
          <w:rFonts w:ascii="Verdana" w:hAnsi="Verdana" w:cs="Arial"/>
          <w:b/>
          <w:snapToGrid w:val="0"/>
          <w:sz w:val="20"/>
          <w:szCs w:val="20"/>
        </w:rPr>
      </w:pPr>
      <w:r>
        <w:rPr>
          <w:rFonts w:ascii="Verdana" w:hAnsi="Verdana" w:cs="Arial"/>
          <w:b/>
          <w:snapToGrid w:val="0"/>
          <w:sz w:val="20"/>
          <w:szCs w:val="20"/>
        </w:rPr>
        <w:t>6.3.8. Cancelar o problema</w:t>
      </w:r>
    </w:p>
    <w:p w14:paraId="0A7D4598" w14:textId="77777777" w:rsidR="006108DE" w:rsidRDefault="006108DE" w:rsidP="006108DE">
      <w:pPr>
        <w:pStyle w:val="PargrafodaLista"/>
        <w:spacing w:after="0"/>
        <w:ind w:left="567"/>
        <w:jc w:val="both"/>
        <w:rPr>
          <w:rFonts w:ascii="Verdana" w:hAnsi="Verdana" w:cs="Arial"/>
          <w:snapToGrid w:val="0"/>
          <w:sz w:val="20"/>
          <w:szCs w:val="20"/>
        </w:rPr>
      </w:pPr>
    </w:p>
    <w:p w14:paraId="02E39C55"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Se houver alguma duplicidade de registros de problemas, o cancelamento deve ser realizado ou quando não são aplicáveis. Sendo assim, é necessária justificativa do cancelamento.</w:t>
      </w:r>
    </w:p>
    <w:p w14:paraId="70F1209F" w14:textId="77777777" w:rsidR="006108DE" w:rsidRDefault="006108DE" w:rsidP="006108DE">
      <w:pPr>
        <w:pStyle w:val="PargrafodaLista"/>
        <w:spacing w:after="0"/>
        <w:ind w:left="567"/>
        <w:jc w:val="both"/>
        <w:rPr>
          <w:rFonts w:ascii="Verdana" w:hAnsi="Verdana" w:cs="Arial"/>
          <w:snapToGrid w:val="0"/>
          <w:sz w:val="20"/>
          <w:szCs w:val="20"/>
        </w:rPr>
      </w:pPr>
    </w:p>
    <w:p w14:paraId="6D7D795C" w14:textId="77777777" w:rsidR="006108DE" w:rsidRDefault="006108DE" w:rsidP="006108DE">
      <w:pPr>
        <w:jc w:val="both"/>
        <w:rPr>
          <w:rFonts w:ascii="Verdana" w:hAnsi="Verdana" w:cs="Arial"/>
          <w:snapToGrid w:val="0"/>
          <w:sz w:val="20"/>
          <w:szCs w:val="20"/>
        </w:rPr>
      </w:pPr>
    </w:p>
    <w:p w14:paraId="01A5AA19" w14:textId="77777777" w:rsidR="006108DE" w:rsidRDefault="006108DE" w:rsidP="006108DE">
      <w:pPr>
        <w:pStyle w:val="PargrafodaLista"/>
        <w:spacing w:after="0"/>
        <w:ind w:left="567"/>
        <w:jc w:val="both"/>
        <w:rPr>
          <w:rFonts w:ascii="Verdana" w:hAnsi="Verdana" w:cs="Arial"/>
          <w:b/>
          <w:snapToGrid w:val="0"/>
          <w:sz w:val="20"/>
          <w:szCs w:val="20"/>
        </w:rPr>
      </w:pPr>
      <w:r>
        <w:rPr>
          <w:rFonts w:ascii="Verdana" w:hAnsi="Verdana" w:cs="Arial"/>
          <w:b/>
          <w:snapToGrid w:val="0"/>
          <w:sz w:val="20"/>
          <w:szCs w:val="20"/>
        </w:rPr>
        <w:t>6.4. Papéis e Responsabilidades</w:t>
      </w:r>
    </w:p>
    <w:p w14:paraId="4B7B354F" w14:textId="77777777" w:rsidR="006108DE" w:rsidRDefault="006108DE" w:rsidP="006108DE">
      <w:pPr>
        <w:pStyle w:val="PargrafodaLista"/>
        <w:spacing w:after="0"/>
        <w:ind w:left="567"/>
        <w:jc w:val="both"/>
        <w:rPr>
          <w:rFonts w:ascii="Verdana" w:hAnsi="Verdana" w:cs="Arial"/>
          <w:snapToGrid w:val="0"/>
          <w:sz w:val="20"/>
          <w:szCs w:val="20"/>
        </w:rPr>
      </w:pPr>
    </w:p>
    <w:p w14:paraId="50B8E254" w14:textId="77777777" w:rsidR="006108DE" w:rsidRDefault="006108DE" w:rsidP="006108DE">
      <w:pPr>
        <w:pStyle w:val="PargrafodaLista"/>
        <w:spacing w:after="0"/>
        <w:ind w:left="567"/>
        <w:jc w:val="both"/>
        <w:rPr>
          <w:rFonts w:ascii="Verdana" w:hAnsi="Verdana" w:cs="Arial"/>
          <w:b/>
          <w:snapToGrid w:val="0"/>
          <w:sz w:val="20"/>
          <w:szCs w:val="20"/>
        </w:rPr>
      </w:pPr>
      <w:r>
        <w:rPr>
          <w:rFonts w:ascii="Verdana" w:hAnsi="Verdana" w:cs="Arial"/>
          <w:b/>
          <w:snapToGrid w:val="0"/>
          <w:sz w:val="20"/>
          <w:szCs w:val="20"/>
        </w:rPr>
        <w:t>6.4.1. Responsável pelo problema</w:t>
      </w:r>
    </w:p>
    <w:p w14:paraId="5FCF9285" w14:textId="77777777" w:rsidR="006108DE" w:rsidRDefault="006108DE" w:rsidP="006108DE">
      <w:pPr>
        <w:pStyle w:val="PargrafodaLista"/>
        <w:spacing w:after="0"/>
        <w:ind w:left="567"/>
        <w:jc w:val="both"/>
        <w:rPr>
          <w:rFonts w:ascii="Verdana" w:hAnsi="Verdana" w:cs="Arial"/>
          <w:snapToGrid w:val="0"/>
          <w:sz w:val="20"/>
          <w:szCs w:val="20"/>
        </w:rPr>
      </w:pPr>
    </w:p>
    <w:p w14:paraId="3934E8A2"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O problema deve ser associado a um Líder Natura, que é o responsável pela gestão do serviço origem da falha a ser analisada. É responsabilidade deste líder, zelar pela tratativa do problema em todas as etapas, cumprindo com os prazos estabelecidos e fornecendo as ações aplicadas para solução do caso em questão.</w:t>
      </w:r>
    </w:p>
    <w:p w14:paraId="3DCD7368"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 xml:space="preserve">Fornecedores ou prestadores de serviços podem tratar problemas, porém o problema formalizado sempre será associado a uma área e um Líder Natura. </w:t>
      </w:r>
    </w:p>
    <w:p w14:paraId="0DD12D7B" w14:textId="77777777" w:rsidR="006108DE" w:rsidRDefault="006108DE" w:rsidP="006108DE">
      <w:pPr>
        <w:pStyle w:val="PargrafodaLista"/>
        <w:spacing w:after="0"/>
        <w:ind w:left="567"/>
        <w:jc w:val="both"/>
        <w:rPr>
          <w:rFonts w:ascii="Verdana" w:hAnsi="Verdana" w:cs="Arial"/>
          <w:b/>
          <w:snapToGrid w:val="0"/>
          <w:sz w:val="20"/>
          <w:szCs w:val="20"/>
        </w:rPr>
      </w:pPr>
    </w:p>
    <w:p w14:paraId="2CCA9336" w14:textId="77777777" w:rsidR="006108DE" w:rsidRDefault="006108DE" w:rsidP="006108DE">
      <w:pPr>
        <w:pStyle w:val="PargrafodaLista"/>
        <w:ind w:left="567"/>
        <w:jc w:val="both"/>
        <w:rPr>
          <w:rFonts w:ascii="Verdana" w:hAnsi="Verdana" w:cs="Arial"/>
          <w:b/>
          <w:bCs/>
          <w:snapToGrid w:val="0"/>
          <w:sz w:val="20"/>
          <w:szCs w:val="20"/>
        </w:rPr>
      </w:pPr>
      <w:r>
        <w:rPr>
          <w:rFonts w:ascii="Verdana" w:hAnsi="Verdana" w:cs="Arial"/>
          <w:b/>
          <w:bCs/>
          <w:snapToGrid w:val="0"/>
          <w:sz w:val="20"/>
          <w:szCs w:val="20"/>
        </w:rPr>
        <w:t>GPI - Gerência de Processos e Indicadores</w:t>
      </w:r>
    </w:p>
    <w:p w14:paraId="727E5C0D" w14:textId="77777777" w:rsidR="006108DE" w:rsidRDefault="006108DE" w:rsidP="006108DE">
      <w:pPr>
        <w:pStyle w:val="PargrafodaLista"/>
        <w:ind w:left="567"/>
        <w:jc w:val="both"/>
        <w:rPr>
          <w:rFonts w:ascii="Verdana" w:hAnsi="Verdana" w:cs="Arial"/>
          <w:b/>
          <w:bCs/>
          <w:snapToGrid w:val="0"/>
          <w:sz w:val="20"/>
          <w:szCs w:val="20"/>
        </w:rPr>
      </w:pPr>
    </w:p>
    <w:p w14:paraId="749E4BF7" w14:textId="77777777" w:rsidR="006108DE" w:rsidRDefault="006108DE" w:rsidP="006108DE">
      <w:pPr>
        <w:pStyle w:val="PargrafodaLista"/>
        <w:numPr>
          <w:ilvl w:val="0"/>
          <w:numId w:val="5"/>
        </w:numPr>
        <w:jc w:val="both"/>
        <w:rPr>
          <w:rFonts w:ascii="Verdana" w:hAnsi="Verdana" w:cs="Arial"/>
          <w:snapToGrid w:val="0"/>
          <w:sz w:val="20"/>
          <w:szCs w:val="20"/>
        </w:rPr>
      </w:pPr>
      <w:r>
        <w:rPr>
          <w:rFonts w:ascii="Verdana" w:hAnsi="Verdana" w:cs="Arial"/>
          <w:snapToGrid w:val="0"/>
          <w:sz w:val="20"/>
          <w:szCs w:val="20"/>
        </w:rPr>
        <w:t>Conduzir a reunião de Bom Dia TD;</w:t>
      </w:r>
    </w:p>
    <w:p w14:paraId="77D53CA3" w14:textId="77777777" w:rsidR="006108DE" w:rsidRDefault="006108DE" w:rsidP="006108DE">
      <w:pPr>
        <w:pStyle w:val="PargrafodaLista"/>
        <w:numPr>
          <w:ilvl w:val="0"/>
          <w:numId w:val="5"/>
        </w:numPr>
        <w:jc w:val="both"/>
        <w:rPr>
          <w:rFonts w:ascii="Verdana" w:hAnsi="Verdana" w:cs="Arial"/>
          <w:snapToGrid w:val="0"/>
          <w:sz w:val="20"/>
          <w:szCs w:val="20"/>
        </w:rPr>
      </w:pPr>
      <w:r>
        <w:rPr>
          <w:rFonts w:ascii="Verdana" w:hAnsi="Verdana" w:cs="Arial"/>
          <w:snapToGrid w:val="0"/>
          <w:sz w:val="20"/>
          <w:szCs w:val="20"/>
        </w:rPr>
        <w:t>Registrar o problema durante a reunião de Bom Dia TD;</w:t>
      </w:r>
    </w:p>
    <w:p w14:paraId="4A84276F" w14:textId="77777777" w:rsidR="006108DE" w:rsidRDefault="006108DE" w:rsidP="006108DE">
      <w:pPr>
        <w:pStyle w:val="PargrafodaLista"/>
        <w:numPr>
          <w:ilvl w:val="0"/>
          <w:numId w:val="5"/>
        </w:numPr>
        <w:jc w:val="both"/>
        <w:rPr>
          <w:rFonts w:ascii="Verdana" w:hAnsi="Verdana" w:cs="Arial"/>
          <w:snapToGrid w:val="0"/>
          <w:sz w:val="20"/>
          <w:szCs w:val="20"/>
        </w:rPr>
      </w:pPr>
      <w:r>
        <w:rPr>
          <w:rFonts w:ascii="Verdana" w:hAnsi="Verdana" w:cs="Arial"/>
          <w:snapToGrid w:val="0"/>
          <w:sz w:val="20"/>
          <w:szCs w:val="20"/>
        </w:rPr>
        <w:t>Analisar a qualidade da informação preenchida e desafiar a equipe técnica;</w:t>
      </w:r>
    </w:p>
    <w:p w14:paraId="4AE9AEA8" w14:textId="77777777" w:rsidR="006108DE" w:rsidRDefault="006108DE" w:rsidP="006108DE">
      <w:pPr>
        <w:pStyle w:val="PargrafodaLista"/>
        <w:numPr>
          <w:ilvl w:val="0"/>
          <w:numId w:val="5"/>
        </w:numPr>
        <w:jc w:val="both"/>
        <w:rPr>
          <w:rFonts w:ascii="Verdana" w:hAnsi="Verdana" w:cs="Arial"/>
          <w:snapToGrid w:val="0"/>
          <w:sz w:val="20"/>
          <w:szCs w:val="20"/>
        </w:rPr>
      </w:pPr>
      <w:r>
        <w:rPr>
          <w:rFonts w:ascii="Verdana" w:hAnsi="Verdana" w:cs="Arial"/>
          <w:snapToGrid w:val="0"/>
          <w:sz w:val="20"/>
          <w:szCs w:val="20"/>
        </w:rPr>
        <w:t>Acompanhar o andamento dos problemas abertos e os grupos de resolução para assegurar que eles cumpram os prazos definidos pelo processo;</w:t>
      </w:r>
    </w:p>
    <w:p w14:paraId="01DE3B00" w14:textId="77777777" w:rsidR="006108DE" w:rsidRDefault="006108DE" w:rsidP="006108DE">
      <w:pPr>
        <w:pStyle w:val="PargrafodaLista"/>
        <w:numPr>
          <w:ilvl w:val="0"/>
          <w:numId w:val="5"/>
        </w:numPr>
        <w:jc w:val="both"/>
        <w:rPr>
          <w:rFonts w:ascii="Verdana" w:hAnsi="Verdana" w:cs="Arial"/>
          <w:snapToGrid w:val="0"/>
          <w:sz w:val="20"/>
          <w:szCs w:val="20"/>
        </w:rPr>
      </w:pPr>
      <w:r>
        <w:rPr>
          <w:rFonts w:ascii="Verdana" w:hAnsi="Verdana" w:cs="Arial"/>
          <w:snapToGrid w:val="0"/>
          <w:sz w:val="20"/>
          <w:szCs w:val="20"/>
        </w:rPr>
        <w:t>Conduzir as reuniões de problemas;</w:t>
      </w:r>
    </w:p>
    <w:p w14:paraId="458A2BEB" w14:textId="77777777" w:rsidR="006108DE" w:rsidRDefault="006108DE" w:rsidP="006108DE">
      <w:pPr>
        <w:pStyle w:val="PargrafodaLista"/>
        <w:numPr>
          <w:ilvl w:val="0"/>
          <w:numId w:val="5"/>
        </w:numPr>
        <w:jc w:val="both"/>
        <w:rPr>
          <w:rFonts w:ascii="Verdana" w:hAnsi="Verdana" w:cs="Arial"/>
          <w:snapToGrid w:val="0"/>
          <w:sz w:val="20"/>
          <w:szCs w:val="20"/>
        </w:rPr>
      </w:pPr>
      <w:r>
        <w:rPr>
          <w:rFonts w:ascii="Verdana" w:hAnsi="Verdana" w:cs="Arial"/>
          <w:snapToGrid w:val="0"/>
          <w:sz w:val="20"/>
          <w:szCs w:val="20"/>
        </w:rPr>
        <w:t>Acompanhar o fechamento formal de todos os registros de problemas;</w:t>
      </w:r>
    </w:p>
    <w:p w14:paraId="60C3A3B3" w14:textId="77777777" w:rsidR="006108DE" w:rsidRDefault="006108DE" w:rsidP="006108DE">
      <w:pPr>
        <w:pStyle w:val="PargrafodaLista"/>
        <w:numPr>
          <w:ilvl w:val="0"/>
          <w:numId w:val="5"/>
        </w:numPr>
        <w:jc w:val="both"/>
        <w:rPr>
          <w:rFonts w:ascii="Verdana" w:hAnsi="Verdana" w:cs="Arial"/>
          <w:snapToGrid w:val="0"/>
          <w:sz w:val="20"/>
          <w:szCs w:val="20"/>
        </w:rPr>
      </w:pPr>
      <w:r>
        <w:rPr>
          <w:rFonts w:ascii="Verdana" w:hAnsi="Verdana" w:cs="Arial"/>
          <w:snapToGrid w:val="0"/>
          <w:sz w:val="20"/>
          <w:szCs w:val="20"/>
        </w:rPr>
        <w:t>Escalar eventuais gaps e problemas no cumprimento das normas e diretrizes do processo;</w:t>
      </w:r>
    </w:p>
    <w:p w14:paraId="4C6BE5E4" w14:textId="77777777" w:rsidR="006108DE" w:rsidRDefault="006108DE" w:rsidP="006108DE">
      <w:pPr>
        <w:pStyle w:val="PargrafodaLista"/>
        <w:numPr>
          <w:ilvl w:val="0"/>
          <w:numId w:val="5"/>
        </w:numPr>
        <w:jc w:val="both"/>
        <w:rPr>
          <w:rFonts w:ascii="Verdana" w:hAnsi="Verdana" w:cs="Arial"/>
          <w:snapToGrid w:val="0"/>
          <w:sz w:val="20"/>
          <w:szCs w:val="20"/>
        </w:rPr>
      </w:pPr>
      <w:r>
        <w:rPr>
          <w:rFonts w:ascii="Verdana" w:hAnsi="Verdana" w:cs="Arial"/>
          <w:snapToGrid w:val="0"/>
          <w:sz w:val="20"/>
          <w:szCs w:val="20"/>
        </w:rPr>
        <w:t>Gerar indicadores de medição da eficácia do processo e os indicadores de Negócio,</w:t>
      </w:r>
    </w:p>
    <w:p w14:paraId="625F29D4" w14:textId="77777777" w:rsidR="006108DE" w:rsidRDefault="006108DE" w:rsidP="006108DE">
      <w:pPr>
        <w:pStyle w:val="PargrafodaLista"/>
        <w:numPr>
          <w:ilvl w:val="0"/>
          <w:numId w:val="5"/>
        </w:numPr>
        <w:jc w:val="both"/>
        <w:rPr>
          <w:rFonts w:ascii="Verdana" w:hAnsi="Verdana" w:cs="Arial"/>
          <w:snapToGrid w:val="0"/>
          <w:sz w:val="20"/>
          <w:szCs w:val="20"/>
        </w:rPr>
      </w:pPr>
      <w:r>
        <w:rPr>
          <w:rFonts w:ascii="Verdana" w:hAnsi="Verdana" w:cs="Arial"/>
          <w:snapToGrid w:val="0"/>
          <w:sz w:val="20"/>
          <w:szCs w:val="20"/>
        </w:rPr>
        <w:t>Executar a melhoria contínua do processo e engajar os colaboradores.</w:t>
      </w:r>
    </w:p>
    <w:p w14:paraId="77D48739" w14:textId="77777777" w:rsidR="006108DE" w:rsidRDefault="006108DE" w:rsidP="006108DE">
      <w:pPr>
        <w:pStyle w:val="PargrafodaLista"/>
        <w:spacing w:after="0"/>
        <w:ind w:left="567"/>
        <w:jc w:val="both"/>
        <w:rPr>
          <w:rFonts w:ascii="Verdana" w:hAnsi="Verdana" w:cs="Arial"/>
          <w:b/>
          <w:snapToGrid w:val="0"/>
          <w:sz w:val="20"/>
          <w:szCs w:val="20"/>
        </w:rPr>
      </w:pPr>
    </w:p>
    <w:p w14:paraId="2F54946A" w14:textId="77777777" w:rsidR="006108DE" w:rsidRDefault="006108DE" w:rsidP="006108DE">
      <w:pPr>
        <w:pStyle w:val="PargrafodaLista"/>
        <w:ind w:left="567"/>
        <w:jc w:val="both"/>
        <w:rPr>
          <w:rFonts w:ascii="Verdana" w:hAnsi="Verdana" w:cs="Arial"/>
          <w:b/>
          <w:bCs/>
          <w:snapToGrid w:val="0"/>
          <w:sz w:val="20"/>
          <w:szCs w:val="20"/>
        </w:rPr>
      </w:pPr>
      <w:r>
        <w:rPr>
          <w:rFonts w:ascii="Verdana" w:hAnsi="Verdana" w:cs="Arial"/>
          <w:b/>
          <w:bCs/>
          <w:snapToGrid w:val="0"/>
          <w:sz w:val="20"/>
          <w:szCs w:val="20"/>
        </w:rPr>
        <w:t>NCC - Natura Central de Comando</w:t>
      </w:r>
    </w:p>
    <w:p w14:paraId="5ACE5FFA" w14:textId="77777777" w:rsidR="006108DE" w:rsidRDefault="006108DE" w:rsidP="006108DE">
      <w:pPr>
        <w:pStyle w:val="PargrafodaLista"/>
        <w:ind w:left="567"/>
        <w:jc w:val="both"/>
        <w:rPr>
          <w:rFonts w:ascii="Verdana" w:hAnsi="Verdana" w:cs="Arial"/>
          <w:b/>
          <w:snapToGrid w:val="0"/>
          <w:sz w:val="20"/>
          <w:szCs w:val="20"/>
        </w:rPr>
      </w:pPr>
    </w:p>
    <w:p w14:paraId="3A44DFE0" w14:textId="77777777" w:rsidR="006108DE" w:rsidRDefault="006108DE" w:rsidP="006108DE">
      <w:pPr>
        <w:pStyle w:val="PargrafodaLista"/>
        <w:numPr>
          <w:ilvl w:val="0"/>
          <w:numId w:val="6"/>
        </w:numPr>
        <w:jc w:val="both"/>
        <w:rPr>
          <w:rFonts w:ascii="Verdana" w:hAnsi="Verdana" w:cs="Arial"/>
          <w:snapToGrid w:val="0"/>
          <w:sz w:val="20"/>
          <w:szCs w:val="20"/>
        </w:rPr>
      </w:pPr>
      <w:r>
        <w:rPr>
          <w:rFonts w:ascii="Verdana" w:hAnsi="Verdana" w:cs="Arial"/>
          <w:snapToGrid w:val="0"/>
          <w:sz w:val="20"/>
          <w:szCs w:val="20"/>
        </w:rPr>
        <w:t>Abrir chamado para os alertas monitorados e previamente validados;</w:t>
      </w:r>
    </w:p>
    <w:p w14:paraId="7F4D56FC" w14:textId="77777777" w:rsidR="006108DE" w:rsidRDefault="006108DE" w:rsidP="006108DE">
      <w:pPr>
        <w:pStyle w:val="PargrafodaLista"/>
        <w:numPr>
          <w:ilvl w:val="0"/>
          <w:numId w:val="6"/>
        </w:numPr>
        <w:jc w:val="both"/>
        <w:rPr>
          <w:rFonts w:ascii="Verdana" w:hAnsi="Verdana" w:cs="Arial"/>
          <w:snapToGrid w:val="0"/>
          <w:sz w:val="20"/>
          <w:szCs w:val="20"/>
        </w:rPr>
      </w:pPr>
      <w:r>
        <w:rPr>
          <w:rFonts w:ascii="Verdana" w:hAnsi="Verdana" w:cs="Arial"/>
          <w:snapToGrid w:val="0"/>
          <w:sz w:val="20"/>
          <w:szCs w:val="20"/>
        </w:rPr>
        <w:t>Registrar todos os eventos e alarmes de monitoração do ambiente em diário de bordo acessível pela Natura;</w:t>
      </w:r>
    </w:p>
    <w:p w14:paraId="550EEDBE" w14:textId="77777777" w:rsidR="006108DE" w:rsidRDefault="006108DE" w:rsidP="006108DE">
      <w:pPr>
        <w:pStyle w:val="PargrafodaLista"/>
        <w:numPr>
          <w:ilvl w:val="0"/>
          <w:numId w:val="6"/>
        </w:numPr>
        <w:jc w:val="both"/>
        <w:rPr>
          <w:rFonts w:ascii="Verdana" w:hAnsi="Verdana" w:cs="Arial"/>
          <w:snapToGrid w:val="0"/>
          <w:sz w:val="20"/>
          <w:szCs w:val="20"/>
        </w:rPr>
      </w:pPr>
      <w:r>
        <w:rPr>
          <w:rFonts w:ascii="Verdana" w:hAnsi="Verdana" w:cs="Arial"/>
          <w:snapToGrid w:val="0"/>
          <w:sz w:val="20"/>
          <w:szCs w:val="20"/>
        </w:rPr>
        <w:t xml:space="preserve">Realizar o acionamento dos times técnicos Natura (N1 e N2), fornecedores e provedores para tratativa de incidentes críticos; </w:t>
      </w:r>
    </w:p>
    <w:p w14:paraId="38C376F4" w14:textId="77777777" w:rsidR="006108DE" w:rsidRDefault="006108DE" w:rsidP="006108DE">
      <w:pPr>
        <w:pStyle w:val="PargrafodaLista"/>
        <w:numPr>
          <w:ilvl w:val="0"/>
          <w:numId w:val="6"/>
        </w:numPr>
        <w:jc w:val="both"/>
        <w:rPr>
          <w:rFonts w:ascii="Verdana" w:hAnsi="Verdana" w:cs="Arial"/>
          <w:snapToGrid w:val="0"/>
          <w:sz w:val="20"/>
          <w:szCs w:val="20"/>
        </w:rPr>
      </w:pPr>
      <w:r>
        <w:rPr>
          <w:rFonts w:ascii="Verdana" w:hAnsi="Verdana" w:cs="Arial"/>
          <w:snapToGrid w:val="0"/>
          <w:sz w:val="20"/>
          <w:szCs w:val="20"/>
        </w:rPr>
        <w:t>Acompanhar os incidentes críticos até a resolução;</w:t>
      </w:r>
    </w:p>
    <w:p w14:paraId="3DB73BD1" w14:textId="77777777" w:rsidR="006108DE" w:rsidRDefault="006108DE" w:rsidP="006108DE">
      <w:pPr>
        <w:pStyle w:val="PargrafodaLista"/>
        <w:numPr>
          <w:ilvl w:val="0"/>
          <w:numId w:val="6"/>
        </w:numPr>
        <w:jc w:val="both"/>
        <w:rPr>
          <w:rFonts w:ascii="Verdana" w:hAnsi="Verdana" w:cs="Arial"/>
          <w:snapToGrid w:val="0"/>
          <w:sz w:val="20"/>
          <w:szCs w:val="20"/>
        </w:rPr>
      </w:pPr>
      <w:r>
        <w:rPr>
          <w:rFonts w:ascii="Verdana" w:hAnsi="Verdana" w:cs="Arial"/>
          <w:snapToGrid w:val="0"/>
          <w:sz w:val="20"/>
          <w:szCs w:val="20"/>
        </w:rPr>
        <w:t>Documentar o incidente aberto no portal ITSM;</w:t>
      </w:r>
    </w:p>
    <w:p w14:paraId="397E9E36" w14:textId="77777777" w:rsidR="006108DE" w:rsidRDefault="006108DE" w:rsidP="006108DE">
      <w:pPr>
        <w:pStyle w:val="PargrafodaLista"/>
        <w:numPr>
          <w:ilvl w:val="0"/>
          <w:numId w:val="6"/>
        </w:numPr>
        <w:jc w:val="both"/>
        <w:rPr>
          <w:rFonts w:ascii="Verdana" w:hAnsi="Verdana" w:cs="Arial"/>
          <w:snapToGrid w:val="0"/>
          <w:sz w:val="20"/>
          <w:szCs w:val="20"/>
        </w:rPr>
      </w:pPr>
      <w:r>
        <w:rPr>
          <w:rFonts w:ascii="Verdana" w:hAnsi="Verdana" w:cs="Arial"/>
          <w:snapToGrid w:val="0"/>
          <w:sz w:val="20"/>
          <w:szCs w:val="20"/>
        </w:rPr>
        <w:t>Fazer o controle de relatórios de Incidente Crítico (RI);</w:t>
      </w:r>
    </w:p>
    <w:p w14:paraId="49885CED" w14:textId="77777777" w:rsidR="006108DE" w:rsidRDefault="006108DE" w:rsidP="006108DE">
      <w:pPr>
        <w:pStyle w:val="PargrafodaLista"/>
        <w:numPr>
          <w:ilvl w:val="0"/>
          <w:numId w:val="6"/>
        </w:numPr>
        <w:jc w:val="both"/>
        <w:rPr>
          <w:rFonts w:ascii="Verdana" w:hAnsi="Verdana" w:cs="Arial"/>
          <w:snapToGrid w:val="0"/>
          <w:sz w:val="20"/>
          <w:szCs w:val="20"/>
        </w:rPr>
      </w:pPr>
      <w:r>
        <w:rPr>
          <w:rFonts w:ascii="Verdana" w:hAnsi="Verdana" w:cs="Arial"/>
          <w:snapToGrid w:val="0"/>
          <w:sz w:val="20"/>
          <w:szCs w:val="20"/>
        </w:rPr>
        <w:t>Após o término do incidente, anexar o relatório do incidente (RI) no portal ITSM;</w:t>
      </w:r>
    </w:p>
    <w:p w14:paraId="0F61CBBD" w14:textId="77777777" w:rsidR="006108DE" w:rsidRDefault="006108DE" w:rsidP="006108DE">
      <w:pPr>
        <w:pStyle w:val="PargrafodaLista"/>
        <w:numPr>
          <w:ilvl w:val="0"/>
          <w:numId w:val="6"/>
        </w:numPr>
        <w:jc w:val="both"/>
        <w:rPr>
          <w:rFonts w:ascii="Verdana" w:hAnsi="Verdana" w:cs="Arial"/>
          <w:snapToGrid w:val="0"/>
          <w:sz w:val="20"/>
          <w:szCs w:val="20"/>
        </w:rPr>
      </w:pPr>
      <w:r>
        <w:rPr>
          <w:rFonts w:ascii="Verdana" w:hAnsi="Verdana" w:cs="Arial"/>
          <w:snapToGrid w:val="0"/>
          <w:sz w:val="20"/>
          <w:szCs w:val="20"/>
        </w:rPr>
        <w:t>Atualizar Base de Conhecimento,</w:t>
      </w:r>
    </w:p>
    <w:p w14:paraId="35D1CAC2" w14:textId="77777777" w:rsidR="006108DE" w:rsidRDefault="006108DE" w:rsidP="006108DE">
      <w:pPr>
        <w:pStyle w:val="PargrafodaLista"/>
        <w:numPr>
          <w:ilvl w:val="0"/>
          <w:numId w:val="6"/>
        </w:numPr>
        <w:jc w:val="both"/>
        <w:rPr>
          <w:rFonts w:ascii="Verdana" w:hAnsi="Verdana" w:cs="Arial"/>
          <w:snapToGrid w:val="0"/>
          <w:sz w:val="20"/>
          <w:szCs w:val="20"/>
        </w:rPr>
      </w:pPr>
      <w:r>
        <w:rPr>
          <w:rFonts w:ascii="Verdana" w:hAnsi="Verdana" w:cs="Arial"/>
          <w:snapToGrid w:val="0"/>
          <w:sz w:val="20"/>
          <w:szCs w:val="20"/>
        </w:rPr>
        <w:lastRenderedPageBreak/>
        <w:t>Participar da reunião de Bom Dia TD (Encaminhar relatório dos incidentes do dia anterior e participar da conferência).</w:t>
      </w:r>
    </w:p>
    <w:p w14:paraId="4C5C37B0" w14:textId="77777777" w:rsidR="006108DE" w:rsidRDefault="006108DE" w:rsidP="006108DE">
      <w:pPr>
        <w:pStyle w:val="PargrafodaLista"/>
        <w:spacing w:after="0"/>
        <w:ind w:left="567"/>
        <w:jc w:val="both"/>
        <w:rPr>
          <w:rFonts w:ascii="Verdana" w:hAnsi="Verdana" w:cs="Arial"/>
          <w:b/>
          <w:snapToGrid w:val="0"/>
          <w:sz w:val="20"/>
          <w:szCs w:val="20"/>
        </w:rPr>
      </w:pPr>
    </w:p>
    <w:p w14:paraId="08D13228" w14:textId="77777777" w:rsidR="006108DE" w:rsidRDefault="006108DE" w:rsidP="006108DE">
      <w:pPr>
        <w:pStyle w:val="PargrafodaLista"/>
        <w:ind w:left="567"/>
        <w:jc w:val="both"/>
        <w:rPr>
          <w:rFonts w:ascii="Verdana" w:hAnsi="Verdana" w:cs="Arial"/>
          <w:b/>
          <w:bCs/>
          <w:snapToGrid w:val="0"/>
          <w:sz w:val="20"/>
          <w:szCs w:val="20"/>
        </w:rPr>
      </w:pPr>
      <w:r>
        <w:rPr>
          <w:rFonts w:ascii="Verdana" w:hAnsi="Verdana" w:cs="Arial"/>
          <w:b/>
          <w:bCs/>
          <w:snapToGrid w:val="0"/>
          <w:sz w:val="20"/>
          <w:szCs w:val="20"/>
        </w:rPr>
        <w:t>N1 – Equipe Técnica</w:t>
      </w:r>
    </w:p>
    <w:p w14:paraId="5C7DEC7D" w14:textId="77777777" w:rsidR="006108DE" w:rsidRDefault="006108DE" w:rsidP="006108DE">
      <w:pPr>
        <w:pStyle w:val="PargrafodaLista"/>
        <w:ind w:left="567"/>
        <w:jc w:val="both"/>
        <w:rPr>
          <w:rFonts w:ascii="Verdana" w:hAnsi="Verdana" w:cs="Arial"/>
          <w:b/>
          <w:snapToGrid w:val="0"/>
          <w:sz w:val="20"/>
          <w:szCs w:val="20"/>
        </w:rPr>
      </w:pPr>
    </w:p>
    <w:p w14:paraId="65E66DF2" w14:textId="77777777" w:rsidR="006108DE" w:rsidRDefault="006108DE" w:rsidP="006108DE">
      <w:pPr>
        <w:pStyle w:val="PargrafodaLista"/>
        <w:numPr>
          <w:ilvl w:val="0"/>
          <w:numId w:val="7"/>
        </w:numPr>
        <w:jc w:val="both"/>
        <w:rPr>
          <w:rFonts w:ascii="Verdana" w:hAnsi="Verdana" w:cs="Arial"/>
          <w:snapToGrid w:val="0"/>
          <w:sz w:val="20"/>
          <w:szCs w:val="20"/>
        </w:rPr>
      </w:pPr>
      <w:r>
        <w:rPr>
          <w:rFonts w:ascii="Verdana" w:hAnsi="Verdana" w:cs="Arial"/>
          <w:snapToGrid w:val="0"/>
          <w:sz w:val="20"/>
          <w:szCs w:val="20"/>
        </w:rPr>
        <w:t>Controlar atualização frequente da base de conhecimento (Inclusão, Exclusão e Alteração);</w:t>
      </w:r>
    </w:p>
    <w:p w14:paraId="5414C464" w14:textId="77777777" w:rsidR="006108DE" w:rsidRDefault="006108DE" w:rsidP="006108DE">
      <w:pPr>
        <w:pStyle w:val="PargrafodaLista"/>
        <w:numPr>
          <w:ilvl w:val="0"/>
          <w:numId w:val="7"/>
        </w:numPr>
        <w:jc w:val="both"/>
        <w:rPr>
          <w:rFonts w:ascii="Verdana" w:hAnsi="Verdana" w:cs="Arial"/>
          <w:snapToGrid w:val="0"/>
          <w:sz w:val="20"/>
          <w:szCs w:val="20"/>
        </w:rPr>
      </w:pPr>
      <w:r>
        <w:rPr>
          <w:rFonts w:ascii="Verdana" w:hAnsi="Verdana" w:cs="Arial"/>
          <w:snapToGrid w:val="0"/>
          <w:sz w:val="20"/>
          <w:szCs w:val="20"/>
        </w:rPr>
        <w:t>Identificar adequadamente os procedimentos e o direcionamento a serem utilizados no tratamento de problemas;</w:t>
      </w:r>
    </w:p>
    <w:p w14:paraId="3BBF0440" w14:textId="77777777" w:rsidR="006108DE" w:rsidRDefault="006108DE" w:rsidP="006108DE">
      <w:pPr>
        <w:pStyle w:val="PargrafodaLista"/>
        <w:numPr>
          <w:ilvl w:val="0"/>
          <w:numId w:val="7"/>
        </w:numPr>
        <w:jc w:val="both"/>
        <w:rPr>
          <w:rFonts w:ascii="Verdana" w:hAnsi="Verdana" w:cs="Arial"/>
          <w:snapToGrid w:val="0"/>
          <w:sz w:val="20"/>
          <w:szCs w:val="20"/>
        </w:rPr>
      </w:pPr>
      <w:r>
        <w:rPr>
          <w:rFonts w:ascii="Verdana" w:hAnsi="Verdana" w:cs="Arial"/>
          <w:snapToGrid w:val="0"/>
          <w:sz w:val="20"/>
          <w:szCs w:val="20"/>
        </w:rPr>
        <w:t>Acompanhar chamados na fila de atendimento do 1º nível;</w:t>
      </w:r>
    </w:p>
    <w:p w14:paraId="2A12CF83" w14:textId="77777777" w:rsidR="006108DE" w:rsidRDefault="006108DE" w:rsidP="006108DE">
      <w:pPr>
        <w:pStyle w:val="PargrafodaLista"/>
        <w:numPr>
          <w:ilvl w:val="0"/>
          <w:numId w:val="7"/>
        </w:numPr>
        <w:jc w:val="both"/>
        <w:rPr>
          <w:rFonts w:ascii="Verdana" w:hAnsi="Verdana" w:cs="Arial"/>
          <w:snapToGrid w:val="0"/>
          <w:sz w:val="20"/>
          <w:szCs w:val="20"/>
        </w:rPr>
      </w:pPr>
      <w:r>
        <w:rPr>
          <w:rFonts w:ascii="Verdana" w:hAnsi="Verdana" w:cs="Arial"/>
          <w:snapToGrid w:val="0"/>
          <w:sz w:val="20"/>
          <w:szCs w:val="20"/>
        </w:rPr>
        <w:t>Executar procedimentos de diagnostico e solução de incidentes;</w:t>
      </w:r>
    </w:p>
    <w:p w14:paraId="2EAF9A46" w14:textId="77777777" w:rsidR="006108DE" w:rsidRDefault="006108DE" w:rsidP="006108DE">
      <w:pPr>
        <w:pStyle w:val="PargrafodaLista"/>
        <w:numPr>
          <w:ilvl w:val="0"/>
          <w:numId w:val="7"/>
        </w:numPr>
        <w:jc w:val="both"/>
        <w:rPr>
          <w:rFonts w:ascii="Verdana" w:hAnsi="Verdana" w:cs="Arial"/>
          <w:snapToGrid w:val="0"/>
          <w:sz w:val="20"/>
          <w:szCs w:val="20"/>
        </w:rPr>
      </w:pPr>
      <w:r>
        <w:rPr>
          <w:rFonts w:ascii="Verdana" w:hAnsi="Verdana" w:cs="Arial"/>
          <w:snapToGrid w:val="0"/>
          <w:sz w:val="20"/>
          <w:szCs w:val="20"/>
        </w:rPr>
        <w:t>Identificar adequadamente os procedimentos e o direcionamento a serem utilizados no tratamento de problemas;</w:t>
      </w:r>
    </w:p>
    <w:p w14:paraId="21BE466C" w14:textId="77777777" w:rsidR="006108DE" w:rsidRDefault="006108DE" w:rsidP="006108DE">
      <w:pPr>
        <w:pStyle w:val="PargrafodaLista"/>
        <w:numPr>
          <w:ilvl w:val="0"/>
          <w:numId w:val="7"/>
        </w:numPr>
        <w:jc w:val="both"/>
        <w:rPr>
          <w:rFonts w:ascii="Verdana" w:hAnsi="Verdana" w:cs="Arial"/>
          <w:snapToGrid w:val="0"/>
          <w:sz w:val="20"/>
          <w:szCs w:val="20"/>
        </w:rPr>
      </w:pPr>
      <w:r>
        <w:rPr>
          <w:rFonts w:ascii="Verdana" w:hAnsi="Verdana" w:cs="Arial"/>
          <w:snapToGrid w:val="0"/>
          <w:sz w:val="20"/>
          <w:szCs w:val="20"/>
        </w:rPr>
        <w:t>Registrar na ferramenta de chamados todos os passos executados, com detalhe da atividade, horário e resultado;</w:t>
      </w:r>
    </w:p>
    <w:p w14:paraId="1BA072A8" w14:textId="77777777" w:rsidR="006108DE" w:rsidRDefault="006108DE" w:rsidP="006108DE">
      <w:pPr>
        <w:pStyle w:val="PargrafodaLista"/>
        <w:numPr>
          <w:ilvl w:val="0"/>
          <w:numId w:val="7"/>
        </w:numPr>
        <w:jc w:val="both"/>
        <w:rPr>
          <w:rFonts w:ascii="Verdana" w:hAnsi="Verdana" w:cs="Arial"/>
          <w:snapToGrid w:val="0"/>
          <w:sz w:val="20"/>
          <w:szCs w:val="20"/>
        </w:rPr>
      </w:pPr>
      <w:r>
        <w:rPr>
          <w:rFonts w:ascii="Verdana" w:hAnsi="Verdana" w:cs="Arial"/>
          <w:snapToGrid w:val="0"/>
          <w:sz w:val="20"/>
          <w:szCs w:val="20"/>
        </w:rPr>
        <w:t>Tratar problemas referentes à alertas gerados pelas ferramentas de monitoração;</w:t>
      </w:r>
    </w:p>
    <w:p w14:paraId="755B4D34" w14:textId="77777777" w:rsidR="006108DE" w:rsidRDefault="006108DE" w:rsidP="006108DE">
      <w:pPr>
        <w:pStyle w:val="PargrafodaLista"/>
        <w:numPr>
          <w:ilvl w:val="0"/>
          <w:numId w:val="7"/>
        </w:numPr>
        <w:jc w:val="both"/>
        <w:rPr>
          <w:rFonts w:ascii="Verdana" w:hAnsi="Verdana" w:cs="Arial"/>
          <w:snapToGrid w:val="0"/>
          <w:sz w:val="20"/>
          <w:szCs w:val="20"/>
        </w:rPr>
      </w:pPr>
      <w:r>
        <w:rPr>
          <w:rFonts w:ascii="Verdana" w:hAnsi="Verdana" w:cs="Arial"/>
          <w:snapToGrid w:val="0"/>
          <w:sz w:val="20"/>
          <w:szCs w:val="20"/>
        </w:rPr>
        <w:t>Direcionar chamados para outras filas de atendimento,</w:t>
      </w:r>
    </w:p>
    <w:p w14:paraId="4AADAA3E" w14:textId="77777777" w:rsidR="006108DE" w:rsidRDefault="006108DE" w:rsidP="006108DE">
      <w:pPr>
        <w:pStyle w:val="PargrafodaLista"/>
        <w:numPr>
          <w:ilvl w:val="0"/>
          <w:numId w:val="7"/>
        </w:numPr>
        <w:jc w:val="both"/>
        <w:rPr>
          <w:rFonts w:ascii="Verdana" w:hAnsi="Verdana" w:cs="Arial"/>
          <w:snapToGrid w:val="0"/>
          <w:sz w:val="20"/>
          <w:szCs w:val="20"/>
        </w:rPr>
      </w:pPr>
      <w:r>
        <w:rPr>
          <w:rFonts w:ascii="Verdana" w:hAnsi="Verdana" w:cs="Arial"/>
          <w:snapToGrid w:val="0"/>
          <w:sz w:val="20"/>
          <w:szCs w:val="20"/>
        </w:rPr>
        <w:t>Participar da reunião de Bom Dia TD.</w:t>
      </w:r>
    </w:p>
    <w:p w14:paraId="0368EB29" w14:textId="77777777" w:rsidR="006108DE" w:rsidRDefault="006108DE" w:rsidP="006108DE">
      <w:pPr>
        <w:pStyle w:val="PargrafodaLista"/>
        <w:spacing w:after="0"/>
        <w:ind w:left="567"/>
        <w:jc w:val="both"/>
        <w:rPr>
          <w:rFonts w:ascii="Verdana" w:hAnsi="Verdana" w:cs="Arial"/>
          <w:b/>
          <w:snapToGrid w:val="0"/>
          <w:sz w:val="20"/>
          <w:szCs w:val="20"/>
        </w:rPr>
      </w:pPr>
    </w:p>
    <w:p w14:paraId="6B12472E" w14:textId="77777777" w:rsidR="006108DE" w:rsidRDefault="006108DE" w:rsidP="006108DE">
      <w:pPr>
        <w:pStyle w:val="PargrafodaLista"/>
        <w:ind w:left="567"/>
        <w:jc w:val="both"/>
        <w:rPr>
          <w:rFonts w:ascii="Verdana" w:hAnsi="Verdana" w:cs="Arial"/>
          <w:b/>
          <w:bCs/>
          <w:snapToGrid w:val="0"/>
          <w:sz w:val="20"/>
          <w:szCs w:val="20"/>
        </w:rPr>
      </w:pPr>
      <w:r>
        <w:rPr>
          <w:rFonts w:ascii="Verdana" w:hAnsi="Verdana" w:cs="Arial"/>
          <w:b/>
          <w:bCs/>
          <w:snapToGrid w:val="0"/>
          <w:sz w:val="20"/>
          <w:szCs w:val="20"/>
        </w:rPr>
        <w:t>N2 – Equipe Técnica (GSA, GST, GIB, GCA)</w:t>
      </w:r>
    </w:p>
    <w:p w14:paraId="37418DE6" w14:textId="77777777" w:rsidR="006108DE" w:rsidRDefault="006108DE" w:rsidP="006108DE">
      <w:pPr>
        <w:pStyle w:val="PargrafodaLista"/>
        <w:ind w:left="567"/>
        <w:jc w:val="both"/>
        <w:rPr>
          <w:rFonts w:ascii="Verdana" w:hAnsi="Verdana" w:cs="Arial"/>
          <w:b/>
          <w:snapToGrid w:val="0"/>
          <w:sz w:val="20"/>
          <w:szCs w:val="20"/>
        </w:rPr>
      </w:pPr>
    </w:p>
    <w:p w14:paraId="68ED7077" w14:textId="77777777" w:rsidR="006108DE" w:rsidRDefault="006108DE" w:rsidP="006108DE">
      <w:pPr>
        <w:pStyle w:val="PargrafodaLista"/>
        <w:numPr>
          <w:ilvl w:val="0"/>
          <w:numId w:val="8"/>
        </w:numPr>
        <w:jc w:val="both"/>
        <w:rPr>
          <w:rFonts w:ascii="Verdana" w:hAnsi="Verdana" w:cs="Arial"/>
          <w:snapToGrid w:val="0"/>
          <w:sz w:val="20"/>
          <w:szCs w:val="20"/>
        </w:rPr>
      </w:pPr>
      <w:r>
        <w:rPr>
          <w:rFonts w:ascii="Verdana" w:hAnsi="Verdana" w:cs="Arial"/>
          <w:snapToGrid w:val="0"/>
          <w:sz w:val="20"/>
          <w:szCs w:val="20"/>
        </w:rPr>
        <w:t>Participar de conferência de Incidente Crítico;</w:t>
      </w:r>
    </w:p>
    <w:p w14:paraId="7800831B" w14:textId="77777777" w:rsidR="006108DE" w:rsidRDefault="006108DE" w:rsidP="006108DE">
      <w:pPr>
        <w:pStyle w:val="PargrafodaLista"/>
        <w:numPr>
          <w:ilvl w:val="0"/>
          <w:numId w:val="8"/>
        </w:numPr>
        <w:jc w:val="both"/>
        <w:rPr>
          <w:rFonts w:ascii="Verdana" w:hAnsi="Verdana" w:cs="Arial"/>
          <w:snapToGrid w:val="0"/>
          <w:sz w:val="20"/>
          <w:szCs w:val="20"/>
        </w:rPr>
      </w:pPr>
      <w:r>
        <w:rPr>
          <w:rFonts w:ascii="Verdana" w:hAnsi="Verdana" w:cs="Arial"/>
          <w:snapToGrid w:val="0"/>
          <w:sz w:val="20"/>
          <w:szCs w:val="20"/>
        </w:rPr>
        <w:t>Atuar no incidente que não é passível de resolução no 1º nível e reestabelecer o serviço;</w:t>
      </w:r>
    </w:p>
    <w:p w14:paraId="46B2A901" w14:textId="77777777" w:rsidR="006108DE" w:rsidRDefault="006108DE" w:rsidP="006108DE">
      <w:pPr>
        <w:pStyle w:val="PargrafodaLista"/>
        <w:numPr>
          <w:ilvl w:val="0"/>
          <w:numId w:val="8"/>
        </w:numPr>
        <w:jc w:val="both"/>
        <w:rPr>
          <w:rFonts w:ascii="Verdana" w:hAnsi="Verdana" w:cs="Arial"/>
          <w:snapToGrid w:val="0"/>
          <w:sz w:val="20"/>
          <w:szCs w:val="20"/>
        </w:rPr>
      </w:pPr>
      <w:r>
        <w:rPr>
          <w:rFonts w:ascii="Verdana" w:hAnsi="Verdana" w:cs="Arial"/>
          <w:snapToGrid w:val="0"/>
          <w:sz w:val="20"/>
          <w:szCs w:val="20"/>
        </w:rPr>
        <w:t>Fazer novos scripts na passagem de conhecimento do 2º nível para o 1º nível;</w:t>
      </w:r>
    </w:p>
    <w:p w14:paraId="4F0A717D" w14:textId="77777777" w:rsidR="006108DE" w:rsidRDefault="006108DE" w:rsidP="006108DE">
      <w:pPr>
        <w:pStyle w:val="PargrafodaLista"/>
        <w:numPr>
          <w:ilvl w:val="0"/>
          <w:numId w:val="8"/>
        </w:numPr>
        <w:jc w:val="both"/>
        <w:rPr>
          <w:rFonts w:ascii="Verdana" w:hAnsi="Verdana" w:cs="Arial"/>
          <w:snapToGrid w:val="0"/>
          <w:sz w:val="20"/>
          <w:szCs w:val="20"/>
        </w:rPr>
      </w:pPr>
      <w:r>
        <w:rPr>
          <w:rFonts w:ascii="Verdana" w:hAnsi="Verdana" w:cs="Arial"/>
          <w:snapToGrid w:val="0"/>
          <w:sz w:val="20"/>
          <w:szCs w:val="20"/>
        </w:rPr>
        <w:t>Atualizar a base de conhecimento;</w:t>
      </w:r>
    </w:p>
    <w:p w14:paraId="5EB0B85A" w14:textId="77777777" w:rsidR="006108DE" w:rsidRDefault="006108DE" w:rsidP="006108DE">
      <w:pPr>
        <w:pStyle w:val="PargrafodaLista"/>
        <w:numPr>
          <w:ilvl w:val="0"/>
          <w:numId w:val="8"/>
        </w:numPr>
        <w:jc w:val="both"/>
        <w:rPr>
          <w:rFonts w:ascii="Verdana" w:hAnsi="Verdana" w:cs="Arial"/>
          <w:snapToGrid w:val="0"/>
          <w:sz w:val="20"/>
          <w:szCs w:val="20"/>
        </w:rPr>
      </w:pPr>
      <w:r>
        <w:rPr>
          <w:rFonts w:ascii="Verdana" w:hAnsi="Verdana" w:cs="Arial"/>
          <w:snapToGrid w:val="0"/>
          <w:sz w:val="20"/>
          <w:szCs w:val="20"/>
        </w:rPr>
        <w:t>Fazer investigação do incidente para diagnosticar a causa raiz do problema;</w:t>
      </w:r>
    </w:p>
    <w:p w14:paraId="3C9D3CC5" w14:textId="77777777" w:rsidR="006108DE" w:rsidRDefault="006108DE" w:rsidP="006108DE">
      <w:pPr>
        <w:pStyle w:val="PargrafodaLista"/>
        <w:numPr>
          <w:ilvl w:val="0"/>
          <w:numId w:val="8"/>
        </w:numPr>
        <w:jc w:val="both"/>
        <w:rPr>
          <w:rFonts w:ascii="Verdana" w:hAnsi="Verdana" w:cs="Arial"/>
          <w:snapToGrid w:val="0"/>
          <w:sz w:val="20"/>
          <w:szCs w:val="20"/>
        </w:rPr>
      </w:pPr>
      <w:r>
        <w:rPr>
          <w:rFonts w:ascii="Verdana" w:hAnsi="Verdana" w:cs="Arial"/>
          <w:snapToGrid w:val="0"/>
          <w:sz w:val="20"/>
          <w:szCs w:val="20"/>
        </w:rPr>
        <w:t>Fazer análise de incidentes como parte do gerenciamento proativo do problema prevenindo futuras falhas nos ambientes;</w:t>
      </w:r>
    </w:p>
    <w:p w14:paraId="773136DE" w14:textId="77777777" w:rsidR="006108DE" w:rsidRDefault="006108DE" w:rsidP="006108DE">
      <w:pPr>
        <w:pStyle w:val="PargrafodaLista"/>
        <w:numPr>
          <w:ilvl w:val="0"/>
          <w:numId w:val="8"/>
        </w:numPr>
        <w:jc w:val="both"/>
        <w:rPr>
          <w:rFonts w:ascii="Verdana" w:hAnsi="Verdana" w:cs="Arial"/>
          <w:snapToGrid w:val="0"/>
          <w:sz w:val="20"/>
          <w:szCs w:val="20"/>
        </w:rPr>
      </w:pPr>
      <w:r>
        <w:rPr>
          <w:rFonts w:ascii="Verdana" w:hAnsi="Verdana" w:cs="Arial"/>
          <w:snapToGrid w:val="0"/>
          <w:sz w:val="20"/>
          <w:szCs w:val="20"/>
        </w:rPr>
        <w:t>Fazer a priorização dos problemas no momento da correção definitiva;</w:t>
      </w:r>
    </w:p>
    <w:p w14:paraId="3612D2AB" w14:textId="77777777" w:rsidR="006108DE" w:rsidRDefault="006108DE" w:rsidP="006108DE">
      <w:pPr>
        <w:pStyle w:val="PargrafodaLista"/>
        <w:numPr>
          <w:ilvl w:val="0"/>
          <w:numId w:val="8"/>
        </w:numPr>
        <w:jc w:val="both"/>
        <w:rPr>
          <w:rFonts w:ascii="Verdana" w:hAnsi="Verdana" w:cs="Arial"/>
          <w:snapToGrid w:val="0"/>
          <w:sz w:val="20"/>
          <w:szCs w:val="20"/>
        </w:rPr>
      </w:pPr>
      <w:r>
        <w:rPr>
          <w:rFonts w:ascii="Verdana" w:hAnsi="Verdana" w:cs="Arial"/>
          <w:snapToGrid w:val="0"/>
          <w:sz w:val="20"/>
          <w:szCs w:val="20"/>
        </w:rPr>
        <w:t>Abrir problemas proativos;</w:t>
      </w:r>
    </w:p>
    <w:p w14:paraId="0B28B2E1" w14:textId="77777777" w:rsidR="006108DE" w:rsidRDefault="006108DE" w:rsidP="006108DE">
      <w:pPr>
        <w:pStyle w:val="PargrafodaLista"/>
        <w:numPr>
          <w:ilvl w:val="0"/>
          <w:numId w:val="8"/>
        </w:numPr>
        <w:jc w:val="both"/>
        <w:rPr>
          <w:rFonts w:ascii="Verdana" w:hAnsi="Verdana" w:cs="Arial"/>
          <w:snapToGrid w:val="0"/>
          <w:sz w:val="20"/>
          <w:szCs w:val="20"/>
        </w:rPr>
      </w:pPr>
      <w:r>
        <w:rPr>
          <w:rFonts w:ascii="Verdana" w:hAnsi="Verdana" w:cs="Arial"/>
          <w:snapToGrid w:val="0"/>
          <w:sz w:val="20"/>
          <w:szCs w:val="20"/>
        </w:rPr>
        <w:t>Participar da reunião de Bom Dia TD;</w:t>
      </w:r>
    </w:p>
    <w:p w14:paraId="33632387" w14:textId="77777777" w:rsidR="006108DE" w:rsidRDefault="006108DE" w:rsidP="006108DE">
      <w:pPr>
        <w:pStyle w:val="PargrafodaLista"/>
        <w:numPr>
          <w:ilvl w:val="0"/>
          <w:numId w:val="8"/>
        </w:numPr>
        <w:jc w:val="both"/>
        <w:rPr>
          <w:rFonts w:ascii="Verdana" w:hAnsi="Verdana" w:cs="Arial"/>
          <w:snapToGrid w:val="0"/>
          <w:sz w:val="20"/>
          <w:szCs w:val="20"/>
        </w:rPr>
      </w:pPr>
      <w:r>
        <w:rPr>
          <w:rFonts w:ascii="Verdana" w:hAnsi="Verdana" w:cs="Arial"/>
          <w:snapToGrid w:val="0"/>
          <w:sz w:val="20"/>
          <w:szCs w:val="20"/>
        </w:rPr>
        <w:t>Anexar no problema aberto no sistema os documentos com a análise de causa raiz e as informações dos planos de ação para correção definitiva dentro dos prazos estipulados pelo processo;</w:t>
      </w:r>
    </w:p>
    <w:p w14:paraId="7D56B7F3" w14:textId="77777777" w:rsidR="006108DE" w:rsidRDefault="006108DE" w:rsidP="006108DE">
      <w:pPr>
        <w:pStyle w:val="PargrafodaLista"/>
        <w:numPr>
          <w:ilvl w:val="0"/>
          <w:numId w:val="8"/>
        </w:numPr>
        <w:jc w:val="both"/>
        <w:rPr>
          <w:rFonts w:ascii="Verdana" w:hAnsi="Verdana" w:cs="Arial"/>
          <w:snapToGrid w:val="0"/>
          <w:sz w:val="20"/>
          <w:szCs w:val="20"/>
        </w:rPr>
      </w:pPr>
      <w:r>
        <w:rPr>
          <w:rFonts w:ascii="Verdana" w:hAnsi="Verdana" w:cs="Arial"/>
          <w:snapToGrid w:val="0"/>
          <w:sz w:val="20"/>
          <w:szCs w:val="20"/>
        </w:rPr>
        <w:t>Atualizar frequentemente o problema aberto no sistema com as ações que estão sendo tomadas, de acordo com os marcos descritos,</w:t>
      </w:r>
    </w:p>
    <w:p w14:paraId="02DBD12E" w14:textId="77777777" w:rsidR="006108DE" w:rsidRDefault="006108DE" w:rsidP="006108DE">
      <w:pPr>
        <w:pStyle w:val="PargrafodaLista"/>
        <w:numPr>
          <w:ilvl w:val="0"/>
          <w:numId w:val="8"/>
        </w:numPr>
        <w:jc w:val="both"/>
        <w:rPr>
          <w:rFonts w:ascii="Verdana" w:hAnsi="Verdana" w:cs="Arial"/>
          <w:snapToGrid w:val="0"/>
          <w:sz w:val="20"/>
          <w:szCs w:val="20"/>
        </w:rPr>
      </w:pPr>
      <w:r>
        <w:rPr>
          <w:rFonts w:ascii="Verdana" w:hAnsi="Verdana" w:cs="Arial"/>
          <w:snapToGrid w:val="0"/>
          <w:sz w:val="20"/>
          <w:szCs w:val="20"/>
        </w:rPr>
        <w:t>Participar da reunião semanal de problemas para passar o status da resolução dos problemas.</w:t>
      </w:r>
    </w:p>
    <w:p w14:paraId="45F47467" w14:textId="77777777" w:rsidR="006108DE" w:rsidRDefault="006108DE" w:rsidP="006108DE">
      <w:pPr>
        <w:pStyle w:val="PargrafodaLista"/>
        <w:spacing w:after="0"/>
        <w:ind w:left="567"/>
        <w:jc w:val="both"/>
        <w:rPr>
          <w:rFonts w:ascii="Verdana" w:hAnsi="Verdana" w:cs="Arial"/>
          <w:b/>
          <w:snapToGrid w:val="0"/>
          <w:sz w:val="20"/>
          <w:szCs w:val="20"/>
        </w:rPr>
      </w:pPr>
    </w:p>
    <w:p w14:paraId="4E227115" w14:textId="77777777" w:rsidR="006108DE" w:rsidRDefault="006108DE" w:rsidP="006108DE">
      <w:pPr>
        <w:pStyle w:val="PargrafodaLista"/>
        <w:ind w:left="567"/>
        <w:jc w:val="both"/>
        <w:rPr>
          <w:rFonts w:ascii="Verdana" w:hAnsi="Verdana" w:cs="Arial"/>
          <w:b/>
          <w:snapToGrid w:val="0"/>
          <w:sz w:val="20"/>
          <w:szCs w:val="20"/>
        </w:rPr>
      </w:pPr>
      <w:r>
        <w:rPr>
          <w:rFonts w:ascii="Verdana" w:hAnsi="Verdana" w:cs="Arial"/>
          <w:b/>
          <w:bCs/>
          <w:snapToGrid w:val="0"/>
          <w:sz w:val="20"/>
          <w:szCs w:val="20"/>
        </w:rPr>
        <w:t>Equipes de Projeto (Diretoria de Aplicações e Diretoria de Infraestrutura)</w:t>
      </w:r>
    </w:p>
    <w:p w14:paraId="1A58FF0F" w14:textId="77777777" w:rsidR="006108DE" w:rsidRDefault="006108DE" w:rsidP="006108DE">
      <w:pPr>
        <w:pStyle w:val="PargrafodaLista"/>
        <w:ind w:left="567"/>
        <w:jc w:val="both"/>
        <w:rPr>
          <w:rFonts w:ascii="Verdana" w:hAnsi="Verdana" w:cs="Arial"/>
          <w:snapToGrid w:val="0"/>
          <w:sz w:val="20"/>
          <w:szCs w:val="20"/>
        </w:rPr>
      </w:pPr>
      <w:r>
        <w:rPr>
          <w:rFonts w:ascii="Verdana" w:hAnsi="Verdana" w:cs="Arial"/>
          <w:snapToGrid w:val="0"/>
          <w:sz w:val="20"/>
          <w:szCs w:val="20"/>
        </w:rPr>
        <w:t xml:space="preserve">Atualmente temos equipes que conduzem projetos tanto na Diretoria de Aplicações, quanto na Diretoria de Infraestrutura. Quando houver incidentes que forem oriundos da implantação dos projetos, os gerentes de projeto devem participar dos rituais. </w:t>
      </w:r>
    </w:p>
    <w:p w14:paraId="633DA06A" w14:textId="77777777" w:rsidR="006108DE" w:rsidRDefault="006108DE" w:rsidP="006108DE">
      <w:pPr>
        <w:pStyle w:val="PargrafodaLista"/>
        <w:ind w:left="567"/>
        <w:jc w:val="both"/>
        <w:rPr>
          <w:rFonts w:ascii="Verdana" w:hAnsi="Verdana" w:cs="Arial"/>
          <w:snapToGrid w:val="0"/>
          <w:sz w:val="20"/>
          <w:szCs w:val="20"/>
        </w:rPr>
      </w:pPr>
      <w:r>
        <w:rPr>
          <w:rFonts w:ascii="Verdana" w:hAnsi="Verdana" w:cs="Arial"/>
          <w:snapToGrid w:val="0"/>
          <w:sz w:val="20"/>
          <w:szCs w:val="20"/>
        </w:rPr>
        <w:t>Abaixo seguem os papéis e responsabilidades:</w:t>
      </w:r>
    </w:p>
    <w:p w14:paraId="4E3FE4AA" w14:textId="77777777" w:rsidR="006108DE" w:rsidRDefault="006108DE" w:rsidP="006108DE">
      <w:pPr>
        <w:pStyle w:val="PargrafodaLista"/>
        <w:ind w:left="567"/>
        <w:jc w:val="both"/>
        <w:rPr>
          <w:rFonts w:ascii="Verdana" w:hAnsi="Verdana" w:cs="Arial"/>
          <w:snapToGrid w:val="0"/>
          <w:sz w:val="20"/>
          <w:szCs w:val="20"/>
        </w:rPr>
      </w:pPr>
    </w:p>
    <w:p w14:paraId="043425A7" w14:textId="77777777" w:rsidR="006108DE" w:rsidRDefault="006108DE" w:rsidP="006108DE">
      <w:pPr>
        <w:pStyle w:val="PargrafodaLista"/>
        <w:numPr>
          <w:ilvl w:val="0"/>
          <w:numId w:val="9"/>
        </w:numPr>
        <w:jc w:val="both"/>
        <w:rPr>
          <w:rFonts w:ascii="Verdana" w:hAnsi="Verdana" w:cs="Arial"/>
          <w:snapToGrid w:val="0"/>
          <w:sz w:val="20"/>
          <w:szCs w:val="20"/>
        </w:rPr>
      </w:pPr>
      <w:r>
        <w:rPr>
          <w:rFonts w:ascii="Verdana" w:hAnsi="Verdana" w:cs="Arial"/>
          <w:snapToGrid w:val="0"/>
          <w:sz w:val="20"/>
          <w:szCs w:val="20"/>
        </w:rPr>
        <w:t>Participar de conferência de Incidente Crítico quando for evento relacionado a Projeto;</w:t>
      </w:r>
    </w:p>
    <w:p w14:paraId="5F952D9D" w14:textId="77777777" w:rsidR="006108DE" w:rsidRDefault="006108DE" w:rsidP="006108DE">
      <w:pPr>
        <w:pStyle w:val="PargrafodaLista"/>
        <w:numPr>
          <w:ilvl w:val="0"/>
          <w:numId w:val="9"/>
        </w:numPr>
        <w:jc w:val="both"/>
        <w:rPr>
          <w:rFonts w:ascii="Verdana" w:hAnsi="Verdana" w:cs="Arial"/>
          <w:snapToGrid w:val="0"/>
          <w:sz w:val="20"/>
          <w:szCs w:val="20"/>
        </w:rPr>
      </w:pPr>
      <w:r>
        <w:rPr>
          <w:rFonts w:ascii="Verdana" w:hAnsi="Verdana" w:cs="Arial"/>
          <w:snapToGrid w:val="0"/>
          <w:sz w:val="20"/>
          <w:szCs w:val="20"/>
        </w:rPr>
        <w:t>Interagir com as equipes de N1 e N2 na tratativa dos incidentes;</w:t>
      </w:r>
    </w:p>
    <w:p w14:paraId="7903D7D8" w14:textId="77777777" w:rsidR="006108DE" w:rsidRDefault="006108DE" w:rsidP="006108DE">
      <w:pPr>
        <w:pStyle w:val="PargrafodaLista"/>
        <w:numPr>
          <w:ilvl w:val="0"/>
          <w:numId w:val="9"/>
        </w:numPr>
        <w:jc w:val="both"/>
        <w:rPr>
          <w:rFonts w:ascii="Verdana" w:hAnsi="Verdana" w:cs="Arial"/>
          <w:snapToGrid w:val="0"/>
          <w:sz w:val="20"/>
          <w:szCs w:val="20"/>
        </w:rPr>
      </w:pPr>
      <w:r>
        <w:rPr>
          <w:rFonts w:ascii="Verdana" w:hAnsi="Verdana" w:cs="Arial"/>
          <w:snapToGrid w:val="0"/>
          <w:sz w:val="20"/>
          <w:szCs w:val="20"/>
        </w:rPr>
        <w:t>Participar da reunião de Bom Dia TD;</w:t>
      </w:r>
    </w:p>
    <w:p w14:paraId="237C6452" w14:textId="77777777" w:rsidR="006108DE" w:rsidRDefault="006108DE" w:rsidP="006108DE">
      <w:pPr>
        <w:pStyle w:val="PargrafodaLista"/>
        <w:numPr>
          <w:ilvl w:val="0"/>
          <w:numId w:val="9"/>
        </w:numPr>
        <w:jc w:val="both"/>
        <w:rPr>
          <w:rFonts w:ascii="Verdana" w:hAnsi="Verdana" w:cs="Arial"/>
          <w:snapToGrid w:val="0"/>
          <w:sz w:val="20"/>
          <w:szCs w:val="20"/>
        </w:rPr>
      </w:pPr>
      <w:r>
        <w:rPr>
          <w:rFonts w:ascii="Verdana" w:hAnsi="Verdana" w:cs="Arial"/>
          <w:snapToGrid w:val="0"/>
          <w:sz w:val="20"/>
          <w:szCs w:val="20"/>
        </w:rPr>
        <w:t>Anexar no problema aberto no sistema os documentos com a análise de causa raiz e as informações dos planos de ação para correção definitiva dentro dos prazos estipulados pelo processo;</w:t>
      </w:r>
    </w:p>
    <w:p w14:paraId="76215229" w14:textId="77777777" w:rsidR="006108DE" w:rsidRDefault="006108DE" w:rsidP="006108DE">
      <w:pPr>
        <w:pStyle w:val="PargrafodaLista"/>
        <w:numPr>
          <w:ilvl w:val="0"/>
          <w:numId w:val="9"/>
        </w:numPr>
        <w:jc w:val="both"/>
        <w:rPr>
          <w:rFonts w:ascii="Verdana" w:hAnsi="Verdana" w:cs="Arial"/>
          <w:snapToGrid w:val="0"/>
          <w:sz w:val="20"/>
          <w:szCs w:val="20"/>
        </w:rPr>
      </w:pPr>
      <w:r>
        <w:rPr>
          <w:rFonts w:ascii="Verdana" w:hAnsi="Verdana" w:cs="Arial"/>
          <w:snapToGrid w:val="0"/>
          <w:sz w:val="20"/>
          <w:szCs w:val="20"/>
        </w:rPr>
        <w:t>Atualizar frequentemente o problema aberto no sistema com as ações que estão sendo tomadas, de acordo com os marcos descritos,</w:t>
      </w:r>
    </w:p>
    <w:p w14:paraId="7759EDD2" w14:textId="77777777" w:rsidR="006108DE" w:rsidRDefault="006108DE" w:rsidP="006108DE">
      <w:pPr>
        <w:pStyle w:val="PargrafodaLista"/>
        <w:numPr>
          <w:ilvl w:val="0"/>
          <w:numId w:val="9"/>
        </w:numPr>
        <w:jc w:val="both"/>
        <w:rPr>
          <w:rFonts w:ascii="Verdana" w:hAnsi="Verdana" w:cs="Arial"/>
          <w:snapToGrid w:val="0"/>
          <w:sz w:val="20"/>
          <w:szCs w:val="20"/>
        </w:rPr>
      </w:pPr>
      <w:r>
        <w:rPr>
          <w:rFonts w:ascii="Verdana" w:hAnsi="Verdana" w:cs="Arial"/>
          <w:snapToGrid w:val="0"/>
          <w:sz w:val="20"/>
          <w:szCs w:val="20"/>
        </w:rPr>
        <w:t>Participar da reunião semanal de problemas para passar o status da resolução dos problemas.</w:t>
      </w:r>
    </w:p>
    <w:p w14:paraId="5005861A" w14:textId="77777777" w:rsidR="006108DE" w:rsidRDefault="006108DE" w:rsidP="006108DE">
      <w:pPr>
        <w:pStyle w:val="PargrafodaLista"/>
        <w:spacing w:after="0"/>
        <w:ind w:left="567"/>
        <w:jc w:val="both"/>
        <w:rPr>
          <w:rFonts w:ascii="Verdana" w:hAnsi="Verdana" w:cs="Arial"/>
          <w:b/>
          <w:snapToGrid w:val="0"/>
          <w:sz w:val="20"/>
          <w:szCs w:val="20"/>
        </w:rPr>
      </w:pPr>
    </w:p>
    <w:p w14:paraId="7EF6742D" w14:textId="77777777" w:rsidR="006108DE" w:rsidRDefault="006108DE" w:rsidP="006108DE">
      <w:pPr>
        <w:pStyle w:val="PargrafodaLista"/>
        <w:ind w:left="567"/>
        <w:jc w:val="both"/>
        <w:rPr>
          <w:rFonts w:ascii="Verdana" w:hAnsi="Verdana" w:cs="Arial"/>
          <w:b/>
          <w:bCs/>
          <w:snapToGrid w:val="0"/>
          <w:sz w:val="20"/>
          <w:szCs w:val="20"/>
        </w:rPr>
      </w:pPr>
      <w:r>
        <w:rPr>
          <w:rFonts w:ascii="Verdana" w:hAnsi="Verdana" w:cs="Arial"/>
          <w:b/>
          <w:bCs/>
          <w:snapToGrid w:val="0"/>
          <w:sz w:val="20"/>
          <w:szCs w:val="20"/>
        </w:rPr>
        <w:t>Equipes OIs (Operações Internacionais)</w:t>
      </w:r>
    </w:p>
    <w:p w14:paraId="4FD3CF4B" w14:textId="77777777" w:rsidR="006108DE" w:rsidRDefault="006108DE" w:rsidP="006108DE">
      <w:pPr>
        <w:pStyle w:val="PargrafodaLista"/>
        <w:ind w:left="567"/>
        <w:jc w:val="both"/>
        <w:rPr>
          <w:rFonts w:ascii="Verdana" w:hAnsi="Verdana" w:cs="Arial"/>
          <w:b/>
          <w:snapToGrid w:val="0"/>
          <w:sz w:val="20"/>
          <w:szCs w:val="20"/>
        </w:rPr>
      </w:pPr>
    </w:p>
    <w:p w14:paraId="0BC44E49" w14:textId="77777777" w:rsidR="006108DE" w:rsidRDefault="006108DE" w:rsidP="006108DE">
      <w:pPr>
        <w:pStyle w:val="PargrafodaLista"/>
        <w:numPr>
          <w:ilvl w:val="0"/>
          <w:numId w:val="10"/>
        </w:numPr>
        <w:jc w:val="both"/>
        <w:rPr>
          <w:rFonts w:ascii="Verdana" w:hAnsi="Verdana" w:cs="Arial"/>
          <w:snapToGrid w:val="0"/>
          <w:sz w:val="20"/>
          <w:szCs w:val="20"/>
        </w:rPr>
      </w:pPr>
      <w:r>
        <w:rPr>
          <w:rFonts w:ascii="Verdana" w:hAnsi="Verdana" w:cs="Arial"/>
          <w:snapToGrid w:val="0"/>
          <w:sz w:val="20"/>
          <w:szCs w:val="20"/>
        </w:rPr>
        <w:lastRenderedPageBreak/>
        <w:t>Participar de conferência de Incidente Crítico quando for evento relacionado a sistemas das Operações Internacionais;</w:t>
      </w:r>
    </w:p>
    <w:p w14:paraId="04FBF86D" w14:textId="77777777" w:rsidR="006108DE" w:rsidRDefault="006108DE" w:rsidP="006108DE">
      <w:pPr>
        <w:pStyle w:val="PargrafodaLista"/>
        <w:numPr>
          <w:ilvl w:val="0"/>
          <w:numId w:val="10"/>
        </w:numPr>
        <w:jc w:val="both"/>
        <w:rPr>
          <w:rFonts w:ascii="Verdana" w:hAnsi="Verdana" w:cs="Arial"/>
          <w:snapToGrid w:val="0"/>
          <w:sz w:val="20"/>
          <w:szCs w:val="20"/>
        </w:rPr>
      </w:pPr>
      <w:r>
        <w:rPr>
          <w:rFonts w:ascii="Verdana" w:hAnsi="Verdana" w:cs="Arial"/>
          <w:snapToGrid w:val="0"/>
          <w:sz w:val="20"/>
          <w:szCs w:val="20"/>
        </w:rPr>
        <w:t>Ser o ponto focal com o Brasil na tratativa de incidentes e problemas que envolvam provedores locais;</w:t>
      </w:r>
    </w:p>
    <w:p w14:paraId="51762006" w14:textId="77777777" w:rsidR="006108DE" w:rsidRDefault="006108DE" w:rsidP="006108DE">
      <w:pPr>
        <w:pStyle w:val="PargrafodaLista"/>
        <w:numPr>
          <w:ilvl w:val="0"/>
          <w:numId w:val="10"/>
        </w:numPr>
        <w:jc w:val="both"/>
        <w:rPr>
          <w:rFonts w:ascii="Verdana" w:hAnsi="Verdana" w:cs="Arial"/>
          <w:snapToGrid w:val="0"/>
          <w:sz w:val="20"/>
          <w:szCs w:val="20"/>
        </w:rPr>
      </w:pPr>
      <w:r>
        <w:rPr>
          <w:rFonts w:ascii="Verdana" w:hAnsi="Verdana" w:cs="Arial"/>
          <w:snapToGrid w:val="0"/>
          <w:sz w:val="20"/>
          <w:szCs w:val="20"/>
        </w:rPr>
        <w:t>Interagir com as equipes de N1 e N2 Brasil na tratativa dos incidentes;</w:t>
      </w:r>
    </w:p>
    <w:p w14:paraId="3BB76963" w14:textId="77777777" w:rsidR="006108DE" w:rsidRDefault="006108DE" w:rsidP="006108DE">
      <w:pPr>
        <w:pStyle w:val="PargrafodaLista"/>
        <w:numPr>
          <w:ilvl w:val="0"/>
          <w:numId w:val="10"/>
        </w:numPr>
        <w:jc w:val="both"/>
        <w:rPr>
          <w:rFonts w:ascii="Verdana" w:hAnsi="Verdana" w:cs="Arial"/>
          <w:snapToGrid w:val="0"/>
          <w:sz w:val="20"/>
          <w:szCs w:val="20"/>
        </w:rPr>
      </w:pPr>
      <w:r>
        <w:rPr>
          <w:rFonts w:ascii="Verdana" w:hAnsi="Verdana" w:cs="Arial"/>
          <w:snapToGrid w:val="0"/>
          <w:sz w:val="20"/>
          <w:szCs w:val="20"/>
        </w:rPr>
        <w:t>Participar da reunião de Bom Dia TD - devido ao fuso horário, quem participará desta reunião é a equipe GRU, que faz o relacionamento com as OIs;</w:t>
      </w:r>
    </w:p>
    <w:p w14:paraId="0652C154" w14:textId="77777777" w:rsidR="006108DE" w:rsidRDefault="006108DE" w:rsidP="006108DE">
      <w:pPr>
        <w:pStyle w:val="PargrafodaLista"/>
        <w:numPr>
          <w:ilvl w:val="0"/>
          <w:numId w:val="10"/>
        </w:numPr>
        <w:jc w:val="both"/>
        <w:rPr>
          <w:rFonts w:ascii="Verdana" w:hAnsi="Verdana" w:cs="Arial"/>
          <w:snapToGrid w:val="0"/>
          <w:sz w:val="20"/>
          <w:szCs w:val="20"/>
        </w:rPr>
      </w:pPr>
      <w:r>
        <w:rPr>
          <w:rFonts w:ascii="Verdana" w:hAnsi="Verdana" w:cs="Arial"/>
          <w:snapToGrid w:val="0"/>
          <w:sz w:val="20"/>
          <w:szCs w:val="20"/>
        </w:rPr>
        <w:t>Anexar no problema aberto no sistema os documentos com a análise de causa raiz e as informações dos planos de ação para correção definitiva dentro dos prazos estipulados pelo processo;</w:t>
      </w:r>
    </w:p>
    <w:p w14:paraId="2FCF5622" w14:textId="77777777" w:rsidR="006108DE" w:rsidRDefault="006108DE" w:rsidP="006108DE">
      <w:pPr>
        <w:pStyle w:val="PargrafodaLista"/>
        <w:numPr>
          <w:ilvl w:val="0"/>
          <w:numId w:val="10"/>
        </w:numPr>
        <w:jc w:val="both"/>
        <w:rPr>
          <w:rFonts w:ascii="Verdana" w:hAnsi="Verdana" w:cs="Arial"/>
          <w:snapToGrid w:val="0"/>
          <w:sz w:val="20"/>
          <w:szCs w:val="20"/>
        </w:rPr>
      </w:pPr>
      <w:r>
        <w:rPr>
          <w:rFonts w:ascii="Verdana" w:hAnsi="Verdana" w:cs="Arial"/>
          <w:snapToGrid w:val="0"/>
          <w:sz w:val="20"/>
          <w:szCs w:val="20"/>
        </w:rPr>
        <w:t>Atualizar frequentemente o problema aberto no sistema com as ações que estão sendo tomadas, de acordo com os marcos descritos,</w:t>
      </w:r>
    </w:p>
    <w:p w14:paraId="40282D0B" w14:textId="77777777" w:rsidR="006108DE" w:rsidRDefault="006108DE" w:rsidP="006108DE">
      <w:pPr>
        <w:pStyle w:val="PargrafodaLista"/>
        <w:numPr>
          <w:ilvl w:val="0"/>
          <w:numId w:val="10"/>
        </w:numPr>
        <w:jc w:val="both"/>
        <w:rPr>
          <w:rFonts w:ascii="Verdana" w:hAnsi="Verdana" w:cs="Arial"/>
          <w:snapToGrid w:val="0"/>
          <w:sz w:val="20"/>
          <w:szCs w:val="20"/>
        </w:rPr>
      </w:pPr>
      <w:r>
        <w:rPr>
          <w:rFonts w:ascii="Verdana" w:hAnsi="Verdana" w:cs="Arial"/>
          <w:snapToGrid w:val="0"/>
          <w:sz w:val="20"/>
          <w:szCs w:val="20"/>
        </w:rPr>
        <w:t>Participar da reunião semanal de problemas para passar o status da resolução dos problemas (a reunião ocorre em um horário que não impacta as Operações Internacionais devido ao fuso horário).</w:t>
      </w:r>
    </w:p>
    <w:p w14:paraId="6054DEE7" w14:textId="77777777" w:rsidR="006108DE" w:rsidRDefault="006108DE" w:rsidP="006108DE">
      <w:pPr>
        <w:pStyle w:val="PargrafodaLista"/>
        <w:spacing w:after="0"/>
        <w:ind w:left="567"/>
        <w:jc w:val="both"/>
        <w:rPr>
          <w:rFonts w:ascii="Verdana" w:hAnsi="Verdana" w:cs="Arial"/>
          <w:b/>
          <w:snapToGrid w:val="0"/>
          <w:sz w:val="20"/>
          <w:szCs w:val="20"/>
        </w:rPr>
      </w:pPr>
    </w:p>
    <w:p w14:paraId="32F830F1" w14:textId="77777777" w:rsidR="006108DE" w:rsidRDefault="006108DE" w:rsidP="006108DE">
      <w:pPr>
        <w:pStyle w:val="PargrafodaLista"/>
        <w:spacing w:after="0"/>
        <w:ind w:left="567"/>
        <w:jc w:val="both"/>
        <w:rPr>
          <w:rFonts w:ascii="Verdana" w:hAnsi="Verdana" w:cs="Arial"/>
          <w:b/>
          <w:snapToGrid w:val="0"/>
          <w:sz w:val="20"/>
          <w:szCs w:val="20"/>
        </w:rPr>
      </w:pPr>
    </w:p>
    <w:p w14:paraId="767A4C0A" w14:textId="77777777" w:rsidR="006108DE" w:rsidRDefault="006108DE" w:rsidP="006108DE">
      <w:pPr>
        <w:pStyle w:val="PargrafodaLista"/>
        <w:spacing w:after="0"/>
        <w:ind w:left="567"/>
        <w:jc w:val="both"/>
        <w:rPr>
          <w:rFonts w:ascii="Verdana" w:hAnsi="Verdana" w:cs="Arial"/>
          <w:b/>
          <w:snapToGrid w:val="0"/>
          <w:sz w:val="20"/>
          <w:szCs w:val="20"/>
        </w:rPr>
      </w:pPr>
      <w:r>
        <w:rPr>
          <w:rFonts w:ascii="Verdana" w:hAnsi="Verdana" w:cs="Arial"/>
          <w:b/>
          <w:snapToGrid w:val="0"/>
          <w:sz w:val="20"/>
          <w:szCs w:val="20"/>
        </w:rPr>
        <w:t>6.5. Aplicação do registro de problema</w:t>
      </w:r>
    </w:p>
    <w:p w14:paraId="4CC40834" w14:textId="77777777" w:rsidR="006108DE" w:rsidRDefault="006108DE" w:rsidP="006108DE">
      <w:pPr>
        <w:pStyle w:val="PargrafodaLista"/>
        <w:spacing w:after="0"/>
        <w:ind w:left="567"/>
        <w:jc w:val="both"/>
        <w:rPr>
          <w:rFonts w:ascii="Verdana" w:hAnsi="Verdana" w:cs="Arial"/>
          <w:b/>
          <w:snapToGrid w:val="0"/>
          <w:sz w:val="20"/>
          <w:szCs w:val="20"/>
        </w:rPr>
      </w:pPr>
    </w:p>
    <w:p w14:paraId="177B9460" w14:textId="77777777" w:rsidR="006108DE" w:rsidRDefault="006108DE" w:rsidP="006108DE">
      <w:pPr>
        <w:pStyle w:val="PargrafodaLista"/>
        <w:numPr>
          <w:ilvl w:val="0"/>
          <w:numId w:val="10"/>
        </w:numPr>
        <w:jc w:val="both"/>
        <w:rPr>
          <w:rFonts w:ascii="Verdana" w:hAnsi="Verdana" w:cs="Arial"/>
          <w:snapToGrid w:val="0"/>
          <w:sz w:val="20"/>
          <w:szCs w:val="20"/>
        </w:rPr>
      </w:pPr>
      <w:r>
        <w:rPr>
          <w:rFonts w:ascii="Verdana" w:hAnsi="Verdana" w:cs="Arial"/>
          <w:snapToGrid w:val="0"/>
          <w:sz w:val="20"/>
          <w:szCs w:val="20"/>
        </w:rPr>
        <w:t>Incidente crítico que ofereceu impacto significativo nos serviços da Tecnologia Digital.</w:t>
      </w:r>
    </w:p>
    <w:p w14:paraId="7AF7E669" w14:textId="77777777" w:rsidR="006108DE" w:rsidRDefault="006108DE" w:rsidP="006108DE">
      <w:pPr>
        <w:pStyle w:val="PargrafodaLista"/>
        <w:numPr>
          <w:ilvl w:val="0"/>
          <w:numId w:val="10"/>
        </w:numPr>
        <w:jc w:val="both"/>
        <w:rPr>
          <w:rFonts w:ascii="Verdana" w:hAnsi="Verdana" w:cs="Arial"/>
          <w:snapToGrid w:val="0"/>
          <w:sz w:val="20"/>
          <w:szCs w:val="20"/>
        </w:rPr>
      </w:pPr>
      <w:r>
        <w:rPr>
          <w:rFonts w:ascii="Verdana" w:hAnsi="Verdana" w:cs="Arial"/>
          <w:snapToGrid w:val="0"/>
          <w:sz w:val="20"/>
          <w:szCs w:val="20"/>
        </w:rPr>
        <w:t>Toda falha, vulnerabilidade ou risco quando a causa raiz não seja conhecida.</w:t>
      </w:r>
    </w:p>
    <w:p w14:paraId="134F4B8C" w14:textId="77777777" w:rsidR="006108DE" w:rsidRDefault="006108DE" w:rsidP="006108DE">
      <w:pPr>
        <w:pStyle w:val="PargrafodaLista"/>
        <w:jc w:val="both"/>
        <w:rPr>
          <w:rFonts w:ascii="Verdana" w:hAnsi="Verdana" w:cs="Arial"/>
          <w:snapToGrid w:val="0"/>
          <w:sz w:val="20"/>
          <w:szCs w:val="20"/>
        </w:rPr>
      </w:pPr>
    </w:p>
    <w:p w14:paraId="64120802" w14:textId="77777777" w:rsidR="006108DE" w:rsidRDefault="006108DE" w:rsidP="006108DE">
      <w:pPr>
        <w:pStyle w:val="PargrafodaLista"/>
        <w:jc w:val="both"/>
        <w:rPr>
          <w:rFonts w:ascii="Verdana" w:hAnsi="Verdana" w:cs="Arial"/>
          <w:snapToGrid w:val="0"/>
          <w:sz w:val="20"/>
          <w:szCs w:val="20"/>
        </w:rPr>
      </w:pPr>
      <w:r>
        <w:rPr>
          <w:rFonts w:ascii="Verdana" w:hAnsi="Verdana" w:cs="Arial"/>
          <w:snapToGrid w:val="0"/>
          <w:sz w:val="20"/>
          <w:szCs w:val="20"/>
        </w:rPr>
        <w:t>Não é elegível para abertura do problema e análise de qualidade, quando:</w:t>
      </w:r>
    </w:p>
    <w:p w14:paraId="22CA1FE0" w14:textId="77777777" w:rsidR="006108DE" w:rsidRDefault="006108DE" w:rsidP="006108DE">
      <w:pPr>
        <w:pStyle w:val="PargrafodaLista"/>
        <w:jc w:val="both"/>
        <w:rPr>
          <w:rFonts w:ascii="Verdana" w:hAnsi="Verdana" w:cs="Arial"/>
          <w:snapToGrid w:val="0"/>
          <w:sz w:val="20"/>
          <w:szCs w:val="20"/>
        </w:rPr>
      </w:pPr>
    </w:p>
    <w:p w14:paraId="3F35A479" w14:textId="77777777" w:rsidR="006108DE" w:rsidRDefault="006108DE" w:rsidP="006108DE">
      <w:pPr>
        <w:pStyle w:val="PargrafodaLista"/>
        <w:numPr>
          <w:ilvl w:val="0"/>
          <w:numId w:val="10"/>
        </w:numPr>
        <w:jc w:val="both"/>
        <w:rPr>
          <w:rFonts w:ascii="Verdana" w:hAnsi="Verdana" w:cs="Arial"/>
          <w:snapToGrid w:val="0"/>
          <w:sz w:val="20"/>
          <w:szCs w:val="20"/>
        </w:rPr>
      </w:pPr>
      <w:r>
        <w:rPr>
          <w:rFonts w:ascii="Verdana" w:hAnsi="Verdana" w:cs="Arial"/>
          <w:snapToGrid w:val="0"/>
          <w:sz w:val="20"/>
          <w:szCs w:val="20"/>
        </w:rPr>
        <w:t>Incidentes críticos decorrentes de uso errôneo da aplicação por parte do usuário.</w:t>
      </w:r>
    </w:p>
    <w:p w14:paraId="07F39678" w14:textId="77777777" w:rsidR="006108DE" w:rsidRDefault="006108DE" w:rsidP="006108DE">
      <w:pPr>
        <w:pStyle w:val="PargrafodaLista"/>
        <w:numPr>
          <w:ilvl w:val="0"/>
          <w:numId w:val="10"/>
        </w:numPr>
        <w:jc w:val="both"/>
        <w:rPr>
          <w:rFonts w:ascii="Verdana" w:hAnsi="Verdana" w:cs="Arial"/>
          <w:snapToGrid w:val="0"/>
          <w:sz w:val="20"/>
          <w:szCs w:val="20"/>
        </w:rPr>
      </w:pPr>
      <w:r>
        <w:rPr>
          <w:rFonts w:ascii="Verdana" w:hAnsi="Verdana" w:cs="Arial"/>
          <w:snapToGrid w:val="0"/>
          <w:sz w:val="20"/>
          <w:szCs w:val="20"/>
        </w:rPr>
        <w:t>Indisponibilidade de serviços que são recuperados dentro do nível de serviço estabelecido, por exemplo: a queda de links de comunicação.</w:t>
      </w:r>
    </w:p>
    <w:p w14:paraId="26E02B46" w14:textId="77777777" w:rsidR="006108DE" w:rsidRDefault="006108DE" w:rsidP="006108DE">
      <w:pPr>
        <w:pStyle w:val="PargrafodaLista"/>
        <w:spacing w:after="0"/>
        <w:ind w:left="567"/>
        <w:jc w:val="both"/>
        <w:rPr>
          <w:rFonts w:ascii="Verdana" w:hAnsi="Verdana" w:cs="Arial"/>
          <w:b/>
          <w:snapToGrid w:val="0"/>
          <w:sz w:val="20"/>
          <w:szCs w:val="20"/>
        </w:rPr>
      </w:pPr>
    </w:p>
    <w:p w14:paraId="00E8E052" w14:textId="77777777" w:rsidR="006108DE" w:rsidRDefault="006108DE" w:rsidP="006108DE">
      <w:pPr>
        <w:pStyle w:val="PargrafodaLista"/>
        <w:spacing w:after="0"/>
        <w:ind w:left="567"/>
        <w:jc w:val="both"/>
        <w:rPr>
          <w:rFonts w:ascii="Verdana" w:hAnsi="Verdana" w:cs="Arial"/>
          <w:b/>
          <w:snapToGrid w:val="0"/>
          <w:sz w:val="20"/>
          <w:szCs w:val="20"/>
        </w:rPr>
      </w:pPr>
    </w:p>
    <w:p w14:paraId="00F24CA3" w14:textId="77777777" w:rsidR="006108DE" w:rsidRDefault="006108DE" w:rsidP="006108DE">
      <w:pPr>
        <w:pStyle w:val="PargrafodaLista"/>
        <w:spacing w:after="0"/>
        <w:ind w:left="567"/>
        <w:jc w:val="both"/>
        <w:rPr>
          <w:rFonts w:ascii="Verdana" w:hAnsi="Verdana" w:cs="Arial"/>
          <w:b/>
          <w:snapToGrid w:val="0"/>
          <w:sz w:val="20"/>
          <w:szCs w:val="20"/>
        </w:rPr>
      </w:pPr>
      <w:r>
        <w:rPr>
          <w:rFonts w:ascii="Verdana" w:hAnsi="Verdana" w:cs="Arial"/>
          <w:b/>
          <w:snapToGrid w:val="0"/>
          <w:sz w:val="20"/>
          <w:szCs w:val="20"/>
        </w:rPr>
        <w:t>6.6. Rituais</w:t>
      </w:r>
    </w:p>
    <w:p w14:paraId="6A72A816" w14:textId="77777777" w:rsidR="006108DE" w:rsidRDefault="006108DE" w:rsidP="006108DE">
      <w:pPr>
        <w:pStyle w:val="PargrafodaLista"/>
        <w:spacing w:after="0"/>
        <w:ind w:left="567"/>
        <w:jc w:val="both"/>
        <w:rPr>
          <w:rFonts w:ascii="Verdana" w:hAnsi="Verdana" w:cs="Arial"/>
          <w:b/>
          <w:snapToGrid w:val="0"/>
          <w:sz w:val="20"/>
          <w:szCs w:val="20"/>
        </w:rPr>
      </w:pPr>
    </w:p>
    <w:p w14:paraId="4BA73309" w14:textId="77777777" w:rsidR="006108DE" w:rsidRDefault="006108DE" w:rsidP="006108DE">
      <w:pPr>
        <w:pStyle w:val="PargrafodaLista"/>
        <w:spacing w:after="0"/>
        <w:ind w:left="567"/>
        <w:jc w:val="both"/>
        <w:rPr>
          <w:rFonts w:ascii="Verdana" w:hAnsi="Verdana" w:cs="Arial"/>
          <w:b/>
          <w:snapToGrid w:val="0"/>
          <w:sz w:val="20"/>
          <w:szCs w:val="20"/>
        </w:rPr>
      </w:pPr>
      <w:r>
        <w:rPr>
          <w:rFonts w:ascii="Verdana" w:hAnsi="Verdana" w:cs="Arial"/>
          <w:b/>
          <w:snapToGrid w:val="0"/>
          <w:sz w:val="20"/>
          <w:szCs w:val="20"/>
        </w:rPr>
        <w:t>6.6.1. Bom Dia TD</w:t>
      </w:r>
    </w:p>
    <w:p w14:paraId="685DC618" w14:textId="77777777" w:rsidR="006108DE" w:rsidRDefault="006108DE" w:rsidP="006108DE">
      <w:pPr>
        <w:pStyle w:val="PargrafodaLista"/>
        <w:spacing w:after="0"/>
        <w:ind w:left="567"/>
        <w:jc w:val="both"/>
        <w:rPr>
          <w:rFonts w:ascii="Verdana" w:hAnsi="Verdana" w:cs="Arial"/>
          <w:b/>
          <w:snapToGrid w:val="0"/>
          <w:sz w:val="20"/>
          <w:szCs w:val="20"/>
        </w:rPr>
      </w:pPr>
    </w:p>
    <w:p w14:paraId="70858126"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Ritual onde são apresentados os status de incidentes iniciados no dia anterior e em tratativa e incidentes que foram fechados desde a última conferência. Também são definidos os problemas que devem ser abertos, incluindo seus responsáveis e os status dos serviços dos fornecedores e service desk. A abertura dos problemas é realizada durante a reunião pela equipe GPI.</w:t>
      </w:r>
    </w:p>
    <w:p w14:paraId="4CB8875D" w14:textId="77777777" w:rsidR="006108DE" w:rsidRDefault="006108DE" w:rsidP="006108DE">
      <w:pPr>
        <w:pStyle w:val="PargrafodaLista"/>
        <w:spacing w:after="0"/>
        <w:ind w:left="567"/>
        <w:jc w:val="both"/>
        <w:rPr>
          <w:rFonts w:ascii="Verdana" w:hAnsi="Verdana" w:cs="Arial"/>
          <w:snapToGrid w:val="0"/>
          <w:sz w:val="20"/>
          <w:szCs w:val="20"/>
        </w:rPr>
      </w:pPr>
    </w:p>
    <w:p w14:paraId="5E2DDEAA"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É de suma importância que as equipes técnicas que atuaram nos incidentes, estejam presentes no Bom Dia TD para prestar explicações das ações tomadas durante a solução dos incidentes. Assim, a atribuição da responsabilidade do problema, bem como a definição da necessidade de abertura do registro do problema serão assertivas.</w:t>
      </w:r>
    </w:p>
    <w:p w14:paraId="20C3FE78" w14:textId="77777777" w:rsidR="006108DE" w:rsidRDefault="006108DE" w:rsidP="006108DE">
      <w:pPr>
        <w:spacing w:after="0"/>
        <w:jc w:val="both"/>
        <w:rPr>
          <w:rFonts w:ascii="Verdana" w:hAnsi="Verdana" w:cs="Arial"/>
          <w:b/>
          <w:snapToGrid w:val="0"/>
          <w:sz w:val="20"/>
          <w:szCs w:val="20"/>
        </w:rPr>
      </w:pPr>
    </w:p>
    <w:p w14:paraId="1A060BDA" w14:textId="77777777" w:rsidR="006108DE" w:rsidRDefault="006108DE" w:rsidP="006108DE">
      <w:pPr>
        <w:pStyle w:val="PargrafodaLista"/>
        <w:spacing w:after="0"/>
        <w:ind w:left="567"/>
        <w:jc w:val="both"/>
        <w:rPr>
          <w:rFonts w:ascii="Verdana" w:hAnsi="Verdana" w:cs="Arial"/>
          <w:b/>
          <w:snapToGrid w:val="0"/>
          <w:sz w:val="20"/>
          <w:szCs w:val="20"/>
        </w:rPr>
      </w:pPr>
    </w:p>
    <w:p w14:paraId="75015DE5" w14:textId="77777777" w:rsidR="006108DE" w:rsidRDefault="006108DE" w:rsidP="006108DE">
      <w:pPr>
        <w:pStyle w:val="PargrafodaLista"/>
        <w:spacing w:after="0"/>
        <w:ind w:left="567"/>
        <w:jc w:val="both"/>
        <w:rPr>
          <w:rFonts w:ascii="Verdana" w:hAnsi="Verdana" w:cs="Arial"/>
          <w:b/>
          <w:snapToGrid w:val="0"/>
          <w:sz w:val="20"/>
          <w:szCs w:val="20"/>
        </w:rPr>
      </w:pPr>
      <w:r>
        <w:rPr>
          <w:rFonts w:ascii="Verdana" w:hAnsi="Verdana" w:cs="Arial"/>
          <w:b/>
          <w:snapToGrid w:val="0"/>
          <w:sz w:val="20"/>
          <w:szCs w:val="20"/>
        </w:rPr>
        <w:t>6.6.2. Comitê de Gestão de Problemas (Ritual GPROB)</w:t>
      </w:r>
    </w:p>
    <w:p w14:paraId="507C00C4" w14:textId="77777777" w:rsidR="006108DE" w:rsidRDefault="006108DE" w:rsidP="006108DE">
      <w:pPr>
        <w:pStyle w:val="PargrafodaLista"/>
        <w:spacing w:after="0"/>
        <w:ind w:left="567"/>
        <w:jc w:val="both"/>
        <w:rPr>
          <w:rFonts w:ascii="Verdana" w:hAnsi="Verdana" w:cs="Arial"/>
          <w:snapToGrid w:val="0"/>
          <w:sz w:val="20"/>
          <w:szCs w:val="20"/>
        </w:rPr>
      </w:pPr>
    </w:p>
    <w:p w14:paraId="403652AB"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 xml:space="preserve">Semanalmente, é realizada uma reunião de alinhamento sobre as atividades pertinentes a gestão de problemas, que é aberta a todos os colaboradores da VP TD, bem como prestadores de serviço e fornecedores. </w:t>
      </w:r>
    </w:p>
    <w:p w14:paraId="7F0E406F" w14:textId="77777777" w:rsidR="006108DE" w:rsidRDefault="006108DE" w:rsidP="006108DE">
      <w:pPr>
        <w:pStyle w:val="PargrafodaLista"/>
        <w:spacing w:after="0"/>
        <w:ind w:left="567"/>
        <w:jc w:val="both"/>
        <w:rPr>
          <w:rFonts w:ascii="Verdana" w:hAnsi="Verdana" w:cs="Arial"/>
          <w:snapToGrid w:val="0"/>
          <w:sz w:val="20"/>
          <w:szCs w:val="20"/>
        </w:rPr>
      </w:pPr>
    </w:p>
    <w:p w14:paraId="60CAEC1E" w14:textId="77777777" w:rsidR="006108DE" w:rsidRDefault="006108DE" w:rsidP="006108DE">
      <w:pPr>
        <w:pStyle w:val="PargrafodaLista"/>
        <w:spacing w:after="0"/>
        <w:ind w:left="567"/>
        <w:jc w:val="both"/>
        <w:rPr>
          <w:rFonts w:ascii="Verdana" w:hAnsi="Verdana" w:cs="Arial"/>
          <w:snapToGrid w:val="0"/>
          <w:sz w:val="20"/>
          <w:szCs w:val="20"/>
        </w:rPr>
      </w:pPr>
      <w:r>
        <w:rPr>
          <w:rFonts w:ascii="Verdana" w:hAnsi="Verdana" w:cs="Arial"/>
          <w:snapToGrid w:val="0"/>
          <w:sz w:val="20"/>
          <w:szCs w:val="20"/>
        </w:rPr>
        <w:t>O escopo deste comitê é debater os atrasos de atualizações de status, validação dos casos que estão em monitoração para serem encerrados, necessidade de escalonamentos e qualquer outro assunto de relevância que precise do apoio deste comitê.</w:t>
      </w:r>
    </w:p>
    <w:p w14:paraId="63D1163C" w14:textId="77777777" w:rsidR="006108DE" w:rsidRDefault="006108DE" w:rsidP="006108DE">
      <w:pPr>
        <w:spacing w:after="0"/>
        <w:ind w:left="567"/>
        <w:jc w:val="both"/>
        <w:rPr>
          <w:rFonts w:ascii="Verdana" w:hAnsi="Verdana" w:cs="Arial"/>
          <w:snapToGrid w:val="0"/>
          <w:color w:val="000000" w:themeColor="text1"/>
          <w:sz w:val="20"/>
          <w:szCs w:val="20"/>
        </w:rPr>
      </w:pPr>
    </w:p>
    <w:p w14:paraId="674EE5BE" w14:textId="77777777" w:rsidR="006108DE" w:rsidRDefault="006108DE" w:rsidP="006108DE">
      <w:pPr>
        <w:spacing w:after="0"/>
        <w:ind w:left="567"/>
        <w:jc w:val="both"/>
        <w:rPr>
          <w:rFonts w:ascii="Verdana" w:hAnsi="Verdana" w:cs="Arial"/>
          <w:snapToGrid w:val="0"/>
          <w:color w:val="000000" w:themeColor="text1"/>
          <w:sz w:val="20"/>
          <w:szCs w:val="20"/>
        </w:rPr>
      </w:pPr>
    </w:p>
    <w:p w14:paraId="58D0A415" w14:textId="77777777" w:rsidR="006108DE" w:rsidRDefault="006108DE" w:rsidP="006108DE">
      <w:pPr>
        <w:spacing w:after="0"/>
        <w:ind w:left="567"/>
        <w:jc w:val="both"/>
        <w:rPr>
          <w:rFonts w:ascii="Verdana" w:hAnsi="Verdana" w:cs="Arial"/>
          <w:snapToGrid w:val="0"/>
          <w:color w:val="000000" w:themeColor="text1"/>
          <w:sz w:val="20"/>
          <w:szCs w:val="20"/>
        </w:rPr>
      </w:pPr>
    </w:p>
    <w:p w14:paraId="57338F59" w14:textId="77777777" w:rsidR="006108DE" w:rsidRDefault="006108DE" w:rsidP="006108DE">
      <w:pPr>
        <w:spacing w:after="0"/>
        <w:ind w:left="567"/>
        <w:jc w:val="both"/>
        <w:rPr>
          <w:rFonts w:ascii="Verdana" w:hAnsi="Verdana" w:cs="Arial"/>
          <w:snapToGrid w:val="0"/>
          <w:color w:val="000000" w:themeColor="text1"/>
          <w:sz w:val="20"/>
          <w:szCs w:val="20"/>
        </w:rPr>
      </w:pPr>
    </w:p>
    <w:p w14:paraId="700F1B60" w14:textId="77777777" w:rsidR="006108DE" w:rsidRDefault="006108DE" w:rsidP="006108DE">
      <w:pPr>
        <w:spacing w:after="0"/>
        <w:ind w:left="567"/>
        <w:jc w:val="both"/>
        <w:rPr>
          <w:rFonts w:ascii="Verdana" w:hAnsi="Verdana" w:cs="Arial"/>
          <w:snapToGrid w:val="0"/>
          <w:color w:val="000000" w:themeColor="text1"/>
          <w:sz w:val="20"/>
          <w:szCs w:val="20"/>
        </w:rPr>
      </w:pPr>
    </w:p>
    <w:p w14:paraId="0E9A2E1C" w14:textId="77777777" w:rsidR="006108DE" w:rsidRDefault="006108DE" w:rsidP="006108DE">
      <w:pPr>
        <w:autoSpaceDE w:val="0"/>
        <w:autoSpaceDN w:val="0"/>
        <w:adjustRightInd w:val="0"/>
        <w:spacing w:after="0"/>
        <w:ind w:left="567"/>
        <w:jc w:val="both"/>
        <w:rPr>
          <w:rFonts w:ascii="Verdana" w:hAnsi="Verdana" w:cs="Verdana"/>
          <w:b/>
          <w:bCs/>
          <w:sz w:val="20"/>
          <w:szCs w:val="20"/>
        </w:rPr>
      </w:pPr>
      <w:r>
        <w:rPr>
          <w:rFonts w:ascii="Verdana" w:hAnsi="Verdana" w:cs="Verdana"/>
          <w:b/>
          <w:bCs/>
          <w:sz w:val="20"/>
          <w:szCs w:val="20"/>
        </w:rPr>
        <w:t>7. INDICADORES</w:t>
      </w:r>
    </w:p>
    <w:p w14:paraId="4BE7A1F1" w14:textId="77777777" w:rsidR="006108DE" w:rsidRDefault="006108DE" w:rsidP="006108DE">
      <w:pPr>
        <w:spacing w:after="0"/>
        <w:ind w:left="567"/>
        <w:jc w:val="both"/>
        <w:rPr>
          <w:rFonts w:ascii="Verdana" w:hAnsi="Verdana" w:cs="Arial"/>
          <w:snapToGrid w:val="0"/>
          <w:color w:val="000000" w:themeColor="text1"/>
          <w:sz w:val="20"/>
          <w:szCs w:val="20"/>
        </w:rPr>
      </w:pPr>
    </w:p>
    <w:p w14:paraId="103C761E" w14:textId="77777777" w:rsidR="006108DE" w:rsidRDefault="006108DE" w:rsidP="006108DE">
      <w:pPr>
        <w:spacing w:after="0"/>
        <w:ind w:left="567"/>
        <w:jc w:val="both"/>
        <w:rPr>
          <w:rFonts w:ascii="Verdana" w:hAnsi="Verdana" w:cs="Arial"/>
          <w:snapToGrid w:val="0"/>
          <w:color w:val="000000" w:themeColor="text1"/>
          <w:sz w:val="20"/>
          <w:szCs w:val="20"/>
        </w:rPr>
      </w:pPr>
      <w:r>
        <w:rPr>
          <w:rFonts w:ascii="Verdana" w:hAnsi="Verdana" w:cs="Arial"/>
          <w:snapToGrid w:val="0"/>
          <w:color w:val="000000" w:themeColor="text1"/>
          <w:sz w:val="20"/>
          <w:szCs w:val="20"/>
        </w:rPr>
        <w:t>Os indicadores gerados informar as tratativas dos problemas, como também os planos de ação que estão sendo realizados para a solução definitiva do problema. Estas informações são apresentadas mensalmente para os gerentes e diretores nos seguintes fóruns Natura:</w:t>
      </w:r>
    </w:p>
    <w:p w14:paraId="7A8C0F06" w14:textId="77777777" w:rsidR="006108DE" w:rsidRDefault="006108DE" w:rsidP="006108DE">
      <w:pPr>
        <w:spacing w:after="0"/>
        <w:ind w:left="567"/>
        <w:jc w:val="both"/>
        <w:rPr>
          <w:rFonts w:ascii="Verdana" w:hAnsi="Verdana" w:cs="Arial"/>
          <w:snapToGrid w:val="0"/>
          <w:color w:val="000000" w:themeColor="text1"/>
          <w:sz w:val="20"/>
          <w:szCs w:val="20"/>
        </w:rPr>
      </w:pPr>
    </w:p>
    <w:p w14:paraId="6A2946DF" w14:textId="77777777" w:rsidR="006108DE" w:rsidRDefault="006108DE" w:rsidP="006108DE">
      <w:pPr>
        <w:pStyle w:val="PargrafodaLista"/>
        <w:numPr>
          <w:ilvl w:val="0"/>
          <w:numId w:val="9"/>
        </w:numPr>
        <w:jc w:val="both"/>
        <w:rPr>
          <w:rFonts w:ascii="Verdana" w:hAnsi="Verdana" w:cs="Arial"/>
          <w:snapToGrid w:val="0"/>
          <w:sz w:val="20"/>
          <w:szCs w:val="20"/>
        </w:rPr>
      </w:pPr>
      <w:r>
        <w:rPr>
          <w:rFonts w:ascii="Verdana" w:hAnsi="Verdana" w:cs="Arial"/>
          <w:snapToGrid w:val="0"/>
          <w:sz w:val="20"/>
          <w:szCs w:val="20"/>
        </w:rPr>
        <w:t>GGTD</w:t>
      </w:r>
    </w:p>
    <w:p w14:paraId="4C90D637" w14:textId="77777777" w:rsidR="006108DE" w:rsidRDefault="006108DE" w:rsidP="006108DE">
      <w:pPr>
        <w:pStyle w:val="PargrafodaLista"/>
        <w:numPr>
          <w:ilvl w:val="0"/>
          <w:numId w:val="9"/>
        </w:numPr>
        <w:jc w:val="both"/>
        <w:rPr>
          <w:rFonts w:ascii="Verdana" w:hAnsi="Verdana" w:cs="Arial"/>
          <w:snapToGrid w:val="0"/>
          <w:sz w:val="20"/>
          <w:szCs w:val="20"/>
        </w:rPr>
      </w:pPr>
      <w:r>
        <w:rPr>
          <w:rFonts w:ascii="Verdana" w:hAnsi="Verdana" w:cs="Arial"/>
          <w:snapToGrid w:val="0"/>
          <w:sz w:val="20"/>
          <w:szCs w:val="20"/>
        </w:rPr>
        <w:t>GGTD OIs</w:t>
      </w:r>
    </w:p>
    <w:p w14:paraId="6B76E9D3" w14:textId="77777777" w:rsidR="006108DE" w:rsidRDefault="006108DE" w:rsidP="006108DE">
      <w:pPr>
        <w:pStyle w:val="PargrafodaLista"/>
        <w:numPr>
          <w:ilvl w:val="0"/>
          <w:numId w:val="9"/>
        </w:numPr>
        <w:jc w:val="both"/>
        <w:rPr>
          <w:rFonts w:ascii="Verdana" w:hAnsi="Verdana" w:cs="Arial"/>
          <w:snapToGrid w:val="0"/>
          <w:sz w:val="20"/>
          <w:szCs w:val="20"/>
        </w:rPr>
      </w:pPr>
      <w:r>
        <w:rPr>
          <w:rFonts w:ascii="Verdana" w:hAnsi="Verdana" w:cs="Arial"/>
          <w:snapToGrid w:val="0"/>
          <w:sz w:val="20"/>
          <w:szCs w:val="20"/>
        </w:rPr>
        <w:t>GG Áreas de Negócio (GRP)</w:t>
      </w:r>
    </w:p>
    <w:p w14:paraId="4BF5286E" w14:textId="77777777" w:rsidR="006108DE" w:rsidRDefault="006108DE" w:rsidP="006108DE">
      <w:pPr>
        <w:pStyle w:val="PargrafodaLista"/>
        <w:numPr>
          <w:ilvl w:val="0"/>
          <w:numId w:val="9"/>
        </w:numPr>
        <w:jc w:val="both"/>
        <w:rPr>
          <w:rFonts w:ascii="Verdana" w:hAnsi="Verdana" w:cs="Arial"/>
          <w:snapToGrid w:val="0"/>
          <w:sz w:val="20"/>
          <w:szCs w:val="20"/>
        </w:rPr>
      </w:pPr>
      <w:r>
        <w:rPr>
          <w:rFonts w:ascii="Verdana" w:hAnsi="Verdana" w:cs="Arial"/>
          <w:snapToGrid w:val="0"/>
          <w:sz w:val="20"/>
          <w:szCs w:val="20"/>
        </w:rPr>
        <w:t>Comitê Tático</w:t>
      </w:r>
    </w:p>
    <w:p w14:paraId="171CE9A4" w14:textId="77777777" w:rsidR="006108DE" w:rsidRDefault="006108DE" w:rsidP="006108DE">
      <w:pPr>
        <w:pStyle w:val="PargrafodaLista"/>
        <w:numPr>
          <w:ilvl w:val="0"/>
          <w:numId w:val="9"/>
        </w:numPr>
        <w:jc w:val="both"/>
        <w:rPr>
          <w:rFonts w:ascii="Verdana" w:hAnsi="Verdana" w:cs="Arial"/>
          <w:snapToGrid w:val="0"/>
          <w:sz w:val="20"/>
          <w:szCs w:val="20"/>
        </w:rPr>
      </w:pPr>
      <w:r>
        <w:rPr>
          <w:rFonts w:ascii="Verdana" w:hAnsi="Verdana" w:cs="Arial"/>
          <w:snapToGrid w:val="0"/>
          <w:sz w:val="20"/>
          <w:szCs w:val="20"/>
        </w:rPr>
        <w:t>Comitê Operacional</w:t>
      </w:r>
    </w:p>
    <w:p w14:paraId="4B3BFEB6" w14:textId="77777777" w:rsidR="006108DE" w:rsidRDefault="006108DE" w:rsidP="006108DE">
      <w:pPr>
        <w:pStyle w:val="PargrafodaLista"/>
        <w:numPr>
          <w:ilvl w:val="0"/>
          <w:numId w:val="9"/>
        </w:numPr>
        <w:jc w:val="both"/>
        <w:rPr>
          <w:rFonts w:ascii="Verdana" w:hAnsi="Verdana" w:cs="Arial"/>
          <w:snapToGrid w:val="0"/>
          <w:sz w:val="20"/>
          <w:szCs w:val="20"/>
        </w:rPr>
      </w:pPr>
      <w:r>
        <w:rPr>
          <w:rFonts w:ascii="Verdana" w:hAnsi="Verdana" w:cs="Arial"/>
          <w:snapToGrid w:val="0"/>
          <w:sz w:val="20"/>
          <w:szCs w:val="20"/>
        </w:rPr>
        <w:t>Comitê de Clientes</w:t>
      </w:r>
    </w:p>
    <w:p w14:paraId="57A7668E" w14:textId="77777777" w:rsidR="006108DE" w:rsidRDefault="006108DE" w:rsidP="006108DE">
      <w:pPr>
        <w:pStyle w:val="PargrafodaLista"/>
        <w:numPr>
          <w:ilvl w:val="0"/>
          <w:numId w:val="9"/>
        </w:numPr>
        <w:jc w:val="both"/>
        <w:rPr>
          <w:rFonts w:ascii="Verdana" w:hAnsi="Verdana" w:cs="Arial"/>
          <w:snapToGrid w:val="0"/>
          <w:sz w:val="20"/>
          <w:szCs w:val="20"/>
        </w:rPr>
      </w:pPr>
      <w:r>
        <w:rPr>
          <w:rFonts w:ascii="Verdana" w:hAnsi="Verdana" w:cs="Arial"/>
          <w:snapToGrid w:val="0"/>
          <w:sz w:val="20"/>
          <w:szCs w:val="20"/>
        </w:rPr>
        <w:t>Conferência das Unidades Regionais</w:t>
      </w:r>
    </w:p>
    <w:p w14:paraId="4C1638A4" w14:textId="77777777" w:rsidR="006108DE" w:rsidRDefault="006108DE" w:rsidP="006108DE">
      <w:pPr>
        <w:spacing w:after="0"/>
        <w:ind w:left="567"/>
        <w:jc w:val="both"/>
        <w:rPr>
          <w:rFonts w:ascii="Verdana" w:hAnsi="Verdana" w:cs="Arial"/>
          <w:snapToGrid w:val="0"/>
          <w:color w:val="000000" w:themeColor="text1"/>
          <w:sz w:val="20"/>
          <w:szCs w:val="20"/>
        </w:rPr>
      </w:pPr>
      <w:r>
        <w:rPr>
          <w:rFonts w:ascii="Verdana" w:hAnsi="Verdana" w:cs="Arial"/>
          <w:snapToGrid w:val="0"/>
          <w:color w:val="000000" w:themeColor="text1"/>
          <w:sz w:val="20"/>
          <w:szCs w:val="20"/>
        </w:rPr>
        <w:t>Os indicadores são:</w:t>
      </w:r>
    </w:p>
    <w:p w14:paraId="0B87CA5E" w14:textId="77777777" w:rsidR="006108DE" w:rsidRDefault="006108DE" w:rsidP="006108DE">
      <w:pPr>
        <w:spacing w:after="0"/>
        <w:ind w:left="567"/>
        <w:jc w:val="both"/>
        <w:rPr>
          <w:rFonts w:ascii="Verdana" w:hAnsi="Verdana" w:cs="Arial"/>
          <w:snapToGrid w:val="0"/>
          <w:color w:val="000000" w:themeColor="text1"/>
          <w:sz w:val="20"/>
          <w:szCs w:val="20"/>
        </w:rPr>
      </w:pPr>
    </w:p>
    <w:tbl>
      <w:tblPr>
        <w:tblStyle w:val="Tabelacomgrade"/>
        <w:tblW w:w="0" w:type="auto"/>
        <w:jc w:val="center"/>
        <w:tblInd w:w="392" w:type="dxa"/>
        <w:tblLook w:val="04A0" w:firstRow="1" w:lastRow="0" w:firstColumn="1" w:lastColumn="0" w:noHBand="0" w:noVBand="1"/>
      </w:tblPr>
      <w:tblGrid>
        <w:gridCol w:w="5812"/>
        <w:gridCol w:w="992"/>
        <w:gridCol w:w="1559"/>
      </w:tblGrid>
      <w:tr w:rsidR="006108DE" w14:paraId="4AF4EE5A" w14:textId="77777777" w:rsidTr="006108DE">
        <w:trPr>
          <w:jc w:val="center"/>
        </w:trPr>
        <w:tc>
          <w:tcPr>
            <w:tcW w:w="5812" w:type="dxa"/>
            <w:tcBorders>
              <w:top w:val="single" w:sz="4" w:space="0" w:color="auto"/>
              <w:left w:val="single" w:sz="4" w:space="0" w:color="auto"/>
              <w:bottom w:val="single" w:sz="4" w:space="0" w:color="auto"/>
              <w:right w:val="single" w:sz="4" w:space="0" w:color="auto"/>
            </w:tcBorders>
            <w:hideMark/>
          </w:tcPr>
          <w:p w14:paraId="736B2301" w14:textId="77777777" w:rsidR="006108DE" w:rsidRDefault="006108DE">
            <w:pPr>
              <w:autoSpaceDE w:val="0"/>
              <w:autoSpaceDN w:val="0"/>
              <w:adjustRightInd w:val="0"/>
              <w:rPr>
                <w:rFonts w:ascii="Verdana" w:hAnsi="Verdana" w:cs="Verdana"/>
                <w:b/>
                <w:bCs/>
                <w:sz w:val="20"/>
                <w:szCs w:val="20"/>
              </w:rPr>
            </w:pPr>
            <w:r>
              <w:rPr>
                <w:rFonts w:ascii="Verdana" w:hAnsi="Verdana" w:cs="Verdana"/>
                <w:b/>
                <w:bCs/>
                <w:sz w:val="20"/>
                <w:szCs w:val="20"/>
              </w:rPr>
              <w:t>Indicadores</w:t>
            </w:r>
          </w:p>
        </w:tc>
        <w:tc>
          <w:tcPr>
            <w:tcW w:w="992" w:type="dxa"/>
            <w:tcBorders>
              <w:top w:val="single" w:sz="4" w:space="0" w:color="auto"/>
              <w:left w:val="single" w:sz="4" w:space="0" w:color="auto"/>
              <w:bottom w:val="single" w:sz="4" w:space="0" w:color="auto"/>
              <w:right w:val="single" w:sz="4" w:space="0" w:color="auto"/>
            </w:tcBorders>
            <w:hideMark/>
          </w:tcPr>
          <w:p w14:paraId="702AD9AB" w14:textId="77777777" w:rsidR="006108DE" w:rsidRDefault="006108DE">
            <w:pPr>
              <w:autoSpaceDE w:val="0"/>
              <w:autoSpaceDN w:val="0"/>
              <w:adjustRightInd w:val="0"/>
              <w:jc w:val="center"/>
              <w:rPr>
                <w:rFonts w:ascii="Verdana" w:hAnsi="Verdana" w:cs="Verdana"/>
                <w:b/>
                <w:bCs/>
                <w:sz w:val="20"/>
                <w:szCs w:val="20"/>
              </w:rPr>
            </w:pPr>
            <w:r>
              <w:rPr>
                <w:rFonts w:ascii="Verdana" w:hAnsi="Verdana" w:cs="Verdana"/>
                <w:b/>
                <w:bCs/>
                <w:sz w:val="20"/>
                <w:szCs w:val="20"/>
              </w:rPr>
              <w:t>Meta</w:t>
            </w:r>
          </w:p>
        </w:tc>
        <w:tc>
          <w:tcPr>
            <w:tcW w:w="1559" w:type="dxa"/>
            <w:tcBorders>
              <w:top w:val="single" w:sz="4" w:space="0" w:color="auto"/>
              <w:left w:val="single" w:sz="4" w:space="0" w:color="auto"/>
              <w:bottom w:val="single" w:sz="4" w:space="0" w:color="auto"/>
              <w:right w:val="single" w:sz="4" w:space="0" w:color="auto"/>
            </w:tcBorders>
            <w:hideMark/>
          </w:tcPr>
          <w:p w14:paraId="36ED5C26" w14:textId="77777777" w:rsidR="006108DE" w:rsidRDefault="006108DE">
            <w:pPr>
              <w:autoSpaceDE w:val="0"/>
              <w:autoSpaceDN w:val="0"/>
              <w:adjustRightInd w:val="0"/>
              <w:jc w:val="center"/>
              <w:rPr>
                <w:rFonts w:ascii="Verdana" w:hAnsi="Verdana" w:cs="Verdana"/>
                <w:b/>
                <w:bCs/>
                <w:sz w:val="20"/>
                <w:szCs w:val="20"/>
              </w:rPr>
            </w:pPr>
            <w:r>
              <w:rPr>
                <w:rFonts w:ascii="Verdana" w:hAnsi="Verdana" w:cs="Verdana"/>
                <w:b/>
                <w:bCs/>
                <w:sz w:val="20"/>
                <w:szCs w:val="20"/>
              </w:rPr>
              <w:t>Frequência</w:t>
            </w:r>
          </w:p>
        </w:tc>
      </w:tr>
      <w:tr w:rsidR="006108DE" w14:paraId="6B2D8DA6" w14:textId="77777777" w:rsidTr="006108DE">
        <w:trPr>
          <w:jc w:val="center"/>
        </w:trPr>
        <w:tc>
          <w:tcPr>
            <w:tcW w:w="5812" w:type="dxa"/>
            <w:tcBorders>
              <w:top w:val="single" w:sz="4" w:space="0" w:color="auto"/>
              <w:left w:val="single" w:sz="4" w:space="0" w:color="auto"/>
              <w:bottom w:val="single" w:sz="4" w:space="0" w:color="auto"/>
              <w:right w:val="single" w:sz="4" w:space="0" w:color="auto"/>
            </w:tcBorders>
            <w:hideMark/>
          </w:tcPr>
          <w:p w14:paraId="3168D6A7" w14:textId="77777777" w:rsidR="006108DE" w:rsidRDefault="006108DE">
            <w:pPr>
              <w:autoSpaceDE w:val="0"/>
              <w:autoSpaceDN w:val="0"/>
              <w:adjustRightInd w:val="0"/>
              <w:rPr>
                <w:rFonts w:ascii="Verdana" w:hAnsi="Verdana" w:cs="Verdana"/>
                <w:b/>
                <w:bCs/>
                <w:sz w:val="20"/>
                <w:szCs w:val="20"/>
              </w:rPr>
            </w:pPr>
            <w:r>
              <w:rPr>
                <w:rFonts w:ascii="Verdana" w:hAnsi="Verdana" w:cs="Verdana"/>
                <w:bCs/>
                <w:sz w:val="20"/>
                <w:szCs w:val="20"/>
              </w:rPr>
              <w:t>Percentual de análise de problemas entregues no prazo</w:t>
            </w:r>
          </w:p>
        </w:tc>
        <w:tc>
          <w:tcPr>
            <w:tcW w:w="992" w:type="dxa"/>
            <w:tcBorders>
              <w:top w:val="single" w:sz="4" w:space="0" w:color="auto"/>
              <w:left w:val="single" w:sz="4" w:space="0" w:color="auto"/>
              <w:bottom w:val="single" w:sz="4" w:space="0" w:color="auto"/>
              <w:right w:val="single" w:sz="4" w:space="0" w:color="auto"/>
            </w:tcBorders>
            <w:hideMark/>
          </w:tcPr>
          <w:p w14:paraId="1DFF83FC" w14:textId="77777777" w:rsidR="006108DE" w:rsidRDefault="006108DE">
            <w:pPr>
              <w:autoSpaceDE w:val="0"/>
              <w:autoSpaceDN w:val="0"/>
              <w:adjustRightInd w:val="0"/>
              <w:jc w:val="center"/>
              <w:rPr>
                <w:rFonts w:ascii="Verdana" w:hAnsi="Verdana" w:cs="Verdana"/>
                <w:bCs/>
                <w:sz w:val="20"/>
                <w:szCs w:val="20"/>
              </w:rPr>
            </w:pPr>
            <w:r>
              <w:rPr>
                <w:rFonts w:ascii="Verdana" w:hAnsi="Verdana" w:cs="Verdana"/>
                <w:bCs/>
                <w:sz w:val="20"/>
                <w:szCs w:val="20"/>
              </w:rPr>
              <w:t>80%</w:t>
            </w:r>
          </w:p>
        </w:tc>
        <w:tc>
          <w:tcPr>
            <w:tcW w:w="1559" w:type="dxa"/>
            <w:tcBorders>
              <w:top w:val="single" w:sz="4" w:space="0" w:color="auto"/>
              <w:left w:val="single" w:sz="4" w:space="0" w:color="auto"/>
              <w:bottom w:val="single" w:sz="4" w:space="0" w:color="auto"/>
              <w:right w:val="single" w:sz="4" w:space="0" w:color="auto"/>
            </w:tcBorders>
            <w:hideMark/>
          </w:tcPr>
          <w:p w14:paraId="6E7720AD" w14:textId="77777777" w:rsidR="006108DE" w:rsidRDefault="006108DE">
            <w:pPr>
              <w:autoSpaceDE w:val="0"/>
              <w:autoSpaceDN w:val="0"/>
              <w:adjustRightInd w:val="0"/>
              <w:jc w:val="center"/>
              <w:rPr>
                <w:rFonts w:ascii="Verdana" w:hAnsi="Verdana" w:cs="Verdana"/>
                <w:bCs/>
                <w:sz w:val="20"/>
                <w:szCs w:val="20"/>
              </w:rPr>
            </w:pPr>
            <w:r>
              <w:rPr>
                <w:rFonts w:ascii="Verdana" w:hAnsi="Verdana" w:cs="Verdana"/>
                <w:bCs/>
                <w:sz w:val="20"/>
                <w:szCs w:val="20"/>
              </w:rPr>
              <w:t>Mensal</w:t>
            </w:r>
          </w:p>
        </w:tc>
      </w:tr>
      <w:tr w:rsidR="006108DE" w14:paraId="7AFE265A" w14:textId="77777777" w:rsidTr="006108DE">
        <w:trPr>
          <w:jc w:val="center"/>
        </w:trPr>
        <w:tc>
          <w:tcPr>
            <w:tcW w:w="5812" w:type="dxa"/>
            <w:tcBorders>
              <w:top w:val="single" w:sz="4" w:space="0" w:color="auto"/>
              <w:left w:val="single" w:sz="4" w:space="0" w:color="auto"/>
              <w:bottom w:val="single" w:sz="4" w:space="0" w:color="auto"/>
              <w:right w:val="single" w:sz="4" w:space="0" w:color="auto"/>
            </w:tcBorders>
            <w:hideMark/>
          </w:tcPr>
          <w:p w14:paraId="4D9FFC6F" w14:textId="77777777" w:rsidR="006108DE" w:rsidRDefault="006108DE">
            <w:pPr>
              <w:autoSpaceDE w:val="0"/>
              <w:autoSpaceDN w:val="0"/>
              <w:adjustRightInd w:val="0"/>
              <w:rPr>
                <w:rFonts w:ascii="Verdana" w:hAnsi="Verdana" w:cs="Verdana"/>
                <w:bCs/>
                <w:sz w:val="20"/>
                <w:szCs w:val="20"/>
              </w:rPr>
            </w:pPr>
            <w:r>
              <w:rPr>
                <w:rFonts w:ascii="Verdana" w:hAnsi="Verdana" w:cs="Verdana"/>
                <w:bCs/>
                <w:sz w:val="20"/>
                <w:szCs w:val="20"/>
              </w:rPr>
              <w:t>Percentual de análise de problemas em atraso</w:t>
            </w:r>
          </w:p>
        </w:tc>
        <w:tc>
          <w:tcPr>
            <w:tcW w:w="992" w:type="dxa"/>
            <w:tcBorders>
              <w:top w:val="single" w:sz="4" w:space="0" w:color="auto"/>
              <w:left w:val="single" w:sz="4" w:space="0" w:color="auto"/>
              <w:bottom w:val="single" w:sz="4" w:space="0" w:color="auto"/>
              <w:right w:val="single" w:sz="4" w:space="0" w:color="auto"/>
            </w:tcBorders>
            <w:hideMark/>
          </w:tcPr>
          <w:p w14:paraId="0DA41428" w14:textId="77777777" w:rsidR="006108DE" w:rsidRDefault="006108DE">
            <w:pPr>
              <w:autoSpaceDE w:val="0"/>
              <w:autoSpaceDN w:val="0"/>
              <w:adjustRightInd w:val="0"/>
              <w:jc w:val="center"/>
              <w:rPr>
                <w:rFonts w:ascii="Verdana" w:hAnsi="Verdana" w:cs="Verdana"/>
                <w:bCs/>
                <w:sz w:val="20"/>
                <w:szCs w:val="20"/>
              </w:rPr>
            </w:pPr>
            <w:r>
              <w:rPr>
                <w:rFonts w:ascii="Verdana" w:hAnsi="Verdana" w:cs="Verdana"/>
                <w:bCs/>
                <w:sz w:val="20"/>
                <w:szCs w:val="20"/>
              </w:rPr>
              <w:t>80%</w:t>
            </w:r>
          </w:p>
        </w:tc>
        <w:tc>
          <w:tcPr>
            <w:tcW w:w="1559" w:type="dxa"/>
            <w:tcBorders>
              <w:top w:val="single" w:sz="4" w:space="0" w:color="auto"/>
              <w:left w:val="single" w:sz="4" w:space="0" w:color="auto"/>
              <w:bottom w:val="single" w:sz="4" w:space="0" w:color="auto"/>
              <w:right w:val="single" w:sz="4" w:space="0" w:color="auto"/>
            </w:tcBorders>
            <w:hideMark/>
          </w:tcPr>
          <w:p w14:paraId="6AA5F03C" w14:textId="77777777" w:rsidR="006108DE" w:rsidRDefault="006108DE">
            <w:pPr>
              <w:autoSpaceDE w:val="0"/>
              <w:autoSpaceDN w:val="0"/>
              <w:adjustRightInd w:val="0"/>
              <w:jc w:val="center"/>
              <w:rPr>
                <w:rFonts w:ascii="Verdana" w:hAnsi="Verdana" w:cs="Verdana"/>
                <w:bCs/>
                <w:sz w:val="20"/>
                <w:szCs w:val="20"/>
              </w:rPr>
            </w:pPr>
            <w:r>
              <w:rPr>
                <w:rFonts w:ascii="Verdana" w:hAnsi="Verdana" w:cs="Verdana"/>
                <w:bCs/>
                <w:sz w:val="20"/>
                <w:szCs w:val="20"/>
              </w:rPr>
              <w:t>Mensal</w:t>
            </w:r>
          </w:p>
        </w:tc>
      </w:tr>
    </w:tbl>
    <w:p w14:paraId="031254DE" w14:textId="77777777" w:rsidR="006108DE" w:rsidRDefault="006108DE" w:rsidP="006108DE">
      <w:pPr>
        <w:spacing w:after="0"/>
        <w:ind w:left="567"/>
        <w:jc w:val="both"/>
        <w:rPr>
          <w:rFonts w:ascii="Verdana" w:hAnsi="Verdana" w:cs="Arial"/>
          <w:snapToGrid w:val="0"/>
          <w:color w:val="000000" w:themeColor="text1"/>
          <w:sz w:val="20"/>
          <w:szCs w:val="20"/>
        </w:rPr>
      </w:pPr>
    </w:p>
    <w:p w14:paraId="714E7A06" w14:textId="77777777" w:rsidR="006108DE" w:rsidRDefault="006108DE" w:rsidP="006108DE">
      <w:pPr>
        <w:spacing w:after="0"/>
        <w:ind w:left="567"/>
        <w:jc w:val="both"/>
        <w:rPr>
          <w:rFonts w:ascii="Verdana" w:hAnsi="Verdana" w:cs="Arial"/>
          <w:snapToGrid w:val="0"/>
          <w:color w:val="000000" w:themeColor="text1"/>
          <w:sz w:val="20"/>
          <w:szCs w:val="20"/>
        </w:rPr>
      </w:pPr>
    </w:p>
    <w:p w14:paraId="6AAC2CEB" w14:textId="77777777" w:rsidR="006108DE" w:rsidRDefault="006108DE" w:rsidP="006108DE">
      <w:pPr>
        <w:autoSpaceDE w:val="0"/>
        <w:autoSpaceDN w:val="0"/>
        <w:adjustRightInd w:val="0"/>
        <w:spacing w:after="0"/>
        <w:ind w:left="567"/>
        <w:jc w:val="both"/>
        <w:rPr>
          <w:rFonts w:ascii="Verdana" w:hAnsi="Verdana" w:cs="Verdana"/>
          <w:b/>
          <w:bCs/>
          <w:sz w:val="20"/>
          <w:szCs w:val="20"/>
        </w:rPr>
      </w:pPr>
      <w:r>
        <w:rPr>
          <w:rFonts w:ascii="Verdana" w:hAnsi="Verdana" w:cs="Verdana"/>
          <w:b/>
          <w:bCs/>
          <w:sz w:val="20"/>
          <w:szCs w:val="20"/>
        </w:rPr>
        <w:t>8. DISPOSIÇÕES GERAIS</w:t>
      </w:r>
    </w:p>
    <w:p w14:paraId="6A442423" w14:textId="77777777" w:rsidR="006108DE" w:rsidRDefault="006108DE" w:rsidP="006108DE">
      <w:pPr>
        <w:autoSpaceDE w:val="0"/>
        <w:autoSpaceDN w:val="0"/>
        <w:adjustRightInd w:val="0"/>
        <w:spacing w:after="0"/>
        <w:ind w:left="567"/>
        <w:jc w:val="both"/>
        <w:rPr>
          <w:rFonts w:ascii="Verdana" w:hAnsi="Verdana" w:cs="Verdana"/>
          <w:b/>
          <w:bCs/>
          <w:sz w:val="20"/>
          <w:szCs w:val="20"/>
        </w:rPr>
      </w:pPr>
      <w:r>
        <w:rPr>
          <w:rFonts w:ascii="Verdana" w:hAnsi="Verdana" w:cs="Arial"/>
          <w:snapToGrid w:val="0"/>
          <w:sz w:val="20"/>
          <w:szCs w:val="20"/>
        </w:rPr>
        <w:t>N/A</w:t>
      </w:r>
    </w:p>
    <w:p w14:paraId="532B3AB7" w14:textId="77777777" w:rsidR="006108DE" w:rsidRDefault="006108DE" w:rsidP="006108DE">
      <w:pPr>
        <w:autoSpaceDE w:val="0"/>
        <w:autoSpaceDN w:val="0"/>
        <w:adjustRightInd w:val="0"/>
        <w:spacing w:after="0"/>
        <w:ind w:left="567"/>
        <w:jc w:val="both"/>
        <w:rPr>
          <w:rFonts w:ascii="Verdana" w:hAnsi="Verdana" w:cs="Verdana"/>
          <w:b/>
          <w:bCs/>
          <w:sz w:val="20"/>
          <w:szCs w:val="20"/>
        </w:rPr>
      </w:pPr>
    </w:p>
    <w:p w14:paraId="3C785CD1" w14:textId="77777777" w:rsidR="006108DE" w:rsidRDefault="006108DE" w:rsidP="006108DE">
      <w:pPr>
        <w:autoSpaceDE w:val="0"/>
        <w:autoSpaceDN w:val="0"/>
        <w:adjustRightInd w:val="0"/>
        <w:spacing w:after="0"/>
        <w:ind w:left="567"/>
        <w:jc w:val="both"/>
        <w:rPr>
          <w:rFonts w:ascii="Verdana" w:hAnsi="Verdana" w:cs="Verdana"/>
          <w:b/>
          <w:bCs/>
          <w:sz w:val="20"/>
          <w:szCs w:val="20"/>
        </w:rPr>
      </w:pPr>
    </w:p>
    <w:p w14:paraId="708D8BB3" w14:textId="77777777" w:rsidR="006108DE" w:rsidRDefault="006108DE" w:rsidP="006108DE">
      <w:pPr>
        <w:autoSpaceDE w:val="0"/>
        <w:autoSpaceDN w:val="0"/>
        <w:adjustRightInd w:val="0"/>
        <w:spacing w:after="0"/>
        <w:ind w:left="567"/>
        <w:jc w:val="both"/>
        <w:rPr>
          <w:rFonts w:ascii="Verdana" w:hAnsi="Verdana" w:cs="Verdana"/>
          <w:b/>
          <w:bCs/>
          <w:sz w:val="20"/>
          <w:szCs w:val="20"/>
        </w:rPr>
      </w:pPr>
      <w:r>
        <w:rPr>
          <w:rFonts w:ascii="Verdana" w:hAnsi="Verdana" w:cs="Verdana"/>
          <w:b/>
          <w:bCs/>
          <w:sz w:val="20"/>
          <w:szCs w:val="20"/>
        </w:rPr>
        <w:t>9. DOCUMENTOS DE REFERÊNCIA</w:t>
      </w:r>
    </w:p>
    <w:p w14:paraId="013540B3" w14:textId="77777777" w:rsidR="006108DE" w:rsidRDefault="006108DE" w:rsidP="006108DE">
      <w:pPr>
        <w:autoSpaceDE w:val="0"/>
        <w:autoSpaceDN w:val="0"/>
        <w:adjustRightInd w:val="0"/>
        <w:spacing w:after="0"/>
        <w:ind w:left="567"/>
        <w:jc w:val="both"/>
        <w:rPr>
          <w:rFonts w:ascii="Verdana" w:hAnsi="Verdana" w:cs="Verdana"/>
          <w:bCs/>
          <w:sz w:val="20"/>
          <w:szCs w:val="20"/>
        </w:rPr>
      </w:pPr>
      <w:r>
        <w:rPr>
          <w:rFonts w:ascii="Verdana" w:hAnsi="Verdana" w:cs="Verdana"/>
          <w:bCs/>
          <w:sz w:val="20"/>
          <w:szCs w:val="20"/>
        </w:rPr>
        <w:t>PR-0811 – Gestão de Problemas</w:t>
      </w:r>
    </w:p>
    <w:p w14:paraId="72FFD171" w14:textId="77777777" w:rsidR="006108DE" w:rsidRDefault="006108DE" w:rsidP="006108DE">
      <w:pPr>
        <w:autoSpaceDE w:val="0"/>
        <w:autoSpaceDN w:val="0"/>
        <w:adjustRightInd w:val="0"/>
        <w:spacing w:after="0"/>
        <w:ind w:left="567"/>
        <w:jc w:val="both"/>
        <w:rPr>
          <w:rFonts w:ascii="Verdana" w:hAnsi="Verdana" w:cs="Verdana"/>
          <w:bCs/>
          <w:sz w:val="20"/>
          <w:szCs w:val="20"/>
        </w:rPr>
      </w:pPr>
      <w:r>
        <w:rPr>
          <w:rFonts w:ascii="Verdana" w:hAnsi="Verdana" w:cs="Verdana"/>
          <w:bCs/>
          <w:sz w:val="20"/>
          <w:szCs w:val="20"/>
        </w:rPr>
        <w:t>IT-2104 – Associar problema</w:t>
      </w:r>
    </w:p>
    <w:p w14:paraId="5B12C1A7" w14:textId="77777777" w:rsidR="006108DE" w:rsidRDefault="006108DE" w:rsidP="006108DE">
      <w:pPr>
        <w:autoSpaceDE w:val="0"/>
        <w:autoSpaceDN w:val="0"/>
        <w:adjustRightInd w:val="0"/>
        <w:spacing w:after="0"/>
        <w:ind w:left="567"/>
        <w:jc w:val="both"/>
        <w:rPr>
          <w:rFonts w:ascii="Verdana" w:hAnsi="Verdana" w:cs="Verdana"/>
          <w:bCs/>
          <w:sz w:val="20"/>
          <w:szCs w:val="20"/>
        </w:rPr>
      </w:pPr>
      <w:r>
        <w:rPr>
          <w:rFonts w:ascii="Verdana" w:hAnsi="Verdana" w:cs="Verdana"/>
          <w:bCs/>
          <w:sz w:val="20"/>
          <w:szCs w:val="20"/>
        </w:rPr>
        <w:t>IT-2112 – Registrar o problema</w:t>
      </w:r>
    </w:p>
    <w:p w14:paraId="799C14BB" w14:textId="77777777" w:rsidR="006108DE" w:rsidRDefault="006108DE" w:rsidP="006108DE">
      <w:pPr>
        <w:autoSpaceDE w:val="0"/>
        <w:autoSpaceDN w:val="0"/>
        <w:adjustRightInd w:val="0"/>
        <w:spacing w:after="0"/>
        <w:ind w:left="567"/>
        <w:jc w:val="both"/>
        <w:rPr>
          <w:rFonts w:ascii="Verdana" w:hAnsi="Verdana" w:cs="Verdana"/>
          <w:bCs/>
          <w:sz w:val="20"/>
          <w:szCs w:val="20"/>
        </w:rPr>
      </w:pPr>
      <w:r>
        <w:rPr>
          <w:rFonts w:ascii="Verdana" w:hAnsi="Verdana" w:cs="Verdana"/>
          <w:bCs/>
          <w:sz w:val="20"/>
          <w:szCs w:val="20"/>
        </w:rPr>
        <w:t>IT-2116 – Formalizar a tratativa do Problema</w:t>
      </w:r>
    </w:p>
    <w:p w14:paraId="73D44DCE" w14:textId="77777777" w:rsidR="006108DE" w:rsidRDefault="006108DE" w:rsidP="006108DE">
      <w:pPr>
        <w:autoSpaceDE w:val="0"/>
        <w:autoSpaceDN w:val="0"/>
        <w:adjustRightInd w:val="0"/>
        <w:spacing w:after="0"/>
        <w:ind w:left="567"/>
        <w:jc w:val="both"/>
        <w:rPr>
          <w:rFonts w:ascii="Verdana" w:hAnsi="Verdana" w:cs="Verdana"/>
          <w:bCs/>
          <w:sz w:val="20"/>
          <w:szCs w:val="20"/>
        </w:rPr>
      </w:pPr>
    </w:p>
    <w:p w14:paraId="32B9CC0D" w14:textId="77777777" w:rsidR="006108DE" w:rsidRDefault="006108DE" w:rsidP="006108DE">
      <w:pPr>
        <w:autoSpaceDE w:val="0"/>
        <w:autoSpaceDN w:val="0"/>
        <w:adjustRightInd w:val="0"/>
        <w:spacing w:after="0"/>
        <w:ind w:left="567"/>
        <w:jc w:val="both"/>
        <w:rPr>
          <w:rFonts w:ascii="Verdana" w:hAnsi="Verdana" w:cs="Verdana"/>
          <w:bCs/>
          <w:sz w:val="20"/>
          <w:szCs w:val="20"/>
        </w:rPr>
      </w:pPr>
    </w:p>
    <w:p w14:paraId="1CD5DE13" w14:textId="77777777" w:rsidR="006108DE" w:rsidRDefault="006108DE" w:rsidP="006108DE">
      <w:pPr>
        <w:autoSpaceDE w:val="0"/>
        <w:autoSpaceDN w:val="0"/>
        <w:adjustRightInd w:val="0"/>
        <w:spacing w:after="0"/>
        <w:ind w:left="567"/>
        <w:jc w:val="both"/>
        <w:rPr>
          <w:rFonts w:ascii="Verdana" w:hAnsi="Verdana" w:cs="Verdana"/>
          <w:b/>
          <w:bCs/>
          <w:sz w:val="20"/>
          <w:szCs w:val="20"/>
        </w:rPr>
      </w:pPr>
      <w:r>
        <w:rPr>
          <w:rFonts w:ascii="Verdana" w:hAnsi="Verdana" w:cs="Verdana"/>
          <w:b/>
          <w:bCs/>
          <w:sz w:val="20"/>
          <w:szCs w:val="20"/>
        </w:rPr>
        <w:t>10. ANEXOS</w:t>
      </w:r>
    </w:p>
    <w:p w14:paraId="49B13D7C" w14:textId="107C9824" w:rsidR="00342643" w:rsidRDefault="00762A3B" w:rsidP="00762A3B">
      <w:pPr>
        <w:autoSpaceDE w:val="0"/>
        <w:autoSpaceDN w:val="0"/>
        <w:adjustRightInd w:val="0"/>
        <w:spacing w:after="0"/>
        <w:ind w:left="567"/>
        <w:rPr>
          <w:rFonts w:ascii="Verdana" w:hAnsi="Verdana" w:cs="Verdana"/>
          <w:bCs/>
          <w:sz w:val="20"/>
          <w:szCs w:val="20"/>
        </w:rPr>
      </w:pPr>
      <w:r w:rsidRPr="00762A3B">
        <w:rPr>
          <w:rFonts w:ascii="Verdana" w:hAnsi="Verdana" w:cs="Verdana"/>
          <w:bCs/>
          <w:sz w:val="20"/>
          <w:szCs w:val="20"/>
        </w:rPr>
        <w:t>RCA_Plano de Acao.docx</w:t>
      </w:r>
      <w:r>
        <w:rPr>
          <w:rFonts w:ascii="Verdana" w:hAnsi="Verdana" w:cs="Verdana"/>
          <w:bCs/>
          <w:sz w:val="20"/>
          <w:szCs w:val="20"/>
        </w:rPr>
        <w:t xml:space="preserve">: </w:t>
      </w:r>
      <w:r w:rsidRPr="00762A3B">
        <w:rPr>
          <w:rFonts w:ascii="Verdana" w:hAnsi="Verdana" w:cs="Verdana"/>
          <w:bCs/>
          <w:sz w:val="20"/>
          <w:szCs w:val="20"/>
        </w:rPr>
        <w:t>http://equipes.natura.net/vptd/Infraestrutura/GOC/GPI/DocumentosSuporte/RCA_Plano%20de%20Ação.docx?Web=1</w:t>
      </w:r>
    </w:p>
    <w:p w14:paraId="70037C69" w14:textId="3F75B4A1" w:rsidR="00762A3B" w:rsidRPr="006108DE" w:rsidRDefault="00762A3B" w:rsidP="00762A3B">
      <w:pPr>
        <w:autoSpaceDE w:val="0"/>
        <w:autoSpaceDN w:val="0"/>
        <w:adjustRightInd w:val="0"/>
        <w:spacing w:after="0"/>
        <w:ind w:left="567"/>
        <w:rPr>
          <w:rFonts w:ascii="Verdana" w:hAnsi="Verdana" w:cs="Verdana"/>
          <w:bCs/>
          <w:sz w:val="20"/>
          <w:szCs w:val="20"/>
        </w:rPr>
      </w:pPr>
      <w:r w:rsidRPr="00762A3B">
        <w:rPr>
          <w:rFonts w:ascii="Verdana" w:hAnsi="Verdana" w:cs="Verdana"/>
          <w:bCs/>
          <w:sz w:val="20"/>
          <w:szCs w:val="20"/>
        </w:rPr>
        <w:t>RCA_Analise de Causa-Raiz.docx</w:t>
      </w:r>
      <w:r>
        <w:rPr>
          <w:rFonts w:ascii="Verdana" w:hAnsi="Verdana" w:cs="Verdana"/>
          <w:bCs/>
          <w:sz w:val="20"/>
          <w:szCs w:val="20"/>
        </w:rPr>
        <w:t xml:space="preserve">:  </w:t>
      </w:r>
      <w:r w:rsidRPr="00762A3B">
        <w:rPr>
          <w:rFonts w:ascii="Verdana" w:hAnsi="Verdana" w:cs="Verdana"/>
          <w:bCs/>
          <w:sz w:val="20"/>
          <w:szCs w:val="20"/>
        </w:rPr>
        <w:t>http://equipes.natura.net/vptd/Infraestrutura/GOC/GPI/DocumentosSuporte/RCA_Analise%20de%20Causa-Raiz.docx?Web=1</w:t>
      </w:r>
    </w:p>
    <w:sectPr w:rsidR="00762A3B" w:rsidRPr="006108DE" w:rsidSect="00B6729D">
      <w:pgSz w:w="11907" w:h="16839" w:code="9"/>
      <w:pgMar w:top="720" w:right="720" w:bottom="720" w:left="72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20002A87" w:usb1="00000000" w:usb2="00000000" w:usb3="00000000" w:csb0="000001FF" w:csb1="00000000"/>
  </w:font>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77E5D"/>
    <w:multiLevelType w:val="hybridMultilevel"/>
    <w:tmpl w:val="37B8DCDE"/>
    <w:lvl w:ilvl="0" w:tplc="F3A0D88C">
      <w:start w:val="1"/>
      <w:numFmt w:val="bullet"/>
      <w:lvlText w:val="•"/>
      <w:lvlJc w:val="left"/>
      <w:pPr>
        <w:tabs>
          <w:tab w:val="num" w:pos="720"/>
        </w:tabs>
        <w:ind w:left="720" w:hanging="360"/>
      </w:pPr>
      <w:rPr>
        <w:rFonts w:ascii="Arial" w:hAnsi="Arial" w:cs="Times New Roman" w:hint="default"/>
      </w:rPr>
    </w:lvl>
    <w:lvl w:ilvl="1" w:tplc="279E37F2">
      <w:start w:val="1"/>
      <w:numFmt w:val="bullet"/>
      <w:lvlText w:val="•"/>
      <w:lvlJc w:val="left"/>
      <w:pPr>
        <w:tabs>
          <w:tab w:val="num" w:pos="1440"/>
        </w:tabs>
        <w:ind w:left="1440" w:hanging="360"/>
      </w:pPr>
      <w:rPr>
        <w:rFonts w:ascii="Arial" w:hAnsi="Arial" w:cs="Times New Roman" w:hint="default"/>
      </w:rPr>
    </w:lvl>
    <w:lvl w:ilvl="2" w:tplc="B5D0828E">
      <w:start w:val="1"/>
      <w:numFmt w:val="bullet"/>
      <w:lvlText w:val="•"/>
      <w:lvlJc w:val="left"/>
      <w:pPr>
        <w:tabs>
          <w:tab w:val="num" w:pos="2160"/>
        </w:tabs>
        <w:ind w:left="2160" w:hanging="360"/>
      </w:pPr>
      <w:rPr>
        <w:rFonts w:ascii="Arial" w:hAnsi="Arial" w:cs="Times New Roman" w:hint="default"/>
      </w:rPr>
    </w:lvl>
    <w:lvl w:ilvl="3" w:tplc="11DEF1FA">
      <w:start w:val="1"/>
      <w:numFmt w:val="bullet"/>
      <w:lvlText w:val="•"/>
      <w:lvlJc w:val="left"/>
      <w:pPr>
        <w:tabs>
          <w:tab w:val="num" w:pos="2880"/>
        </w:tabs>
        <w:ind w:left="2880" w:hanging="360"/>
      </w:pPr>
      <w:rPr>
        <w:rFonts w:ascii="Arial" w:hAnsi="Arial" w:cs="Times New Roman" w:hint="default"/>
      </w:rPr>
    </w:lvl>
    <w:lvl w:ilvl="4" w:tplc="B8D08C46">
      <w:start w:val="1"/>
      <w:numFmt w:val="bullet"/>
      <w:lvlText w:val="•"/>
      <w:lvlJc w:val="left"/>
      <w:pPr>
        <w:tabs>
          <w:tab w:val="num" w:pos="3600"/>
        </w:tabs>
        <w:ind w:left="3600" w:hanging="360"/>
      </w:pPr>
      <w:rPr>
        <w:rFonts w:ascii="Arial" w:hAnsi="Arial" w:cs="Times New Roman" w:hint="default"/>
      </w:rPr>
    </w:lvl>
    <w:lvl w:ilvl="5" w:tplc="CA269FCE">
      <w:start w:val="1"/>
      <w:numFmt w:val="bullet"/>
      <w:lvlText w:val="•"/>
      <w:lvlJc w:val="left"/>
      <w:pPr>
        <w:tabs>
          <w:tab w:val="num" w:pos="4320"/>
        </w:tabs>
        <w:ind w:left="4320" w:hanging="360"/>
      </w:pPr>
      <w:rPr>
        <w:rFonts w:ascii="Arial" w:hAnsi="Arial" w:cs="Times New Roman" w:hint="default"/>
      </w:rPr>
    </w:lvl>
    <w:lvl w:ilvl="6" w:tplc="0AC6A2C6">
      <w:start w:val="1"/>
      <w:numFmt w:val="bullet"/>
      <w:lvlText w:val="•"/>
      <w:lvlJc w:val="left"/>
      <w:pPr>
        <w:tabs>
          <w:tab w:val="num" w:pos="5040"/>
        </w:tabs>
        <w:ind w:left="5040" w:hanging="360"/>
      </w:pPr>
      <w:rPr>
        <w:rFonts w:ascii="Arial" w:hAnsi="Arial" w:cs="Times New Roman" w:hint="default"/>
      </w:rPr>
    </w:lvl>
    <w:lvl w:ilvl="7" w:tplc="F528AB7A">
      <w:start w:val="1"/>
      <w:numFmt w:val="bullet"/>
      <w:lvlText w:val="•"/>
      <w:lvlJc w:val="left"/>
      <w:pPr>
        <w:tabs>
          <w:tab w:val="num" w:pos="5760"/>
        </w:tabs>
        <w:ind w:left="5760" w:hanging="360"/>
      </w:pPr>
      <w:rPr>
        <w:rFonts w:ascii="Arial" w:hAnsi="Arial" w:cs="Times New Roman" w:hint="default"/>
      </w:rPr>
    </w:lvl>
    <w:lvl w:ilvl="8" w:tplc="F280C46C">
      <w:start w:val="1"/>
      <w:numFmt w:val="bullet"/>
      <w:lvlText w:val="•"/>
      <w:lvlJc w:val="left"/>
      <w:pPr>
        <w:tabs>
          <w:tab w:val="num" w:pos="6480"/>
        </w:tabs>
        <w:ind w:left="6480" w:hanging="360"/>
      </w:pPr>
      <w:rPr>
        <w:rFonts w:ascii="Arial" w:hAnsi="Arial" w:cs="Times New Roman" w:hint="default"/>
      </w:rPr>
    </w:lvl>
  </w:abstractNum>
  <w:abstractNum w:abstractNumId="1">
    <w:nsid w:val="149C4625"/>
    <w:multiLevelType w:val="hybridMultilevel"/>
    <w:tmpl w:val="83FCFC62"/>
    <w:lvl w:ilvl="0" w:tplc="D51C1800">
      <w:start w:val="1"/>
      <w:numFmt w:val="bullet"/>
      <w:lvlText w:val="•"/>
      <w:lvlJc w:val="left"/>
      <w:pPr>
        <w:tabs>
          <w:tab w:val="num" w:pos="720"/>
        </w:tabs>
        <w:ind w:left="720" w:hanging="360"/>
      </w:pPr>
      <w:rPr>
        <w:rFonts w:ascii="Arial" w:hAnsi="Arial" w:cs="Times New Roman" w:hint="default"/>
      </w:rPr>
    </w:lvl>
    <w:lvl w:ilvl="1" w:tplc="1696DC68">
      <w:start w:val="1"/>
      <w:numFmt w:val="bullet"/>
      <w:lvlText w:val="•"/>
      <w:lvlJc w:val="left"/>
      <w:pPr>
        <w:tabs>
          <w:tab w:val="num" w:pos="1440"/>
        </w:tabs>
        <w:ind w:left="1440" w:hanging="360"/>
      </w:pPr>
      <w:rPr>
        <w:rFonts w:ascii="Arial" w:hAnsi="Arial" w:cs="Times New Roman" w:hint="default"/>
      </w:rPr>
    </w:lvl>
    <w:lvl w:ilvl="2" w:tplc="45C4DAD0">
      <w:start w:val="1"/>
      <w:numFmt w:val="bullet"/>
      <w:lvlText w:val="•"/>
      <w:lvlJc w:val="left"/>
      <w:pPr>
        <w:tabs>
          <w:tab w:val="num" w:pos="2160"/>
        </w:tabs>
        <w:ind w:left="2160" w:hanging="360"/>
      </w:pPr>
      <w:rPr>
        <w:rFonts w:ascii="Arial" w:hAnsi="Arial" w:cs="Times New Roman" w:hint="default"/>
      </w:rPr>
    </w:lvl>
    <w:lvl w:ilvl="3" w:tplc="1A66FDFE">
      <w:start w:val="1"/>
      <w:numFmt w:val="bullet"/>
      <w:lvlText w:val="•"/>
      <w:lvlJc w:val="left"/>
      <w:pPr>
        <w:tabs>
          <w:tab w:val="num" w:pos="2880"/>
        </w:tabs>
        <w:ind w:left="2880" w:hanging="360"/>
      </w:pPr>
      <w:rPr>
        <w:rFonts w:ascii="Arial" w:hAnsi="Arial" w:cs="Times New Roman" w:hint="default"/>
      </w:rPr>
    </w:lvl>
    <w:lvl w:ilvl="4" w:tplc="9D6A6110">
      <w:start w:val="1"/>
      <w:numFmt w:val="bullet"/>
      <w:lvlText w:val="•"/>
      <w:lvlJc w:val="left"/>
      <w:pPr>
        <w:tabs>
          <w:tab w:val="num" w:pos="3600"/>
        </w:tabs>
        <w:ind w:left="3600" w:hanging="360"/>
      </w:pPr>
      <w:rPr>
        <w:rFonts w:ascii="Arial" w:hAnsi="Arial" w:cs="Times New Roman" w:hint="default"/>
      </w:rPr>
    </w:lvl>
    <w:lvl w:ilvl="5" w:tplc="0C14D88C">
      <w:start w:val="1"/>
      <w:numFmt w:val="bullet"/>
      <w:lvlText w:val="•"/>
      <w:lvlJc w:val="left"/>
      <w:pPr>
        <w:tabs>
          <w:tab w:val="num" w:pos="4320"/>
        </w:tabs>
        <w:ind w:left="4320" w:hanging="360"/>
      </w:pPr>
      <w:rPr>
        <w:rFonts w:ascii="Arial" w:hAnsi="Arial" w:cs="Times New Roman" w:hint="default"/>
      </w:rPr>
    </w:lvl>
    <w:lvl w:ilvl="6" w:tplc="FCD2CEAE">
      <w:start w:val="1"/>
      <w:numFmt w:val="bullet"/>
      <w:lvlText w:val="•"/>
      <w:lvlJc w:val="left"/>
      <w:pPr>
        <w:tabs>
          <w:tab w:val="num" w:pos="5040"/>
        </w:tabs>
        <w:ind w:left="5040" w:hanging="360"/>
      </w:pPr>
      <w:rPr>
        <w:rFonts w:ascii="Arial" w:hAnsi="Arial" w:cs="Times New Roman" w:hint="default"/>
      </w:rPr>
    </w:lvl>
    <w:lvl w:ilvl="7" w:tplc="5E16D4E2">
      <w:start w:val="1"/>
      <w:numFmt w:val="bullet"/>
      <w:lvlText w:val="•"/>
      <w:lvlJc w:val="left"/>
      <w:pPr>
        <w:tabs>
          <w:tab w:val="num" w:pos="5760"/>
        </w:tabs>
        <w:ind w:left="5760" w:hanging="360"/>
      </w:pPr>
      <w:rPr>
        <w:rFonts w:ascii="Arial" w:hAnsi="Arial" w:cs="Times New Roman" w:hint="default"/>
      </w:rPr>
    </w:lvl>
    <w:lvl w:ilvl="8" w:tplc="76C857DE">
      <w:start w:val="1"/>
      <w:numFmt w:val="bullet"/>
      <w:lvlText w:val="•"/>
      <w:lvlJc w:val="left"/>
      <w:pPr>
        <w:tabs>
          <w:tab w:val="num" w:pos="6480"/>
        </w:tabs>
        <w:ind w:left="6480" w:hanging="360"/>
      </w:pPr>
      <w:rPr>
        <w:rFonts w:ascii="Arial" w:hAnsi="Arial" w:cs="Times New Roman" w:hint="default"/>
      </w:rPr>
    </w:lvl>
  </w:abstractNum>
  <w:abstractNum w:abstractNumId="2">
    <w:nsid w:val="16335764"/>
    <w:multiLevelType w:val="hybridMultilevel"/>
    <w:tmpl w:val="E234910A"/>
    <w:lvl w:ilvl="0" w:tplc="04160001">
      <w:start w:val="1"/>
      <w:numFmt w:val="bullet"/>
      <w:lvlText w:val=""/>
      <w:lvlJc w:val="left"/>
      <w:pPr>
        <w:ind w:left="1287" w:hanging="360"/>
      </w:pPr>
      <w:rPr>
        <w:rFonts w:ascii="Symbol" w:hAnsi="Symbol" w:hint="default"/>
      </w:rPr>
    </w:lvl>
    <w:lvl w:ilvl="1" w:tplc="04160003">
      <w:start w:val="1"/>
      <w:numFmt w:val="bullet"/>
      <w:lvlText w:val="o"/>
      <w:lvlJc w:val="left"/>
      <w:pPr>
        <w:ind w:left="2007" w:hanging="360"/>
      </w:pPr>
      <w:rPr>
        <w:rFonts w:ascii="Courier New" w:hAnsi="Courier New" w:cs="Courier New" w:hint="default"/>
      </w:rPr>
    </w:lvl>
    <w:lvl w:ilvl="2" w:tplc="04160005">
      <w:start w:val="1"/>
      <w:numFmt w:val="bullet"/>
      <w:lvlText w:val=""/>
      <w:lvlJc w:val="left"/>
      <w:pPr>
        <w:ind w:left="2727" w:hanging="360"/>
      </w:pPr>
      <w:rPr>
        <w:rFonts w:ascii="Wingdings" w:hAnsi="Wingdings" w:hint="default"/>
      </w:rPr>
    </w:lvl>
    <w:lvl w:ilvl="3" w:tplc="04160001">
      <w:start w:val="1"/>
      <w:numFmt w:val="bullet"/>
      <w:lvlText w:val=""/>
      <w:lvlJc w:val="left"/>
      <w:pPr>
        <w:ind w:left="3447" w:hanging="360"/>
      </w:pPr>
      <w:rPr>
        <w:rFonts w:ascii="Symbol" w:hAnsi="Symbol" w:hint="default"/>
      </w:rPr>
    </w:lvl>
    <w:lvl w:ilvl="4" w:tplc="04160003">
      <w:start w:val="1"/>
      <w:numFmt w:val="bullet"/>
      <w:lvlText w:val="o"/>
      <w:lvlJc w:val="left"/>
      <w:pPr>
        <w:ind w:left="4167" w:hanging="360"/>
      </w:pPr>
      <w:rPr>
        <w:rFonts w:ascii="Courier New" w:hAnsi="Courier New" w:cs="Courier New" w:hint="default"/>
      </w:rPr>
    </w:lvl>
    <w:lvl w:ilvl="5" w:tplc="04160005">
      <w:start w:val="1"/>
      <w:numFmt w:val="bullet"/>
      <w:lvlText w:val=""/>
      <w:lvlJc w:val="left"/>
      <w:pPr>
        <w:ind w:left="4887" w:hanging="360"/>
      </w:pPr>
      <w:rPr>
        <w:rFonts w:ascii="Wingdings" w:hAnsi="Wingdings" w:hint="default"/>
      </w:rPr>
    </w:lvl>
    <w:lvl w:ilvl="6" w:tplc="04160001">
      <w:start w:val="1"/>
      <w:numFmt w:val="bullet"/>
      <w:lvlText w:val=""/>
      <w:lvlJc w:val="left"/>
      <w:pPr>
        <w:ind w:left="5607" w:hanging="360"/>
      </w:pPr>
      <w:rPr>
        <w:rFonts w:ascii="Symbol" w:hAnsi="Symbol" w:hint="default"/>
      </w:rPr>
    </w:lvl>
    <w:lvl w:ilvl="7" w:tplc="04160003">
      <w:start w:val="1"/>
      <w:numFmt w:val="bullet"/>
      <w:lvlText w:val="o"/>
      <w:lvlJc w:val="left"/>
      <w:pPr>
        <w:ind w:left="6327" w:hanging="360"/>
      </w:pPr>
      <w:rPr>
        <w:rFonts w:ascii="Courier New" w:hAnsi="Courier New" w:cs="Courier New" w:hint="default"/>
      </w:rPr>
    </w:lvl>
    <w:lvl w:ilvl="8" w:tplc="04160005">
      <w:start w:val="1"/>
      <w:numFmt w:val="bullet"/>
      <w:lvlText w:val=""/>
      <w:lvlJc w:val="left"/>
      <w:pPr>
        <w:ind w:left="7047" w:hanging="360"/>
      </w:pPr>
      <w:rPr>
        <w:rFonts w:ascii="Wingdings" w:hAnsi="Wingdings" w:hint="default"/>
      </w:rPr>
    </w:lvl>
  </w:abstractNum>
  <w:abstractNum w:abstractNumId="3">
    <w:nsid w:val="1E211ABE"/>
    <w:multiLevelType w:val="hybridMultilevel"/>
    <w:tmpl w:val="64022CC0"/>
    <w:lvl w:ilvl="0" w:tplc="0BECD902">
      <w:start w:val="1"/>
      <w:numFmt w:val="bullet"/>
      <w:lvlText w:val="•"/>
      <w:lvlJc w:val="left"/>
      <w:pPr>
        <w:tabs>
          <w:tab w:val="num" w:pos="720"/>
        </w:tabs>
        <w:ind w:left="720" w:hanging="360"/>
      </w:pPr>
      <w:rPr>
        <w:rFonts w:ascii="Arial" w:hAnsi="Arial" w:cs="Times New Roman" w:hint="default"/>
      </w:rPr>
    </w:lvl>
    <w:lvl w:ilvl="1" w:tplc="E4008284">
      <w:start w:val="1"/>
      <w:numFmt w:val="bullet"/>
      <w:lvlText w:val="•"/>
      <w:lvlJc w:val="left"/>
      <w:pPr>
        <w:tabs>
          <w:tab w:val="num" w:pos="1440"/>
        </w:tabs>
        <w:ind w:left="1440" w:hanging="360"/>
      </w:pPr>
      <w:rPr>
        <w:rFonts w:ascii="Arial" w:hAnsi="Arial" w:cs="Times New Roman" w:hint="default"/>
      </w:rPr>
    </w:lvl>
    <w:lvl w:ilvl="2" w:tplc="6F6AC024">
      <w:start w:val="1"/>
      <w:numFmt w:val="bullet"/>
      <w:lvlText w:val="•"/>
      <w:lvlJc w:val="left"/>
      <w:pPr>
        <w:tabs>
          <w:tab w:val="num" w:pos="2160"/>
        </w:tabs>
        <w:ind w:left="2160" w:hanging="360"/>
      </w:pPr>
      <w:rPr>
        <w:rFonts w:ascii="Arial" w:hAnsi="Arial" w:cs="Times New Roman" w:hint="default"/>
      </w:rPr>
    </w:lvl>
    <w:lvl w:ilvl="3" w:tplc="BF8C1732">
      <w:start w:val="1"/>
      <w:numFmt w:val="bullet"/>
      <w:lvlText w:val="•"/>
      <w:lvlJc w:val="left"/>
      <w:pPr>
        <w:tabs>
          <w:tab w:val="num" w:pos="2880"/>
        </w:tabs>
        <w:ind w:left="2880" w:hanging="360"/>
      </w:pPr>
      <w:rPr>
        <w:rFonts w:ascii="Arial" w:hAnsi="Arial" w:cs="Times New Roman" w:hint="default"/>
      </w:rPr>
    </w:lvl>
    <w:lvl w:ilvl="4" w:tplc="395E3C6E">
      <w:start w:val="1"/>
      <w:numFmt w:val="bullet"/>
      <w:lvlText w:val="•"/>
      <w:lvlJc w:val="left"/>
      <w:pPr>
        <w:tabs>
          <w:tab w:val="num" w:pos="3600"/>
        </w:tabs>
        <w:ind w:left="3600" w:hanging="360"/>
      </w:pPr>
      <w:rPr>
        <w:rFonts w:ascii="Arial" w:hAnsi="Arial" w:cs="Times New Roman" w:hint="default"/>
      </w:rPr>
    </w:lvl>
    <w:lvl w:ilvl="5" w:tplc="9C3291C8">
      <w:start w:val="1"/>
      <w:numFmt w:val="bullet"/>
      <w:lvlText w:val="•"/>
      <w:lvlJc w:val="left"/>
      <w:pPr>
        <w:tabs>
          <w:tab w:val="num" w:pos="4320"/>
        </w:tabs>
        <w:ind w:left="4320" w:hanging="360"/>
      </w:pPr>
      <w:rPr>
        <w:rFonts w:ascii="Arial" w:hAnsi="Arial" w:cs="Times New Roman" w:hint="default"/>
      </w:rPr>
    </w:lvl>
    <w:lvl w:ilvl="6" w:tplc="08A4BADE">
      <w:start w:val="1"/>
      <w:numFmt w:val="bullet"/>
      <w:lvlText w:val="•"/>
      <w:lvlJc w:val="left"/>
      <w:pPr>
        <w:tabs>
          <w:tab w:val="num" w:pos="5040"/>
        </w:tabs>
        <w:ind w:left="5040" w:hanging="360"/>
      </w:pPr>
      <w:rPr>
        <w:rFonts w:ascii="Arial" w:hAnsi="Arial" w:cs="Times New Roman" w:hint="default"/>
      </w:rPr>
    </w:lvl>
    <w:lvl w:ilvl="7" w:tplc="84A89232">
      <w:start w:val="1"/>
      <w:numFmt w:val="bullet"/>
      <w:lvlText w:val="•"/>
      <w:lvlJc w:val="left"/>
      <w:pPr>
        <w:tabs>
          <w:tab w:val="num" w:pos="5760"/>
        </w:tabs>
        <w:ind w:left="5760" w:hanging="360"/>
      </w:pPr>
      <w:rPr>
        <w:rFonts w:ascii="Arial" w:hAnsi="Arial" w:cs="Times New Roman" w:hint="default"/>
      </w:rPr>
    </w:lvl>
    <w:lvl w:ilvl="8" w:tplc="2E1EB3A6">
      <w:start w:val="1"/>
      <w:numFmt w:val="bullet"/>
      <w:lvlText w:val="•"/>
      <w:lvlJc w:val="left"/>
      <w:pPr>
        <w:tabs>
          <w:tab w:val="num" w:pos="6480"/>
        </w:tabs>
        <w:ind w:left="6480" w:hanging="360"/>
      </w:pPr>
      <w:rPr>
        <w:rFonts w:ascii="Arial" w:hAnsi="Arial" w:cs="Times New Roman" w:hint="default"/>
      </w:rPr>
    </w:lvl>
  </w:abstractNum>
  <w:abstractNum w:abstractNumId="4">
    <w:nsid w:val="484713A8"/>
    <w:multiLevelType w:val="hybridMultilevel"/>
    <w:tmpl w:val="6F2A3CDA"/>
    <w:lvl w:ilvl="0" w:tplc="04160001">
      <w:start w:val="1"/>
      <w:numFmt w:val="bullet"/>
      <w:lvlText w:val=""/>
      <w:lvlJc w:val="left"/>
      <w:pPr>
        <w:ind w:left="1287" w:hanging="360"/>
      </w:pPr>
      <w:rPr>
        <w:rFonts w:ascii="Symbol" w:hAnsi="Symbol" w:hint="default"/>
      </w:rPr>
    </w:lvl>
    <w:lvl w:ilvl="1" w:tplc="04160003">
      <w:start w:val="1"/>
      <w:numFmt w:val="bullet"/>
      <w:lvlText w:val="o"/>
      <w:lvlJc w:val="left"/>
      <w:pPr>
        <w:ind w:left="2007" w:hanging="360"/>
      </w:pPr>
      <w:rPr>
        <w:rFonts w:ascii="Courier New" w:hAnsi="Courier New" w:cs="Courier New" w:hint="default"/>
      </w:rPr>
    </w:lvl>
    <w:lvl w:ilvl="2" w:tplc="04160005">
      <w:start w:val="1"/>
      <w:numFmt w:val="bullet"/>
      <w:lvlText w:val=""/>
      <w:lvlJc w:val="left"/>
      <w:pPr>
        <w:ind w:left="2727" w:hanging="360"/>
      </w:pPr>
      <w:rPr>
        <w:rFonts w:ascii="Wingdings" w:hAnsi="Wingdings" w:hint="default"/>
      </w:rPr>
    </w:lvl>
    <w:lvl w:ilvl="3" w:tplc="04160001">
      <w:start w:val="1"/>
      <w:numFmt w:val="bullet"/>
      <w:lvlText w:val=""/>
      <w:lvlJc w:val="left"/>
      <w:pPr>
        <w:ind w:left="3447" w:hanging="360"/>
      </w:pPr>
      <w:rPr>
        <w:rFonts w:ascii="Symbol" w:hAnsi="Symbol" w:hint="default"/>
      </w:rPr>
    </w:lvl>
    <w:lvl w:ilvl="4" w:tplc="04160003">
      <w:start w:val="1"/>
      <w:numFmt w:val="bullet"/>
      <w:lvlText w:val="o"/>
      <w:lvlJc w:val="left"/>
      <w:pPr>
        <w:ind w:left="4167" w:hanging="360"/>
      </w:pPr>
      <w:rPr>
        <w:rFonts w:ascii="Courier New" w:hAnsi="Courier New" w:cs="Courier New" w:hint="default"/>
      </w:rPr>
    </w:lvl>
    <w:lvl w:ilvl="5" w:tplc="04160005">
      <w:start w:val="1"/>
      <w:numFmt w:val="bullet"/>
      <w:lvlText w:val=""/>
      <w:lvlJc w:val="left"/>
      <w:pPr>
        <w:ind w:left="4887" w:hanging="360"/>
      </w:pPr>
      <w:rPr>
        <w:rFonts w:ascii="Wingdings" w:hAnsi="Wingdings" w:hint="default"/>
      </w:rPr>
    </w:lvl>
    <w:lvl w:ilvl="6" w:tplc="04160001">
      <w:start w:val="1"/>
      <w:numFmt w:val="bullet"/>
      <w:lvlText w:val=""/>
      <w:lvlJc w:val="left"/>
      <w:pPr>
        <w:ind w:left="5607" w:hanging="360"/>
      </w:pPr>
      <w:rPr>
        <w:rFonts w:ascii="Symbol" w:hAnsi="Symbol" w:hint="default"/>
      </w:rPr>
    </w:lvl>
    <w:lvl w:ilvl="7" w:tplc="04160003">
      <w:start w:val="1"/>
      <w:numFmt w:val="bullet"/>
      <w:lvlText w:val="o"/>
      <w:lvlJc w:val="left"/>
      <w:pPr>
        <w:ind w:left="6327" w:hanging="360"/>
      </w:pPr>
      <w:rPr>
        <w:rFonts w:ascii="Courier New" w:hAnsi="Courier New" w:cs="Courier New" w:hint="default"/>
      </w:rPr>
    </w:lvl>
    <w:lvl w:ilvl="8" w:tplc="04160005">
      <w:start w:val="1"/>
      <w:numFmt w:val="bullet"/>
      <w:lvlText w:val=""/>
      <w:lvlJc w:val="left"/>
      <w:pPr>
        <w:ind w:left="7047" w:hanging="360"/>
      </w:pPr>
      <w:rPr>
        <w:rFonts w:ascii="Wingdings" w:hAnsi="Wingdings" w:hint="default"/>
      </w:rPr>
    </w:lvl>
  </w:abstractNum>
  <w:abstractNum w:abstractNumId="5">
    <w:nsid w:val="547963F9"/>
    <w:multiLevelType w:val="hybridMultilevel"/>
    <w:tmpl w:val="2A346302"/>
    <w:lvl w:ilvl="0" w:tplc="C0E22B52">
      <w:start w:val="1"/>
      <w:numFmt w:val="bullet"/>
      <w:lvlText w:val="•"/>
      <w:lvlJc w:val="left"/>
      <w:pPr>
        <w:tabs>
          <w:tab w:val="num" w:pos="720"/>
        </w:tabs>
        <w:ind w:left="720" w:hanging="360"/>
      </w:pPr>
      <w:rPr>
        <w:rFonts w:ascii="Arial" w:hAnsi="Arial" w:cs="Times New Roman" w:hint="default"/>
      </w:rPr>
    </w:lvl>
    <w:lvl w:ilvl="1" w:tplc="4CF8491A">
      <w:start w:val="1"/>
      <w:numFmt w:val="bullet"/>
      <w:lvlText w:val="•"/>
      <w:lvlJc w:val="left"/>
      <w:pPr>
        <w:tabs>
          <w:tab w:val="num" w:pos="1440"/>
        </w:tabs>
        <w:ind w:left="1440" w:hanging="360"/>
      </w:pPr>
      <w:rPr>
        <w:rFonts w:ascii="Arial" w:hAnsi="Arial" w:cs="Times New Roman" w:hint="default"/>
      </w:rPr>
    </w:lvl>
    <w:lvl w:ilvl="2" w:tplc="CD9A41BC">
      <w:start w:val="1"/>
      <w:numFmt w:val="bullet"/>
      <w:lvlText w:val="•"/>
      <w:lvlJc w:val="left"/>
      <w:pPr>
        <w:tabs>
          <w:tab w:val="num" w:pos="2160"/>
        </w:tabs>
        <w:ind w:left="2160" w:hanging="360"/>
      </w:pPr>
      <w:rPr>
        <w:rFonts w:ascii="Arial" w:hAnsi="Arial" w:cs="Times New Roman" w:hint="default"/>
      </w:rPr>
    </w:lvl>
    <w:lvl w:ilvl="3" w:tplc="182CC4A4">
      <w:start w:val="1"/>
      <w:numFmt w:val="bullet"/>
      <w:lvlText w:val="•"/>
      <w:lvlJc w:val="left"/>
      <w:pPr>
        <w:tabs>
          <w:tab w:val="num" w:pos="2880"/>
        </w:tabs>
        <w:ind w:left="2880" w:hanging="360"/>
      </w:pPr>
      <w:rPr>
        <w:rFonts w:ascii="Arial" w:hAnsi="Arial" w:cs="Times New Roman" w:hint="default"/>
      </w:rPr>
    </w:lvl>
    <w:lvl w:ilvl="4" w:tplc="59B2712C">
      <w:start w:val="1"/>
      <w:numFmt w:val="bullet"/>
      <w:lvlText w:val="•"/>
      <w:lvlJc w:val="left"/>
      <w:pPr>
        <w:tabs>
          <w:tab w:val="num" w:pos="3600"/>
        </w:tabs>
        <w:ind w:left="3600" w:hanging="360"/>
      </w:pPr>
      <w:rPr>
        <w:rFonts w:ascii="Arial" w:hAnsi="Arial" w:cs="Times New Roman" w:hint="default"/>
      </w:rPr>
    </w:lvl>
    <w:lvl w:ilvl="5" w:tplc="484CEB52">
      <w:start w:val="1"/>
      <w:numFmt w:val="bullet"/>
      <w:lvlText w:val="•"/>
      <w:lvlJc w:val="left"/>
      <w:pPr>
        <w:tabs>
          <w:tab w:val="num" w:pos="4320"/>
        </w:tabs>
        <w:ind w:left="4320" w:hanging="360"/>
      </w:pPr>
      <w:rPr>
        <w:rFonts w:ascii="Arial" w:hAnsi="Arial" w:cs="Times New Roman" w:hint="default"/>
      </w:rPr>
    </w:lvl>
    <w:lvl w:ilvl="6" w:tplc="5AA60F94">
      <w:start w:val="1"/>
      <w:numFmt w:val="bullet"/>
      <w:lvlText w:val="•"/>
      <w:lvlJc w:val="left"/>
      <w:pPr>
        <w:tabs>
          <w:tab w:val="num" w:pos="5040"/>
        </w:tabs>
        <w:ind w:left="5040" w:hanging="360"/>
      </w:pPr>
      <w:rPr>
        <w:rFonts w:ascii="Arial" w:hAnsi="Arial" w:cs="Times New Roman" w:hint="default"/>
      </w:rPr>
    </w:lvl>
    <w:lvl w:ilvl="7" w:tplc="1B865366">
      <w:start w:val="1"/>
      <w:numFmt w:val="bullet"/>
      <w:lvlText w:val="•"/>
      <w:lvlJc w:val="left"/>
      <w:pPr>
        <w:tabs>
          <w:tab w:val="num" w:pos="5760"/>
        </w:tabs>
        <w:ind w:left="5760" w:hanging="360"/>
      </w:pPr>
      <w:rPr>
        <w:rFonts w:ascii="Arial" w:hAnsi="Arial" w:cs="Times New Roman" w:hint="default"/>
      </w:rPr>
    </w:lvl>
    <w:lvl w:ilvl="8" w:tplc="C472C99E">
      <w:start w:val="1"/>
      <w:numFmt w:val="bullet"/>
      <w:lvlText w:val="•"/>
      <w:lvlJc w:val="left"/>
      <w:pPr>
        <w:tabs>
          <w:tab w:val="num" w:pos="6480"/>
        </w:tabs>
        <w:ind w:left="6480" w:hanging="360"/>
      </w:pPr>
      <w:rPr>
        <w:rFonts w:ascii="Arial" w:hAnsi="Arial" w:cs="Times New Roman" w:hint="default"/>
      </w:rPr>
    </w:lvl>
  </w:abstractNum>
  <w:abstractNum w:abstractNumId="6">
    <w:nsid w:val="5DB52798"/>
    <w:multiLevelType w:val="hybridMultilevel"/>
    <w:tmpl w:val="524203F0"/>
    <w:lvl w:ilvl="0" w:tplc="854E7DBC">
      <w:start w:val="1"/>
      <w:numFmt w:val="bullet"/>
      <w:lvlText w:val="•"/>
      <w:lvlJc w:val="left"/>
      <w:pPr>
        <w:tabs>
          <w:tab w:val="num" w:pos="720"/>
        </w:tabs>
        <w:ind w:left="720" w:hanging="360"/>
      </w:pPr>
      <w:rPr>
        <w:rFonts w:ascii="Arial" w:hAnsi="Arial" w:cs="Times New Roman" w:hint="default"/>
      </w:rPr>
    </w:lvl>
    <w:lvl w:ilvl="1" w:tplc="08A646D2">
      <w:start w:val="1"/>
      <w:numFmt w:val="bullet"/>
      <w:lvlText w:val="•"/>
      <w:lvlJc w:val="left"/>
      <w:pPr>
        <w:tabs>
          <w:tab w:val="num" w:pos="1440"/>
        </w:tabs>
        <w:ind w:left="1440" w:hanging="360"/>
      </w:pPr>
      <w:rPr>
        <w:rFonts w:ascii="Arial" w:hAnsi="Arial" w:cs="Times New Roman" w:hint="default"/>
      </w:rPr>
    </w:lvl>
    <w:lvl w:ilvl="2" w:tplc="6D5E0EBA">
      <w:start w:val="1"/>
      <w:numFmt w:val="bullet"/>
      <w:lvlText w:val="•"/>
      <w:lvlJc w:val="left"/>
      <w:pPr>
        <w:tabs>
          <w:tab w:val="num" w:pos="2160"/>
        </w:tabs>
        <w:ind w:left="2160" w:hanging="360"/>
      </w:pPr>
      <w:rPr>
        <w:rFonts w:ascii="Arial" w:hAnsi="Arial" w:cs="Times New Roman" w:hint="default"/>
      </w:rPr>
    </w:lvl>
    <w:lvl w:ilvl="3" w:tplc="478C1CB0">
      <w:start w:val="1"/>
      <w:numFmt w:val="bullet"/>
      <w:lvlText w:val="•"/>
      <w:lvlJc w:val="left"/>
      <w:pPr>
        <w:tabs>
          <w:tab w:val="num" w:pos="2880"/>
        </w:tabs>
        <w:ind w:left="2880" w:hanging="360"/>
      </w:pPr>
      <w:rPr>
        <w:rFonts w:ascii="Arial" w:hAnsi="Arial" w:cs="Times New Roman" w:hint="default"/>
      </w:rPr>
    </w:lvl>
    <w:lvl w:ilvl="4" w:tplc="071C0F40">
      <w:start w:val="1"/>
      <w:numFmt w:val="bullet"/>
      <w:lvlText w:val="•"/>
      <w:lvlJc w:val="left"/>
      <w:pPr>
        <w:tabs>
          <w:tab w:val="num" w:pos="3600"/>
        </w:tabs>
        <w:ind w:left="3600" w:hanging="360"/>
      </w:pPr>
      <w:rPr>
        <w:rFonts w:ascii="Arial" w:hAnsi="Arial" w:cs="Times New Roman" w:hint="default"/>
      </w:rPr>
    </w:lvl>
    <w:lvl w:ilvl="5" w:tplc="6D2485F4">
      <w:start w:val="1"/>
      <w:numFmt w:val="bullet"/>
      <w:lvlText w:val="•"/>
      <w:lvlJc w:val="left"/>
      <w:pPr>
        <w:tabs>
          <w:tab w:val="num" w:pos="4320"/>
        </w:tabs>
        <w:ind w:left="4320" w:hanging="360"/>
      </w:pPr>
      <w:rPr>
        <w:rFonts w:ascii="Arial" w:hAnsi="Arial" w:cs="Times New Roman" w:hint="default"/>
      </w:rPr>
    </w:lvl>
    <w:lvl w:ilvl="6" w:tplc="8C202A94">
      <w:start w:val="1"/>
      <w:numFmt w:val="bullet"/>
      <w:lvlText w:val="•"/>
      <w:lvlJc w:val="left"/>
      <w:pPr>
        <w:tabs>
          <w:tab w:val="num" w:pos="5040"/>
        </w:tabs>
        <w:ind w:left="5040" w:hanging="360"/>
      </w:pPr>
      <w:rPr>
        <w:rFonts w:ascii="Arial" w:hAnsi="Arial" w:cs="Times New Roman" w:hint="default"/>
      </w:rPr>
    </w:lvl>
    <w:lvl w:ilvl="7" w:tplc="C13CA7AE">
      <w:start w:val="1"/>
      <w:numFmt w:val="bullet"/>
      <w:lvlText w:val="•"/>
      <w:lvlJc w:val="left"/>
      <w:pPr>
        <w:tabs>
          <w:tab w:val="num" w:pos="5760"/>
        </w:tabs>
        <w:ind w:left="5760" w:hanging="360"/>
      </w:pPr>
      <w:rPr>
        <w:rFonts w:ascii="Arial" w:hAnsi="Arial" w:cs="Times New Roman" w:hint="default"/>
      </w:rPr>
    </w:lvl>
    <w:lvl w:ilvl="8" w:tplc="375E5A4E">
      <w:start w:val="1"/>
      <w:numFmt w:val="bullet"/>
      <w:lvlText w:val="•"/>
      <w:lvlJc w:val="left"/>
      <w:pPr>
        <w:tabs>
          <w:tab w:val="num" w:pos="6480"/>
        </w:tabs>
        <w:ind w:left="6480" w:hanging="360"/>
      </w:pPr>
      <w:rPr>
        <w:rFonts w:ascii="Arial" w:hAnsi="Arial" w:cs="Times New Roman" w:hint="default"/>
      </w:rPr>
    </w:lvl>
  </w:abstractNum>
  <w:abstractNum w:abstractNumId="7">
    <w:nsid w:val="636A1FF1"/>
    <w:multiLevelType w:val="hybridMultilevel"/>
    <w:tmpl w:val="464655B4"/>
    <w:lvl w:ilvl="0" w:tplc="04160001">
      <w:start w:val="1"/>
      <w:numFmt w:val="bullet"/>
      <w:lvlText w:val=""/>
      <w:lvlJc w:val="left"/>
      <w:pPr>
        <w:ind w:left="1146" w:hanging="360"/>
      </w:pPr>
      <w:rPr>
        <w:rFonts w:ascii="Symbol" w:hAnsi="Symbol" w:hint="default"/>
      </w:rPr>
    </w:lvl>
    <w:lvl w:ilvl="1" w:tplc="04160003" w:tentative="1">
      <w:start w:val="1"/>
      <w:numFmt w:val="bullet"/>
      <w:lvlText w:val="o"/>
      <w:lvlJc w:val="left"/>
      <w:pPr>
        <w:ind w:left="1866" w:hanging="360"/>
      </w:pPr>
      <w:rPr>
        <w:rFonts w:ascii="Courier New" w:hAnsi="Courier New" w:cs="Courier New" w:hint="default"/>
      </w:rPr>
    </w:lvl>
    <w:lvl w:ilvl="2" w:tplc="04160005" w:tentative="1">
      <w:start w:val="1"/>
      <w:numFmt w:val="bullet"/>
      <w:lvlText w:val=""/>
      <w:lvlJc w:val="left"/>
      <w:pPr>
        <w:ind w:left="2586" w:hanging="360"/>
      </w:pPr>
      <w:rPr>
        <w:rFonts w:ascii="Wingdings" w:hAnsi="Wingdings" w:hint="default"/>
      </w:rPr>
    </w:lvl>
    <w:lvl w:ilvl="3" w:tplc="04160001" w:tentative="1">
      <w:start w:val="1"/>
      <w:numFmt w:val="bullet"/>
      <w:lvlText w:val=""/>
      <w:lvlJc w:val="left"/>
      <w:pPr>
        <w:ind w:left="3306" w:hanging="360"/>
      </w:pPr>
      <w:rPr>
        <w:rFonts w:ascii="Symbol" w:hAnsi="Symbol" w:hint="default"/>
      </w:rPr>
    </w:lvl>
    <w:lvl w:ilvl="4" w:tplc="04160003" w:tentative="1">
      <w:start w:val="1"/>
      <w:numFmt w:val="bullet"/>
      <w:lvlText w:val="o"/>
      <w:lvlJc w:val="left"/>
      <w:pPr>
        <w:ind w:left="4026" w:hanging="360"/>
      </w:pPr>
      <w:rPr>
        <w:rFonts w:ascii="Courier New" w:hAnsi="Courier New" w:cs="Courier New" w:hint="default"/>
      </w:rPr>
    </w:lvl>
    <w:lvl w:ilvl="5" w:tplc="04160005" w:tentative="1">
      <w:start w:val="1"/>
      <w:numFmt w:val="bullet"/>
      <w:lvlText w:val=""/>
      <w:lvlJc w:val="left"/>
      <w:pPr>
        <w:ind w:left="4746" w:hanging="360"/>
      </w:pPr>
      <w:rPr>
        <w:rFonts w:ascii="Wingdings" w:hAnsi="Wingdings" w:hint="default"/>
      </w:rPr>
    </w:lvl>
    <w:lvl w:ilvl="6" w:tplc="04160001" w:tentative="1">
      <w:start w:val="1"/>
      <w:numFmt w:val="bullet"/>
      <w:lvlText w:val=""/>
      <w:lvlJc w:val="left"/>
      <w:pPr>
        <w:ind w:left="5466" w:hanging="360"/>
      </w:pPr>
      <w:rPr>
        <w:rFonts w:ascii="Symbol" w:hAnsi="Symbol" w:hint="default"/>
      </w:rPr>
    </w:lvl>
    <w:lvl w:ilvl="7" w:tplc="04160003" w:tentative="1">
      <w:start w:val="1"/>
      <w:numFmt w:val="bullet"/>
      <w:lvlText w:val="o"/>
      <w:lvlJc w:val="left"/>
      <w:pPr>
        <w:ind w:left="6186" w:hanging="360"/>
      </w:pPr>
      <w:rPr>
        <w:rFonts w:ascii="Courier New" w:hAnsi="Courier New" w:cs="Courier New" w:hint="default"/>
      </w:rPr>
    </w:lvl>
    <w:lvl w:ilvl="8" w:tplc="04160005" w:tentative="1">
      <w:start w:val="1"/>
      <w:numFmt w:val="bullet"/>
      <w:lvlText w:val=""/>
      <w:lvlJc w:val="left"/>
      <w:pPr>
        <w:ind w:left="6906" w:hanging="360"/>
      </w:pPr>
      <w:rPr>
        <w:rFonts w:ascii="Wingdings" w:hAnsi="Wingdings" w:hint="default"/>
      </w:rPr>
    </w:lvl>
  </w:abstractNum>
  <w:abstractNum w:abstractNumId="8">
    <w:nsid w:val="64920B74"/>
    <w:multiLevelType w:val="hybridMultilevel"/>
    <w:tmpl w:val="262CCC90"/>
    <w:lvl w:ilvl="0" w:tplc="39F016B0">
      <w:start w:val="1"/>
      <w:numFmt w:val="bullet"/>
      <w:lvlText w:val="•"/>
      <w:lvlJc w:val="left"/>
      <w:pPr>
        <w:tabs>
          <w:tab w:val="num" w:pos="720"/>
        </w:tabs>
        <w:ind w:left="720" w:hanging="360"/>
      </w:pPr>
      <w:rPr>
        <w:rFonts w:ascii="Arial" w:hAnsi="Arial" w:cs="Times New Roman" w:hint="default"/>
      </w:rPr>
    </w:lvl>
    <w:lvl w:ilvl="1" w:tplc="A2DA3098">
      <w:start w:val="1"/>
      <w:numFmt w:val="bullet"/>
      <w:lvlText w:val="•"/>
      <w:lvlJc w:val="left"/>
      <w:pPr>
        <w:tabs>
          <w:tab w:val="num" w:pos="1440"/>
        </w:tabs>
        <w:ind w:left="1440" w:hanging="360"/>
      </w:pPr>
      <w:rPr>
        <w:rFonts w:ascii="Arial" w:hAnsi="Arial" w:cs="Times New Roman" w:hint="default"/>
      </w:rPr>
    </w:lvl>
    <w:lvl w:ilvl="2" w:tplc="9C469638">
      <w:start w:val="1"/>
      <w:numFmt w:val="bullet"/>
      <w:lvlText w:val="•"/>
      <w:lvlJc w:val="left"/>
      <w:pPr>
        <w:tabs>
          <w:tab w:val="num" w:pos="2160"/>
        </w:tabs>
        <w:ind w:left="2160" w:hanging="360"/>
      </w:pPr>
      <w:rPr>
        <w:rFonts w:ascii="Arial" w:hAnsi="Arial" w:cs="Times New Roman" w:hint="default"/>
      </w:rPr>
    </w:lvl>
    <w:lvl w:ilvl="3" w:tplc="6722FC9C">
      <w:start w:val="1"/>
      <w:numFmt w:val="bullet"/>
      <w:lvlText w:val="•"/>
      <w:lvlJc w:val="left"/>
      <w:pPr>
        <w:tabs>
          <w:tab w:val="num" w:pos="2880"/>
        </w:tabs>
        <w:ind w:left="2880" w:hanging="360"/>
      </w:pPr>
      <w:rPr>
        <w:rFonts w:ascii="Arial" w:hAnsi="Arial" w:cs="Times New Roman" w:hint="default"/>
      </w:rPr>
    </w:lvl>
    <w:lvl w:ilvl="4" w:tplc="9604A310">
      <w:start w:val="1"/>
      <w:numFmt w:val="bullet"/>
      <w:lvlText w:val="•"/>
      <w:lvlJc w:val="left"/>
      <w:pPr>
        <w:tabs>
          <w:tab w:val="num" w:pos="3600"/>
        </w:tabs>
        <w:ind w:left="3600" w:hanging="360"/>
      </w:pPr>
      <w:rPr>
        <w:rFonts w:ascii="Arial" w:hAnsi="Arial" w:cs="Times New Roman" w:hint="default"/>
      </w:rPr>
    </w:lvl>
    <w:lvl w:ilvl="5" w:tplc="18862B4E">
      <w:start w:val="1"/>
      <w:numFmt w:val="bullet"/>
      <w:lvlText w:val="•"/>
      <w:lvlJc w:val="left"/>
      <w:pPr>
        <w:tabs>
          <w:tab w:val="num" w:pos="4320"/>
        </w:tabs>
        <w:ind w:left="4320" w:hanging="360"/>
      </w:pPr>
      <w:rPr>
        <w:rFonts w:ascii="Arial" w:hAnsi="Arial" w:cs="Times New Roman" w:hint="default"/>
      </w:rPr>
    </w:lvl>
    <w:lvl w:ilvl="6" w:tplc="95648E36">
      <w:start w:val="1"/>
      <w:numFmt w:val="bullet"/>
      <w:lvlText w:val="•"/>
      <w:lvlJc w:val="left"/>
      <w:pPr>
        <w:tabs>
          <w:tab w:val="num" w:pos="5040"/>
        </w:tabs>
        <w:ind w:left="5040" w:hanging="360"/>
      </w:pPr>
      <w:rPr>
        <w:rFonts w:ascii="Arial" w:hAnsi="Arial" w:cs="Times New Roman" w:hint="default"/>
      </w:rPr>
    </w:lvl>
    <w:lvl w:ilvl="7" w:tplc="181EBD30">
      <w:start w:val="1"/>
      <w:numFmt w:val="bullet"/>
      <w:lvlText w:val="•"/>
      <w:lvlJc w:val="left"/>
      <w:pPr>
        <w:tabs>
          <w:tab w:val="num" w:pos="5760"/>
        </w:tabs>
        <w:ind w:left="5760" w:hanging="360"/>
      </w:pPr>
      <w:rPr>
        <w:rFonts w:ascii="Arial" w:hAnsi="Arial" w:cs="Times New Roman" w:hint="default"/>
      </w:rPr>
    </w:lvl>
    <w:lvl w:ilvl="8" w:tplc="6B5294F4">
      <w:start w:val="1"/>
      <w:numFmt w:val="bullet"/>
      <w:lvlText w:val="•"/>
      <w:lvlJc w:val="left"/>
      <w:pPr>
        <w:tabs>
          <w:tab w:val="num" w:pos="6480"/>
        </w:tabs>
        <w:ind w:left="6480" w:hanging="360"/>
      </w:pPr>
      <w:rPr>
        <w:rFonts w:ascii="Arial" w:hAnsi="Arial" w:cs="Times New Roman" w:hint="default"/>
      </w:rPr>
    </w:lvl>
  </w:abstractNum>
  <w:abstractNum w:abstractNumId="9">
    <w:nsid w:val="78121C20"/>
    <w:multiLevelType w:val="hybridMultilevel"/>
    <w:tmpl w:val="589E2F10"/>
    <w:lvl w:ilvl="0" w:tplc="04160001">
      <w:start w:val="1"/>
      <w:numFmt w:val="bullet"/>
      <w:lvlText w:val=""/>
      <w:lvlJc w:val="left"/>
      <w:pPr>
        <w:ind w:left="1287" w:hanging="360"/>
      </w:pPr>
      <w:rPr>
        <w:rFonts w:ascii="Symbol" w:hAnsi="Symbol" w:hint="default"/>
      </w:rPr>
    </w:lvl>
    <w:lvl w:ilvl="1" w:tplc="04160003">
      <w:start w:val="1"/>
      <w:numFmt w:val="bullet"/>
      <w:lvlText w:val="o"/>
      <w:lvlJc w:val="left"/>
      <w:pPr>
        <w:ind w:left="2007" w:hanging="360"/>
      </w:pPr>
      <w:rPr>
        <w:rFonts w:ascii="Courier New" w:hAnsi="Courier New" w:cs="Courier New" w:hint="default"/>
      </w:rPr>
    </w:lvl>
    <w:lvl w:ilvl="2" w:tplc="04160005">
      <w:start w:val="1"/>
      <w:numFmt w:val="bullet"/>
      <w:lvlText w:val=""/>
      <w:lvlJc w:val="left"/>
      <w:pPr>
        <w:ind w:left="2727" w:hanging="360"/>
      </w:pPr>
      <w:rPr>
        <w:rFonts w:ascii="Wingdings" w:hAnsi="Wingdings" w:hint="default"/>
      </w:rPr>
    </w:lvl>
    <w:lvl w:ilvl="3" w:tplc="04160001">
      <w:start w:val="1"/>
      <w:numFmt w:val="bullet"/>
      <w:lvlText w:val=""/>
      <w:lvlJc w:val="left"/>
      <w:pPr>
        <w:ind w:left="3447" w:hanging="360"/>
      </w:pPr>
      <w:rPr>
        <w:rFonts w:ascii="Symbol" w:hAnsi="Symbol" w:hint="default"/>
      </w:rPr>
    </w:lvl>
    <w:lvl w:ilvl="4" w:tplc="04160003">
      <w:start w:val="1"/>
      <w:numFmt w:val="bullet"/>
      <w:lvlText w:val="o"/>
      <w:lvlJc w:val="left"/>
      <w:pPr>
        <w:ind w:left="4167" w:hanging="360"/>
      </w:pPr>
      <w:rPr>
        <w:rFonts w:ascii="Courier New" w:hAnsi="Courier New" w:cs="Courier New" w:hint="default"/>
      </w:rPr>
    </w:lvl>
    <w:lvl w:ilvl="5" w:tplc="04160005">
      <w:start w:val="1"/>
      <w:numFmt w:val="bullet"/>
      <w:lvlText w:val=""/>
      <w:lvlJc w:val="left"/>
      <w:pPr>
        <w:ind w:left="4887" w:hanging="360"/>
      </w:pPr>
      <w:rPr>
        <w:rFonts w:ascii="Wingdings" w:hAnsi="Wingdings" w:hint="default"/>
      </w:rPr>
    </w:lvl>
    <w:lvl w:ilvl="6" w:tplc="04160001">
      <w:start w:val="1"/>
      <w:numFmt w:val="bullet"/>
      <w:lvlText w:val=""/>
      <w:lvlJc w:val="left"/>
      <w:pPr>
        <w:ind w:left="5607" w:hanging="360"/>
      </w:pPr>
      <w:rPr>
        <w:rFonts w:ascii="Symbol" w:hAnsi="Symbol" w:hint="default"/>
      </w:rPr>
    </w:lvl>
    <w:lvl w:ilvl="7" w:tplc="04160003">
      <w:start w:val="1"/>
      <w:numFmt w:val="bullet"/>
      <w:lvlText w:val="o"/>
      <w:lvlJc w:val="left"/>
      <w:pPr>
        <w:ind w:left="6327" w:hanging="360"/>
      </w:pPr>
      <w:rPr>
        <w:rFonts w:ascii="Courier New" w:hAnsi="Courier New" w:cs="Courier New" w:hint="default"/>
      </w:rPr>
    </w:lvl>
    <w:lvl w:ilvl="8" w:tplc="04160005">
      <w:start w:val="1"/>
      <w:numFmt w:val="bullet"/>
      <w:lvlText w:val=""/>
      <w:lvlJc w:val="left"/>
      <w:pPr>
        <w:ind w:left="7047" w:hanging="360"/>
      </w:pPr>
      <w:rPr>
        <w:rFonts w:ascii="Wingdings" w:hAnsi="Wingdings" w:hint="default"/>
      </w:rPr>
    </w:lvl>
  </w:abstractNum>
  <w:num w:numId="1">
    <w:abstractNumId w:val="7"/>
  </w:num>
  <w:num w:numId="2">
    <w:abstractNumId w:val="2"/>
  </w:num>
  <w:num w:numId="3">
    <w:abstractNumId w:val="4"/>
  </w:num>
  <w:num w:numId="4">
    <w:abstractNumId w:val="9"/>
  </w:num>
  <w:num w:numId="5">
    <w:abstractNumId w:val="1"/>
  </w:num>
  <w:num w:numId="6">
    <w:abstractNumId w:val="8"/>
  </w:num>
  <w:num w:numId="7">
    <w:abstractNumId w:val="5"/>
  </w:num>
  <w:num w:numId="8">
    <w:abstractNumId w:val="6"/>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attachedTemplate r:id="rId1"/>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44F8"/>
    <w:rsid w:val="00021815"/>
    <w:rsid w:val="00027AE9"/>
    <w:rsid w:val="0004619A"/>
    <w:rsid w:val="001003A3"/>
    <w:rsid w:val="00187BA8"/>
    <w:rsid w:val="001A775D"/>
    <w:rsid w:val="001E0D9E"/>
    <w:rsid w:val="00247191"/>
    <w:rsid w:val="00275350"/>
    <w:rsid w:val="002B31D2"/>
    <w:rsid w:val="002D3E01"/>
    <w:rsid w:val="002D5EF8"/>
    <w:rsid w:val="002E4459"/>
    <w:rsid w:val="00323062"/>
    <w:rsid w:val="00342643"/>
    <w:rsid w:val="00380331"/>
    <w:rsid w:val="00396C2D"/>
    <w:rsid w:val="003D248F"/>
    <w:rsid w:val="00440AD7"/>
    <w:rsid w:val="00462496"/>
    <w:rsid w:val="0050061A"/>
    <w:rsid w:val="00531AE3"/>
    <w:rsid w:val="00584E6B"/>
    <w:rsid w:val="00594804"/>
    <w:rsid w:val="005A7098"/>
    <w:rsid w:val="006108C4"/>
    <w:rsid w:val="006108DE"/>
    <w:rsid w:val="00647626"/>
    <w:rsid w:val="0072262B"/>
    <w:rsid w:val="00762A3B"/>
    <w:rsid w:val="0079715E"/>
    <w:rsid w:val="00891023"/>
    <w:rsid w:val="008A7D0A"/>
    <w:rsid w:val="00951778"/>
    <w:rsid w:val="009E798C"/>
    <w:rsid w:val="00A26F57"/>
    <w:rsid w:val="00AB1A9E"/>
    <w:rsid w:val="00B6729D"/>
    <w:rsid w:val="00B76CD8"/>
    <w:rsid w:val="00BF6082"/>
    <w:rsid w:val="00C0527C"/>
    <w:rsid w:val="00C77D8A"/>
    <w:rsid w:val="00CA44F8"/>
    <w:rsid w:val="00CC18B6"/>
    <w:rsid w:val="00CC5C81"/>
    <w:rsid w:val="00CE79A2"/>
    <w:rsid w:val="00D51860"/>
    <w:rsid w:val="00D84142"/>
    <w:rsid w:val="00D9162A"/>
    <w:rsid w:val="00DE3658"/>
    <w:rsid w:val="00E411DC"/>
    <w:rsid w:val="00F05F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B2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2496"/>
  </w:style>
  <w:style w:type="paragraph" w:styleId="Ttulo2">
    <w:name w:val="heading 2"/>
    <w:basedOn w:val="Normal"/>
    <w:next w:val="Normal"/>
    <w:link w:val="Ttulo2Char"/>
    <w:uiPriority w:val="9"/>
    <w:unhideWhenUsed/>
    <w:qFormat/>
    <w:rsid w:val="001A775D"/>
    <w:pPr>
      <w:keepNext/>
      <w:keepLines/>
      <w:spacing w:before="240" w:after="0" w:line="240" w:lineRule="auto"/>
      <w:ind w:left="567"/>
      <w:outlineLvl w:val="1"/>
    </w:pPr>
    <w:rPr>
      <w:rFonts w:ascii="Verdana" w:eastAsiaTheme="majorEastAsia" w:hAnsi="Verdana" w:cstheme="majorBidi"/>
      <w:bCs/>
      <w:color w:val="000000" w:themeColor="text1"/>
      <w:sz w:val="20"/>
      <w:szCs w:val="26"/>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2496"/>
    <w:rPr>
      <w:color w:val="808080"/>
    </w:rPr>
  </w:style>
  <w:style w:type="paragraph" w:styleId="Textodebalo">
    <w:name w:val="Balloon Text"/>
    <w:basedOn w:val="Normal"/>
    <w:link w:val="TextodebaloChar"/>
    <w:uiPriority w:val="99"/>
    <w:semiHidden/>
    <w:unhideWhenUsed/>
    <w:rsid w:val="0046249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62496"/>
    <w:rPr>
      <w:rFonts w:ascii="Tahoma" w:hAnsi="Tahoma" w:cs="Tahoma"/>
      <w:sz w:val="16"/>
      <w:szCs w:val="16"/>
    </w:rPr>
  </w:style>
  <w:style w:type="table" w:styleId="Tabelacomgrade">
    <w:name w:val="Table Grid"/>
    <w:basedOn w:val="Tabelanormal"/>
    <w:uiPriority w:val="59"/>
    <w:rsid w:val="00531A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2Char">
    <w:name w:val="Título 2 Char"/>
    <w:basedOn w:val="Fontepargpadro"/>
    <w:link w:val="Ttulo2"/>
    <w:uiPriority w:val="9"/>
    <w:rsid w:val="001A775D"/>
    <w:rPr>
      <w:rFonts w:ascii="Verdana" w:eastAsiaTheme="majorEastAsia" w:hAnsi="Verdana" w:cstheme="majorBidi"/>
      <w:bCs/>
      <w:color w:val="000000" w:themeColor="text1"/>
      <w:sz w:val="20"/>
      <w:szCs w:val="26"/>
      <w:u w:val="single"/>
    </w:rPr>
  </w:style>
  <w:style w:type="paragraph" w:styleId="PargrafodaLista">
    <w:name w:val="List Paragraph"/>
    <w:basedOn w:val="Normal"/>
    <w:uiPriority w:val="34"/>
    <w:qFormat/>
    <w:rsid w:val="001A775D"/>
    <w:pPr>
      <w:ind w:left="720"/>
      <w:contextualSpacing/>
    </w:pPr>
  </w:style>
  <w:style w:type="character" w:styleId="Hyperlink">
    <w:name w:val="Hyperlink"/>
    <w:basedOn w:val="Fontepargpadro"/>
    <w:uiPriority w:val="99"/>
    <w:unhideWhenUsed/>
    <w:rsid w:val="001A775D"/>
    <w:rPr>
      <w:color w:val="0000FF" w:themeColor="hyperlink"/>
      <w:u w:val="single"/>
    </w:rPr>
  </w:style>
  <w:style w:type="paragraph" w:styleId="NormalWeb">
    <w:name w:val="Normal (Web)"/>
    <w:basedOn w:val="Normal"/>
    <w:uiPriority w:val="99"/>
    <w:semiHidden/>
    <w:unhideWhenUsed/>
    <w:rsid w:val="006108DE"/>
    <w:pPr>
      <w:spacing w:before="100" w:beforeAutospacing="1" w:after="100" w:afterAutospacing="1" w:line="240" w:lineRule="auto"/>
    </w:pPr>
    <w:rPr>
      <w:rFonts w:ascii="Times New Roman" w:eastAsiaTheme="minorEastAsia" w:hAnsi="Times New Roman" w:cs="Times New Roman"/>
      <w:sz w:val="24"/>
      <w:szCs w:val="24"/>
      <w:lang w:eastAsia="pt-B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2496"/>
  </w:style>
  <w:style w:type="paragraph" w:styleId="Ttulo2">
    <w:name w:val="heading 2"/>
    <w:basedOn w:val="Normal"/>
    <w:next w:val="Normal"/>
    <w:link w:val="Ttulo2Char"/>
    <w:uiPriority w:val="9"/>
    <w:unhideWhenUsed/>
    <w:qFormat/>
    <w:rsid w:val="001A775D"/>
    <w:pPr>
      <w:keepNext/>
      <w:keepLines/>
      <w:spacing w:before="240" w:after="0" w:line="240" w:lineRule="auto"/>
      <w:ind w:left="567"/>
      <w:outlineLvl w:val="1"/>
    </w:pPr>
    <w:rPr>
      <w:rFonts w:ascii="Verdana" w:eastAsiaTheme="majorEastAsia" w:hAnsi="Verdana" w:cstheme="majorBidi"/>
      <w:bCs/>
      <w:color w:val="000000" w:themeColor="text1"/>
      <w:sz w:val="20"/>
      <w:szCs w:val="26"/>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2496"/>
    <w:rPr>
      <w:color w:val="808080"/>
    </w:rPr>
  </w:style>
  <w:style w:type="paragraph" w:styleId="Textodebalo">
    <w:name w:val="Balloon Text"/>
    <w:basedOn w:val="Normal"/>
    <w:link w:val="TextodebaloChar"/>
    <w:uiPriority w:val="99"/>
    <w:semiHidden/>
    <w:unhideWhenUsed/>
    <w:rsid w:val="0046249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62496"/>
    <w:rPr>
      <w:rFonts w:ascii="Tahoma" w:hAnsi="Tahoma" w:cs="Tahoma"/>
      <w:sz w:val="16"/>
      <w:szCs w:val="16"/>
    </w:rPr>
  </w:style>
  <w:style w:type="table" w:styleId="Tabelacomgrade">
    <w:name w:val="Table Grid"/>
    <w:basedOn w:val="Tabelanormal"/>
    <w:uiPriority w:val="59"/>
    <w:rsid w:val="00531A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2Char">
    <w:name w:val="Título 2 Char"/>
    <w:basedOn w:val="Fontepargpadro"/>
    <w:link w:val="Ttulo2"/>
    <w:uiPriority w:val="9"/>
    <w:rsid w:val="001A775D"/>
    <w:rPr>
      <w:rFonts w:ascii="Verdana" w:eastAsiaTheme="majorEastAsia" w:hAnsi="Verdana" w:cstheme="majorBidi"/>
      <w:bCs/>
      <w:color w:val="000000" w:themeColor="text1"/>
      <w:sz w:val="20"/>
      <w:szCs w:val="26"/>
      <w:u w:val="single"/>
    </w:rPr>
  </w:style>
  <w:style w:type="paragraph" w:styleId="PargrafodaLista">
    <w:name w:val="List Paragraph"/>
    <w:basedOn w:val="Normal"/>
    <w:uiPriority w:val="34"/>
    <w:qFormat/>
    <w:rsid w:val="001A775D"/>
    <w:pPr>
      <w:ind w:left="720"/>
      <w:contextualSpacing/>
    </w:pPr>
  </w:style>
  <w:style w:type="character" w:styleId="Hyperlink">
    <w:name w:val="Hyperlink"/>
    <w:basedOn w:val="Fontepargpadro"/>
    <w:uiPriority w:val="99"/>
    <w:unhideWhenUsed/>
    <w:rsid w:val="001A775D"/>
    <w:rPr>
      <w:color w:val="0000FF" w:themeColor="hyperlink"/>
      <w:u w:val="single"/>
    </w:rPr>
  </w:style>
  <w:style w:type="paragraph" w:styleId="NormalWeb">
    <w:name w:val="Normal (Web)"/>
    <w:basedOn w:val="Normal"/>
    <w:uiPriority w:val="99"/>
    <w:semiHidden/>
    <w:unhideWhenUsed/>
    <w:rsid w:val="006108DE"/>
    <w:pPr>
      <w:spacing w:before="100" w:beforeAutospacing="1" w:after="100" w:afterAutospacing="1" w:line="240" w:lineRule="auto"/>
    </w:pPr>
    <w:rPr>
      <w:rFonts w:ascii="Times New Roman" w:eastAsiaTheme="minorEastAsia"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011558">
      <w:bodyDiv w:val="1"/>
      <w:marLeft w:val="0"/>
      <w:marRight w:val="0"/>
      <w:marTop w:val="0"/>
      <w:marBottom w:val="0"/>
      <w:divBdr>
        <w:top w:val="none" w:sz="0" w:space="0" w:color="auto"/>
        <w:left w:val="none" w:sz="0" w:space="0" w:color="auto"/>
        <w:bottom w:val="none" w:sz="0" w:space="0" w:color="auto"/>
        <w:right w:val="none" w:sz="0" w:space="0" w:color="auto"/>
      </w:divBdr>
    </w:div>
    <w:div w:id="435491702">
      <w:bodyDiv w:val="1"/>
      <w:marLeft w:val="0"/>
      <w:marRight w:val="0"/>
      <w:marTop w:val="0"/>
      <w:marBottom w:val="0"/>
      <w:divBdr>
        <w:top w:val="none" w:sz="0" w:space="0" w:color="auto"/>
        <w:left w:val="none" w:sz="0" w:space="0" w:color="auto"/>
        <w:bottom w:val="none" w:sz="0" w:space="0" w:color="auto"/>
        <w:right w:val="none" w:sz="0" w:space="0" w:color="auto"/>
      </w:divBdr>
    </w:div>
    <w:div w:id="1294478799">
      <w:bodyDiv w:val="1"/>
      <w:marLeft w:val="0"/>
      <w:marRight w:val="0"/>
      <w:marTop w:val="0"/>
      <w:marBottom w:val="0"/>
      <w:divBdr>
        <w:top w:val="none" w:sz="0" w:space="0" w:color="auto"/>
        <w:left w:val="none" w:sz="0" w:space="0" w:color="auto"/>
        <w:bottom w:val="none" w:sz="0" w:space="0" w:color="auto"/>
        <w:right w:val="none" w:sz="0" w:space="0" w:color="auto"/>
      </w:divBdr>
      <w:divsChild>
        <w:div w:id="691804871">
          <w:marLeft w:val="0"/>
          <w:marRight w:val="0"/>
          <w:marTop w:val="0"/>
          <w:marBottom w:val="0"/>
          <w:divBdr>
            <w:top w:val="none" w:sz="0" w:space="0" w:color="auto"/>
            <w:left w:val="none" w:sz="0" w:space="0" w:color="auto"/>
            <w:bottom w:val="none" w:sz="0" w:space="0" w:color="auto"/>
            <w:right w:val="none" w:sz="0" w:space="0" w:color="auto"/>
          </w:divBdr>
          <w:divsChild>
            <w:div w:id="1189105537">
              <w:marLeft w:val="0"/>
              <w:marRight w:val="0"/>
              <w:marTop w:val="0"/>
              <w:marBottom w:val="0"/>
              <w:divBdr>
                <w:top w:val="none" w:sz="0" w:space="0" w:color="auto"/>
                <w:left w:val="none" w:sz="0" w:space="0" w:color="auto"/>
                <w:bottom w:val="none" w:sz="0" w:space="0" w:color="auto"/>
                <w:right w:val="none" w:sz="0" w:space="0" w:color="auto"/>
              </w:divBdr>
              <w:divsChild>
                <w:div w:id="1677345491">
                  <w:marLeft w:val="0"/>
                  <w:marRight w:val="0"/>
                  <w:marTop w:val="0"/>
                  <w:marBottom w:val="0"/>
                  <w:divBdr>
                    <w:top w:val="none" w:sz="0" w:space="0" w:color="auto"/>
                    <w:left w:val="none" w:sz="0" w:space="0" w:color="auto"/>
                    <w:bottom w:val="none" w:sz="0" w:space="0" w:color="auto"/>
                    <w:right w:val="none" w:sz="0" w:space="0" w:color="auto"/>
                  </w:divBdr>
                  <w:divsChild>
                    <w:div w:id="117572844">
                      <w:marLeft w:val="0"/>
                      <w:marRight w:val="0"/>
                      <w:marTop w:val="0"/>
                      <w:marBottom w:val="0"/>
                      <w:divBdr>
                        <w:top w:val="none" w:sz="0" w:space="0" w:color="auto"/>
                        <w:left w:val="none" w:sz="0" w:space="0" w:color="auto"/>
                        <w:bottom w:val="none" w:sz="0" w:space="0" w:color="auto"/>
                        <w:right w:val="none" w:sz="0" w:space="0" w:color="auto"/>
                      </w:divBdr>
                      <w:divsChild>
                        <w:div w:id="69163948">
                          <w:marLeft w:val="0"/>
                          <w:marRight w:val="0"/>
                          <w:marTop w:val="0"/>
                          <w:marBottom w:val="0"/>
                          <w:divBdr>
                            <w:top w:val="none" w:sz="0" w:space="0" w:color="auto"/>
                            <w:left w:val="none" w:sz="0" w:space="0" w:color="auto"/>
                            <w:bottom w:val="none" w:sz="0" w:space="0" w:color="auto"/>
                            <w:right w:val="none" w:sz="0" w:space="0" w:color="auto"/>
                          </w:divBdr>
                          <w:divsChild>
                            <w:div w:id="1471904406">
                              <w:marLeft w:val="0"/>
                              <w:marRight w:val="0"/>
                              <w:marTop w:val="0"/>
                              <w:marBottom w:val="0"/>
                              <w:divBdr>
                                <w:top w:val="none" w:sz="0" w:space="0" w:color="auto"/>
                                <w:left w:val="none" w:sz="0" w:space="0" w:color="auto"/>
                                <w:bottom w:val="none" w:sz="0" w:space="0" w:color="auto"/>
                                <w:right w:val="none" w:sz="0" w:space="0" w:color="auto"/>
                              </w:divBdr>
                              <w:divsChild>
                                <w:div w:id="108939772">
                                  <w:marLeft w:val="0"/>
                                  <w:marRight w:val="0"/>
                                  <w:marTop w:val="0"/>
                                  <w:marBottom w:val="0"/>
                                  <w:divBdr>
                                    <w:top w:val="single" w:sz="6" w:space="0" w:color="F5F5F5"/>
                                    <w:left w:val="single" w:sz="6" w:space="0" w:color="F5F5F5"/>
                                    <w:bottom w:val="single" w:sz="6" w:space="0" w:color="F5F5F5"/>
                                    <w:right w:val="single" w:sz="6" w:space="0" w:color="F5F5F5"/>
                                  </w:divBdr>
                                  <w:divsChild>
                                    <w:div w:id="2130541140">
                                      <w:marLeft w:val="0"/>
                                      <w:marRight w:val="0"/>
                                      <w:marTop w:val="0"/>
                                      <w:marBottom w:val="0"/>
                                      <w:divBdr>
                                        <w:top w:val="none" w:sz="0" w:space="0" w:color="auto"/>
                                        <w:left w:val="none" w:sz="0" w:space="0" w:color="auto"/>
                                        <w:bottom w:val="none" w:sz="0" w:space="0" w:color="auto"/>
                                        <w:right w:val="none" w:sz="0" w:space="0" w:color="auto"/>
                                      </w:divBdr>
                                      <w:divsChild>
                                        <w:div w:id="84872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024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3.png"/><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itsm.natura.net/"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http://apps.natura.net/naturadoc/Documentos/Forms/Norma/Port_Modelo_NM.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F8FC5AB87CF4EACA6FD00F055F26137"/>
        <w:category>
          <w:name w:val="Geral"/>
          <w:gallery w:val="placeholder"/>
        </w:category>
        <w:types>
          <w:type w:val="bbPlcHdr"/>
        </w:types>
        <w:behaviors>
          <w:behavior w:val="content"/>
        </w:behaviors>
        <w:guid w:val="{664E92CA-57E6-474E-B4D2-E3A838FB8D27}"/>
      </w:docPartPr>
      <w:docPartBody>
        <w:p w14:paraId="3021FA94" w14:textId="77777777" w:rsidR="009610BC" w:rsidRDefault="009610BC">
          <w:pPr>
            <w:pStyle w:val="BF8FC5AB87CF4EACA6FD00F055F26137"/>
          </w:pPr>
          <w:r w:rsidRPr="00D846BF">
            <w:rPr>
              <w:rStyle w:val="TextodoEspaoReservado"/>
            </w:rPr>
            <w:t>[Título]</w:t>
          </w:r>
        </w:p>
      </w:docPartBody>
    </w:docPart>
    <w:docPart>
      <w:docPartPr>
        <w:name w:val="315F0413CE2348F18A1AF0CD14C0829F"/>
        <w:category>
          <w:name w:val="Geral"/>
          <w:gallery w:val="placeholder"/>
        </w:category>
        <w:types>
          <w:type w:val="bbPlcHdr"/>
        </w:types>
        <w:behaviors>
          <w:behavior w:val="content"/>
        </w:behaviors>
        <w:guid w:val="{52AAA026-E73B-4965-9499-12C520B257B9}"/>
      </w:docPartPr>
      <w:docPartBody>
        <w:p w14:paraId="3021FA95" w14:textId="77777777" w:rsidR="009610BC" w:rsidRDefault="009610BC">
          <w:pPr>
            <w:pStyle w:val="315F0413CE2348F18A1AF0CD14C0829F"/>
          </w:pPr>
          <w:r w:rsidRPr="00D846BF">
            <w:rPr>
              <w:rStyle w:val="TextodoEspaoReservado"/>
            </w:rPr>
            <w:t>[txtCopiaCont]</w:t>
          </w:r>
        </w:p>
      </w:docPartBody>
    </w:docPart>
    <w:docPart>
      <w:docPartPr>
        <w:name w:val="E41B27D93B914376BA71A1A6F3AE8958"/>
        <w:category>
          <w:name w:val="Geral"/>
          <w:gallery w:val="placeholder"/>
        </w:category>
        <w:types>
          <w:type w:val="bbPlcHdr"/>
        </w:types>
        <w:behaviors>
          <w:behavior w:val="content"/>
        </w:behaviors>
        <w:guid w:val="{3D45A579-0465-40EF-B3AA-C8E6B7112D7D}"/>
      </w:docPartPr>
      <w:docPartBody>
        <w:p w14:paraId="3021FA96" w14:textId="77777777" w:rsidR="009610BC" w:rsidRDefault="009610BC">
          <w:pPr>
            <w:pStyle w:val="E41B27D93B914376BA71A1A6F3AE8958"/>
          </w:pPr>
          <w:r w:rsidRPr="00D846BF">
            <w:rPr>
              <w:rStyle w:val="TextodoEspaoReservado"/>
            </w:rPr>
            <w:t>[Código]</w:t>
          </w:r>
        </w:p>
      </w:docPartBody>
    </w:docPart>
    <w:docPart>
      <w:docPartPr>
        <w:name w:val="2226521E45B34877B212C8786F6504F8"/>
        <w:category>
          <w:name w:val="Geral"/>
          <w:gallery w:val="placeholder"/>
        </w:category>
        <w:types>
          <w:type w:val="bbPlcHdr"/>
        </w:types>
        <w:behaviors>
          <w:behavior w:val="content"/>
        </w:behaviors>
        <w:guid w:val="{560862D2-4614-444D-A119-7B7229C58C6B}"/>
      </w:docPartPr>
      <w:docPartBody>
        <w:p w14:paraId="3021FA97" w14:textId="77777777" w:rsidR="009610BC" w:rsidRDefault="009610BC">
          <w:pPr>
            <w:pStyle w:val="2226521E45B34877B212C8786F6504F8"/>
          </w:pPr>
          <w:r w:rsidRPr="00D846BF">
            <w:rPr>
              <w:rStyle w:val="TextodoEspaoReservado"/>
            </w:rPr>
            <w:t>[Versão Aprovada]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20002A87" w:usb1="00000000" w:usb2="00000000" w:usb3="00000000" w:csb0="000001FF" w:csb1="00000000"/>
  </w:font>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10BC"/>
    <w:rsid w:val="00571944"/>
    <w:rsid w:val="009610BC"/>
    <w:rsid w:val="00D179D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021FA94"/>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571944"/>
    <w:rPr>
      <w:color w:val="808080"/>
    </w:rPr>
  </w:style>
  <w:style w:type="paragraph" w:customStyle="1" w:styleId="BF8FC5AB87CF4EACA6FD00F055F26137">
    <w:name w:val="BF8FC5AB87CF4EACA6FD00F055F26137"/>
  </w:style>
  <w:style w:type="paragraph" w:customStyle="1" w:styleId="315F0413CE2348F18A1AF0CD14C0829F">
    <w:name w:val="315F0413CE2348F18A1AF0CD14C0829F"/>
  </w:style>
  <w:style w:type="paragraph" w:customStyle="1" w:styleId="E41B27D93B914376BA71A1A6F3AE8958">
    <w:name w:val="E41B27D93B914376BA71A1A6F3AE8958"/>
  </w:style>
  <w:style w:type="paragraph" w:customStyle="1" w:styleId="2226521E45B34877B212C8786F6504F8">
    <w:name w:val="2226521E45B34877B212C8786F6504F8"/>
  </w:style>
  <w:style w:type="paragraph" w:customStyle="1" w:styleId="A8680E1EF4954486B18CC8373453834B">
    <w:name w:val="A8680E1EF4954486B18CC8373453834B"/>
    <w:rsid w:val="00571944"/>
  </w:style>
  <w:style w:type="paragraph" w:customStyle="1" w:styleId="1F86436CB1AE4470B5F95C79CD5DB47D">
    <w:name w:val="1F86436CB1AE4470B5F95C79CD5DB47D"/>
    <w:rsid w:val="0057194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571944"/>
    <w:rPr>
      <w:color w:val="808080"/>
    </w:rPr>
  </w:style>
  <w:style w:type="paragraph" w:customStyle="1" w:styleId="BF8FC5AB87CF4EACA6FD00F055F26137">
    <w:name w:val="BF8FC5AB87CF4EACA6FD00F055F26137"/>
  </w:style>
  <w:style w:type="paragraph" w:customStyle="1" w:styleId="315F0413CE2348F18A1AF0CD14C0829F">
    <w:name w:val="315F0413CE2348F18A1AF0CD14C0829F"/>
  </w:style>
  <w:style w:type="paragraph" w:customStyle="1" w:styleId="E41B27D93B914376BA71A1A6F3AE8958">
    <w:name w:val="E41B27D93B914376BA71A1A6F3AE8958"/>
  </w:style>
  <w:style w:type="paragraph" w:customStyle="1" w:styleId="2226521E45B34877B212C8786F6504F8">
    <w:name w:val="2226521E45B34877B212C8786F6504F8"/>
  </w:style>
  <w:style w:type="paragraph" w:customStyle="1" w:styleId="A8680E1EF4954486B18CC8373453834B">
    <w:name w:val="A8680E1EF4954486B18CC8373453834B"/>
    <w:rsid w:val="00571944"/>
  </w:style>
  <w:style w:type="paragraph" w:customStyle="1" w:styleId="1F86436CB1AE4470B5F95C79CD5DB47D">
    <w:name w:val="1F86436CB1AE4470B5F95C79CD5DB47D"/>
    <w:rsid w:val="005719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customXsn xmlns="http://schemas.microsoft.com/office/2006/metadata/customXsn">
  <xsnLocation>http://apps.natura.net/naturadoc/Documentos/Forms/Descarte de Resíduos/95fdf25932c6df6customXsn.xsn</xsnLocation>
  <cached>False</cached>
  <openByDefault>False</openByDefault>
  <xsnScope>http://apps.natura.net/naturadoc/Documentos</xsnScope>
</customXs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adeia_x0020_de_x0020_ProcessosTaxHTField0 xmlns="121446a2-a8cc-47de-862f-9881eb6a8671">
      <Terms xmlns="http://schemas.microsoft.com/office/infopath/2007/PartnerControls">
        <TermInfo xmlns="http://schemas.microsoft.com/office/infopath/2007/PartnerControls">
          <TermName>Tecnologia da Informação</TermName>
          <TermId>e761c9a5-143c-49d1-974f-aa9ad7e562d7</TermId>
        </TermInfo>
      </Terms>
    </Cadeia_x0020_de_x0020_ProcessosTaxHTField0>
    <Emitente xmlns="f26919fd-1615-4d88-839c-06ef217dfe47">
      <UserInfo>
        <DisplayName>SOLANGE CRISTINA SANTOS BATISTA DIAS</DisplayName>
        <AccountId>7247</AccountId>
        <AccountType/>
      </UserInfo>
    </Emitente>
    <Usu_x00e1_rios_x0020_Confidenciais xmlns="f26919fd-1615-4d88-839c-06ef217dfe47">
      <UserInfo>
        <DisplayName/>
        <AccountId xsi:nil="true"/>
        <AccountType/>
      </UserInfo>
    </Usu_x00e1_rios_x0020_Confidenciais>
    <Motivo_x0020_Obsoleto xmlns="f26919fd-1615-4d88-839c-06ef217dfe47" xsi:nil="true"/>
    <Tipo_x0020_de_x0020_Documento xmlns="f26919fd-1615-4d88-839c-06ef217dfe47">8</Tipo_x0020_de_x0020_Documento>
    <Aprovadores xmlns="f26919fd-1615-4d88-839c-06ef217dfe47">
      <UserInfo>
        <DisplayName>NATURABR\mvmarque</DisplayName>
        <AccountId>2263</AccountId>
        <AccountType/>
      </UserInfo>
    </Aprovadores>
    <approvedVersion xmlns="f26919fd-1615-4d88-839c-06ef217dfe47">4.0</approvedVersion>
    <Data_x0020_Obsoleto xmlns="f26919fd-1615-4d88-839c-06ef217dfe47" xsi:nil="true"/>
    <_x00c1_rea xmlns="f26919fd-1615-4d88-839c-06ef217dfe47">406</_x00c1_rea>
    <Registro xmlns="f26919fd-1615-4d88-839c-06ef217dfe47" xsi:nil="true"/>
    <Pastas_x0020_de_x0020_Distribui_x00e7__x00e3_o xmlns="f26919fd-1615-4d88-839c-06ef217dfe47">
      <Value>339</Value>
    </Pastas_x0020_de_x0020_Distribui_x00e7__x00e3_o>
    <Digitador xmlns="f26919fd-1615-4d88-839c-06ef217dfe47">
      <UserInfo>
        <DisplayName>SOLANGE CRISTINA SANTOS BATISTA DIAS</DisplayName>
        <AccountId>7247</AccountId>
        <AccountType/>
      </UserInfo>
    </Digitador>
    <Revisor xmlns="f26919fd-1615-4d88-839c-06ef217dfe47">
      <UserInfo>
        <DisplayName>DANIELE COSTA GARCIA</DisplayName>
        <AccountId>3645</AccountId>
        <AccountType/>
      </UserInfo>
    </Revisor>
    <tipoFluxoAprovador xmlns="f26919fd-1615-4d88-839c-06ef217dfe47">Sequencial</tipoFluxoAprovador>
    <prazoAprovacao xmlns="f26919fd-1615-4d88-839c-06ef217dfe47">5</prazoAprovacao>
    <Migra_x00e7__x00e3_o xmlns="f26919fd-1615-4d88-839c-06ef217dfe47">1</Migra_x00e7__x00e3_o>
    <TaxCatchAll xmlns="121446a2-a8cc-47de-862f-9881eb6a8671">
      <Value>180</Value>
    </TaxCatchAll>
    <C_x00f3_digo xmlns="f26919fd-1615-4d88-839c-06ef217dfe47">NM-1754</C_x00f3_digo>
    <Site xmlns="f26919fd-1615-4d88-839c-06ef217dfe47">Brasil</Site>
    <Data_x0020_de_x0020_Vencimento xmlns="f26919fd-1615-4d88-839c-06ef217dfe47">2017-03-17T18:13:31+00:00</Data_x0020_de_x0020_Vencimento>
    <Status xmlns="f26919fd-1615-4d88-839c-06ef217dfe47">Publicado</Status>
    <Normas xmlns="f26919fd-1615-4d88-839c-06ef217dfe47">
      <Value>6</Value>
    </Normas>
    <inicioVigencia xmlns="f26919fd-1615-4d88-839c-06ef217dfe47" xsi:nil="true"/>
    <Comentaristas xmlns="f26919fd-1615-4d88-839c-06ef217dfe47">
      <UserInfo>
        <DisplayName/>
        <AccountId xsi:nil="true"/>
        <AccountType/>
      </UserInfo>
    </Comentaristas>
    <txtCopiaCont xmlns="f26919fd-1615-4d88-839c-06ef217dfe47">Cópia NÃO Controlada</txtCopiaCont>
    <prazoComentario xmlns="f26919fd-1615-4d88-839c-06ef217dfe47">5</prazoComentario>
    <prazoRevisor xmlns="f26919fd-1615-4d88-839c-06ef217dfe47">5</prazoRevisor>
    <dtImp xmlns="f26919fd-1615-4d88-839c-06ef217dfe47">2015-03-17T18:13:31+00:00</dtImp>
    <Confidencial xmlns="f26919fd-1615-4d88-839c-06ef217dfe47">false</Confidencial>
    <Tipo_x0020_de_x0020_Fluxo_x0020_Comentarista xmlns="f26919fd-1615-4d88-839c-06ef217dfe47">Sequencial</Tipo_x0020_de_x0020_Fluxo_x0020_Comentarista>
  </documentManagement>
</p:properties>
</file>

<file path=customXml/item4.xml><?xml version="1.0" encoding="utf-8"?>
<ct:contentTypeSchema xmlns:ct="http://schemas.microsoft.com/office/2006/metadata/contentType" xmlns:ma="http://schemas.microsoft.com/office/2006/metadata/properties/metaAttributes" ct:_="" ma:_="" ma:contentTypeName="Norma" ma:contentTypeID="0x010100F37F254FA7F1B441BA940AA415C1E05500CDC33227B620414F99859DFAD1BBFB88" ma:contentTypeVersion="22" ma:contentTypeDescription="" ma:contentTypeScope="" ma:versionID="5a226366af360129f8fec0a6456676a0">
  <xsd:schema xmlns:xsd="http://www.w3.org/2001/XMLSchema" xmlns:xs="http://www.w3.org/2001/XMLSchema" xmlns:p="http://schemas.microsoft.com/office/2006/metadata/properties" xmlns:ns1="f26919fd-1615-4d88-839c-06ef217dfe47" xmlns:ns3="121446a2-a8cc-47de-862f-9881eb6a8671" targetNamespace="http://schemas.microsoft.com/office/2006/metadata/properties" ma:root="true" ma:fieldsID="c1ab362f239cb4deae7b8f98c7f4357b" ns1:_="" ns3:_="">
    <xsd:import namespace="f26919fd-1615-4d88-839c-06ef217dfe47"/>
    <xsd:import namespace="121446a2-a8cc-47de-862f-9881eb6a8671"/>
    <xsd:element name="properties">
      <xsd:complexType>
        <xsd:sequence>
          <xsd:element name="documentManagement">
            <xsd:complexType>
              <xsd:all>
                <xsd:element ref="ns1:C_x00f3_digo" minOccurs="0"/>
                <xsd:element ref="ns1:Site"/>
                <xsd:element ref="ns1:_x00c1_rea"/>
                <xsd:element ref="ns1:Tipo_x0020_de_x0020_Documento"/>
                <xsd:element ref="ns1:Confidencial" minOccurs="0"/>
                <xsd:element ref="ns1:inicioVigencia" minOccurs="0"/>
                <xsd:element ref="ns1:Normas" minOccurs="0"/>
                <xsd:element ref="ns1:Registro" minOccurs="0"/>
                <xsd:element ref="ns1:Pastas_x0020_de_x0020_Distribui_x00e7__x00e3_o" minOccurs="0"/>
                <xsd:element ref="ns1:Data_x0020_de_x0020_Vencimento" minOccurs="0"/>
                <xsd:element ref="ns1:Status" minOccurs="0"/>
                <xsd:element ref="ns1:Data_x0020_Obsoleto" minOccurs="0"/>
                <xsd:element ref="ns1:Motivo_x0020_Obsoleto" minOccurs="0"/>
                <xsd:element ref="ns1:Digitador" minOccurs="0"/>
                <xsd:element ref="ns1:Emitente"/>
                <xsd:element ref="ns1:Comentaristas" minOccurs="0"/>
                <xsd:element ref="ns1:Tipo_x0020_de_x0020_Fluxo_x0020_Comentarista"/>
                <xsd:element ref="ns1:prazoComentario"/>
                <xsd:element ref="ns1:Revisor"/>
                <xsd:element ref="ns1:prazoRevisor"/>
                <xsd:element ref="ns1:Aprovadores"/>
                <xsd:element ref="ns1:tipoFluxoAprovador"/>
                <xsd:element ref="ns1:prazoAprovacao"/>
                <xsd:element ref="ns1:txtCopiaCont" minOccurs="0"/>
                <xsd:element ref="ns1:approvedVersion" minOccurs="0"/>
                <xsd:element ref="ns1:dtImp" minOccurs="0"/>
                <xsd:element ref="ns1:Migra_x00e7__x00e3_o" minOccurs="0"/>
                <xsd:element ref="ns3:Cadeia_x0020_de_x0020_ProcessosTaxHTField0" minOccurs="0"/>
                <xsd:element ref="ns3:TaxCatchAll" minOccurs="0"/>
                <xsd:element ref="ns3:TaxCatchAllLabel" minOccurs="0"/>
                <xsd:element ref="ns1:Usu_x00e1_rios_x0020_Confidenciai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6919fd-1615-4d88-839c-06ef217dfe47" elementFormDefault="qualified">
    <xsd:import namespace="http://schemas.microsoft.com/office/2006/documentManagement/types"/>
    <xsd:import namespace="http://schemas.microsoft.com/office/infopath/2007/PartnerControls"/>
    <xsd:element name="C_x00f3_digo" ma:index="0" nillable="true" ma:displayName="Código" ma:internalName="C_x00f3_digo" ma:readOnly="false">
      <xsd:simpleType>
        <xsd:restriction base="dms:Text">
          <xsd:maxLength value="20"/>
        </xsd:restriction>
      </xsd:simpleType>
    </xsd:element>
    <xsd:element name="Site" ma:index="1" ma:displayName="Site" ma:default="Brasil" ma:format="Dropdown" ma:internalName="Site">
      <xsd:simpleType>
        <xsd:restriction base="dms:Choice">
          <xsd:enumeration value="Brasil"/>
          <xsd:enumeration value="Corporativo"/>
          <xsd:enumeration value="Internacional"/>
          <xsd:enumeration value="Argentina"/>
          <xsd:enumeration value="Chile"/>
          <xsd:enumeration value="Colômbia"/>
          <xsd:enumeration value="México"/>
          <xsd:enumeration value="Peru"/>
          <xsd:enumeration value="França"/>
        </xsd:restriction>
      </xsd:simpleType>
    </xsd:element>
    <xsd:element name="_x00c1_rea" ma:index="4" ma:displayName="Área" ma:list="{49335032-3350-4c21-aa19-a5c0b33b1150}" ma:internalName="_x00c1_rea" ma:readOnly="false" ma:showField="Title">
      <xsd:simpleType>
        <xsd:restriction base="dms:Lookup"/>
      </xsd:simpleType>
    </xsd:element>
    <xsd:element name="Tipo_x0020_de_x0020_Documento" ma:index="5" ma:displayName="Tipo de Documento" ma:list="{9dcc2d9d-663a-4367-bb12-129e23802356}" ma:internalName="Tipo_x0020_de_x0020_Documento" ma:showField="Title">
      <xsd:simpleType>
        <xsd:restriction base="dms:Lookup"/>
      </xsd:simpleType>
    </xsd:element>
    <xsd:element name="Confidencial" ma:index="6" nillable="true" ma:displayName="Confidencial" ma:default="0" ma:internalName="Confidencial">
      <xsd:simpleType>
        <xsd:restriction base="dms:Boolean"/>
      </xsd:simpleType>
    </xsd:element>
    <xsd:element name="inicioVigencia" ma:index="7" nillable="true" ma:displayName="Início Vigência" ma:description="Informar apenas se o inicio de vigência deste documento for superior a data de aprovação" ma:format="DateOnly" ma:internalName="inicioVigencia">
      <xsd:simpleType>
        <xsd:restriction base="dms:DateTime"/>
      </xsd:simpleType>
    </xsd:element>
    <xsd:element name="Normas" ma:index="9" nillable="true" ma:displayName="Normas" ma:list="{7c8ab76e-af2f-4b2d-90a8-409f2da37b46}" ma:internalName="Normas" ma:showField="Title">
      <xsd:complexType>
        <xsd:complexContent>
          <xsd:extension base="dms:MultiChoiceLookup">
            <xsd:sequence>
              <xsd:element name="Value" type="dms:Lookup" maxOccurs="unbounded" minOccurs="0" nillable="true"/>
            </xsd:sequence>
          </xsd:extension>
        </xsd:complexContent>
      </xsd:complexType>
    </xsd:element>
    <xsd:element name="Registro" ma:index="10" nillable="true" ma:displayName="Registro" ma:internalName="Registro">
      <xsd:simpleType>
        <xsd:restriction base="dms:Note">
          <xsd:maxLength value="255"/>
        </xsd:restriction>
      </xsd:simpleType>
    </xsd:element>
    <xsd:element name="Pastas_x0020_de_x0020_Distribui_x00e7__x00e3_o" ma:index="11" nillable="true" ma:displayName="Pastas de Distribuição" ma:list="{6c03c074-0bb2-4ac0-9cc1-ba07e41f4f30}" ma:internalName="Pastas_x0020_de_x0020_Distribui_x00e7__x00e3_o" ma:readOnly="false" ma:showField="Title" ma:requiredMultiChoice="true">
      <xsd:complexType>
        <xsd:complexContent>
          <xsd:extension base="dms:MultiChoiceLookup">
            <xsd:sequence>
              <xsd:element name="Value" type="dms:Lookup" maxOccurs="unbounded" minOccurs="0" nillable="true"/>
            </xsd:sequence>
          </xsd:extension>
        </xsd:complexContent>
      </xsd:complexType>
    </xsd:element>
    <xsd:element name="Data_x0020_de_x0020_Vencimento" ma:index="12" nillable="true" ma:displayName="Data de Vencimento" ma:format="DateOnly" ma:hidden="true" ma:internalName="Data_x0020_de_x0020_Vencimento" ma:readOnly="false">
      <xsd:simpleType>
        <xsd:restriction base="dms:DateTime"/>
      </xsd:simpleType>
    </xsd:element>
    <xsd:element name="Status" ma:index="13" nillable="true" ma:displayName="Status" ma:default="Rascunho" ma:format="Dropdown" ma:indexed="true" ma:internalName="Status">
      <xsd:simpleType>
        <xsd:restriction base="dms:Choice">
          <xsd:enumeration value="Rascunho"/>
          <xsd:enumeration value="Cancelado"/>
          <xsd:enumeration value="Pendente"/>
          <xsd:enumeration value="Publicado"/>
        </xsd:restriction>
      </xsd:simpleType>
    </xsd:element>
    <xsd:element name="Data_x0020_Obsoleto" ma:index="14" nillable="true" ma:displayName="Data Cancelado" ma:format="DateOnly" ma:internalName="Data_x0020_Obsoleto">
      <xsd:simpleType>
        <xsd:restriction base="dms:DateTime"/>
      </xsd:simpleType>
    </xsd:element>
    <xsd:element name="Motivo_x0020_Obsoleto" ma:index="15" nillable="true" ma:displayName="Motivo Cancelado" ma:internalName="Motivo_x0020_Obsoleto">
      <xsd:simpleType>
        <xsd:restriction base="dms:Note">
          <xsd:maxLength value="255"/>
        </xsd:restriction>
      </xsd:simpleType>
    </xsd:element>
    <xsd:element name="Digitador" ma:index="16" nillable="true" ma:displayName="Digitador" ma:list="UserInfo" ma:SharePointGroup="0" ma:internalName="Digit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mitente" ma:index="17" ma:displayName="Emitente" ma:description="Preencher com o seu próprio usuário." ma:list="UserInfo" ma:SharePointGroup="0" ma:internalName="Emitent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Comentaristas" ma:index="18" nillable="true" ma:displayName="Comentaristas" ma:list="UserInfo" ma:SharePointGroup="0" ma:internalName="Comentaristas"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ipo_x0020_de_x0020_Fluxo_x0020_Comentarista" ma:index="19" ma:displayName="Tipo de Fluxo Comentarista" ma:default="Sequencial" ma:format="Dropdown" ma:internalName="Tipo_x0020_de_x0020_Fluxo_x0020_Comentarista">
      <xsd:simpleType>
        <xsd:restriction base="dms:Choice">
          <xsd:enumeration value="Sequencial"/>
          <xsd:enumeration value="Paralelo"/>
        </xsd:restriction>
      </xsd:simpleType>
    </xsd:element>
    <xsd:element name="prazoComentario" ma:index="20" ma:displayName="Prazo Comentário (dias)" ma:default="5" ma:internalName="prazoComentario" ma:percentage="FALSE">
      <xsd:simpleType>
        <xsd:restriction base="dms:Number">
          <xsd:minInclusive value="1"/>
        </xsd:restriction>
      </xsd:simpleType>
    </xsd:element>
    <xsd:element name="Revisor" ma:index="21" ma:displayName="Revisor" ma:list="UserInfo" ma:SharePointGroup="20" ma:internalName="Revisor"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prazoRevisor" ma:index="22" ma:displayName="Prazo Revisão (dias)" ma:decimals="0" ma:default="5" ma:internalName="prazoRevisor" ma:percentage="FALSE">
      <xsd:simpleType>
        <xsd:restriction base="dms:Number">
          <xsd:minInclusive value="1"/>
        </xsd:restriction>
      </xsd:simpleType>
    </xsd:element>
    <xsd:element name="Aprovadores" ma:index="23" ma:displayName="Aprovadores" ma:list="UserInfo" ma:SharePointGroup="17" ma:internalName="Aprovadores" ma:showField="ImnName">
      <xsd:complexType>
        <xsd:complexContent>
          <xsd:extension base="dms:UserMulti">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tipoFluxoAprovador" ma:index="24" ma:displayName="Tipo de Fluxo Aprovador" ma:default="Sequencial" ma:format="Dropdown" ma:internalName="tipoFluxoAprovador">
      <xsd:simpleType>
        <xsd:restriction base="dms:Choice">
          <xsd:enumeration value="Sequencial"/>
          <xsd:enumeration value="Paralelo"/>
        </xsd:restriction>
      </xsd:simpleType>
    </xsd:element>
    <xsd:element name="prazoAprovacao" ma:index="25" ma:displayName="Prazo Aprovação (dias)" ma:decimals="0" ma:default="5" ma:internalName="prazoAprovacao" ma:percentage="FALSE">
      <xsd:simpleType>
        <xsd:restriction base="dms:Number">
          <xsd:minInclusive value="1"/>
        </xsd:restriction>
      </xsd:simpleType>
    </xsd:element>
    <xsd:element name="txtCopiaCont" ma:index="26" nillable="true" ma:displayName="txtCopiaCont" ma:default="Cópia NÃO Controlada" ma:internalName="txtCopiaCont">
      <xsd:simpleType>
        <xsd:restriction base="dms:Text">
          <xsd:maxLength value="255"/>
        </xsd:restriction>
      </xsd:simpleType>
    </xsd:element>
    <xsd:element name="approvedVersion" ma:index="27" nillable="true" ma:displayName="Versão Aprovada" ma:internalName="approvedVersion">
      <xsd:simpleType>
        <xsd:restriction base="dms:Text">
          <xsd:maxLength value="5"/>
        </xsd:restriction>
      </xsd:simpleType>
    </xsd:element>
    <xsd:element name="dtImp" ma:index="28" nillable="true" ma:displayName="Data de Implementação" ma:format="DateOnly" ma:internalName="dtImp">
      <xsd:simpleType>
        <xsd:restriction base="dms:DateTime"/>
      </xsd:simpleType>
    </xsd:element>
    <xsd:element name="Migra_x00e7__x00e3_o" ma:index="30" nillable="true" ma:displayName="Migração" ma:default="1" ma:hidden="true" ma:internalName="Migra_x00e7__x00e3_o" ma:readOnly="false">
      <xsd:simpleType>
        <xsd:restriction base="dms:Text">
          <xsd:maxLength value="255"/>
        </xsd:restriction>
      </xsd:simpleType>
    </xsd:element>
    <xsd:element name="Usu_x00e1_rios_x0020_Confidenciais" ma:index="40" nillable="true" ma:displayName="Usuários Confidenciais" ma:list="UserInfo" ma:SharePointGroup="0" ma:internalName="Usu_x00e1_rios_x0020_Confidenciais"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21446a2-a8cc-47de-862f-9881eb6a8671" elementFormDefault="qualified">
    <xsd:import namespace="http://schemas.microsoft.com/office/2006/documentManagement/types"/>
    <xsd:import namespace="http://schemas.microsoft.com/office/infopath/2007/PartnerControls"/>
    <xsd:element name="Cadeia_x0020_de_x0020_ProcessosTaxHTField0" ma:index="32" ma:taxonomy="true" ma:internalName="Cadeia_x0020_de_x0020_ProcessosTaxHTField0" ma:taxonomyFieldName="Cadeia_x0020_de_x0020_Processos" ma:displayName="Cadeia de Processos" ma:indexed="true" ma:default="" ma:fieldId="{e52e572f-cac6-4744-96f7-b27ae201f28e}" ma:sspId="bbf40b23-ec55-4a72-bd13-8fd1472414cf" ma:termSetId="abcd1a25-31f4-4310-8ebf-7575a5eb425d" ma:anchorId="00000000-0000-0000-0000-000000000000" ma:open="false" ma:isKeyword="false">
      <xsd:complexType>
        <xsd:sequence>
          <xsd:element ref="pc:Terms" minOccurs="0" maxOccurs="1"/>
        </xsd:sequence>
      </xsd:complexType>
    </xsd:element>
    <xsd:element name="TaxCatchAll" ma:index="33" nillable="true" ma:displayName="Taxonomy Catch All Column" ma:hidden="true" ma:list="{422f320b-efc6-48b8-91af-398415a81351}" ma:internalName="TaxCatchAll" ma:showField="CatchAllData" ma:web="121446a2-a8cc-47de-862f-9881eb6a8671">
      <xsd:complexType>
        <xsd:complexContent>
          <xsd:extension base="dms:MultiChoiceLookup">
            <xsd:sequence>
              <xsd:element name="Value" type="dms:Lookup" maxOccurs="unbounded" minOccurs="0" nillable="true"/>
            </xsd:sequence>
          </xsd:extension>
        </xsd:complexContent>
      </xsd:complexType>
    </xsd:element>
    <xsd:element name="TaxCatchAllLabel" ma:index="34" nillable="true" ma:displayName="Taxonomy Catch All Column1" ma:hidden="true" ma:list="{422f320b-efc6-48b8-91af-398415a81351}" ma:internalName="TaxCatchAllLabel" ma:readOnly="true" ma:showField="CatchAllDataLabel" ma:web="121446a2-a8cc-47de-862f-9881eb6a86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5" ma:displayName="Tipo de Conteúdo"/>
        <xsd:element ref="dc:title" maxOccurs="1" ma:index="2"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ECA0D6-F805-4496-BC88-FBFEB3339958}">
  <ds:schemaRefs>
    <ds:schemaRef ds:uri="http://schemas.microsoft.com/office/2006/metadata/customXsn"/>
  </ds:schemaRefs>
</ds:datastoreItem>
</file>

<file path=customXml/itemProps2.xml><?xml version="1.0" encoding="utf-8"?>
<ds:datastoreItem xmlns:ds="http://schemas.openxmlformats.org/officeDocument/2006/customXml" ds:itemID="{573EC824-0720-46CE-83AE-86BB2DCFF959}">
  <ds:schemaRefs>
    <ds:schemaRef ds:uri="http://schemas.microsoft.com/sharepoint/v3/contenttype/forms"/>
  </ds:schemaRefs>
</ds:datastoreItem>
</file>

<file path=customXml/itemProps3.xml><?xml version="1.0" encoding="utf-8"?>
<ds:datastoreItem xmlns:ds="http://schemas.openxmlformats.org/officeDocument/2006/customXml" ds:itemID="{609ABFB9-1482-4093-82CD-91B84F4223BD}">
  <ds:schemaRefs>
    <ds:schemaRef ds:uri="http://purl.org/dc/dcmitype/"/>
    <ds:schemaRef ds:uri="http://purl.org/dc/elements/1.1/"/>
    <ds:schemaRef ds:uri="http://www.w3.org/XML/1998/namespace"/>
    <ds:schemaRef ds:uri="121446a2-a8cc-47de-862f-9881eb6a8671"/>
    <ds:schemaRef ds:uri="http://purl.org/dc/terms/"/>
    <ds:schemaRef ds:uri="http://schemas.microsoft.com/office/2006/metadata/properties"/>
    <ds:schemaRef ds:uri="http://schemas.microsoft.com/office/infopath/2007/PartnerControls"/>
    <ds:schemaRef ds:uri="http://schemas.microsoft.com/office/2006/documentManagement/types"/>
    <ds:schemaRef ds:uri="http://schemas.openxmlformats.org/package/2006/metadata/core-properties"/>
    <ds:schemaRef ds:uri="f26919fd-1615-4d88-839c-06ef217dfe47"/>
  </ds:schemaRefs>
</ds:datastoreItem>
</file>

<file path=customXml/itemProps4.xml><?xml version="1.0" encoding="utf-8"?>
<ds:datastoreItem xmlns:ds="http://schemas.openxmlformats.org/officeDocument/2006/customXml" ds:itemID="{AEA9AC80-C3A7-46E3-BCEB-B9F2F7A8F7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6919fd-1615-4d88-839c-06ef217dfe47"/>
    <ds:schemaRef ds:uri="121446a2-a8cc-47de-862f-9881eb6a86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Port_Modelo_NM.dotx</Template>
  <TotalTime>1</TotalTime>
  <Pages>9</Pages>
  <Words>2863</Words>
  <Characters>15466</Characters>
  <Application>Microsoft Office Word</Application>
  <DocSecurity>4</DocSecurity>
  <Lines>128</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Gestão de Problemas</vt:lpstr>
      <vt:lpstr/>
    </vt:vector>
  </TitlesOfParts>
  <Company>Natura</Company>
  <LinksUpToDate>false</LinksUpToDate>
  <CharactersWithSpaces>18293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Gestão de Problemas</dc:title>
  <dc:creator>alabreu</dc:creator>
  <cp:lastModifiedBy>mvmarque</cp:lastModifiedBy>
  <cp:revision>2</cp:revision>
  <dcterms:created xsi:type="dcterms:W3CDTF">2015-06-09T21:18:00Z</dcterms:created>
  <dcterms:modified xsi:type="dcterms:W3CDTF">2015-06-09T21:18:00Z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0x010100F37F254FA7F1B441BA940AA415C1E05500CDC33227B620414F99859DFAD1BBFB88</vt:lpwstr>
  </property>
  <property fmtid="{D5CDD505-2E9C-101B-9397-08002B2CF9AE}" pid="3" name="Cadeia de Processos">
    <vt:lpwstr>180;#Tecnologia da Informação|e761c9a5-143c-49d1-974f-aa9ad7e562d7</vt:lpwstr>
  </property>
  <property fmtid="{D5CDD505-2E9C-101B-9397-08002B2CF9AE}" pid="4" name="TaxKeyword">
    <vt:lpwstr/>
  </property>
  <property fmtid="{D5CDD505-2E9C-101B-9397-08002B2CF9AE}" pid="5" name="TaxKeywordTaxHTField">
    <vt:lpwstr/>
  </property>
  <property fmtid="{D5CDD505-2E9C-101B-9397-08002B2CF9AE}" pid="6" name="Motivo da Revisão">
    <vt:lpwstr>17/03/2015 15:13:31: Adequação do documento as alteraçõe do processo como inclusão de anexos obrigatórios, niveis de escalonamento e prazos de entrega das analises.</vt:lpwstr>
  </property>
  <property fmtid="{D5CDD505-2E9C-101B-9397-08002B2CF9AE}" pid="7" name="WorkflowChangePath">
    <vt:lpwstr>b81220e9-78b4-4273-b219-e30eb124979f,2;b81220e9-78b4-4273-b219-e30eb124979f,4;b81220e9-78b4-4273-b219-e30eb124979f,8;b81220e9-78b4-4273-b219-e30eb124979f,11;b81220e9-78b4-4273-b219-e30eb124979f,13;b81220e9-78b4-4273-b219-e30eb124979f,15;b81220e9-78b4-4273</vt:lpwstr>
  </property>
</Properties>
</file>