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56B359F" w14:textId="77777777" w:rsidTr="00B6729D">
        <w:tc>
          <w:tcPr>
            <w:tcW w:w="2410" w:type="dxa"/>
          </w:tcPr>
          <w:p w14:paraId="716EDFBE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E398359" wp14:editId="0F70BF02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58A751C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38748E159034DCEAA18114670E8D0E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BBB7B07" w14:textId="157BB97D" w:rsidR="00462496" w:rsidRPr="005459F6" w:rsidRDefault="00DA704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Acompanhamento da Performance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6FCE16B933A3478D8DED34A957DAFA4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Content>
              <w:p w14:paraId="126B9CCE" w14:textId="77777777" w:rsidR="00462496" w:rsidRPr="005459F6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CF4E3BD" w14:textId="77777777" w:rsidR="00462496" w:rsidRPr="005459F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9D18E5F" w14:textId="77777777" w:rsidR="00462496" w:rsidRPr="005459F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74F9BA5" w14:textId="77777777" w:rsidR="00462496" w:rsidRPr="005459F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3F7113EC" w14:textId="77777777" w:rsidTr="00B6729D">
        <w:tc>
          <w:tcPr>
            <w:tcW w:w="10490" w:type="dxa"/>
            <w:shd w:val="clear" w:color="auto" w:fill="B2B2B2"/>
          </w:tcPr>
          <w:p w14:paraId="6412C734" w14:textId="77777777" w:rsidR="00462496" w:rsidRPr="005459F6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18DC9EE4" w14:textId="77777777" w:rsidTr="00B6729D">
        <w:tc>
          <w:tcPr>
            <w:tcW w:w="10490" w:type="dxa"/>
          </w:tcPr>
          <w:p w14:paraId="70160C23" w14:textId="6BD41C56" w:rsidR="00462496" w:rsidRPr="00323062" w:rsidRDefault="00DA704B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750BF857863F4CE4990D9824C3C78DB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Content>
                <w:r w:rsidR="00A93D2E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PR-0771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28D7E38666C84A2CAD55290EED57CF9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Content>
                <w:r w:rsidR="008B441A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3A529A97" w14:textId="77777777" w:rsidTr="00B6729D">
        <w:tc>
          <w:tcPr>
            <w:tcW w:w="10490" w:type="dxa"/>
            <w:shd w:val="clear" w:color="auto" w:fill="B2B2B2"/>
          </w:tcPr>
          <w:p w14:paraId="62C85430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E0174F1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C1CB528" w14:textId="77777777" w:rsidR="00A93D2E" w:rsidRDefault="00A93D2E" w:rsidP="00A93D2E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45EB29E" w14:textId="77777777" w:rsidR="00A93D2E" w:rsidRPr="00E058B9" w:rsidRDefault="00A93D2E" w:rsidP="00A93D2E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E058B9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6FF75799" w14:textId="79FB5D5F" w:rsidR="00A93D2E" w:rsidRDefault="007D2768" w:rsidP="00A93D2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GTD-08.003 Acompanhamento da</w:t>
      </w:r>
      <w:r w:rsidR="00A93D2E">
        <w:rPr>
          <w:rFonts w:ascii="Verdana" w:hAnsi="Verdana" w:cs="Arial"/>
          <w:snapToGrid w:val="0"/>
          <w:sz w:val="20"/>
          <w:szCs w:val="20"/>
        </w:rPr>
        <w:t xml:space="preserve"> Performance </w:t>
      </w:r>
    </w:p>
    <w:p w14:paraId="7EE880B0" w14:textId="77777777" w:rsidR="00A93D2E" w:rsidRDefault="00A93D2E" w:rsidP="00A93D2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89DE6BC" w14:textId="77777777" w:rsidR="00A93D2E" w:rsidRDefault="00A93D2E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1CA98B72" w14:textId="77777777" w:rsidR="00A93D2E" w:rsidRDefault="00A93D2E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2F576364" w14:textId="77777777" w:rsidR="00A93D2E" w:rsidRDefault="00A93D2E" w:rsidP="00A93D2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Estabelecer um procedimento para o acompanhamento de performance dos parceiros externos de tecnologia digital da Natura visando manter e aperfeiçoar seu desempenho.</w:t>
      </w:r>
    </w:p>
    <w:p w14:paraId="468CB80A" w14:textId="77777777" w:rsidR="00A93D2E" w:rsidRDefault="00A93D2E" w:rsidP="00A93D2E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E5EBD79" w14:textId="77777777" w:rsidR="00A93D2E" w:rsidRDefault="00A93D2E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3. ENTRADAS DO PROCESSO</w:t>
      </w:r>
    </w:p>
    <w:p w14:paraId="33977C43" w14:textId="76361856" w:rsidR="00A93D2E" w:rsidRDefault="00A93D2E" w:rsidP="00A93D2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E00942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>08.002 (</w:t>
      </w:r>
      <w:r>
        <w:rPr>
          <w:rFonts w:ascii="Verdana" w:hAnsi="Verdana" w:cs="Verdana"/>
          <w:color w:val="000000"/>
          <w:sz w:val="20"/>
          <w:szCs w:val="20"/>
        </w:rPr>
        <w:t>Estabelecimento de parcerias) --&gt; Parceira contratada</w:t>
      </w:r>
      <w:r w:rsidR="007C527D">
        <w:rPr>
          <w:rFonts w:ascii="Verdana" w:hAnsi="Verdana" w:cs="Verdana"/>
          <w:color w:val="000000"/>
          <w:sz w:val="20"/>
          <w:szCs w:val="20"/>
        </w:rPr>
        <w:t xml:space="preserve"> manter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14:paraId="5586DDBF" w14:textId="64938478" w:rsidR="00A93D2E" w:rsidRDefault="007C527D" w:rsidP="00A93D2E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E00942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>08.002</w:t>
      </w:r>
      <w:r w:rsidR="00A93D2E">
        <w:rPr>
          <w:rFonts w:ascii="Verdana" w:hAnsi="Verdana" w:cs="Arial"/>
          <w:snapToGrid w:val="0"/>
          <w:sz w:val="20"/>
          <w:szCs w:val="20"/>
        </w:rPr>
        <w:t xml:space="preserve"> (</w:t>
      </w:r>
      <w:r>
        <w:rPr>
          <w:rFonts w:ascii="Verdana" w:hAnsi="Verdana" w:cs="Verdana"/>
          <w:color w:val="000000"/>
          <w:sz w:val="20"/>
          <w:szCs w:val="20"/>
        </w:rPr>
        <w:t>Estabelecimento de parcerias</w:t>
      </w:r>
      <w:r w:rsidR="00A93D2E">
        <w:rPr>
          <w:rFonts w:ascii="Verdana" w:hAnsi="Verdana" w:cs="Verdana"/>
          <w:color w:val="000000"/>
          <w:sz w:val="20"/>
          <w:szCs w:val="20"/>
        </w:rPr>
        <w:t xml:space="preserve">) --&gt; </w:t>
      </w:r>
      <w:r>
        <w:rPr>
          <w:rFonts w:ascii="Verdana" w:hAnsi="Verdana" w:cs="Verdana"/>
          <w:color w:val="000000"/>
          <w:sz w:val="20"/>
          <w:szCs w:val="20"/>
        </w:rPr>
        <w:t>Parceria contratada projeto</w:t>
      </w:r>
      <w:r w:rsidR="00A93D2E">
        <w:rPr>
          <w:rFonts w:ascii="Verdana" w:hAnsi="Verdana" w:cs="Verdana"/>
          <w:color w:val="000000"/>
          <w:sz w:val="20"/>
          <w:szCs w:val="20"/>
        </w:rPr>
        <w:t>.</w:t>
      </w:r>
    </w:p>
    <w:p w14:paraId="16A4A457" w14:textId="1F0B2617" w:rsidR="007C527D" w:rsidRDefault="007C527D" w:rsidP="007C527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E00942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 xml:space="preserve">05.005 </w:t>
      </w:r>
      <w:r w:rsidR="00E00942">
        <w:rPr>
          <w:rFonts w:ascii="Verdana" w:hAnsi="Verdana" w:cs="Verdana"/>
          <w:color w:val="000000"/>
          <w:sz w:val="20"/>
          <w:szCs w:val="20"/>
        </w:rPr>
        <w:t xml:space="preserve">(Gestão de Níveis de Serviços) </w:t>
      </w:r>
      <w:r>
        <w:rPr>
          <w:rFonts w:ascii="Verdana" w:hAnsi="Verdana" w:cs="Verdana"/>
          <w:color w:val="000000"/>
          <w:sz w:val="20"/>
          <w:szCs w:val="20"/>
        </w:rPr>
        <w:t>--&gt; Relatório de desempenho de serviço.</w:t>
      </w:r>
    </w:p>
    <w:p w14:paraId="0A78B7C5" w14:textId="4C81CB17" w:rsidR="007C527D" w:rsidRDefault="007C527D" w:rsidP="007C527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E00942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 xml:space="preserve">05.005 </w:t>
      </w:r>
      <w:r w:rsidR="00E00942">
        <w:rPr>
          <w:rFonts w:ascii="Verdana" w:hAnsi="Verdana" w:cs="Verdana"/>
          <w:color w:val="000000"/>
          <w:sz w:val="20"/>
          <w:szCs w:val="20"/>
        </w:rPr>
        <w:t>(Gestão de Níveis de Serviços)</w:t>
      </w:r>
      <w:r>
        <w:rPr>
          <w:rFonts w:ascii="Verdana" w:hAnsi="Verdana" w:cs="Verdana"/>
          <w:color w:val="000000"/>
          <w:sz w:val="20"/>
          <w:szCs w:val="20"/>
        </w:rPr>
        <w:t xml:space="preserve"> --&gt; Desempenho do serviço não OK.</w:t>
      </w:r>
    </w:p>
    <w:p w14:paraId="5926C3DE" w14:textId="3687DDE5" w:rsidR="007C527D" w:rsidRDefault="007C527D" w:rsidP="007C527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E00942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 xml:space="preserve">05.005 </w:t>
      </w:r>
      <w:r w:rsidR="00E00942">
        <w:rPr>
          <w:rFonts w:ascii="Verdana" w:hAnsi="Verdana" w:cs="Verdana"/>
          <w:color w:val="000000"/>
          <w:sz w:val="20"/>
          <w:szCs w:val="20"/>
        </w:rPr>
        <w:t>(Gestão de Níveis de Serviços)</w:t>
      </w:r>
      <w:r>
        <w:rPr>
          <w:rFonts w:ascii="Verdana" w:hAnsi="Verdana" w:cs="Verdana"/>
          <w:color w:val="000000"/>
          <w:sz w:val="20"/>
          <w:szCs w:val="20"/>
        </w:rPr>
        <w:t xml:space="preserve"> --&gt; Desempenho do serviço OK.</w:t>
      </w:r>
    </w:p>
    <w:p w14:paraId="31F5C633" w14:textId="77777777" w:rsidR="00A93D2E" w:rsidRDefault="00A93D2E" w:rsidP="00A93D2E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08CA9E" w14:textId="77777777" w:rsidR="00A93D2E" w:rsidRDefault="00A93D2E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4. SAÍDAS DO PROCESSO</w:t>
      </w:r>
    </w:p>
    <w:p w14:paraId="239FCD1C" w14:textId="17F6F38F" w:rsidR="00E00942" w:rsidRDefault="00E00942" w:rsidP="00E0094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GTD-08.002 (</w:t>
      </w:r>
      <w:r>
        <w:rPr>
          <w:rFonts w:ascii="Verdana" w:hAnsi="Verdana" w:cs="Verdana"/>
          <w:color w:val="000000"/>
          <w:sz w:val="20"/>
          <w:szCs w:val="20"/>
        </w:rPr>
        <w:t>Estabelecimento de parcerias) --&gt; Contrato atual a vencer.</w:t>
      </w:r>
    </w:p>
    <w:p w14:paraId="4C3BD41A" w14:textId="045E406C" w:rsidR="00E00942" w:rsidRDefault="00E00942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  <w:lang w:val="es-ES_tradnl"/>
        </w:rPr>
      </w:pPr>
      <w:r w:rsidRPr="00E00942">
        <w:rPr>
          <w:rFonts w:ascii="Verdana" w:hAnsi="Verdana" w:cs="Verdana"/>
          <w:bCs/>
          <w:sz w:val="20"/>
          <w:szCs w:val="20"/>
          <w:lang w:val="es-ES_tradnl"/>
        </w:rPr>
        <w:t>FIN-03.001 (Contas a Pagar) --&gt; Nota fiscal.</w:t>
      </w:r>
    </w:p>
    <w:p w14:paraId="115EFEB6" w14:textId="53EAB64C" w:rsidR="00E00942" w:rsidRPr="00DA704B" w:rsidRDefault="00E00942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DA704B">
        <w:rPr>
          <w:rFonts w:ascii="Verdana" w:hAnsi="Verdana" w:cs="Verdana"/>
          <w:bCs/>
          <w:sz w:val="20"/>
          <w:szCs w:val="20"/>
        </w:rPr>
        <w:t>Pagamento concluido.</w:t>
      </w:r>
    </w:p>
    <w:p w14:paraId="560FE82B" w14:textId="77777777" w:rsidR="00A93D2E" w:rsidRDefault="00A93D2E" w:rsidP="00A93D2E">
      <w:pPr>
        <w:tabs>
          <w:tab w:val="num" w:pos="284"/>
        </w:tabs>
        <w:spacing w:after="0"/>
        <w:jc w:val="both"/>
        <w:rPr>
          <w:rFonts w:ascii="Verdana" w:hAnsi="Verdana" w:cs="Arial"/>
          <w:i/>
          <w:snapToGrid w:val="0"/>
          <w:color w:val="FF0000"/>
          <w:sz w:val="20"/>
          <w:szCs w:val="20"/>
        </w:rPr>
      </w:pPr>
    </w:p>
    <w:p w14:paraId="3B26D814" w14:textId="77777777" w:rsidR="00A93D2E" w:rsidRDefault="00A93D2E" w:rsidP="00A93D2E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5C3C4065" w14:textId="77777777" w:rsidR="00A93D2E" w:rsidRDefault="00A93D2E" w:rsidP="00A93D2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CSC = Central de Serviços Compartilhados </w:t>
      </w:r>
    </w:p>
    <w:p w14:paraId="0E7F4753" w14:textId="77777777" w:rsidR="00A93D2E" w:rsidRDefault="00A93D2E" w:rsidP="00A93D2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GCL = Gerência de Contratos e Licenças</w:t>
      </w:r>
    </w:p>
    <w:p w14:paraId="43DFEC75" w14:textId="77777777" w:rsidR="00A93D2E" w:rsidRDefault="00A93D2E" w:rsidP="00A93D2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GED = Gerenciamento Eletrônico de Documentos</w:t>
      </w:r>
    </w:p>
    <w:p w14:paraId="007F0BEA" w14:textId="77777777" w:rsidR="00A93D2E" w:rsidRDefault="00A93D2E" w:rsidP="00A93D2E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 = Gestor Técnico = Responsável pelas questões técnicas do Contrato</w:t>
      </w:r>
    </w:p>
    <w:p w14:paraId="24F8C775" w14:textId="77777777" w:rsidR="00A93D2E" w:rsidRDefault="00A93D2E" w:rsidP="00A93D2E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NF = Nota Fiscal</w:t>
      </w:r>
    </w:p>
    <w:p w14:paraId="770896DD" w14:textId="77777777" w:rsidR="00A93D2E" w:rsidRDefault="00A93D2E" w:rsidP="00A93D2E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SLA = Do inglês, </w:t>
      </w:r>
      <w:r>
        <w:rPr>
          <w:rFonts w:ascii="Verdana" w:hAnsi="Verdana" w:cs="Arial"/>
          <w:i/>
          <w:snapToGrid w:val="0"/>
          <w:sz w:val="20"/>
          <w:szCs w:val="20"/>
        </w:rPr>
        <w:t>Service Level Agreement</w:t>
      </w:r>
      <w:r>
        <w:rPr>
          <w:rFonts w:ascii="Verdana" w:hAnsi="Verdana" w:cs="Arial"/>
          <w:snapToGrid w:val="0"/>
          <w:sz w:val="20"/>
          <w:szCs w:val="20"/>
        </w:rPr>
        <w:t>. Em português, Acordo de Nível de Serviço.</w:t>
      </w:r>
    </w:p>
    <w:p w14:paraId="1F908CF1" w14:textId="77777777" w:rsidR="00A93D2E" w:rsidRDefault="00A93D2E" w:rsidP="00A93D2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SLC = Solicitação de Compras</w:t>
      </w:r>
    </w:p>
    <w:p w14:paraId="077BC3F5" w14:textId="77777777" w:rsidR="00A93D2E" w:rsidRDefault="00A93D2E" w:rsidP="00A93D2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VP TD = Vice Presidência de Tecnologia Digital</w:t>
      </w:r>
    </w:p>
    <w:p w14:paraId="32194FA4" w14:textId="77777777" w:rsidR="00A93D2E" w:rsidRDefault="00A93D2E" w:rsidP="00A93D2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 = Gerência de Tecnologia Digital</w:t>
      </w:r>
    </w:p>
    <w:p w14:paraId="101124EB" w14:textId="72ECB253" w:rsidR="00A93D2E" w:rsidRDefault="003178A3" w:rsidP="003178A3">
      <w:pPr>
        <w:autoSpaceDE w:val="0"/>
        <w:autoSpaceDN w:val="0"/>
        <w:spacing w:after="0" w:line="240" w:lineRule="auto"/>
        <w:ind w:left="709"/>
        <w:rPr>
          <w:rFonts w:ascii="Verdana" w:eastAsia="Times New Roman" w:hAnsi="Verdana" w:cs="Calibri"/>
          <w:sz w:val="20"/>
          <w:szCs w:val="20"/>
          <w:lang w:eastAsia="pt-BR"/>
        </w:rPr>
      </w:pPr>
      <w:r w:rsidRPr="003178A3">
        <w:rPr>
          <w:rFonts w:ascii="Verdana" w:eastAsia="Times New Roman" w:hAnsi="Verdana" w:cs="Calibri"/>
          <w:sz w:val="20"/>
          <w:szCs w:val="20"/>
          <w:lang w:eastAsia="pt-BR"/>
        </w:rPr>
        <w:t>SAP = Sistemas, Aplicativos e Produtos para Processamento de Dados</w:t>
      </w:r>
    </w:p>
    <w:p w14:paraId="5D8FDBB6" w14:textId="046594FF" w:rsidR="003178A3" w:rsidRPr="003178A3" w:rsidRDefault="003178A3" w:rsidP="003178A3">
      <w:pPr>
        <w:autoSpaceDE w:val="0"/>
        <w:autoSpaceDN w:val="0"/>
        <w:spacing w:after="0" w:line="240" w:lineRule="auto"/>
        <w:ind w:left="709"/>
        <w:rPr>
          <w:rFonts w:ascii="Calibri" w:eastAsia="Times New Roman" w:hAnsi="Calibri" w:cs="Calibri"/>
          <w:lang w:eastAsia="pt-BR"/>
        </w:rPr>
      </w:pPr>
      <w:r>
        <w:rPr>
          <w:rFonts w:ascii="Verdana" w:eastAsia="Times New Roman" w:hAnsi="Verdana" w:cs="Calibri"/>
          <w:sz w:val="20"/>
          <w:szCs w:val="20"/>
          <w:lang w:eastAsia="pt-BR"/>
        </w:rPr>
        <w:t>NF = Nota Fiscal</w:t>
      </w:r>
    </w:p>
    <w:p w14:paraId="49A502B8" w14:textId="77777777" w:rsidR="003178A3" w:rsidRDefault="003178A3" w:rsidP="00A93D2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CC1F2C8" w14:textId="77777777" w:rsidR="00A93D2E" w:rsidRDefault="00A93D2E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0E61AF8F" w14:textId="77777777" w:rsidR="00D0431D" w:rsidRDefault="00D0431D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378BD154" w14:textId="77777777" w:rsidR="00A93D2E" w:rsidRDefault="00A93D2E" w:rsidP="00A93D2E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6.1. Monitorar o vencimento do contrato</w:t>
      </w:r>
    </w:p>
    <w:p w14:paraId="09EA41EF" w14:textId="77777777" w:rsidR="00A93D2E" w:rsidRDefault="00A93D2E" w:rsidP="00DA704B">
      <w:pPr>
        <w:autoSpaceDE w:val="0"/>
        <w:autoSpaceDN w:val="0"/>
        <w:adjustRightInd w:val="0"/>
        <w:spacing w:after="0" w:line="240" w:lineRule="atLeast"/>
        <w:ind w:left="708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Consultar os contratos a vencer no catálogo de contratos no SharePoint da área de governança e comunicar o Gestor técnico do contrato quanto à renovação.</w:t>
      </w:r>
    </w:p>
    <w:p w14:paraId="5739A185" w14:textId="4D1CDB7A" w:rsidR="00017E7D" w:rsidRDefault="00017E7D" w:rsidP="00A93D2E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Contrato atual a vencer – ir para o processo estabelecimento de parcerias.</w:t>
      </w:r>
    </w:p>
    <w:p w14:paraId="7AF02D0F" w14:textId="7CD07F1B" w:rsidR="00A93D2E" w:rsidRDefault="00A93D2E" w:rsidP="00A93D2E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DA704B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6AFDA457" w14:textId="77777777" w:rsidR="00A93D2E" w:rsidRDefault="00A93D2E" w:rsidP="00A93D2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3ED7E163" w14:textId="0291803E" w:rsidR="00F225E7" w:rsidRDefault="00F225E7" w:rsidP="00A93D2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6.2 Atualizar base de dados: </w:t>
      </w:r>
    </w:p>
    <w:p w14:paraId="0D07E2B9" w14:textId="4579B1EB" w:rsidR="00DA704B" w:rsidRDefault="00DA704B" w:rsidP="00807DD3">
      <w:pPr>
        <w:autoSpaceDE w:val="0"/>
        <w:autoSpaceDN w:val="0"/>
        <w:adjustRightInd w:val="0"/>
        <w:spacing w:after="0" w:line="240" w:lineRule="atLeast"/>
        <w:ind w:left="709" w:right="68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Incluir todos os documentos e informações da contratação na base de dados do Sharepoint de Governança e atualizar a planilha de orçamento.</w:t>
      </w:r>
    </w:p>
    <w:p w14:paraId="5E2D2488" w14:textId="262EF33C" w:rsidR="00F225E7" w:rsidRDefault="00F225E7" w:rsidP="00F225E7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DA704B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2FF6D298" w14:textId="77777777" w:rsidR="00D3234B" w:rsidRDefault="00D3234B" w:rsidP="00F225E7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03FCE785" w14:textId="525EA278" w:rsidR="00F225E7" w:rsidRDefault="00F225E7" w:rsidP="00A93D2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>6.3 Verificar valor do contrato</w:t>
      </w:r>
      <w:r w:rsidR="00D3234B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1C610DE4" w14:textId="1B8B674F" w:rsidR="00807DD3" w:rsidRDefault="00807DD3" w:rsidP="00807DD3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Verificar o valor da contratação para definir o procedimento necessário para criação do pedido ou requisição. </w:t>
      </w:r>
    </w:p>
    <w:p w14:paraId="33D1F73A" w14:textId="7C6254AF" w:rsidR="00F225E7" w:rsidRDefault="00F225E7" w:rsidP="00A93D2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Valor acima de 450K </w:t>
      </w:r>
      <w:r w:rsidR="00D3234B">
        <w:rPr>
          <w:rFonts w:ascii="Verdana" w:hAnsi="Verdana" w:cs="Verdana"/>
          <w:color w:val="000000"/>
          <w:sz w:val="20"/>
          <w:szCs w:val="20"/>
        </w:rPr>
        <w:t>–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D3234B">
        <w:rPr>
          <w:rFonts w:ascii="Verdana" w:hAnsi="Verdana" w:cs="Verdana"/>
          <w:color w:val="000000"/>
          <w:sz w:val="20"/>
          <w:szCs w:val="20"/>
        </w:rPr>
        <w:t>ir para o passo 6.4</w:t>
      </w:r>
    </w:p>
    <w:p w14:paraId="04B38D20" w14:textId="36A7E8D2" w:rsidR="00F225E7" w:rsidRDefault="00F225E7" w:rsidP="00F225E7">
      <w:pPr>
        <w:autoSpaceDE w:val="0"/>
        <w:autoSpaceDN w:val="0"/>
        <w:adjustRightInd w:val="0"/>
        <w:spacing w:after="0" w:line="240" w:lineRule="atLeast"/>
        <w:ind w:firstLine="705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Valor abaixo de 450K </w:t>
      </w:r>
      <w:r w:rsidR="00D3234B">
        <w:rPr>
          <w:rFonts w:ascii="Verdana" w:hAnsi="Verdana" w:cs="Verdana"/>
          <w:color w:val="000000"/>
          <w:sz w:val="20"/>
          <w:szCs w:val="20"/>
        </w:rPr>
        <w:t>–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D3234B">
        <w:rPr>
          <w:rFonts w:ascii="Verdana" w:hAnsi="Verdana" w:cs="Verdana"/>
          <w:color w:val="000000"/>
          <w:sz w:val="20"/>
          <w:szCs w:val="20"/>
        </w:rPr>
        <w:t>ir para o passo 6.5</w:t>
      </w:r>
    </w:p>
    <w:p w14:paraId="43B62287" w14:textId="63233EAD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2C5D35F6" w14:textId="77777777" w:rsidR="00F225E7" w:rsidRDefault="00F225E7" w:rsidP="00A93D2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629BA24B" w14:textId="48F73E73" w:rsidR="00D3234B" w:rsidRDefault="00D3234B" w:rsidP="00A93D2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6.4 Criar requisição de serviços: </w:t>
      </w:r>
    </w:p>
    <w:p w14:paraId="11B43238" w14:textId="2CAD5ED5" w:rsidR="00807DD3" w:rsidRDefault="00807DD3" w:rsidP="00807DD3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Criar a requisição no Portal de Compras de acordo com a proposta de cada </w:t>
      </w:r>
      <w:r w:rsidR="00A32448">
        <w:rPr>
          <w:rFonts w:ascii="Verdana" w:hAnsi="Verdana" w:cs="Verdana"/>
          <w:color w:val="000000"/>
          <w:sz w:val="20"/>
          <w:szCs w:val="20"/>
        </w:rPr>
        <w:t xml:space="preserve">contratação. </w:t>
      </w:r>
    </w:p>
    <w:p w14:paraId="013AB662" w14:textId="0710DBBD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5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Requisição criada – ir para o processo Compras de Indiretos</w:t>
      </w:r>
    </w:p>
    <w:p w14:paraId="2555FE4D" w14:textId="6FFC2D88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517B58A1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</w:r>
    </w:p>
    <w:p w14:paraId="262F554B" w14:textId="6E37608B" w:rsidR="00D3234B" w:rsidRDefault="00D3234B" w:rsidP="00D3234B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6.5 Criar pedido: </w:t>
      </w:r>
    </w:p>
    <w:p w14:paraId="4767A525" w14:textId="00008A39" w:rsidR="00A32448" w:rsidRDefault="00A32448" w:rsidP="00A32448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Criar o pedido no Portal de Compras de acordo com a proposta de cada contratação. </w:t>
      </w:r>
    </w:p>
    <w:p w14:paraId="5BA7125F" w14:textId="2765D502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3378C06C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64176F20" w14:textId="1AF83371" w:rsidR="00D3234B" w:rsidRDefault="00D3234B" w:rsidP="00D3234B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6.6 Aprovar pedido: </w:t>
      </w:r>
    </w:p>
    <w:p w14:paraId="30CBF163" w14:textId="1FD69A09" w:rsidR="00A32448" w:rsidRDefault="00A32448" w:rsidP="00A32448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 aprovação do pedido deverá ser realizada pelo gestor da área requisitante através do SAP ou do Portal de Compras</w:t>
      </w:r>
    </w:p>
    <w:p w14:paraId="47750FD4" w14:textId="0A8612BA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Toda a VP TD</w:t>
      </w:r>
    </w:p>
    <w:p w14:paraId="05372E5A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63560739" w14:textId="00666054" w:rsidR="00D3234B" w:rsidRDefault="00D3234B" w:rsidP="00D3234B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6.7 Liberar o serviço: </w:t>
      </w:r>
    </w:p>
    <w:p w14:paraId="3F92DE49" w14:textId="292E797F" w:rsidR="00E05E18" w:rsidRDefault="00E05E18" w:rsidP="00E05E18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Validar o serviço prestado de acordo com o SLA e premissas contratadas. </w:t>
      </w:r>
    </w:p>
    <w:p w14:paraId="7660124F" w14:textId="654DF10B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5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Serviço OK – ir para o passo 6.8</w:t>
      </w:r>
    </w:p>
    <w:p w14:paraId="00660802" w14:textId="11DB0FF3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5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Serviço não OK – Aguardar até a liberação</w:t>
      </w:r>
    </w:p>
    <w:p w14:paraId="5EAB6386" w14:textId="72CFD542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Toda a VP TD</w:t>
      </w:r>
    </w:p>
    <w:p w14:paraId="30F9F71B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7015EB36" w14:textId="2E16ED00" w:rsidR="00D3234B" w:rsidRDefault="00D3234B" w:rsidP="00D3234B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  <w:t xml:space="preserve">6.8 Criar folha de serviço: </w:t>
      </w:r>
    </w:p>
    <w:p w14:paraId="5DC8B83B" w14:textId="562C9F11" w:rsidR="00E05E18" w:rsidRDefault="00E05E18" w:rsidP="00E05E18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Criar a folha de serviço no Portal de Compras de acordo com o valor aprovado pelo GT. </w:t>
      </w:r>
    </w:p>
    <w:p w14:paraId="159B6325" w14:textId="6FA61F05" w:rsidR="00D3234B" w:rsidRDefault="00D3234B" w:rsidP="00E05E18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3A7AC27B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779AFD79" w14:textId="59AC321C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6.9 Enviar dados de faturamento: </w:t>
      </w:r>
    </w:p>
    <w:p w14:paraId="0ECFEC62" w14:textId="690E8B2B" w:rsidR="00E05E18" w:rsidRDefault="00E05E18" w:rsidP="00E05E18">
      <w:pPr>
        <w:autoSpaceDE w:val="0"/>
        <w:autoSpaceDN w:val="0"/>
        <w:adjustRightInd w:val="0"/>
        <w:spacing w:after="0" w:line="240" w:lineRule="atLeast"/>
        <w:ind w:left="709" w:hanging="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Informar ao fornecedor o número do pedido, número da folha de serviço, valor da parcela e dados da empresa a </w:t>
      </w:r>
      <w:r w:rsidR="003178A3">
        <w:rPr>
          <w:rFonts w:ascii="Verdana" w:hAnsi="Verdana" w:cs="Verdana"/>
          <w:color w:val="000000"/>
          <w:sz w:val="20"/>
          <w:szCs w:val="20"/>
        </w:rPr>
        <w:t xml:space="preserve">faturar. </w:t>
      </w:r>
    </w:p>
    <w:p w14:paraId="0FFB0338" w14:textId="6AAB78A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5FC9880B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2BB7435A" w14:textId="38151BFA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6.10 Enviar NF: </w:t>
      </w:r>
    </w:p>
    <w:p w14:paraId="071B2989" w14:textId="48571099" w:rsidR="00E05E18" w:rsidRDefault="00E05E18" w:rsidP="003178A3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 fornecedor enviará a nota emitida diretamente para a central </w:t>
      </w:r>
      <w:r w:rsidR="003178A3">
        <w:rPr>
          <w:rFonts w:ascii="Verdana" w:hAnsi="Verdana" w:cs="Verdana"/>
          <w:color w:val="000000"/>
          <w:sz w:val="20"/>
          <w:szCs w:val="20"/>
        </w:rPr>
        <w:t xml:space="preserve">única de notas da Natura. </w:t>
      </w:r>
    </w:p>
    <w:p w14:paraId="7ECC2361" w14:textId="15F86672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Nota fiscal – ir para o processo de Contas a Pagar</w:t>
      </w:r>
    </w:p>
    <w:p w14:paraId="575528CF" w14:textId="6500563D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</w:t>
      </w:r>
      <w:r w:rsidR="00807DD3">
        <w:rPr>
          <w:rFonts w:ascii="Verdana" w:hAnsi="Verdana" w:cs="Verdana"/>
          <w:color w:val="000000"/>
          <w:sz w:val="20"/>
          <w:szCs w:val="20"/>
        </w:rPr>
        <w:t>vel: Fornecedor</w:t>
      </w:r>
    </w:p>
    <w:p w14:paraId="1283BAF5" w14:textId="77777777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</w:p>
    <w:p w14:paraId="757EE652" w14:textId="680F03AC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6.11 Acompanhar o pagamento: </w:t>
      </w:r>
    </w:p>
    <w:p w14:paraId="5307A9EE" w14:textId="1477B96B" w:rsidR="003178A3" w:rsidRDefault="003178A3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Acompanhar o lançamento da NF no SAP </w:t>
      </w:r>
      <w:bookmarkStart w:id="0" w:name="_GoBack"/>
      <w:bookmarkEnd w:id="0"/>
      <w:r>
        <w:rPr>
          <w:rFonts w:ascii="Verdana" w:hAnsi="Verdana" w:cs="Verdana"/>
          <w:color w:val="000000"/>
          <w:sz w:val="20"/>
          <w:szCs w:val="20"/>
        </w:rPr>
        <w:t xml:space="preserve">mensalmente. </w:t>
      </w:r>
    </w:p>
    <w:p w14:paraId="2056DFDC" w14:textId="7098A1FB" w:rsidR="00D3234B" w:rsidRDefault="00D3234B" w:rsidP="00D3234B">
      <w:pPr>
        <w:autoSpaceDE w:val="0"/>
        <w:autoSpaceDN w:val="0"/>
        <w:adjustRightInd w:val="0"/>
        <w:spacing w:after="0" w:line="240" w:lineRule="atLeast"/>
        <w:ind w:firstLine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</w:t>
      </w:r>
      <w:r w:rsidR="00807DD3">
        <w:rPr>
          <w:rFonts w:ascii="Verdana" w:hAnsi="Verdana" w:cs="Verdana"/>
          <w:color w:val="000000"/>
          <w:sz w:val="20"/>
          <w:szCs w:val="20"/>
        </w:rPr>
        <w:t>Governança</w:t>
      </w:r>
    </w:p>
    <w:p w14:paraId="40B99D74" w14:textId="77777777" w:rsidR="00A93D2E" w:rsidRDefault="00A93D2E" w:rsidP="00A93D2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BDA3D6A" w14:textId="77777777" w:rsidR="00A93D2E" w:rsidRDefault="00A93D2E" w:rsidP="00A93D2E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7. INDICADORES</w:t>
      </w:r>
    </w:p>
    <w:p w14:paraId="6E72CFEA" w14:textId="77777777" w:rsidR="00A93D2E" w:rsidRDefault="00A93D2E" w:rsidP="00A93D2E">
      <w:pPr>
        <w:pStyle w:val="PargrafodaLista"/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N/A.</w:t>
      </w:r>
    </w:p>
    <w:p w14:paraId="459F3DFE" w14:textId="77777777" w:rsidR="00A93D2E" w:rsidRDefault="00A93D2E" w:rsidP="00A93D2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91A0807" w14:textId="77777777" w:rsidR="00A93D2E" w:rsidRDefault="00A93D2E" w:rsidP="00A93D2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7EF8D48F" w14:textId="28BD514B" w:rsidR="007D2768" w:rsidRPr="007D2768" w:rsidRDefault="007D2768" w:rsidP="007D2768">
      <w:pPr>
        <w:ind w:left="426"/>
        <w:rPr>
          <w:rFonts w:ascii="Verdana" w:hAnsi="Verdana" w:cs="Verdana"/>
          <w:color w:val="000000"/>
          <w:sz w:val="20"/>
          <w:szCs w:val="20"/>
        </w:rPr>
      </w:pPr>
      <w:r w:rsidRPr="007D2768">
        <w:rPr>
          <w:rFonts w:ascii="Verdana" w:hAnsi="Verdana" w:cs="Verdana"/>
          <w:color w:val="000000"/>
          <w:sz w:val="20"/>
          <w:szCs w:val="20"/>
        </w:rPr>
        <w:t xml:space="preserve">IT-2859 Monitorar vencimento de contratos </w:t>
      </w:r>
    </w:p>
    <w:p w14:paraId="2AFF6112" w14:textId="77777777" w:rsidR="007D2768" w:rsidRPr="007D2768" w:rsidRDefault="007D2768" w:rsidP="007D2768">
      <w:pPr>
        <w:ind w:left="426"/>
        <w:rPr>
          <w:rFonts w:ascii="Verdana" w:hAnsi="Verdana" w:cs="Verdana"/>
          <w:color w:val="000000"/>
          <w:sz w:val="20"/>
          <w:szCs w:val="20"/>
        </w:rPr>
      </w:pPr>
      <w:r w:rsidRPr="007D2768">
        <w:rPr>
          <w:rFonts w:ascii="Verdana" w:hAnsi="Verdana" w:cs="Verdana"/>
          <w:color w:val="000000"/>
          <w:sz w:val="20"/>
          <w:szCs w:val="20"/>
        </w:rPr>
        <w:t>IT-2056 Atualizar a base de dados</w:t>
      </w:r>
    </w:p>
    <w:p w14:paraId="223BB167" w14:textId="77777777" w:rsidR="007D2768" w:rsidRPr="007D2768" w:rsidRDefault="007D2768" w:rsidP="007D2768">
      <w:pPr>
        <w:ind w:left="426"/>
        <w:rPr>
          <w:rFonts w:ascii="Verdana" w:hAnsi="Verdana" w:cs="Verdana"/>
          <w:color w:val="000000"/>
          <w:sz w:val="20"/>
          <w:szCs w:val="20"/>
        </w:rPr>
      </w:pPr>
      <w:r w:rsidRPr="007D2768">
        <w:rPr>
          <w:rFonts w:ascii="Verdana" w:hAnsi="Verdana" w:cs="Verdana"/>
          <w:color w:val="000000"/>
          <w:sz w:val="20"/>
          <w:szCs w:val="20"/>
        </w:rPr>
        <w:t>IT-2930 Criar Requisição de Serviços</w:t>
      </w:r>
    </w:p>
    <w:p w14:paraId="6711894B" w14:textId="77777777" w:rsidR="007D2768" w:rsidRPr="007D2768" w:rsidRDefault="007D2768" w:rsidP="007D2768">
      <w:pPr>
        <w:ind w:left="426"/>
        <w:rPr>
          <w:rFonts w:ascii="Verdana" w:hAnsi="Verdana" w:cs="Verdana"/>
          <w:color w:val="000000"/>
          <w:sz w:val="20"/>
          <w:szCs w:val="20"/>
        </w:rPr>
      </w:pPr>
      <w:r w:rsidRPr="007D2768">
        <w:rPr>
          <w:rFonts w:ascii="Verdana" w:hAnsi="Verdana" w:cs="Verdana"/>
          <w:color w:val="000000"/>
          <w:sz w:val="20"/>
          <w:szCs w:val="20"/>
        </w:rPr>
        <w:t>IT-2057 Liberar serviço</w:t>
      </w:r>
    </w:p>
    <w:p w14:paraId="26CCEA06" w14:textId="77777777" w:rsidR="007D2768" w:rsidRPr="007D2768" w:rsidRDefault="007D2768" w:rsidP="007D2768">
      <w:pPr>
        <w:ind w:left="426"/>
        <w:rPr>
          <w:rFonts w:ascii="Verdana" w:hAnsi="Verdana" w:cs="Verdana"/>
          <w:color w:val="000000"/>
          <w:sz w:val="20"/>
          <w:szCs w:val="20"/>
        </w:rPr>
      </w:pPr>
      <w:r w:rsidRPr="007D2768">
        <w:rPr>
          <w:rFonts w:ascii="Verdana" w:hAnsi="Verdana" w:cs="Verdana"/>
          <w:color w:val="000000"/>
          <w:sz w:val="20"/>
          <w:szCs w:val="20"/>
        </w:rPr>
        <w:lastRenderedPageBreak/>
        <w:t>IT-2058 Criar a folha de serviço</w:t>
      </w:r>
    </w:p>
    <w:p w14:paraId="1E3AB19D" w14:textId="77777777" w:rsidR="007D2768" w:rsidRPr="007D2768" w:rsidRDefault="007D2768" w:rsidP="007D2768">
      <w:pPr>
        <w:ind w:left="426"/>
        <w:rPr>
          <w:rFonts w:ascii="Verdana" w:hAnsi="Verdana" w:cs="Verdana"/>
          <w:color w:val="000000"/>
          <w:sz w:val="20"/>
          <w:szCs w:val="20"/>
        </w:rPr>
      </w:pPr>
      <w:r w:rsidRPr="007D2768">
        <w:rPr>
          <w:rFonts w:ascii="Verdana" w:hAnsi="Verdana" w:cs="Verdana"/>
          <w:color w:val="000000"/>
          <w:sz w:val="20"/>
          <w:szCs w:val="20"/>
        </w:rPr>
        <w:t>IT-2087 Acompanhar o pagamento</w:t>
      </w:r>
    </w:p>
    <w:p w14:paraId="7369B93D" w14:textId="1D66B19E" w:rsidR="00A93D2E" w:rsidRDefault="00A93D2E" w:rsidP="00A93D2E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F44775" w14:textId="77777777" w:rsidR="00A93D2E" w:rsidRDefault="00A93D2E" w:rsidP="00A93D2E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9. ANEXOS</w:t>
      </w:r>
    </w:p>
    <w:p w14:paraId="6B66155D" w14:textId="77777777" w:rsidR="00A93D2E" w:rsidRDefault="00A93D2E" w:rsidP="00A93D2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N/A.</w:t>
      </w:r>
    </w:p>
    <w:p w14:paraId="32846C0C" w14:textId="77777777" w:rsidR="00A93D2E" w:rsidRDefault="00A93D2E" w:rsidP="00A93D2E">
      <w:pPr>
        <w:spacing w:after="0"/>
        <w:rPr>
          <w:rFonts w:ascii="Verdana" w:hAnsi="Verdana"/>
          <w:sz w:val="20"/>
          <w:szCs w:val="20"/>
        </w:rPr>
      </w:pPr>
    </w:p>
    <w:p w14:paraId="3F1E3D31" w14:textId="77777777" w:rsidR="00A93D2E" w:rsidRDefault="00A93D2E" w:rsidP="00A93D2E">
      <w:pPr>
        <w:spacing w:after="0"/>
        <w:ind w:firstLine="45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10. REGISTROS RELACIONADOS</w:t>
      </w:r>
    </w:p>
    <w:p w14:paraId="06D3954B" w14:textId="56BBA6FE" w:rsidR="007D2768" w:rsidRPr="007D2768" w:rsidRDefault="007D2768" w:rsidP="00A93D2E">
      <w:pPr>
        <w:spacing w:after="0"/>
        <w:ind w:firstLine="459"/>
        <w:rPr>
          <w:rFonts w:ascii="Verdana" w:hAnsi="Verdana"/>
          <w:sz w:val="20"/>
          <w:szCs w:val="20"/>
        </w:rPr>
      </w:pPr>
      <w:r w:rsidRPr="007D2768">
        <w:rPr>
          <w:rFonts w:ascii="Verdana" w:hAnsi="Verdana"/>
          <w:sz w:val="20"/>
          <w:szCs w:val="20"/>
        </w:rPr>
        <w:t>N/A</w:t>
      </w:r>
    </w:p>
    <w:sectPr w:rsidR="007D2768" w:rsidRPr="007D2768" w:rsidSect="00807DD3">
      <w:pgSz w:w="11907" w:h="16839" w:code="9"/>
      <w:pgMar w:top="720" w:right="1417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1549B7"/>
    <w:multiLevelType w:val="hybridMultilevel"/>
    <w:tmpl w:val="45949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9F6"/>
    <w:rsid w:val="00017E7D"/>
    <w:rsid w:val="00021815"/>
    <w:rsid w:val="00027AE9"/>
    <w:rsid w:val="00035656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178A3"/>
    <w:rsid w:val="00323062"/>
    <w:rsid w:val="00380331"/>
    <w:rsid w:val="003D248F"/>
    <w:rsid w:val="00440AD7"/>
    <w:rsid w:val="00462496"/>
    <w:rsid w:val="0050061A"/>
    <w:rsid w:val="00531AE3"/>
    <w:rsid w:val="005459F6"/>
    <w:rsid w:val="00584E6B"/>
    <w:rsid w:val="00594804"/>
    <w:rsid w:val="005A7098"/>
    <w:rsid w:val="006108C4"/>
    <w:rsid w:val="0072262B"/>
    <w:rsid w:val="0079715E"/>
    <w:rsid w:val="007C527D"/>
    <w:rsid w:val="007D2768"/>
    <w:rsid w:val="00807DD3"/>
    <w:rsid w:val="00891023"/>
    <w:rsid w:val="008A7D0A"/>
    <w:rsid w:val="008B441A"/>
    <w:rsid w:val="00951778"/>
    <w:rsid w:val="009E798C"/>
    <w:rsid w:val="00A32448"/>
    <w:rsid w:val="00A93D2E"/>
    <w:rsid w:val="00AB1A9E"/>
    <w:rsid w:val="00B6729D"/>
    <w:rsid w:val="00B76CD8"/>
    <w:rsid w:val="00C0527C"/>
    <w:rsid w:val="00C77D8A"/>
    <w:rsid w:val="00CC5C81"/>
    <w:rsid w:val="00CD222A"/>
    <w:rsid w:val="00CE79A2"/>
    <w:rsid w:val="00D0431D"/>
    <w:rsid w:val="00D3234B"/>
    <w:rsid w:val="00D84142"/>
    <w:rsid w:val="00DA704B"/>
    <w:rsid w:val="00E00942"/>
    <w:rsid w:val="00E05E18"/>
    <w:rsid w:val="00E411DC"/>
    <w:rsid w:val="00F2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554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459F6"/>
    <w:pPr>
      <w:ind w:left="720"/>
      <w:contextualSpacing/>
    </w:pPr>
  </w:style>
  <w:style w:type="paragraph" w:styleId="SemEspaamento">
    <w:name w:val="No Spacing"/>
    <w:uiPriority w:val="1"/>
    <w:qFormat/>
    <w:rsid w:val="005459F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459F6"/>
    <w:pPr>
      <w:ind w:left="720"/>
      <w:contextualSpacing/>
    </w:pPr>
  </w:style>
  <w:style w:type="paragraph" w:styleId="SemEspaamento">
    <w:name w:val="No Spacing"/>
    <w:uiPriority w:val="1"/>
    <w:qFormat/>
    <w:rsid w:val="005459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38748E159034DCEAA18114670E8D0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75EB8D-66AB-4BFC-878B-42F30B8B0C3B}"/>
      </w:docPartPr>
      <w:docPartBody>
        <w:p w14:paraId="0232351D" w14:textId="77777777" w:rsidR="00205F1A" w:rsidRDefault="00205F1A">
          <w:pPr>
            <w:pStyle w:val="338748E159034DCEAA18114670E8D0E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6FCE16B933A3478D8DED34A957DAFA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4F4546-073E-4ED7-A05B-D60E0836894C}"/>
      </w:docPartPr>
      <w:docPartBody>
        <w:p w14:paraId="0232351E" w14:textId="77777777" w:rsidR="00205F1A" w:rsidRDefault="00205F1A">
          <w:pPr>
            <w:pStyle w:val="6FCE16B933A3478D8DED34A957DAFA4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750BF857863F4CE4990D9824C3C78D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3C67C9-E201-48C0-9A78-DB7F43135176}"/>
      </w:docPartPr>
      <w:docPartBody>
        <w:p w14:paraId="0232351F" w14:textId="77777777" w:rsidR="00205F1A" w:rsidRDefault="00205F1A">
          <w:pPr>
            <w:pStyle w:val="750BF857863F4CE4990D9824C3C78DB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8D7E38666C84A2CAD55290EED57CF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911E3A-7208-4995-AB3C-8646E56318C8}"/>
      </w:docPartPr>
      <w:docPartBody>
        <w:p w14:paraId="02323520" w14:textId="77777777" w:rsidR="00205F1A" w:rsidRDefault="00205F1A">
          <w:pPr>
            <w:pStyle w:val="28D7E38666C84A2CAD55290EED57CF90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F1A"/>
    <w:rsid w:val="00205F1A"/>
    <w:rsid w:val="00334B9B"/>
    <w:rsid w:val="00B5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32351D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38748E159034DCEAA18114670E8D0EF">
    <w:name w:val="338748E159034DCEAA18114670E8D0EF"/>
  </w:style>
  <w:style w:type="paragraph" w:customStyle="1" w:styleId="6FCE16B933A3478D8DED34A957DAFA49">
    <w:name w:val="6FCE16B933A3478D8DED34A957DAFA49"/>
  </w:style>
  <w:style w:type="paragraph" w:customStyle="1" w:styleId="750BF857863F4CE4990D9824C3C78DBD">
    <w:name w:val="750BF857863F4CE4990D9824C3C78DBD"/>
  </w:style>
  <w:style w:type="paragraph" w:customStyle="1" w:styleId="28D7E38666C84A2CAD55290EED57CF90">
    <w:name w:val="28D7E38666C84A2CAD55290EED57CF9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38748E159034DCEAA18114670E8D0EF">
    <w:name w:val="338748E159034DCEAA18114670E8D0EF"/>
  </w:style>
  <w:style w:type="paragraph" w:customStyle="1" w:styleId="6FCE16B933A3478D8DED34A957DAFA49">
    <w:name w:val="6FCE16B933A3478D8DED34A957DAFA49"/>
  </w:style>
  <w:style w:type="paragraph" w:customStyle="1" w:styleId="750BF857863F4CE4990D9824C3C78DBD">
    <w:name w:val="750BF857863F4CE4990D9824C3C78DBD"/>
  </w:style>
  <w:style w:type="paragraph" w:customStyle="1" w:styleId="28D7E38666C84A2CAD55290EED57CF90">
    <w:name w:val="28D7E38666C84A2CAD55290EED57CF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Fernanda Cipriano</DisplayName>
        <AccountId>1072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PR-0771</C_x00f3_digo>
    <Site xmlns="f26919fd-1615-4d88-839c-06ef217dfe47">Brasil</Site>
    <Data_x0020_de_x0020_Vencimento xmlns="f26919fd-1615-4d88-839c-06ef217dfe47">2017-01-16T11:34:30+00:00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2015-01-16T11:34:30+00:00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0eee0b0a3ab5c90ac5496258eceb34ad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9c2f9d70f4c0eaa91f09129a164f986c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Content Type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609ABFB9-1482-4093-82CD-91B84F4223BD}"/>
</file>

<file path=customXml/itemProps3.xml><?xml version="1.0" encoding="utf-8"?>
<ds:datastoreItem xmlns:ds="http://schemas.openxmlformats.org/officeDocument/2006/customXml" ds:itemID="{573EC824-0720-46CE-83AE-86BB2DCFF959}"/>
</file>

<file path=customXml/itemProps4.xml><?xml version="1.0" encoding="utf-8"?>
<ds:datastoreItem xmlns:ds="http://schemas.openxmlformats.org/officeDocument/2006/customXml" ds:itemID="{2876E921-36F6-43C3-80CC-AD3C699C8AFA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76</TotalTime>
  <Pages>3</Pages>
  <Words>600</Words>
  <Characters>3241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Acompanhamento da Performance</vt:lpstr>
      <vt:lpstr/>
    </vt:vector>
  </TitlesOfParts>
  <Company>Natura</Company>
  <LinksUpToDate>false</LinksUpToDate>
  <CharactersWithSpaces>3834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Acompanhamento da Performance</dc:title>
  <dc:creator>BR92644</dc:creator>
  <cp:lastModifiedBy>br93815</cp:lastModifiedBy>
  <cp:revision>11</cp:revision>
  <dcterms:created xsi:type="dcterms:W3CDTF">2013-12-19T12:25:00Z</dcterms:created>
  <dcterms:modified xsi:type="dcterms:W3CDTF">2015-01-14T17:00:00Z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16/01/2015 09:34:30: Revisão do procedimento para adequação aos novos processos definidos.</vt:lpwstr>
  </property>
  <property fmtid="{D5CDD505-2E9C-101B-9397-08002B2CF9AE}" pid="7" name="WorkflowChangePath">
    <vt:lpwstr>b81220e9-78b4-4273-b219-e30eb124979f,2;b81220e9-78b4-4273-b219-e30eb124979f,6;b81220e9-78b4-4273-b219-e30eb124979f,11;b81220e9-78b4-4273-b219-e30eb124979f,18;b81220e9-78b4-4273-b219-e30eb124979f,21;b81220e9-78b4-4273-b219-e30eb124979f,30;b81220e9-78b4-4273-b219-e30eb124979f,32;</vt:lpwstr>
  </property>
</Properties>
</file>