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6ADAE56" w14:textId="77777777" w:rsidTr="00B6729D">
        <w:tc>
          <w:tcPr>
            <w:tcW w:w="2410" w:type="dxa"/>
          </w:tcPr>
          <w:p w14:paraId="49759D6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E9A178D" wp14:editId="58866D4A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024844F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61111F97077B4B6FB7D4ABEB3763FE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3F4A942" w14:textId="5D5DC6AD" w:rsidR="00462496" w:rsidRPr="00EC1EC7" w:rsidRDefault="00BA50EF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Reescrever </w:t>
                </w:r>
                <w:r w:rsidR="00CE39C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o 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Briefing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2C189A6FBEBE48EBBC5F81A3652FE18C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6C0E2BA8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005FF1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11729B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0A6F7BD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8FBF61C" w14:textId="77777777" w:rsidTr="00B6729D">
        <w:tc>
          <w:tcPr>
            <w:tcW w:w="10490" w:type="dxa"/>
            <w:shd w:val="clear" w:color="auto" w:fill="B2B2B2"/>
          </w:tcPr>
          <w:p w14:paraId="507AFAFF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20E3D005" w14:textId="77777777" w:rsidTr="00B6729D">
        <w:tc>
          <w:tcPr>
            <w:tcW w:w="10490" w:type="dxa"/>
          </w:tcPr>
          <w:p w14:paraId="151D521D" w14:textId="19DB164A" w:rsidR="00462496" w:rsidRPr="00323062" w:rsidRDefault="00955BAD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3A011CD29BF740A1AF512232D0321FD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27291B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IT-2036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E278B18722B34078971F7D54FB4DE05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22F3B4FA" w14:textId="77777777" w:rsidTr="00B6729D">
        <w:tc>
          <w:tcPr>
            <w:tcW w:w="10490" w:type="dxa"/>
            <w:shd w:val="clear" w:color="auto" w:fill="B2B2B2"/>
          </w:tcPr>
          <w:p w14:paraId="5EB00D1B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087B81B" w14:textId="77777777" w:rsidR="00B10B70" w:rsidRPr="00323062" w:rsidRDefault="00B10B70" w:rsidP="00B10B70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1AF2A75" w14:textId="77777777" w:rsidR="00C81230" w:rsidRPr="00080728" w:rsidRDefault="00C81230" w:rsidP="00C8123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7FC8C38" w14:textId="77777777" w:rsidR="00C81230" w:rsidRDefault="00C81230" w:rsidP="00C8123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GTD-01.001 Consultoria de Tecnologia Digital </w:t>
      </w:r>
    </w:p>
    <w:p w14:paraId="1E9BFF49" w14:textId="77777777" w:rsidR="00C81230" w:rsidRPr="00CA6C0D" w:rsidRDefault="00C81230" w:rsidP="00C81230">
      <w:pPr>
        <w:autoSpaceDE w:val="0"/>
        <w:autoSpaceDN w:val="0"/>
        <w:spacing w:after="0" w:line="240" w:lineRule="auto"/>
        <w:ind w:left="708"/>
        <w:rPr>
          <w:rFonts w:ascii="Verdana" w:hAnsi="Verdana" w:cs="Arial"/>
          <w:snapToGrid w:val="0"/>
          <w:sz w:val="20"/>
          <w:szCs w:val="20"/>
        </w:rPr>
      </w:pPr>
      <w:r w:rsidRPr="00CA6C0D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619D5D2C" w14:textId="77777777" w:rsidR="00C81230" w:rsidRDefault="00C81230" w:rsidP="00C8123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0C5007" w14:textId="77777777" w:rsidR="00C81230" w:rsidRPr="00080728" w:rsidRDefault="00C81230" w:rsidP="00C8123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C66FDBA" w14:textId="6593D397" w:rsidR="00C81230" w:rsidRDefault="00C81230" w:rsidP="00C8123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Pr="00080728">
        <w:rPr>
          <w:rFonts w:ascii="Verdana" w:hAnsi="Verdana" w:cs="Arial"/>
          <w:snapToGrid w:val="0"/>
          <w:sz w:val="20"/>
          <w:szCs w:val="20"/>
        </w:rPr>
        <w:t xml:space="preserve">adronizar o </w:t>
      </w:r>
      <w:r>
        <w:rPr>
          <w:rFonts w:ascii="Verdana" w:hAnsi="Verdana" w:cs="Arial"/>
          <w:snapToGrid w:val="0"/>
          <w:sz w:val="20"/>
          <w:szCs w:val="20"/>
        </w:rPr>
        <w:t xml:space="preserve">processo para reescrever o Briefing após análise da equipe de TD de Gestão de Demandas. </w:t>
      </w:r>
    </w:p>
    <w:p w14:paraId="662092AC" w14:textId="77777777" w:rsidR="00C81230" w:rsidRPr="00080728" w:rsidRDefault="00C81230" w:rsidP="00C8123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AA7C2FA" w14:textId="77777777" w:rsidR="00C81230" w:rsidRDefault="00C81230" w:rsidP="00C8123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0EFB946" w14:textId="77777777" w:rsidR="00C81230" w:rsidRPr="00280FAB" w:rsidRDefault="00C81230" w:rsidP="00C8123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67A3A511" w14:textId="77777777" w:rsidR="00C81230" w:rsidRPr="00080728" w:rsidRDefault="00C81230" w:rsidP="00C8123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C0079EF" w14:textId="77777777" w:rsidR="00C81230" w:rsidRPr="00BE204B" w:rsidRDefault="00C81230" w:rsidP="00C8123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BE204B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095289DD" w14:textId="77777777" w:rsidR="00C81230" w:rsidRPr="00BE204B" w:rsidRDefault="00C81230" w:rsidP="00C8123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Arial"/>
          <w:snapToGrid w:val="0"/>
          <w:sz w:val="20"/>
          <w:szCs w:val="20"/>
        </w:rPr>
        <w:t xml:space="preserve">Ferramenta de Sharepoint - Briefing </w:t>
      </w:r>
    </w:p>
    <w:p w14:paraId="3E7F9410" w14:textId="77777777" w:rsidR="00C81230" w:rsidRPr="00BE204B" w:rsidRDefault="00C81230" w:rsidP="00C8123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http://equipes.natura.net/vptd/VicePresidenciaTecnologia/demandas/_layouts/15/start.aspx#/Lists/Briefing/Viso%20Solicitante.aspx</w:t>
      </w:r>
    </w:p>
    <w:p w14:paraId="3F600D2B" w14:textId="77777777" w:rsidR="00C81230" w:rsidRPr="00BE204B" w:rsidRDefault="00C81230" w:rsidP="00C81230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Arial"/>
          <w:snapToGrid w:val="0"/>
          <w:sz w:val="20"/>
          <w:szCs w:val="20"/>
        </w:rPr>
        <w:tab/>
      </w:r>
    </w:p>
    <w:p w14:paraId="62E5FEEA" w14:textId="77777777" w:rsidR="00C81230" w:rsidRPr="00BE204B" w:rsidRDefault="00C81230" w:rsidP="00C81230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BE204B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2C713E1C" w14:textId="77777777" w:rsidR="00C81230" w:rsidRPr="00BE204B" w:rsidRDefault="00C81230" w:rsidP="00C81230">
      <w:pPr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BE204B">
        <w:rPr>
          <w:rFonts w:ascii="Verdana" w:hAnsi="Verdana" w:cs="Arial"/>
          <w:b/>
          <w:snapToGrid w:val="0"/>
          <w:sz w:val="20"/>
          <w:szCs w:val="20"/>
        </w:rPr>
        <w:t xml:space="preserve">Consultor TD: </w:t>
      </w:r>
      <w:r w:rsidRPr="00BE204B">
        <w:rPr>
          <w:rFonts w:ascii="Verdana" w:hAnsi="Verdana" w:cs="Arial"/>
          <w:snapToGrid w:val="0"/>
          <w:sz w:val="20"/>
          <w:szCs w:val="20"/>
        </w:rPr>
        <w:t>Colaborador de TD responsável pela avaliação das Demandas</w:t>
      </w:r>
    </w:p>
    <w:p w14:paraId="0F688F9E" w14:textId="77777777" w:rsidR="00C81230" w:rsidRPr="00BE204B" w:rsidRDefault="00C81230" w:rsidP="00C8123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Arial"/>
          <w:b/>
          <w:snapToGrid w:val="0"/>
          <w:sz w:val="20"/>
          <w:szCs w:val="20"/>
        </w:rPr>
        <w:t xml:space="preserve">GRP: </w:t>
      </w:r>
      <w:r w:rsidRPr="00BE204B">
        <w:rPr>
          <w:rFonts w:ascii="Verdana" w:hAnsi="Verdana" w:cs="Arial"/>
          <w:snapToGrid w:val="0"/>
          <w:sz w:val="20"/>
          <w:szCs w:val="20"/>
        </w:rPr>
        <w:t>Gerente de Relacionamento com Parceiro de Negócio</w:t>
      </w:r>
    </w:p>
    <w:p w14:paraId="395A52E7" w14:textId="77777777" w:rsidR="00C81230" w:rsidRPr="00BE204B" w:rsidRDefault="00C81230" w:rsidP="00C8123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Arial"/>
          <w:b/>
          <w:snapToGrid w:val="0"/>
          <w:sz w:val="20"/>
          <w:szCs w:val="20"/>
        </w:rPr>
        <w:t>SEs:</w:t>
      </w:r>
      <w:r w:rsidRPr="00BE204B">
        <w:rPr>
          <w:rFonts w:ascii="Verdana" w:hAnsi="Verdana" w:cs="Arial"/>
          <w:snapToGrid w:val="0"/>
          <w:sz w:val="20"/>
          <w:szCs w:val="20"/>
        </w:rPr>
        <w:t xml:space="preserve"> Solicitação de Evolução Sistêmica</w:t>
      </w:r>
    </w:p>
    <w:p w14:paraId="592B2BBA" w14:textId="77777777" w:rsidR="00C81230" w:rsidRPr="00BE204B" w:rsidRDefault="00C81230" w:rsidP="00C8123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Arial"/>
          <w:b/>
          <w:snapToGrid w:val="0"/>
          <w:sz w:val="20"/>
          <w:szCs w:val="20"/>
        </w:rPr>
        <w:t>Briefing</w:t>
      </w:r>
      <w:r w:rsidRPr="00BE204B">
        <w:rPr>
          <w:rFonts w:ascii="Verdana" w:hAnsi="Verdana" w:cs="Arial"/>
          <w:snapToGrid w:val="0"/>
          <w:sz w:val="20"/>
          <w:szCs w:val="20"/>
        </w:rPr>
        <w:t xml:space="preserve">: </w:t>
      </w:r>
      <w:r w:rsidRPr="00BE204B">
        <w:rPr>
          <w:rFonts w:ascii="Verdana" w:hAnsi="Verdana"/>
          <w:sz w:val="20"/>
          <w:szCs w:val="20"/>
        </w:rPr>
        <w:t>Solicitação inicial da necessidade de negócio realizada pelo parceiro de negócio e/ou GRP através da ferramenta desenvolvida e publicada no portal de TD</w:t>
      </w:r>
    </w:p>
    <w:p w14:paraId="6839672B" w14:textId="77777777" w:rsidR="00C81230" w:rsidRPr="00BE204B" w:rsidRDefault="00C81230" w:rsidP="00C81230">
      <w:pPr>
        <w:tabs>
          <w:tab w:val="num" w:pos="284"/>
        </w:tabs>
        <w:spacing w:after="0"/>
        <w:ind w:left="709" w:right="-426"/>
        <w:jc w:val="both"/>
        <w:rPr>
          <w:rFonts w:ascii="Verdana" w:hAnsi="Verdana"/>
          <w:sz w:val="20"/>
          <w:szCs w:val="20"/>
        </w:rPr>
      </w:pPr>
      <w:r w:rsidRPr="00BE204B">
        <w:rPr>
          <w:rFonts w:ascii="Verdana" w:hAnsi="Verdana" w:cs="Arial"/>
          <w:b/>
          <w:snapToGrid w:val="0"/>
          <w:sz w:val="20"/>
          <w:szCs w:val="20"/>
        </w:rPr>
        <w:t>Demanda</w:t>
      </w:r>
      <w:r w:rsidRPr="00BE204B">
        <w:rPr>
          <w:rFonts w:ascii="Verdana" w:hAnsi="Verdana" w:cs="Arial"/>
          <w:snapToGrid w:val="0"/>
          <w:sz w:val="20"/>
          <w:szCs w:val="20"/>
        </w:rPr>
        <w:t xml:space="preserve">: Detalhamento da necessidade de negócio e seus requerimentos, </w:t>
      </w:r>
      <w:r w:rsidRPr="00BE204B">
        <w:rPr>
          <w:rFonts w:ascii="Verdana" w:hAnsi="Verdana"/>
          <w:sz w:val="20"/>
          <w:szCs w:val="20"/>
        </w:rPr>
        <w:t>realizado pelo GRP com suporte do parceiro de negócio através da ferramenta desenvolvida e publicada no portal de TD.</w:t>
      </w:r>
    </w:p>
    <w:p w14:paraId="7D37CC56" w14:textId="77777777" w:rsidR="00C81230" w:rsidRPr="00BE204B" w:rsidRDefault="00C81230" w:rsidP="00C8123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0A6F8C6" w14:textId="77777777" w:rsidR="00C81230" w:rsidRPr="00BE204B" w:rsidRDefault="00C81230" w:rsidP="00C81230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BE204B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00A2B5C0" w14:textId="77777777" w:rsidR="00C81230" w:rsidRPr="00BE204B" w:rsidRDefault="00C81230" w:rsidP="00C81230">
      <w:pPr>
        <w:pStyle w:val="PargrafodaLista"/>
        <w:numPr>
          <w:ilvl w:val="0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Verdana"/>
          <w:bCs/>
          <w:sz w:val="20"/>
          <w:szCs w:val="20"/>
        </w:rPr>
        <w:t>Após a análise pela equipe de TD no processo de Gestão de Demandas, o Briefing pode não ser priorizado, neste caso o Status do Briefing deve ser “4. Suspenso”</w:t>
      </w:r>
    </w:p>
    <w:p w14:paraId="7D2336DA" w14:textId="77777777" w:rsidR="00C81230" w:rsidRPr="00BE204B" w:rsidRDefault="00C81230" w:rsidP="00C81230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77509320" wp14:editId="69293539">
            <wp:extent cx="5612130" cy="702310"/>
            <wp:effectExtent l="0" t="0" r="762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3A90" w14:textId="77777777" w:rsidR="00C81230" w:rsidRPr="00BE204B" w:rsidRDefault="00C81230" w:rsidP="00C81230">
      <w:pPr>
        <w:pStyle w:val="PargrafodaLista"/>
        <w:numPr>
          <w:ilvl w:val="0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Verdana"/>
          <w:bCs/>
          <w:sz w:val="20"/>
          <w:szCs w:val="20"/>
        </w:rPr>
        <w:t>Através do processo de Gestão de Demanda deverá ser dado o retorno da não priorização da Iniciativa pelo Consultor de TD a área de Negócio. Se o responsável pelo negócio identificar que o briefing deve ser cancelado, o status deve ser alterado para “5. Cancelado”</w:t>
      </w:r>
    </w:p>
    <w:p w14:paraId="495F84F2" w14:textId="77777777" w:rsidR="00C81230" w:rsidRPr="00BE204B" w:rsidRDefault="00C81230" w:rsidP="00C81230">
      <w:pPr>
        <w:spacing w:after="0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CEBBC9F" wp14:editId="2AB015B3">
            <wp:extent cx="5612130" cy="848360"/>
            <wp:effectExtent l="0" t="0" r="762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218F" w14:textId="77777777" w:rsidR="00C81230" w:rsidRPr="00BE204B" w:rsidRDefault="00C81230" w:rsidP="00BE204B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Verdana"/>
          <w:bCs/>
          <w:sz w:val="20"/>
          <w:szCs w:val="20"/>
        </w:rPr>
        <w:t>Consultor de TD deve analisar o Briefing e verificar se há necessidade de reescrevê-la:</w:t>
      </w:r>
    </w:p>
    <w:p w14:paraId="65206F7F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lastRenderedPageBreak/>
        <w:t xml:space="preserve">Para reescrevê-lo acesse a ferramenta de Briefings dentro do sharepoint : </w:t>
      </w:r>
    </w:p>
    <w:p w14:paraId="2862416A" w14:textId="77777777" w:rsidR="00C81230" w:rsidRPr="00BE204B" w:rsidRDefault="00C81230" w:rsidP="00C81230">
      <w:pPr>
        <w:spacing w:after="0"/>
        <w:ind w:left="2124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http://equipes.natura.net/vptd/VicePresidenciaTecnologia/demandas/_layouts/15/start.aspx#/Lists/Briefing/Viso%20Solicitante.aspx</w:t>
      </w:r>
    </w:p>
    <w:p w14:paraId="5C745706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</w:p>
    <w:p w14:paraId="763B6103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Clicar com o botão direto em “ID”</w:t>
      </w:r>
    </w:p>
    <w:p w14:paraId="5F059624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D4A45" wp14:editId="0A571588">
                <wp:simplePos x="0" y="0"/>
                <wp:positionH relativeFrom="column">
                  <wp:posOffset>1440611</wp:posOffset>
                </wp:positionH>
                <wp:positionV relativeFrom="paragraph">
                  <wp:posOffset>1879852</wp:posOffset>
                </wp:positionV>
                <wp:extent cx="362310" cy="224466"/>
                <wp:effectExtent l="0" t="0" r="19050" b="23495"/>
                <wp:wrapNone/>
                <wp:docPr id="2" name="Retângulo de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10" cy="22446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" o:spid="_x0000_s1026" style="position:absolute;margin-left:113.45pt;margin-top:148pt;width:28.5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" filled="f" strokecolor="#c0504d [3205]" strokeweight="2pt"/>
            </w:pict>
          </mc:Fallback>
        </mc:AlternateContent>
      </w: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9E1BB6D" wp14:editId="73E02733">
            <wp:extent cx="5400040" cy="335929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CC33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</w:p>
    <w:p w14:paraId="4D6FBAA9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Selecione a opção “Mostrar Opções de Filtro”</w:t>
      </w:r>
    </w:p>
    <w:p w14:paraId="5258C23B" w14:textId="77777777" w:rsidR="00C81230" w:rsidRPr="00BE204B" w:rsidRDefault="00C81230" w:rsidP="00C81230">
      <w:pPr>
        <w:spacing w:after="0"/>
        <w:ind w:left="2124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4CD13A" wp14:editId="13038819">
                <wp:simplePos x="0" y="0"/>
                <wp:positionH relativeFrom="column">
                  <wp:posOffset>2009955</wp:posOffset>
                </wp:positionH>
                <wp:positionV relativeFrom="paragraph">
                  <wp:posOffset>1581042</wp:posOffset>
                </wp:positionV>
                <wp:extent cx="1276709" cy="224287"/>
                <wp:effectExtent l="0" t="0" r="19050" b="23495"/>
                <wp:wrapNone/>
                <wp:docPr id="17" name="Retângulo de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09" cy="22428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7" o:spid="_x0000_s1026" style="position:absolute;margin-left:158.25pt;margin-top:124.5pt;width:100.55pt;height:1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" filled="f" strokecolor="#c0504d [3205]" strokeweight="2pt"/>
            </w:pict>
          </mc:Fallback>
        </mc:AlternateContent>
      </w:r>
      <w:r w:rsidRPr="00BE204B">
        <w:rPr>
          <w:rFonts w:ascii="Verdana" w:hAnsi="Verdana"/>
          <w:sz w:val="20"/>
          <w:szCs w:val="20"/>
        </w:rPr>
        <w:t xml:space="preserve"> </w:t>
      </w: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988DB76" wp14:editId="6257F011">
            <wp:extent cx="2337951" cy="2258820"/>
            <wp:effectExtent l="0" t="0" r="5715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7001" cy="22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2D4C" w14:textId="77777777" w:rsidR="00C81230" w:rsidRPr="00BE204B" w:rsidRDefault="00C81230" w:rsidP="00C81230">
      <w:pPr>
        <w:spacing w:after="0"/>
        <w:ind w:left="2124"/>
        <w:rPr>
          <w:rFonts w:ascii="Verdana" w:hAnsi="Verdana"/>
          <w:sz w:val="20"/>
          <w:szCs w:val="20"/>
        </w:rPr>
      </w:pPr>
    </w:p>
    <w:p w14:paraId="17768A9D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 xml:space="preserve">Em seguida localize o número do Briefing a ser modificado </w:t>
      </w:r>
    </w:p>
    <w:p w14:paraId="39B05FE2" w14:textId="77777777" w:rsidR="00C81230" w:rsidRPr="00BE204B" w:rsidRDefault="00C81230" w:rsidP="00C81230">
      <w:pPr>
        <w:spacing w:after="0"/>
        <w:ind w:left="2832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1B0D6" wp14:editId="7009FAD3">
                <wp:simplePos x="0" y="0"/>
                <wp:positionH relativeFrom="column">
                  <wp:posOffset>2143760</wp:posOffset>
                </wp:positionH>
                <wp:positionV relativeFrom="paragraph">
                  <wp:posOffset>764804</wp:posOffset>
                </wp:positionV>
                <wp:extent cx="715645" cy="146050"/>
                <wp:effectExtent l="0" t="0" r="27305" b="25400"/>
                <wp:wrapNone/>
                <wp:docPr id="4" name="Retângulo de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" cy="1460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4" o:spid="_x0000_s1026" style="position:absolute;margin-left:168.8pt;margin-top:60.2pt;width:56.35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" filled="f" strokecolor="#c0504d [3205]" strokeweight="2pt"/>
            </w:pict>
          </mc:Fallback>
        </mc:AlternateContent>
      </w: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9E85EDF" wp14:editId="728C7257">
            <wp:extent cx="1492011" cy="1975682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770" cy="197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3971" w14:textId="77777777" w:rsidR="00C81230" w:rsidRPr="00BE204B" w:rsidRDefault="00C81230" w:rsidP="00C81230">
      <w:pPr>
        <w:spacing w:after="0"/>
        <w:ind w:left="2832"/>
        <w:rPr>
          <w:rFonts w:ascii="Verdana" w:hAnsi="Verdana"/>
          <w:sz w:val="20"/>
          <w:szCs w:val="20"/>
        </w:rPr>
      </w:pPr>
    </w:p>
    <w:p w14:paraId="4CB783CF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w:t>Clique na descrição do briefing desejado para abri-lo</w:t>
      </w:r>
    </w:p>
    <w:p w14:paraId="37487B49" w14:textId="77777777" w:rsidR="00C81230" w:rsidRPr="00BE204B" w:rsidRDefault="00C81230" w:rsidP="00C81230">
      <w:pPr>
        <w:spacing w:after="0"/>
        <w:ind w:left="2124"/>
        <w:rPr>
          <w:rFonts w:ascii="Verdana" w:hAnsi="Verdana"/>
          <w:noProof/>
          <w:sz w:val="20"/>
          <w:szCs w:val="20"/>
          <w:lang w:eastAsia="pt-BR"/>
        </w:rPr>
      </w:pPr>
    </w:p>
    <w:p w14:paraId="72AE6640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0B71F0" wp14:editId="7F1EC140">
                <wp:simplePos x="0" y="0"/>
                <wp:positionH relativeFrom="column">
                  <wp:posOffset>1535502</wp:posOffset>
                </wp:positionH>
                <wp:positionV relativeFrom="paragraph">
                  <wp:posOffset>2491297</wp:posOffset>
                </wp:positionV>
                <wp:extent cx="1992702" cy="190500"/>
                <wp:effectExtent l="0" t="0" r="26670" b="19050"/>
                <wp:wrapNone/>
                <wp:docPr id="9" name="Retângulo de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702" cy="190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9" o:spid="_x0000_s1026" style="position:absolute;margin-left:120.9pt;margin-top:196.15pt;width:156.9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" filled="f" strokecolor="#c0504d [3205]" strokeweight="2pt"/>
            </w:pict>
          </mc:Fallback>
        </mc:AlternateContent>
      </w: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9E8B5E0" wp14:editId="4F963581">
            <wp:extent cx="5400040" cy="356947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9113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</w:p>
    <w:p w14:paraId="2FEB4811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 xml:space="preserve">Em seguida selecione a opção de “Editar Item” para fazer a edição </w:t>
      </w:r>
    </w:p>
    <w:p w14:paraId="7038768F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8F7B9D" wp14:editId="2B862980">
                <wp:simplePos x="0" y="0"/>
                <wp:positionH relativeFrom="column">
                  <wp:posOffset>901065</wp:posOffset>
                </wp:positionH>
                <wp:positionV relativeFrom="paragraph">
                  <wp:posOffset>442595</wp:posOffset>
                </wp:positionV>
                <wp:extent cx="342900" cy="457200"/>
                <wp:effectExtent l="0" t="0" r="19050" b="19050"/>
                <wp:wrapNone/>
                <wp:docPr id="11" name="Retângulo de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1" o:spid="_x0000_s1026" style="position:absolute;margin-left:70.95pt;margin-top:34.85pt;width:27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" filled="f" strokecolor="#c0504d [3205]" strokeweight="2pt"/>
            </w:pict>
          </mc:Fallback>
        </mc:AlternateContent>
      </w: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4F2E9D1" wp14:editId="0600DA5C">
            <wp:extent cx="5400040" cy="2851549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499B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</w:p>
    <w:p w14:paraId="67F98A4F" w14:textId="77777777" w:rsidR="00C81230" w:rsidRPr="00BE204B" w:rsidRDefault="00C81230" w:rsidP="00C81230">
      <w:pPr>
        <w:spacing w:after="0"/>
        <w:ind w:left="2124"/>
        <w:rPr>
          <w:rFonts w:ascii="Verdana" w:hAnsi="Verdana"/>
          <w:sz w:val="20"/>
          <w:szCs w:val="20"/>
        </w:rPr>
      </w:pPr>
    </w:p>
    <w:p w14:paraId="6B3BF215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Identifique os campos com necessidade de ajuste e efetue as alterações.</w:t>
      </w:r>
    </w:p>
    <w:p w14:paraId="75C2F35B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Verdana"/>
          <w:bCs/>
          <w:sz w:val="20"/>
          <w:szCs w:val="20"/>
        </w:rPr>
        <w:t xml:space="preserve">Se for necessário incluir mais detalhes, o Consultor de TD pode entrar em contato com o requisitante que deve detalhar e reescrever a demanda; </w:t>
      </w:r>
    </w:p>
    <w:p w14:paraId="52FEE145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Verdana"/>
          <w:bCs/>
          <w:sz w:val="20"/>
          <w:szCs w:val="20"/>
        </w:rPr>
        <w:t>Também pode ser necessário envolver outras áreas e o Consultor de TD deve realizar a integração</w:t>
      </w:r>
    </w:p>
    <w:p w14:paraId="1714ED9C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Após o término dos ajustes altere o status do Briefing para “1.Elaborado”</w:t>
      </w:r>
    </w:p>
    <w:p w14:paraId="18EC2F79" w14:textId="77777777" w:rsidR="00C81230" w:rsidRPr="00BE204B" w:rsidRDefault="00C81230" w:rsidP="00C81230">
      <w:pPr>
        <w:spacing w:after="0"/>
        <w:ind w:left="2124"/>
        <w:rPr>
          <w:rFonts w:ascii="Verdana" w:hAnsi="Verdana"/>
          <w:sz w:val="20"/>
          <w:szCs w:val="20"/>
        </w:rPr>
      </w:pPr>
    </w:p>
    <w:p w14:paraId="37E5F878" w14:textId="77777777" w:rsidR="00C81230" w:rsidRPr="00BE204B" w:rsidRDefault="00C81230" w:rsidP="00C81230">
      <w:pPr>
        <w:spacing w:after="0"/>
        <w:ind w:left="2124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9C5B052" wp14:editId="600A1CC5">
            <wp:extent cx="5612130" cy="757555"/>
            <wp:effectExtent l="0" t="0" r="762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E053" w14:textId="77777777" w:rsidR="00C81230" w:rsidRPr="00BE204B" w:rsidRDefault="00C81230" w:rsidP="00C81230">
      <w:pPr>
        <w:pStyle w:val="PargrafodaLista"/>
        <w:numPr>
          <w:ilvl w:val="1"/>
          <w:numId w:val="1"/>
        </w:numPr>
        <w:spacing w:after="0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sz w:val="20"/>
          <w:szCs w:val="20"/>
        </w:rPr>
        <w:t>Após o término da Edição salve o documento</w:t>
      </w:r>
    </w:p>
    <w:p w14:paraId="3A9F83A1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</w:p>
    <w:p w14:paraId="1489892A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  <w:r w:rsidRPr="00BE204B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FE8961" wp14:editId="05E949F3">
                <wp:simplePos x="0" y="0"/>
                <wp:positionH relativeFrom="column">
                  <wp:posOffset>901065</wp:posOffset>
                </wp:positionH>
                <wp:positionV relativeFrom="paragraph">
                  <wp:posOffset>338455</wp:posOffset>
                </wp:positionV>
                <wp:extent cx="342900" cy="457200"/>
                <wp:effectExtent l="0" t="0" r="19050" b="19050"/>
                <wp:wrapNone/>
                <wp:docPr id="13" name="Retângulo de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3" o:spid="_x0000_s1026" style="position:absolute;margin-left:70.95pt;margin-top:26.65pt;width:27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" filled="f" strokecolor="#c0504d [3205]" strokeweight="2pt"/>
            </w:pict>
          </mc:Fallback>
        </mc:AlternateContent>
      </w:r>
      <w:r w:rsidRPr="00BE204B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1C69E8E" wp14:editId="1BBD9F08">
            <wp:extent cx="5400040" cy="3268863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C348" w14:textId="77777777" w:rsidR="00C81230" w:rsidRPr="00BE204B" w:rsidRDefault="00C81230" w:rsidP="00C81230">
      <w:pPr>
        <w:spacing w:after="0"/>
        <w:ind w:left="1429"/>
        <w:rPr>
          <w:rFonts w:ascii="Verdana" w:hAnsi="Verdana"/>
          <w:sz w:val="20"/>
          <w:szCs w:val="20"/>
        </w:rPr>
      </w:pPr>
    </w:p>
    <w:p w14:paraId="23D395BF" w14:textId="77777777" w:rsidR="00C81230" w:rsidRPr="00BE204B" w:rsidRDefault="00C81230" w:rsidP="00C81230">
      <w:pPr>
        <w:pStyle w:val="PargrafodaLista"/>
        <w:numPr>
          <w:ilvl w:val="1"/>
          <w:numId w:val="1"/>
        </w:numPr>
        <w:rPr>
          <w:rFonts w:ascii="Verdana" w:hAnsi="Verdana" w:cs="Verdana"/>
          <w:bCs/>
          <w:sz w:val="20"/>
          <w:szCs w:val="20"/>
        </w:rPr>
      </w:pPr>
      <w:r w:rsidRPr="00BE204B">
        <w:rPr>
          <w:rFonts w:ascii="Verdana" w:hAnsi="Verdana" w:cs="Verdana"/>
          <w:bCs/>
          <w:sz w:val="20"/>
          <w:szCs w:val="20"/>
        </w:rPr>
        <w:t>Após a finalização da alteração do briefing, o Consultor de TD deverá avalia-lo  novamente, considerando os processos do fluxo e, caso seja aprovada, criar no Sharepoint a Demanda que será analisada pela da Diretoria de Aplicações e/ou Infraestrutura.</w:t>
      </w:r>
    </w:p>
    <w:p w14:paraId="07248C25" w14:textId="77777777" w:rsidR="00C81230" w:rsidRPr="00BE204B" w:rsidRDefault="00C81230" w:rsidP="00C81230">
      <w:pPr>
        <w:spacing w:after="0"/>
        <w:rPr>
          <w:rFonts w:ascii="Verdana" w:hAnsi="Verdana" w:cs="Arial"/>
          <w:snapToGrid w:val="0"/>
          <w:sz w:val="20"/>
          <w:szCs w:val="20"/>
        </w:rPr>
      </w:pPr>
    </w:p>
    <w:p w14:paraId="20210D0F" w14:textId="77777777" w:rsidR="00C81230" w:rsidRPr="00BE204B" w:rsidRDefault="00C81230" w:rsidP="00C81230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BE204B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2EFEB2F8" w14:textId="77777777" w:rsidR="00C81230" w:rsidRPr="00080728" w:rsidRDefault="00C81230" w:rsidP="00C81230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BE204B">
        <w:rPr>
          <w:rFonts w:ascii="Verdana" w:hAnsi="Verdana" w:cs="Arial"/>
          <w:snapToGrid w:val="0"/>
          <w:sz w:val="20"/>
          <w:szCs w:val="20"/>
        </w:rPr>
        <w:t>Briefing atualizado com o detalhamento faltante e encaminhado para Gestão de Demandas/ou a</w:t>
      </w:r>
      <w:r>
        <w:rPr>
          <w:rFonts w:ascii="Verdana" w:hAnsi="Verdana" w:cs="Arial"/>
          <w:snapToGrid w:val="0"/>
          <w:sz w:val="20"/>
          <w:szCs w:val="20"/>
        </w:rPr>
        <w:t>rquivado, caso não seja mais executado.</w:t>
      </w:r>
    </w:p>
    <w:p w14:paraId="7C24A89C" w14:textId="77777777" w:rsidR="00C81230" w:rsidRPr="00080728" w:rsidRDefault="00C81230" w:rsidP="00C81230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56564AE" w14:textId="77777777" w:rsidR="00C81230" w:rsidRPr="00080728" w:rsidRDefault="00C81230" w:rsidP="00C8123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3DD4325D" w14:textId="77777777" w:rsidR="00C81230" w:rsidRDefault="00C81230" w:rsidP="00C81230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IT-2035</w:t>
      </w:r>
      <w:r w:rsidRPr="00A97164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E</w:t>
      </w:r>
      <w:r w:rsidRPr="00A97164">
        <w:rPr>
          <w:rFonts w:ascii="Verdana" w:hAnsi="Verdana" w:cs="Arial"/>
          <w:snapToGrid w:val="0"/>
          <w:sz w:val="20"/>
          <w:szCs w:val="20"/>
        </w:rPr>
        <w:t>screver</w:t>
      </w:r>
      <w:r>
        <w:rPr>
          <w:rFonts w:ascii="Verdana" w:hAnsi="Verdana" w:cs="Arial"/>
          <w:snapToGrid w:val="0"/>
          <w:sz w:val="20"/>
          <w:szCs w:val="20"/>
        </w:rPr>
        <w:t xml:space="preserve"> o</w:t>
      </w:r>
      <w:r w:rsidRPr="00A97164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Briefing</w:t>
      </w:r>
    </w:p>
    <w:p w14:paraId="109CFABF" w14:textId="77777777" w:rsidR="00C81230" w:rsidRPr="00080728" w:rsidRDefault="00C81230" w:rsidP="00C81230">
      <w:pPr>
        <w:spacing w:after="0"/>
        <w:ind w:firstLine="708"/>
        <w:jc w:val="both"/>
        <w:rPr>
          <w:rFonts w:ascii="Verdana" w:hAnsi="Verdana" w:cs="Arial"/>
          <w:sz w:val="20"/>
          <w:szCs w:val="20"/>
        </w:rPr>
      </w:pPr>
    </w:p>
    <w:p w14:paraId="714C2682" w14:textId="77777777" w:rsidR="00C81230" w:rsidRDefault="00C81230" w:rsidP="00C8123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116E411D" w14:textId="77777777" w:rsidR="00C81230" w:rsidRPr="0027291B" w:rsidRDefault="00C81230" w:rsidP="00C81230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27291B">
        <w:rPr>
          <w:rFonts w:ascii="Verdana" w:hAnsi="Verdana" w:cs="Verdana"/>
          <w:bCs/>
          <w:sz w:val="20"/>
          <w:szCs w:val="20"/>
        </w:rPr>
        <w:t>N/A</w:t>
      </w:r>
    </w:p>
    <w:p w14:paraId="4DC4C0FD" w14:textId="77777777" w:rsidR="00C81230" w:rsidRDefault="00C81230" w:rsidP="00C8123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02C8061" w14:textId="77777777" w:rsidR="00C81230" w:rsidRDefault="00C81230" w:rsidP="00C81230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645D43F" w14:textId="77777777" w:rsidR="00C81230" w:rsidRDefault="00C81230" w:rsidP="00C8123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W w:w="10175" w:type="dxa"/>
        <w:tblInd w:w="8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1273"/>
        <w:gridCol w:w="1095"/>
        <w:gridCol w:w="1604"/>
        <w:gridCol w:w="1505"/>
        <w:gridCol w:w="1134"/>
        <w:gridCol w:w="992"/>
        <w:gridCol w:w="1528"/>
      </w:tblGrid>
      <w:tr w:rsidR="00C81230" w:rsidRPr="00E14C4F" w14:paraId="6292561D" w14:textId="77777777" w:rsidTr="00546CD6">
        <w:trPr>
          <w:trHeight w:val="328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C218C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FB539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Processo/</w:t>
            </w:r>
          </w:p>
          <w:p w14:paraId="6B6842D7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1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92B1E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6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7DEDD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Local 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E14C4F">
              <w:rPr>
                <w:b/>
                <w:bCs/>
                <w:sz w:val="20"/>
                <w:szCs w:val="20"/>
              </w:rPr>
              <w:t>Forma de Armazenamento</w:t>
            </w:r>
          </w:p>
        </w:tc>
        <w:tc>
          <w:tcPr>
            <w:tcW w:w="15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D8A45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E4591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FB6F8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B4C7D" w14:textId="77777777" w:rsidR="00C81230" w:rsidRPr="00E14C4F" w:rsidRDefault="00C81230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Disposição</w:t>
            </w:r>
          </w:p>
        </w:tc>
      </w:tr>
      <w:tr w:rsidR="00C81230" w:rsidRPr="00E14C4F" w14:paraId="23B53618" w14:textId="77777777" w:rsidTr="00546CD6">
        <w:trPr>
          <w:trHeight w:val="998"/>
        </w:trPr>
        <w:tc>
          <w:tcPr>
            <w:tcW w:w="10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E765F" w14:textId="77777777" w:rsidR="00C81230" w:rsidRDefault="00C81230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3071D4">
              <w:rPr>
                <w:rFonts w:ascii="Verdana" w:hAnsi="Verdana"/>
                <w:sz w:val="16"/>
                <w:szCs w:val="20"/>
              </w:rPr>
              <w:t xml:space="preserve">Briefing atualizado </w:t>
            </w:r>
          </w:p>
          <w:p w14:paraId="170FDA34" w14:textId="77777777" w:rsidR="00C81230" w:rsidRPr="003071D4" w:rsidRDefault="00C81230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(ID: xxxx)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2BF80" w14:textId="77777777" w:rsidR="00C81230" w:rsidRPr="003071D4" w:rsidRDefault="00C81230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 xml:space="preserve">GTD.01.001 </w:t>
            </w:r>
            <w:r w:rsidRPr="00360921">
              <w:rPr>
                <w:rFonts w:ascii="Verdana" w:hAnsi="Verdana"/>
                <w:sz w:val="16"/>
                <w:szCs w:val="20"/>
              </w:rPr>
              <w:t>Consultoria</w:t>
            </w:r>
            <w:r>
              <w:rPr>
                <w:rFonts w:ascii="Verdana" w:hAnsi="Verdana"/>
                <w:sz w:val="16"/>
                <w:szCs w:val="20"/>
              </w:rPr>
              <w:t xml:space="preserve"> de </w:t>
            </w:r>
            <w:r w:rsidRPr="00360921">
              <w:rPr>
                <w:rFonts w:ascii="Verdana" w:hAnsi="Verdana"/>
                <w:sz w:val="16"/>
                <w:szCs w:val="20"/>
              </w:rPr>
              <w:t>Tecnologia</w:t>
            </w:r>
            <w:r>
              <w:rPr>
                <w:rFonts w:ascii="Verdana" w:hAnsi="Verdana"/>
                <w:sz w:val="16"/>
                <w:szCs w:val="20"/>
              </w:rPr>
              <w:t xml:space="preserve"> Digital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97DB2" w14:textId="77777777" w:rsidR="00C81230" w:rsidRPr="003071D4" w:rsidRDefault="00C81230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360921">
              <w:rPr>
                <w:rFonts w:ascii="Verdana" w:hAnsi="Verdana"/>
                <w:sz w:val="16"/>
                <w:szCs w:val="20"/>
              </w:rPr>
              <w:t>GRP</w:t>
            </w:r>
            <w:r>
              <w:rPr>
                <w:rFonts w:ascii="Verdana" w:hAnsi="Verdana"/>
                <w:sz w:val="16"/>
                <w:szCs w:val="20"/>
              </w:rPr>
              <w:t xml:space="preserve"> – Gerente de Relacionamento com Parceiros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7FA97" w14:textId="77777777" w:rsidR="00C81230" w:rsidRDefault="00C81230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Natura Lapa (E-Business Park)</w:t>
            </w:r>
          </w:p>
          <w:p w14:paraId="7EA56677" w14:textId="77777777" w:rsidR="00C81230" w:rsidRPr="003071D4" w:rsidRDefault="00C81230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Eletrônico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8EDD9" w14:textId="77777777" w:rsidR="00C81230" w:rsidRPr="003071D4" w:rsidRDefault="00C81230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A558D2">
              <w:rPr>
                <w:rFonts w:ascii="Verdana" w:hAnsi="Verdana"/>
                <w:bCs/>
                <w:sz w:val="16"/>
                <w:szCs w:val="20"/>
              </w:rPr>
              <w:t>http://equipes.natura.net/vptd/VicePresidenciaTecnologia/demandas/SitePages/Home.aspx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9792C" w14:textId="77777777" w:rsidR="00C81230" w:rsidRPr="003071D4" w:rsidRDefault="00C81230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Permanente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A5091" w14:textId="77777777" w:rsidR="00C81230" w:rsidRPr="003071D4" w:rsidRDefault="00C81230" w:rsidP="00546CD6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 w:rsidRPr="003071D4">
              <w:rPr>
                <w:rFonts w:ascii="Verdana" w:hAnsi="Verdana"/>
                <w:bCs/>
                <w:sz w:val="16"/>
                <w:szCs w:val="20"/>
              </w:rPr>
              <w:t xml:space="preserve">Backup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1C4BB" w14:textId="77777777" w:rsidR="00C81230" w:rsidRPr="003071D4" w:rsidRDefault="00C81230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3071D4"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</w:tbl>
    <w:p w14:paraId="79E8E971" w14:textId="77777777" w:rsidR="00C81230" w:rsidRDefault="00C81230" w:rsidP="00C8123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7A72B16F" w14:textId="77777777" w:rsidR="00462496" w:rsidRPr="00323062" w:rsidRDefault="00462496" w:rsidP="00C81230">
      <w:pPr>
        <w:autoSpaceDE w:val="0"/>
        <w:autoSpaceDN w:val="0"/>
        <w:adjustRightInd w:val="0"/>
        <w:spacing w:after="0"/>
        <w:ind w:left="709"/>
        <w:rPr>
          <w:rFonts w:ascii="Tms Rmn" w:hAnsi="Tms Rmn"/>
          <w:sz w:val="24"/>
          <w:szCs w:val="24"/>
          <w:lang w:val="es-AR"/>
        </w:rPr>
      </w:pPr>
    </w:p>
    <w:sectPr w:rsidR="00462496" w:rsidRPr="0032306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E1720A"/>
    <w:multiLevelType w:val="hybridMultilevel"/>
    <w:tmpl w:val="5D9C99C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EC7"/>
    <w:rsid w:val="00021815"/>
    <w:rsid w:val="00027AE9"/>
    <w:rsid w:val="0004619A"/>
    <w:rsid w:val="001003A3"/>
    <w:rsid w:val="00187BA8"/>
    <w:rsid w:val="001A0BBF"/>
    <w:rsid w:val="001E0D9E"/>
    <w:rsid w:val="00247191"/>
    <w:rsid w:val="0027291B"/>
    <w:rsid w:val="00275350"/>
    <w:rsid w:val="002D3E01"/>
    <w:rsid w:val="002D5EF8"/>
    <w:rsid w:val="002E4459"/>
    <w:rsid w:val="003071D4"/>
    <w:rsid w:val="00323062"/>
    <w:rsid w:val="003415B4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5B01E2"/>
    <w:rsid w:val="006100E6"/>
    <w:rsid w:val="006108C4"/>
    <w:rsid w:val="00655FD6"/>
    <w:rsid w:val="0072262B"/>
    <w:rsid w:val="0079715E"/>
    <w:rsid w:val="00891023"/>
    <w:rsid w:val="008A7D0A"/>
    <w:rsid w:val="00951778"/>
    <w:rsid w:val="00955BAD"/>
    <w:rsid w:val="009E798C"/>
    <w:rsid w:val="00AB1A9E"/>
    <w:rsid w:val="00AD1D3B"/>
    <w:rsid w:val="00B10B70"/>
    <w:rsid w:val="00B6729D"/>
    <w:rsid w:val="00B76CD8"/>
    <w:rsid w:val="00BA50EF"/>
    <w:rsid w:val="00BE204B"/>
    <w:rsid w:val="00C0527C"/>
    <w:rsid w:val="00C77D8A"/>
    <w:rsid w:val="00C81230"/>
    <w:rsid w:val="00CC0DF1"/>
    <w:rsid w:val="00CC5C81"/>
    <w:rsid w:val="00CE39C3"/>
    <w:rsid w:val="00CE79A2"/>
    <w:rsid w:val="00D84142"/>
    <w:rsid w:val="00E411DC"/>
    <w:rsid w:val="00EC1EC7"/>
    <w:rsid w:val="00EE3D66"/>
    <w:rsid w:val="00F21EFF"/>
    <w:rsid w:val="00FA3671"/>
    <w:rsid w:val="00FF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C29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C1EC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10B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C1EC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10B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3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guarnieri\AppData\Local\Microsoft\Windows\Temporary%20Internet%20Files\Content.MSO\2499015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1111F97077B4B6FB7D4ABEB3763FE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3EBB14-E3D8-4F6C-9719-8366A88CD817}"/>
      </w:docPartPr>
      <w:docPartBody>
        <w:p w14:paraId="0B75B000" w14:textId="77777777" w:rsidR="00385818" w:rsidRDefault="007E26D0">
          <w:pPr>
            <w:pStyle w:val="61111F97077B4B6FB7D4ABEB3763FE3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2C189A6FBEBE48EBBC5F81A3652FE1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300296-B555-4E18-BCAE-6B4CDC72D9FD}"/>
      </w:docPartPr>
      <w:docPartBody>
        <w:p w14:paraId="0B75B001" w14:textId="77777777" w:rsidR="00385818" w:rsidRDefault="007E26D0">
          <w:pPr>
            <w:pStyle w:val="2C189A6FBEBE48EBBC5F81A3652FE18C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3A011CD29BF740A1AF512232D0321F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52969C-FF86-453C-A36E-D90326DE6D71}"/>
      </w:docPartPr>
      <w:docPartBody>
        <w:p w14:paraId="0B75B002" w14:textId="77777777" w:rsidR="00385818" w:rsidRDefault="007E26D0">
          <w:pPr>
            <w:pStyle w:val="3A011CD29BF740A1AF512232D0321FD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E278B18722B34078971F7D54FB4DE0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8F20C3-E0DA-4177-B76D-5C443749E6CF}"/>
      </w:docPartPr>
      <w:docPartBody>
        <w:p w14:paraId="0B75B003" w14:textId="77777777" w:rsidR="00385818" w:rsidRDefault="007E26D0">
          <w:pPr>
            <w:pStyle w:val="E278B18722B34078971F7D54FB4DE05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6D0"/>
    <w:rsid w:val="00385818"/>
    <w:rsid w:val="007E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75B0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E26D0"/>
    <w:rPr>
      <w:color w:val="808080"/>
    </w:rPr>
  </w:style>
  <w:style w:type="paragraph" w:customStyle="1" w:styleId="61111F97077B4B6FB7D4ABEB3763FE3F">
    <w:name w:val="61111F97077B4B6FB7D4ABEB3763FE3F"/>
  </w:style>
  <w:style w:type="paragraph" w:customStyle="1" w:styleId="2C189A6FBEBE48EBBC5F81A3652FE18C">
    <w:name w:val="2C189A6FBEBE48EBBC5F81A3652FE18C"/>
  </w:style>
  <w:style w:type="paragraph" w:customStyle="1" w:styleId="3A011CD29BF740A1AF512232D0321FDF">
    <w:name w:val="3A011CD29BF740A1AF512232D0321FDF"/>
  </w:style>
  <w:style w:type="paragraph" w:customStyle="1" w:styleId="E278B18722B34078971F7D54FB4DE053">
    <w:name w:val="E278B18722B34078971F7D54FB4DE053"/>
  </w:style>
  <w:style w:type="paragraph" w:customStyle="1" w:styleId="79159F4EFF844F01A7787425355D1DD1">
    <w:name w:val="79159F4EFF844F01A7787425355D1DD1"/>
    <w:rsid w:val="007E26D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E26D0"/>
    <w:rPr>
      <w:color w:val="808080"/>
    </w:rPr>
  </w:style>
  <w:style w:type="paragraph" w:customStyle="1" w:styleId="61111F97077B4B6FB7D4ABEB3763FE3F">
    <w:name w:val="61111F97077B4B6FB7D4ABEB3763FE3F"/>
  </w:style>
  <w:style w:type="paragraph" w:customStyle="1" w:styleId="2C189A6FBEBE48EBBC5F81A3652FE18C">
    <w:name w:val="2C189A6FBEBE48EBBC5F81A3652FE18C"/>
  </w:style>
  <w:style w:type="paragraph" w:customStyle="1" w:styleId="3A011CD29BF740A1AF512232D0321FDF">
    <w:name w:val="3A011CD29BF740A1AF512232D0321FDF"/>
  </w:style>
  <w:style w:type="paragraph" w:customStyle="1" w:styleId="E278B18722B34078971F7D54FB4DE053">
    <w:name w:val="E278B18722B34078971F7D54FB4DE053"/>
  </w:style>
  <w:style w:type="paragraph" w:customStyle="1" w:styleId="79159F4EFF844F01A7787425355D1DD1">
    <w:name w:val="79159F4EFF844F01A7787425355D1DD1"/>
    <w:rsid w:val="007E26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Alexandre Guarnieri</DisplayName>
        <AccountId>505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NATURABR\BR89535</DisplayName>
        <AccountId>2100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SIDNEI GONÇALVES</DisplayName>
        <AccountId>2043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IT-2036</C_x00f3_digo>
    <Site xmlns="f26919fd-1615-4d88-839c-06ef217dfe47">Brasil</Site>
    <Data_x0020_de_x0020_Vencimento xmlns="f26919fd-1615-4d88-839c-06ef217dfe47">2016-12-08T12:13:24+00:00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2014-12-08T12:13:24+00:00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121446a2-a8cc-47de-862f-9881eb6a8671"/>
    <ds:schemaRef ds:uri="f26919fd-1615-4d88-839c-06ef217dfe47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24A5AB31-49FD-4197-873A-A8C47AFF6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2499015A.dotx</Template>
  <TotalTime>0</TotalTime>
  <Pages>4</Pages>
  <Words>541</Words>
  <Characters>2927</Characters>
  <Application>Microsoft Office Word</Application>
  <DocSecurity>4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Reescrever o Briefing</vt:lpstr>
      <vt:lpstr/>
    </vt:vector>
  </TitlesOfParts>
  <Company>Natura</Company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Reescrever o Briefing</dc:title>
  <dc:creator>BR92644</dc:creator>
  <cp:lastModifiedBy>mvmarque</cp:lastModifiedBy>
  <cp:revision>2</cp:revision>
  <dcterms:created xsi:type="dcterms:W3CDTF">2015-06-09T20:34:00Z</dcterms:created>
  <dcterms:modified xsi:type="dcterms:W3CDTF">2015-06-09T20:34:00Z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TaxKeyword">
    <vt:lpwstr/>
  </property>
  <property fmtid="{D5CDD505-2E9C-101B-9397-08002B2CF9AE}" pid="4" name="Cadeia de Processos">
    <vt:lpwstr>180;#Tecnologia da Informação|e761c9a5-143c-49d1-974f-aa9ad7e562d7</vt:lpwstr>
  </property>
  <property fmtid="{D5CDD505-2E9C-101B-9397-08002B2CF9AE}" pid="5" name="TaxKeywordTaxHTField">
    <vt:lpwstr/>
  </property>
  <property fmtid="{D5CDD505-2E9C-101B-9397-08002B2CF9AE}" pid="6" name="Motivo da Revisão">
    <vt:lpwstr>08/12/2014 10:13:24: Alteração nome da IT</vt:lpwstr>
  </property>
  <property fmtid="{D5CDD505-2E9C-101B-9397-08002B2CF9AE}" pid="7" name="WorkflowChangePath">
    <vt:lpwstr>b81220e9-78b4-4273-b219-e30eb124979f,3;b81220e9-78b4-4273-b219-e30eb124979f,8;b81220e9-78b4-4273-b219-e30eb124979f,15;b81220e9-78b4-4273-b219-e30eb124979f,18;b81220e9-78b4-4273-b219-e30eb124979f,22;b81220e9-78b4-4273-b219-e30eb124979f,24;b81220e9-78b4-427</vt:lpwstr>
  </property>
</Properties>
</file>