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10B" w:rsidRDefault="00BA210B"/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F2B7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84FCE">
                  <w:rPr>
                    <w:rFonts w:cs="Arial"/>
                    <w:sz w:val="28"/>
                    <w:szCs w:val="18"/>
                  </w:rPr>
                  <w:t>06/12/2016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29720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3F8482C" wp14:editId="3F2DF37B">
                  <wp:extent cx="6686550" cy="24384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3841" t="15685" r="3423" b="19548"/>
                          <a:stretch/>
                        </pic:blipFill>
                        <pic:spPr bwMode="auto">
                          <a:xfrm>
                            <a:off x="0" y="0"/>
                            <a:ext cx="6686550" cy="243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07104A" w:rsidRDefault="0029720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113B1FE6" wp14:editId="2C5DCFEF">
                  <wp:extent cx="6686550" cy="2832071"/>
                  <wp:effectExtent l="0" t="0" r="0" b="698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555" t="19227" r="3423" b="10693"/>
                          <a:stretch/>
                        </pic:blipFill>
                        <pic:spPr bwMode="auto">
                          <a:xfrm>
                            <a:off x="0" y="0"/>
                            <a:ext cx="6701848" cy="2838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A005F" w:rsidRDefault="001A005F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B314A1" w:rsidRDefault="0029720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7EB10CFF" wp14:editId="093EBCC5">
                  <wp:extent cx="6657372" cy="265684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698" t="12144" r="3281" b="21825"/>
                          <a:stretch/>
                        </pic:blipFill>
                        <pic:spPr bwMode="auto">
                          <a:xfrm>
                            <a:off x="0" y="0"/>
                            <a:ext cx="6679877" cy="2665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97207" w:rsidRDefault="00297207" w:rsidP="00492B82">
            <w:pPr>
              <w:pStyle w:val="Cabealho"/>
              <w:jc w:val="both"/>
            </w:pPr>
          </w:p>
          <w:p w:rsidR="0007104A" w:rsidRDefault="0007104A" w:rsidP="0007104A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07104A" w:rsidRDefault="0007104A" w:rsidP="0007104A">
            <w:pPr>
              <w:pStyle w:val="Cabealho"/>
              <w:jc w:val="both"/>
            </w:pPr>
          </w:p>
          <w:p w:rsidR="00D43245" w:rsidRDefault="0010499D" w:rsidP="005C35C5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 xml:space="preserve">Os chamados </w:t>
            </w:r>
            <w:r w:rsidR="00D43245">
              <w:t>CSM</w:t>
            </w:r>
            <w:r w:rsidR="00D43245" w:rsidRPr="00D43245">
              <w:t>-</w:t>
            </w:r>
            <w:r w:rsidR="00D43245">
              <w:t>1758, CSM</w:t>
            </w:r>
            <w:r w:rsidR="00D43245" w:rsidRPr="00D43245">
              <w:t>-</w:t>
            </w:r>
            <w:r w:rsidR="00D43245">
              <w:t>1785, CSM</w:t>
            </w:r>
            <w:r w:rsidR="00D43245" w:rsidRPr="00D43245">
              <w:t>-</w:t>
            </w:r>
            <w:r w:rsidR="00D43245">
              <w:t>1800, CSM</w:t>
            </w:r>
            <w:r w:rsidR="00D43245" w:rsidRPr="00D43245">
              <w:t>-</w:t>
            </w:r>
            <w:r w:rsidR="00D43245">
              <w:t>1884, NGC-1970, NGC</w:t>
            </w:r>
            <w:r w:rsidR="00D43245" w:rsidRPr="00D43245">
              <w:t>-1974</w:t>
            </w:r>
            <w:r w:rsidR="00D43245">
              <w:t>, NGC</w:t>
            </w:r>
            <w:r w:rsidR="00D43245" w:rsidRPr="00D43245">
              <w:t>-198</w:t>
            </w:r>
            <w:r w:rsidR="00D43245">
              <w:t>1, NGC</w:t>
            </w:r>
            <w:r w:rsidR="00D43245" w:rsidRPr="00D43245">
              <w:t>-1982</w:t>
            </w:r>
            <w:r w:rsidR="00D43245">
              <w:t>,</w:t>
            </w:r>
            <w:r w:rsidR="00D43245" w:rsidRPr="00D43245">
              <w:t xml:space="preserve"> </w:t>
            </w:r>
            <w:r w:rsidR="00D43245">
              <w:t>NGC</w:t>
            </w:r>
            <w:r w:rsidR="00D43245" w:rsidRPr="00D43245">
              <w:t>-1983</w:t>
            </w:r>
            <w:r w:rsidR="00D43245">
              <w:t xml:space="preserve"> poderão ser encerrados hoje.</w:t>
            </w:r>
          </w:p>
          <w:p w:rsidR="005C35C5" w:rsidRPr="00332EBF" w:rsidRDefault="005C35C5" w:rsidP="005C35C5">
            <w:pPr>
              <w:pStyle w:val="Cabealho"/>
              <w:ind w:left="360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5C35C5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C35C5" w:rsidRPr="00EF25F1" w:rsidRDefault="005C35C5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t>O chamado CSM-1722 será alinhado com Nei.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C35C5" w:rsidRPr="005C35C5" w:rsidRDefault="005C35C5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5C35C5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C35C5" w:rsidRPr="005C35C5" w:rsidRDefault="005C35C5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5C35C5">
              <w:rPr>
                <w:color w:val="000000" w:themeColor="text1"/>
              </w:rPr>
              <w:t>08/12/16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0"/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B77" w:rsidRDefault="002F2B77" w:rsidP="00B04E41">
      <w:pPr>
        <w:spacing w:after="0" w:line="240" w:lineRule="auto"/>
      </w:pPr>
      <w:r>
        <w:separator/>
      </w:r>
    </w:p>
  </w:endnote>
  <w:endnote w:type="continuationSeparator" w:id="0">
    <w:p w:rsidR="002F2B77" w:rsidRDefault="002F2B7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C35C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C35C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B77" w:rsidRDefault="002F2B77" w:rsidP="00B04E41">
      <w:pPr>
        <w:spacing w:after="0" w:line="240" w:lineRule="auto"/>
      </w:pPr>
      <w:r>
        <w:separator/>
      </w:r>
    </w:p>
  </w:footnote>
  <w:footnote w:type="continuationSeparator" w:id="0">
    <w:p w:rsidR="002F2B77" w:rsidRDefault="002F2B7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AC454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1D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C4233A-543E-4236-9A3A-CCFCA44C6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287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17</cp:revision>
  <cp:lastPrinted>2016-12-06T17:48:00Z</cp:lastPrinted>
  <dcterms:created xsi:type="dcterms:W3CDTF">2016-12-02T17:23:00Z</dcterms:created>
  <dcterms:modified xsi:type="dcterms:W3CDTF">2016-12-06T17:49:00Z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