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709" w:tblpY="541"/>
        <w:tblW w:w="0" w:type="auto"/>
        <w:tblLook w:val="04A0" w:firstRow="1" w:lastRow="0" w:firstColumn="1" w:lastColumn="0" w:noHBand="0" w:noVBand="1"/>
      </w:tblPr>
      <w:tblGrid>
        <w:gridCol w:w="1713"/>
        <w:gridCol w:w="3098"/>
      </w:tblGrid>
      <w:tr w:rsidR="003003C9" w:rsidRPr="00217F7A" w14:paraId="2A6C0304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3A7E32C5" w14:textId="7508086B" w:rsidR="005F3074" w:rsidRPr="00562A4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DATA</w:t>
            </w:r>
            <w:r w:rsidR="005F3074"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166E8EE1" w14:textId="6E52F980" w:rsidR="005F3074" w:rsidRPr="00217F7A" w:rsidRDefault="00AC6D4D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/>
                  <w:sz w:val="20"/>
                  <w:szCs w:val="20"/>
                  <w:lang w:val="pt-BR"/>
                </w:rPr>
                <w:id w:val="1227409757"/>
                <w:placeholder>
                  <w:docPart w:val="DefaultPlaceholder_-1854013438"/>
                </w:placeholder>
                <w:date w:fullDate="2017-05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423DE">
                  <w:rPr>
                    <w:rFonts w:ascii="Arial" w:hAnsi="Arial"/>
                    <w:color w:val="000000"/>
                    <w:sz w:val="20"/>
                    <w:szCs w:val="20"/>
                    <w:lang w:val="pt-BR"/>
                  </w:rPr>
                  <w:t>09/05/2017</w:t>
                </w:r>
              </w:sdtContent>
            </w:sdt>
            <w:r w:rsidR="008B6765"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 </w:t>
            </w:r>
          </w:p>
        </w:tc>
      </w:tr>
      <w:tr w:rsidR="003003C9" w:rsidRPr="00217F7A" w14:paraId="6EB8BE8A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6FCD314B" w14:textId="7A785E83" w:rsidR="00AD266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20"/>
                <w:szCs w:val="20"/>
              </w:rPr>
            </w:pPr>
            <w:r w:rsidRPr="00562A4D">
              <w:rPr>
                <w:rFonts w:ascii="Arial" w:hAnsi="Arial"/>
                <w:b/>
                <w:color w:val="7030A0"/>
                <w:sz w:val="20"/>
                <w:szCs w:val="20"/>
              </w:rPr>
              <w:t>HORÁRIO</w:t>
            </w:r>
            <w:r w:rsidR="00E537EA">
              <w:rPr>
                <w:rFonts w:ascii="Arial" w:hAnsi="Arial"/>
                <w:b/>
                <w:color w:val="7030A0"/>
                <w:sz w:val="20"/>
                <w:szCs w:val="20"/>
              </w:rPr>
              <w:t>:</w:t>
            </w:r>
          </w:p>
          <w:p w14:paraId="0CBC698D" w14:textId="60F9F231" w:rsidR="005F3074" w:rsidRPr="00562A4D" w:rsidRDefault="005F3074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332A096F" w14:textId="785CFD03" w:rsidR="005F3074" w:rsidRPr="00217F7A" w:rsidRDefault="004C04D7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noProof/>
                <w:color w:val="000000"/>
                <w:sz w:val="18"/>
                <w:szCs w:val="18"/>
              </w:rPr>
              <w:t>10:30</w:t>
            </w:r>
          </w:p>
        </w:tc>
      </w:tr>
      <w:tr w:rsidR="003003C9" w:rsidRPr="00217F7A" w14:paraId="10E3BA33" w14:textId="77777777" w:rsidTr="00A21F31">
        <w:trPr>
          <w:trHeight w:hRule="exact" w:val="386"/>
        </w:trPr>
        <w:tc>
          <w:tcPr>
            <w:tcW w:w="1713" w:type="dxa"/>
            <w:shd w:val="clear" w:color="auto" w:fill="auto"/>
            <w:vAlign w:val="center"/>
          </w:tcPr>
          <w:p w14:paraId="40729E75" w14:textId="33A47410" w:rsidR="005F3074" w:rsidRPr="00562A4D" w:rsidRDefault="00081651" w:rsidP="00AF1C9D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>
              <w:rPr>
                <w:rFonts w:ascii="Arial" w:hAnsi="Arial"/>
                <w:b/>
                <w:color w:val="7030A0"/>
                <w:sz w:val="18"/>
                <w:szCs w:val="18"/>
              </w:rPr>
              <w:t>ÁREA: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0835BEC1" w14:textId="06ABD85C" w:rsidR="005F3074" w:rsidRPr="00217F7A" w:rsidRDefault="00562A4D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TI </w:t>
            </w:r>
            <w:r w:rsidR="00AD549B">
              <w:rPr>
                <w:rFonts w:ascii="Arial" w:hAnsi="Arial"/>
                <w:color w:val="000000"/>
                <w:sz w:val="18"/>
                <w:szCs w:val="18"/>
              </w:rPr>
              <w:t>Operações</w:t>
            </w:r>
          </w:p>
        </w:tc>
      </w:tr>
    </w:tbl>
    <w:p w14:paraId="0B6ADFF7" w14:textId="2DCA7444" w:rsidR="00A827E8" w:rsidRPr="00217F7A" w:rsidRDefault="00367FA3" w:rsidP="003D029E">
      <w:pPr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  <w:r w:rsidRPr="00562A4D">
        <w:rPr>
          <w:rFonts w:ascii="Arial" w:hAnsi="Arial"/>
          <w:b/>
          <w:noProof/>
          <w:color w:val="7030A0"/>
          <w:sz w:val="28"/>
          <w:szCs w:val="28"/>
          <w:lang w:val="pt-BR" w:eastAsia="pt-BR"/>
        </w:rPr>
        <w:drawing>
          <wp:anchor distT="0" distB="0" distL="114300" distR="114300" simplePos="0" relativeHeight="251658240" behindDoc="1" locked="0" layoutInCell="1" allowOverlap="1" wp14:anchorId="006C07F9" wp14:editId="1F0D0B07">
            <wp:simplePos x="0" y="0"/>
            <wp:positionH relativeFrom="column">
              <wp:posOffset>-971550</wp:posOffset>
            </wp:positionH>
            <wp:positionV relativeFrom="paragraph">
              <wp:posOffset>-561975</wp:posOffset>
            </wp:positionV>
            <wp:extent cx="3943350" cy="1600200"/>
            <wp:effectExtent l="0" t="0" r="0" b="0"/>
            <wp:wrapNone/>
            <wp:docPr id="1" name="Imagem 1" descr="C:\Users\lilly\AppData\Local\Microsoft\Windows\INetCache\Content.Word\Layout Smiles no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Layout Smiles nov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20" cy="16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392">
        <w:rPr>
          <w:rFonts w:ascii="Arial" w:hAnsi="Arial"/>
          <w:b/>
          <w:color w:val="7030A0"/>
          <w:sz w:val="28"/>
          <w:szCs w:val="28"/>
        </w:rPr>
        <w:t>Ata de</w:t>
      </w:r>
      <w:r w:rsidR="003D029E" w:rsidRPr="00562A4D">
        <w:rPr>
          <w:rFonts w:ascii="Arial" w:hAnsi="Arial"/>
          <w:b/>
          <w:color w:val="7030A0"/>
          <w:sz w:val="28"/>
          <w:szCs w:val="28"/>
        </w:rPr>
        <w:t xml:space="preserve"> </w:t>
      </w:r>
      <w:r w:rsidR="00562A4D" w:rsidRPr="00562A4D">
        <w:rPr>
          <w:rFonts w:ascii="Arial" w:hAnsi="Arial"/>
          <w:b/>
          <w:color w:val="7030A0"/>
          <w:sz w:val="28"/>
          <w:szCs w:val="28"/>
        </w:rPr>
        <w:t>Reunião de Gerenciamento da Rotina</w:t>
      </w:r>
    </w:p>
    <w:p w14:paraId="1E6C9750" w14:textId="56C90521" w:rsidR="005F3074" w:rsidRPr="00217F7A" w:rsidRDefault="005F3074" w:rsidP="003D029E">
      <w:pPr>
        <w:tabs>
          <w:tab w:val="right" w:pos="7920"/>
          <w:tab w:val="left" w:pos="8280"/>
        </w:tabs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</w:tblGrid>
      <w:tr w:rsidR="00562A4D" w:rsidRPr="00217F7A" w14:paraId="5B564E77" w14:textId="77777777" w:rsidTr="00217F7A">
        <w:trPr>
          <w:trHeight w:hRule="exact" w:val="369"/>
        </w:trPr>
        <w:tc>
          <w:tcPr>
            <w:tcW w:w="2970" w:type="dxa"/>
            <w:shd w:val="clear" w:color="auto" w:fill="auto"/>
            <w:vAlign w:val="center"/>
          </w:tcPr>
          <w:p w14:paraId="46F59A73" w14:textId="2B25DC70" w:rsidR="00562A4D" w:rsidRPr="00217F7A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A717E26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2E367265" w14:textId="77777777" w:rsidR="00562A4D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  <w:p w14:paraId="190D1DA6" w14:textId="724A79FA" w:rsidR="00562A4D" w:rsidRPr="00217F7A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B83751F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3AD4A9D0" w14:textId="77777777" w:rsidR="00562A4D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</w:tbl>
    <w:tbl>
      <w:tblPr>
        <w:tblStyle w:val="Tabelacomgrade"/>
        <w:tblW w:w="10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396"/>
        <w:gridCol w:w="2710"/>
        <w:gridCol w:w="2689"/>
      </w:tblGrid>
      <w:tr w:rsidR="00A86EE5" w:rsidRPr="00217F7A" w14:paraId="19447F3D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D607A67" w14:textId="4E1587D8" w:rsidR="00A86EE5" w:rsidRPr="00217F7A" w:rsidRDefault="00AF1C9D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PARTICIPANTES PRESENTES</w:t>
            </w:r>
          </w:p>
        </w:tc>
      </w:tr>
      <w:tr w:rsidR="00562A4D" w:rsidRPr="00217F7A" w14:paraId="15A0D3FE" w14:textId="77777777" w:rsidTr="00722C0C">
        <w:trPr>
          <w:trHeight w:val="514"/>
        </w:trPr>
        <w:tc>
          <w:tcPr>
            <w:tcW w:w="10795" w:type="dxa"/>
            <w:gridSpan w:val="3"/>
            <w:shd w:val="clear" w:color="auto" w:fill="auto"/>
            <w:vAlign w:val="center"/>
          </w:tcPr>
          <w:p w14:paraId="6616D972" w14:textId="2E5281A2" w:rsidR="00562A4D" w:rsidRPr="006501F7" w:rsidRDefault="007D5AA1" w:rsidP="00C7582D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0E31A2">
              <w:rPr>
                <w:rFonts w:ascii="Arial" w:hAnsi="Arial"/>
                <w:b/>
                <w:sz w:val="18"/>
                <w:szCs w:val="18"/>
              </w:rPr>
              <w:t>André Morais,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André Santos,</w:t>
            </w:r>
            <w:r w:rsidR="000E31A2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572A1B">
              <w:rPr>
                <w:rFonts w:ascii="Arial" w:hAnsi="Arial"/>
                <w:b/>
                <w:sz w:val="18"/>
                <w:szCs w:val="18"/>
              </w:rPr>
              <w:t>Bruno Serpeloni</w:t>
            </w:r>
            <w:r w:rsidR="00221690">
              <w:rPr>
                <w:rFonts w:ascii="Arial" w:hAnsi="Arial"/>
                <w:b/>
                <w:sz w:val="18"/>
                <w:szCs w:val="18"/>
              </w:rPr>
              <w:t xml:space="preserve">, </w:t>
            </w:r>
            <w:r w:rsidR="00C7582D">
              <w:rPr>
                <w:rFonts w:ascii="Arial" w:hAnsi="Arial"/>
                <w:b/>
                <w:sz w:val="18"/>
                <w:szCs w:val="18"/>
              </w:rPr>
              <w:t>Henrique Abrileri,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Nei Henckes,</w:t>
            </w:r>
            <w:r w:rsidR="005E39E0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221690">
              <w:rPr>
                <w:rFonts w:ascii="Arial" w:hAnsi="Arial"/>
                <w:b/>
                <w:sz w:val="18"/>
                <w:szCs w:val="18"/>
              </w:rPr>
              <w:t>Raul Ferreira,</w:t>
            </w:r>
            <w:r w:rsidR="00C7582D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/>
                <w:sz w:val="18"/>
                <w:szCs w:val="18"/>
              </w:rPr>
              <w:t>Sandra Predolim.</w:t>
            </w:r>
          </w:p>
        </w:tc>
      </w:tr>
      <w:tr w:rsidR="00A86EE5" w:rsidRPr="00217F7A" w14:paraId="646DEC24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446350D" w14:textId="651AD5A5" w:rsidR="006501F7" w:rsidRPr="006501F7" w:rsidRDefault="006501F7" w:rsidP="00722C0C">
            <w:pP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AÇÕES</w:t>
            </w:r>
            <w:r w:rsidR="00E81B98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 DISCUTIDAS</w:t>
            </w:r>
          </w:p>
        </w:tc>
      </w:tr>
      <w:tr w:rsidR="00A86EE5" w:rsidRPr="00217F7A" w14:paraId="536B1AB0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680918A9" w14:textId="60BDBABF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TÓPICO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400407B3" w14:textId="23BC0332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75A844FA" w14:textId="6C20816D" w:rsidR="00A86EE5" w:rsidRPr="00217F7A" w:rsidRDefault="00F4408F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157730" w:rsidRPr="00217F7A" w14:paraId="2B36C25C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EEBB31E" w14:textId="1F102DD7" w:rsidR="00157730" w:rsidRPr="00F84C6C" w:rsidRDefault="0057433A" w:rsidP="00157730">
            <w:pPr>
              <w:rPr>
                <w:rFonts w:ascii="Arial" w:hAnsi="Arial"/>
                <w:sz w:val="18"/>
                <w:szCs w:val="18"/>
                <w:lang w:val="pt-BR"/>
              </w:rPr>
            </w:pPr>
            <w:r>
              <w:rPr>
                <w:rFonts w:ascii="Arial" w:hAnsi="Arial"/>
                <w:sz w:val="18"/>
                <w:szCs w:val="18"/>
              </w:rPr>
              <w:t>O c</w:t>
            </w:r>
            <w:r w:rsidR="00157730">
              <w:rPr>
                <w:rFonts w:ascii="Arial" w:hAnsi="Arial"/>
                <w:sz w:val="18"/>
                <w:szCs w:val="18"/>
              </w:rPr>
              <w:t xml:space="preserve">hamado </w:t>
            </w:r>
            <w:r w:rsidR="00157730">
              <w:rPr>
                <w:rFonts w:ascii="Arial" w:hAnsi="Arial"/>
                <w:sz w:val="18"/>
                <w:szCs w:val="18"/>
              </w:rPr>
              <w:t xml:space="preserve">NGC-3151, </w:t>
            </w:r>
            <w:r w:rsidR="00157730">
              <w:rPr>
                <w:rFonts w:ascii="Arial" w:hAnsi="Arial"/>
                <w:sz w:val="18"/>
                <w:szCs w:val="18"/>
              </w:rPr>
              <w:t>poderá ser encerrado</w:t>
            </w:r>
          </w:p>
        </w:tc>
        <w:tc>
          <w:tcPr>
            <w:tcW w:w="2710" w:type="dxa"/>
            <w:vAlign w:val="center"/>
          </w:tcPr>
          <w:p w14:paraId="4343764A" w14:textId="31C7FED1" w:rsidR="00157730" w:rsidRPr="00157730" w:rsidRDefault="00157730" w:rsidP="00157730">
            <w:pPr>
              <w:rPr>
                <w:rFonts w:ascii="Arial" w:hAnsi="Arial"/>
                <w:b/>
                <w:sz w:val="18"/>
                <w:szCs w:val="18"/>
              </w:rPr>
            </w:pPr>
            <w:r w:rsidRPr="00157730">
              <w:rPr>
                <w:rFonts w:ascii="Arial" w:hAnsi="Arial"/>
                <w:b/>
                <w:sz w:val="18"/>
                <w:szCs w:val="18"/>
              </w:rPr>
              <w:t>André Morais</w:t>
            </w:r>
          </w:p>
        </w:tc>
        <w:tc>
          <w:tcPr>
            <w:tcW w:w="2689" w:type="dxa"/>
            <w:vAlign w:val="center"/>
          </w:tcPr>
          <w:p w14:paraId="0E1DE069" w14:textId="60876301" w:rsidR="00157730" w:rsidRPr="006501F7" w:rsidRDefault="00157730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09/05/2017</w:t>
            </w:r>
          </w:p>
        </w:tc>
      </w:tr>
      <w:tr w:rsidR="00157730" w:rsidRPr="00217F7A" w14:paraId="0BC7E046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6ECB0F52" w14:textId="008B06F1" w:rsidR="00157730" w:rsidRPr="006501F7" w:rsidRDefault="00157730" w:rsidP="00157730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O chamado NGC-3282 Poderá ser encerrado</w:t>
            </w:r>
          </w:p>
        </w:tc>
        <w:tc>
          <w:tcPr>
            <w:tcW w:w="2710" w:type="dxa"/>
            <w:vAlign w:val="center"/>
          </w:tcPr>
          <w:p w14:paraId="7F17BD10" w14:textId="23BE3F0F" w:rsidR="00157730" w:rsidRPr="00157730" w:rsidRDefault="00EF228C" w:rsidP="00157730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S</w:t>
            </w:r>
            <w:r w:rsidR="00157730" w:rsidRPr="00157730">
              <w:rPr>
                <w:rFonts w:ascii="Arial" w:hAnsi="Arial"/>
                <w:b/>
                <w:sz w:val="18"/>
                <w:szCs w:val="18"/>
              </w:rPr>
              <w:t>andra Predolim</w:t>
            </w:r>
          </w:p>
        </w:tc>
        <w:tc>
          <w:tcPr>
            <w:tcW w:w="2689" w:type="dxa"/>
            <w:vAlign w:val="center"/>
          </w:tcPr>
          <w:p w14:paraId="4CBD0DD1" w14:textId="3BA2A82B" w:rsidR="00157730" w:rsidRPr="006501F7" w:rsidRDefault="0057433A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09/05/2017</w:t>
            </w:r>
          </w:p>
        </w:tc>
      </w:tr>
      <w:tr w:rsidR="00157730" w:rsidRPr="00217F7A" w14:paraId="6AB1FBC0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AAB0012" w14:textId="162196E4" w:rsidR="00157730" w:rsidRPr="006501F7" w:rsidRDefault="00157730" w:rsidP="00157730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D2E9644" w14:textId="3FF0DB80" w:rsidR="00157730" w:rsidRPr="006501F7" w:rsidRDefault="00157730" w:rsidP="00157730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2F47A5D7" w14:textId="0A0D6BE5" w:rsidR="00157730" w:rsidRPr="006501F7" w:rsidRDefault="00157730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57730" w:rsidRPr="00217F7A" w14:paraId="01C9158B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FB45B34" w14:textId="3FE6D858" w:rsidR="00157730" w:rsidRDefault="00157730" w:rsidP="00157730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251BCDE2" w14:textId="151D716F" w:rsidR="00157730" w:rsidRDefault="00157730" w:rsidP="00157730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6B61179" w14:textId="0BF18DD5" w:rsidR="00157730" w:rsidRPr="006501F7" w:rsidRDefault="00157730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57730" w:rsidRPr="00217F7A" w14:paraId="19EBD161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4913DC00" w14:textId="04780E0F" w:rsidR="00157730" w:rsidRPr="00217F7A" w:rsidRDefault="00157730" w:rsidP="00157730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PENDÊNCIAS</w:t>
            </w:r>
          </w:p>
        </w:tc>
      </w:tr>
      <w:tr w:rsidR="00157730" w:rsidRPr="00217F7A" w14:paraId="718BE30C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06CC46DD" w14:textId="7EF8F603" w:rsidR="00157730" w:rsidRPr="00217F7A" w:rsidRDefault="00157730" w:rsidP="00157730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 w:rsidRPr="00217F7A"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A</w:t>
            </w: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ÇÃO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65C750D8" w14:textId="1CAC625F" w:rsidR="00157730" w:rsidRPr="00217F7A" w:rsidRDefault="00157730" w:rsidP="00157730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2A755007" w14:textId="5A47F3A6" w:rsidR="00157730" w:rsidRPr="00217F7A" w:rsidRDefault="00157730" w:rsidP="00157730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157730" w:rsidRPr="00217F7A" w14:paraId="22E0D5A8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1E9240A4" w14:textId="19409DA0" w:rsidR="00157730" w:rsidRPr="006501F7" w:rsidRDefault="00157730" w:rsidP="00157730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Verificar chamados pendentes desenvolvimento e conferir se há um MBS associado aos mesmos</w:t>
            </w:r>
          </w:p>
        </w:tc>
        <w:tc>
          <w:tcPr>
            <w:tcW w:w="2710" w:type="dxa"/>
            <w:vAlign w:val="center"/>
          </w:tcPr>
          <w:p w14:paraId="6BC6A207" w14:textId="0C7D323C" w:rsidR="00157730" w:rsidRPr="00157730" w:rsidRDefault="00157730" w:rsidP="00157730">
            <w:pPr>
              <w:rPr>
                <w:rFonts w:ascii="Arial" w:hAnsi="Arial"/>
                <w:b/>
                <w:sz w:val="18"/>
                <w:szCs w:val="18"/>
              </w:rPr>
            </w:pPr>
            <w:r w:rsidRPr="00157730">
              <w:rPr>
                <w:rFonts w:ascii="Arial" w:hAnsi="Arial"/>
                <w:b/>
                <w:sz w:val="18"/>
                <w:szCs w:val="18"/>
              </w:rPr>
              <w:t>Bruno Serpeloni</w:t>
            </w:r>
            <w:r w:rsidR="0057433A">
              <w:rPr>
                <w:rFonts w:ascii="Arial" w:hAnsi="Arial"/>
                <w:b/>
                <w:sz w:val="18"/>
                <w:szCs w:val="18"/>
              </w:rPr>
              <w:t xml:space="preserve"> e Sandra Predolim</w:t>
            </w:r>
          </w:p>
        </w:tc>
        <w:tc>
          <w:tcPr>
            <w:tcW w:w="2689" w:type="dxa"/>
            <w:vAlign w:val="center"/>
          </w:tcPr>
          <w:p w14:paraId="3E42C733" w14:textId="14643CA3" w:rsidR="00157730" w:rsidRPr="006501F7" w:rsidRDefault="00157730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10/05/2017</w:t>
            </w:r>
          </w:p>
        </w:tc>
      </w:tr>
      <w:tr w:rsidR="00157730" w:rsidRPr="00217F7A" w14:paraId="74A77EF4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2671579D" w14:textId="08E4931A" w:rsidR="00157730" w:rsidRPr="006501F7" w:rsidRDefault="001A5641" w:rsidP="00157730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Verificar se é relevante separar no gráfico líquido os chamados de N1 e N2</w:t>
            </w:r>
          </w:p>
        </w:tc>
        <w:tc>
          <w:tcPr>
            <w:tcW w:w="2710" w:type="dxa"/>
            <w:vAlign w:val="center"/>
          </w:tcPr>
          <w:p w14:paraId="653AE3BF" w14:textId="08369A8F" w:rsidR="00157730" w:rsidRPr="001A5641" w:rsidRDefault="001A5641" w:rsidP="00157730">
            <w:pPr>
              <w:rPr>
                <w:rFonts w:ascii="Arial" w:hAnsi="Arial"/>
                <w:b/>
                <w:sz w:val="18"/>
                <w:szCs w:val="18"/>
              </w:rPr>
            </w:pPr>
            <w:r w:rsidRPr="001A5641">
              <w:rPr>
                <w:rFonts w:ascii="Arial" w:hAnsi="Arial"/>
                <w:b/>
                <w:sz w:val="18"/>
                <w:szCs w:val="18"/>
              </w:rPr>
              <w:t>Nei Henckes e Jorge Maluf</w:t>
            </w:r>
          </w:p>
        </w:tc>
        <w:tc>
          <w:tcPr>
            <w:tcW w:w="2689" w:type="dxa"/>
            <w:vAlign w:val="center"/>
          </w:tcPr>
          <w:p w14:paraId="1F3FFBB1" w14:textId="426C4AF8" w:rsidR="00157730" w:rsidRPr="006501F7" w:rsidRDefault="001A5641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12/05/2017</w:t>
            </w:r>
          </w:p>
        </w:tc>
      </w:tr>
      <w:tr w:rsidR="00157730" w:rsidRPr="00217F7A" w14:paraId="630EC32A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8BE45AF" w14:textId="126A3145" w:rsidR="00157730" w:rsidRPr="006501F7" w:rsidRDefault="00157730" w:rsidP="00157730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16842BE9" w14:textId="2FC77898" w:rsidR="00157730" w:rsidRPr="006501F7" w:rsidRDefault="00157730" w:rsidP="00157730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67953B3F" w14:textId="75C55E81" w:rsidR="00157730" w:rsidRPr="006501F7" w:rsidRDefault="00157730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57730" w:rsidRPr="00217F7A" w14:paraId="337DC63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86215F2" w14:textId="6B69C659" w:rsidR="00157730" w:rsidRPr="006501F7" w:rsidRDefault="00157730" w:rsidP="00157730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75F0D022" w14:textId="4277078F" w:rsidR="00157730" w:rsidRPr="006501F7" w:rsidRDefault="00157730" w:rsidP="00157730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26DA5C8" w14:textId="6476F3E2" w:rsidR="00157730" w:rsidRPr="006501F7" w:rsidRDefault="00157730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376A9E52" w14:textId="69B01A03" w:rsidR="00DA1D89" w:rsidRPr="009A73DB" w:rsidRDefault="00EF228C" w:rsidP="00FD077B">
      <w:pPr>
        <w:spacing w:line="360" w:lineRule="auto"/>
        <w:rPr>
          <w:rFonts w:ascii="Arial" w:hAnsi="Arial"/>
          <w:b/>
          <w:caps/>
          <w:color w:val="4472C4"/>
          <w:sz w:val="22"/>
          <w:szCs w:val="22"/>
          <w:lang w:val="pt-BR"/>
        </w:rPr>
      </w:pPr>
      <w:r>
        <w:rPr>
          <w:rFonts w:ascii="Arial" w:hAnsi="Arial"/>
          <w:b/>
          <w:caps/>
          <w:noProof/>
          <w:color w:val="4472C4"/>
          <w:sz w:val="22"/>
          <w:szCs w:val="22"/>
          <w:lang w:val="pt-BR" w:eastAsia="pt-BR"/>
        </w:rPr>
        <w:drawing>
          <wp:inline distT="0" distB="0" distL="0" distR="0" wp14:anchorId="5905FEEC" wp14:editId="03B59F62">
            <wp:extent cx="6858000" cy="3009900"/>
            <wp:effectExtent l="0" t="0" r="0" b="0"/>
            <wp:docPr id="4" name="Imagem 4" descr="C:\Users\lilly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lly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7D5AA1">
        <w:rPr>
          <w:rFonts w:asciiTheme="minorHAnsi" w:hAnsiTheme="minorHAnsi" w:cs="Arial"/>
          <w:noProof/>
          <w:color w:val="FF0000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1C9CA" wp14:editId="126111B1">
                <wp:simplePos x="0" y="0"/>
                <wp:positionH relativeFrom="column">
                  <wp:posOffset>0</wp:posOffset>
                </wp:positionH>
                <wp:positionV relativeFrom="paragraph">
                  <wp:posOffset>636</wp:posOffset>
                </wp:positionV>
                <wp:extent cx="6848475" cy="3009900"/>
                <wp:effectExtent l="0" t="0" r="28575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300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E3630" id="Retângulo 9" o:spid="_x0000_s1026" style="position:absolute;margin-left:0;margin-top:.05pt;width:539.25pt;height:23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" filled="f" strokecolor="#a5a5a5 [2092]" strokeweight="1pt"/>
            </w:pict>
          </mc:Fallback>
        </mc:AlternateContent>
      </w:r>
    </w:p>
    <w:sectPr w:rsidR="00DA1D89" w:rsidRPr="009A73DB" w:rsidSect="00D21A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3E7C70" w14:textId="77777777" w:rsidR="00AC6D4D" w:rsidRDefault="00AC6D4D" w:rsidP="007240E0">
      <w:r>
        <w:separator/>
      </w:r>
    </w:p>
  </w:endnote>
  <w:endnote w:type="continuationSeparator" w:id="0">
    <w:p w14:paraId="37720CDC" w14:textId="77777777" w:rsidR="00AC6D4D" w:rsidRDefault="00AC6D4D" w:rsidP="007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47B86D" w14:textId="77777777" w:rsidR="00AC6D4D" w:rsidRDefault="00AC6D4D" w:rsidP="007240E0">
      <w:r>
        <w:separator/>
      </w:r>
    </w:p>
  </w:footnote>
  <w:footnote w:type="continuationSeparator" w:id="0">
    <w:p w14:paraId="786013C5" w14:textId="77777777" w:rsidR="00AC6D4D" w:rsidRDefault="00AC6D4D" w:rsidP="00724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39B1"/>
    <w:multiLevelType w:val="hybridMultilevel"/>
    <w:tmpl w:val="700CD9BA"/>
    <w:lvl w:ilvl="0" w:tplc="36D60C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23D62"/>
    <w:multiLevelType w:val="hybridMultilevel"/>
    <w:tmpl w:val="7B1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6A70"/>
    <w:multiLevelType w:val="hybridMultilevel"/>
    <w:tmpl w:val="0C88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1D"/>
    <w:multiLevelType w:val="hybridMultilevel"/>
    <w:tmpl w:val="E762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EE"/>
    <w:rsid w:val="00081651"/>
    <w:rsid w:val="000D677B"/>
    <w:rsid w:val="000E31A2"/>
    <w:rsid w:val="00103E96"/>
    <w:rsid w:val="0013137A"/>
    <w:rsid w:val="00133CCD"/>
    <w:rsid w:val="00157730"/>
    <w:rsid w:val="00162AF3"/>
    <w:rsid w:val="001743AC"/>
    <w:rsid w:val="001A5641"/>
    <w:rsid w:val="001C0594"/>
    <w:rsid w:val="00207FC1"/>
    <w:rsid w:val="00217F7A"/>
    <w:rsid w:val="00221690"/>
    <w:rsid w:val="00280008"/>
    <w:rsid w:val="002C1A09"/>
    <w:rsid w:val="002C5C83"/>
    <w:rsid w:val="002D3CBA"/>
    <w:rsid w:val="002E5A15"/>
    <w:rsid w:val="003003C9"/>
    <w:rsid w:val="00345427"/>
    <w:rsid w:val="00367FA3"/>
    <w:rsid w:val="00373647"/>
    <w:rsid w:val="00383006"/>
    <w:rsid w:val="003B0CCA"/>
    <w:rsid w:val="003D029E"/>
    <w:rsid w:val="003D0392"/>
    <w:rsid w:val="003E6206"/>
    <w:rsid w:val="003F7CC0"/>
    <w:rsid w:val="004003A1"/>
    <w:rsid w:val="004423DE"/>
    <w:rsid w:val="00471C74"/>
    <w:rsid w:val="004937B7"/>
    <w:rsid w:val="004966B3"/>
    <w:rsid w:val="004C04D7"/>
    <w:rsid w:val="00516156"/>
    <w:rsid w:val="00544F0A"/>
    <w:rsid w:val="005532CA"/>
    <w:rsid w:val="0056233A"/>
    <w:rsid w:val="00562A4D"/>
    <w:rsid w:val="00572A1B"/>
    <w:rsid w:val="0057433A"/>
    <w:rsid w:val="0059579C"/>
    <w:rsid w:val="005C13E0"/>
    <w:rsid w:val="005C27C7"/>
    <w:rsid w:val="005C7C16"/>
    <w:rsid w:val="005E39E0"/>
    <w:rsid w:val="005F3074"/>
    <w:rsid w:val="006317B6"/>
    <w:rsid w:val="00640D8F"/>
    <w:rsid w:val="00646577"/>
    <w:rsid w:val="006501F7"/>
    <w:rsid w:val="00652163"/>
    <w:rsid w:val="00670B4F"/>
    <w:rsid w:val="006801F3"/>
    <w:rsid w:val="0069057B"/>
    <w:rsid w:val="006D6A7F"/>
    <w:rsid w:val="006D7F90"/>
    <w:rsid w:val="00722C0C"/>
    <w:rsid w:val="007240E0"/>
    <w:rsid w:val="00762935"/>
    <w:rsid w:val="00765366"/>
    <w:rsid w:val="007716F2"/>
    <w:rsid w:val="007A57F6"/>
    <w:rsid w:val="007B4DB9"/>
    <w:rsid w:val="007C56AD"/>
    <w:rsid w:val="007D5AA1"/>
    <w:rsid w:val="007E53AF"/>
    <w:rsid w:val="007F6AB8"/>
    <w:rsid w:val="0089000B"/>
    <w:rsid w:val="00891D92"/>
    <w:rsid w:val="008A1BE6"/>
    <w:rsid w:val="008A5CF8"/>
    <w:rsid w:val="008B6765"/>
    <w:rsid w:val="008D1CC4"/>
    <w:rsid w:val="008F66E8"/>
    <w:rsid w:val="008F729F"/>
    <w:rsid w:val="0091306E"/>
    <w:rsid w:val="00964D18"/>
    <w:rsid w:val="0097759D"/>
    <w:rsid w:val="00984141"/>
    <w:rsid w:val="009A73DB"/>
    <w:rsid w:val="009D07B6"/>
    <w:rsid w:val="009D5FD7"/>
    <w:rsid w:val="009E70E0"/>
    <w:rsid w:val="00A21F31"/>
    <w:rsid w:val="00A36ACD"/>
    <w:rsid w:val="00A55770"/>
    <w:rsid w:val="00A802BD"/>
    <w:rsid w:val="00A827E8"/>
    <w:rsid w:val="00A86EE5"/>
    <w:rsid w:val="00AA7088"/>
    <w:rsid w:val="00AB44EE"/>
    <w:rsid w:val="00AC6D4D"/>
    <w:rsid w:val="00AD266D"/>
    <w:rsid w:val="00AD549B"/>
    <w:rsid w:val="00AE2953"/>
    <w:rsid w:val="00AE517C"/>
    <w:rsid w:val="00AF1C9D"/>
    <w:rsid w:val="00B31DE6"/>
    <w:rsid w:val="00BD18FF"/>
    <w:rsid w:val="00BF5429"/>
    <w:rsid w:val="00C00373"/>
    <w:rsid w:val="00C015E6"/>
    <w:rsid w:val="00C0292E"/>
    <w:rsid w:val="00C16EE4"/>
    <w:rsid w:val="00C638B3"/>
    <w:rsid w:val="00C674BA"/>
    <w:rsid w:val="00C7582D"/>
    <w:rsid w:val="00C967C2"/>
    <w:rsid w:val="00C977FD"/>
    <w:rsid w:val="00CB2138"/>
    <w:rsid w:val="00CD3C72"/>
    <w:rsid w:val="00CD415B"/>
    <w:rsid w:val="00CE1C8A"/>
    <w:rsid w:val="00CF2575"/>
    <w:rsid w:val="00D20BEE"/>
    <w:rsid w:val="00D21A81"/>
    <w:rsid w:val="00D250CE"/>
    <w:rsid w:val="00D310F2"/>
    <w:rsid w:val="00D41D9A"/>
    <w:rsid w:val="00D579A0"/>
    <w:rsid w:val="00D65DD6"/>
    <w:rsid w:val="00DA1D89"/>
    <w:rsid w:val="00DE6355"/>
    <w:rsid w:val="00E51DE3"/>
    <w:rsid w:val="00E537EA"/>
    <w:rsid w:val="00E76F78"/>
    <w:rsid w:val="00E81B98"/>
    <w:rsid w:val="00E92C4B"/>
    <w:rsid w:val="00ED569E"/>
    <w:rsid w:val="00EE4DFF"/>
    <w:rsid w:val="00EE639C"/>
    <w:rsid w:val="00EF228C"/>
    <w:rsid w:val="00F14B54"/>
    <w:rsid w:val="00F40C7D"/>
    <w:rsid w:val="00F40EA2"/>
    <w:rsid w:val="00F4408F"/>
    <w:rsid w:val="00F84C6C"/>
    <w:rsid w:val="00FA1A3F"/>
    <w:rsid w:val="00FD077B"/>
    <w:rsid w:val="00FD3D5C"/>
    <w:rsid w:val="00FD3D9B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B7D0F"/>
  <w15:docId w15:val="{9527CA04-3325-49F4-9A25-B1B2E678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7240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7240E0"/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5577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5CF8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CF8"/>
    <w:rPr>
      <w:rFonts w:ascii="Lucida Grande" w:hAnsi="Lucida Grande" w:cs="Lucida Grande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8B67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e\AppData\Local\Temp\Temp_MeetingMinutesProje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D193-7B05-4490-AD65-899723322ACF}"/>
      </w:docPartPr>
      <w:docPartBody>
        <w:p w:rsidR="0068468C" w:rsidRDefault="00117261">
          <w:r w:rsidRPr="00AE63A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61"/>
    <w:rsid w:val="000278A2"/>
    <w:rsid w:val="00117261"/>
    <w:rsid w:val="00122837"/>
    <w:rsid w:val="0025787C"/>
    <w:rsid w:val="006034F8"/>
    <w:rsid w:val="00637647"/>
    <w:rsid w:val="0068468C"/>
    <w:rsid w:val="00841DF7"/>
    <w:rsid w:val="00892BAD"/>
    <w:rsid w:val="00CB298E"/>
    <w:rsid w:val="00E938F4"/>
    <w:rsid w:val="00F1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468C"/>
    <w:rPr>
      <w:color w:val="808080"/>
    </w:rPr>
  </w:style>
  <w:style w:type="paragraph" w:customStyle="1" w:styleId="D2673FD9306A44F994A61C291BFB0740">
    <w:name w:val="D2673FD9306A44F994A61C291BFB0740"/>
    <w:rsid w:val="0068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51D10F6-3CB9-42E3-81B3-3ED745BC8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Temp_MeetingMinutesProject.dotx</Template>
  <TotalTime>528</TotalTime>
  <Pages>1</Pages>
  <Words>113</Words>
  <Characters>615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Alane</dc:creator>
  <cp:keywords/>
  <dc:description/>
  <cp:lastModifiedBy>Andre Santos</cp:lastModifiedBy>
  <cp:revision>25</cp:revision>
  <cp:lastPrinted>2017-04-25T18:19:00Z</cp:lastPrinted>
  <dcterms:created xsi:type="dcterms:W3CDTF">2017-04-25T18:19:00Z</dcterms:created>
  <dcterms:modified xsi:type="dcterms:W3CDTF">2017-05-09T14:17:00Z</dcterms:modified>
</cp:coreProperties>
</file>