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971B82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971B82" w:rsidRDefault="007F3193" w:rsidP="002638CD">
            <w:pPr>
              <w:ind w:left="113"/>
              <w:rPr>
                <w:b/>
                <w:color w:val="FFFFFF" w:themeColor="background1"/>
              </w:rPr>
            </w:pPr>
            <w:r w:rsidRPr="00971B82"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971B82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971B82" w:rsidRDefault="002638CD" w:rsidP="002638CD">
            <w:pPr>
              <w:ind w:left="113"/>
              <w:rPr>
                <w:sz w:val="20"/>
                <w:szCs w:val="20"/>
              </w:rPr>
            </w:pPr>
            <w:r w:rsidRPr="00971B82">
              <w:rPr>
                <w:sz w:val="20"/>
                <w:szCs w:val="20"/>
              </w:rPr>
              <w:t>Assunto</w:t>
            </w:r>
          </w:p>
        </w:tc>
      </w:tr>
      <w:tr w:rsidR="00AB73FE" w:rsidRPr="00971B82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Pr="00971B82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971B82">
              <w:rPr>
                <w:b/>
                <w:sz w:val="28"/>
                <w:szCs w:val="18"/>
              </w:rPr>
              <w:t xml:space="preserve">Prestação de Contas </w:t>
            </w:r>
            <w:r w:rsidR="007F3193" w:rsidRPr="00971B82">
              <w:rPr>
                <w:b/>
                <w:sz w:val="28"/>
                <w:szCs w:val="18"/>
              </w:rPr>
              <w:t xml:space="preserve">do Fornecedor </w:t>
            </w:r>
            <w:r w:rsidR="00E756B2" w:rsidRPr="00971B82">
              <w:rPr>
                <w:b/>
                <w:sz w:val="28"/>
                <w:szCs w:val="18"/>
              </w:rPr>
              <w:t>VIVO</w:t>
            </w:r>
          </w:p>
          <w:p w:rsidR="007F3193" w:rsidRPr="00971B82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971B82">
              <w:rPr>
                <w:b/>
                <w:sz w:val="28"/>
                <w:szCs w:val="18"/>
              </w:rPr>
              <w:t xml:space="preserve">Serviço </w:t>
            </w:r>
            <w:r w:rsidR="00CA5F1B" w:rsidRPr="00971B82">
              <w:rPr>
                <w:b/>
                <w:sz w:val="28"/>
                <w:szCs w:val="18"/>
              </w:rPr>
              <w:t>Link</w:t>
            </w:r>
            <w:r w:rsidR="00793DB0" w:rsidRPr="00971B82">
              <w:rPr>
                <w:b/>
                <w:sz w:val="28"/>
                <w:szCs w:val="18"/>
              </w:rPr>
              <w:t xml:space="preserve">s </w:t>
            </w:r>
            <w:r w:rsidR="00FA0BF6" w:rsidRPr="00971B82">
              <w:rPr>
                <w:b/>
                <w:sz w:val="28"/>
                <w:szCs w:val="18"/>
              </w:rPr>
              <w:t>MPLS</w:t>
            </w:r>
            <w:r w:rsidRPr="00971B82">
              <w:rPr>
                <w:b/>
                <w:sz w:val="28"/>
                <w:szCs w:val="18"/>
              </w:rPr>
              <w:t xml:space="preserve"> ref. </w:t>
            </w:r>
            <w:r w:rsidR="00E2183E" w:rsidRPr="00971B82">
              <w:rPr>
                <w:b/>
                <w:sz w:val="28"/>
                <w:szCs w:val="18"/>
              </w:rPr>
              <w:t>Out</w:t>
            </w:r>
            <w:r w:rsidRPr="00971B82">
              <w:rPr>
                <w:b/>
                <w:sz w:val="28"/>
                <w:szCs w:val="18"/>
              </w:rPr>
              <w:t>/16</w:t>
            </w:r>
            <w:bookmarkStart w:id="0" w:name="_GoBack"/>
            <w:bookmarkEnd w:id="0"/>
          </w:p>
        </w:tc>
      </w:tr>
      <w:tr w:rsidR="002638CD" w:rsidRPr="00971B82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971B82" w:rsidRDefault="002638CD" w:rsidP="007F3193">
            <w:pPr>
              <w:ind w:left="113"/>
              <w:rPr>
                <w:sz w:val="20"/>
                <w:szCs w:val="20"/>
              </w:rPr>
            </w:pPr>
            <w:r w:rsidRPr="00971B82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971B82" w:rsidRDefault="002638CD" w:rsidP="007F3193">
            <w:pPr>
              <w:ind w:left="113"/>
              <w:rPr>
                <w:sz w:val="20"/>
                <w:szCs w:val="20"/>
              </w:rPr>
            </w:pPr>
            <w:r w:rsidRPr="00971B82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971B82" w:rsidRDefault="007F3193" w:rsidP="007F3193">
            <w:pPr>
              <w:ind w:left="113"/>
              <w:rPr>
                <w:sz w:val="20"/>
                <w:szCs w:val="20"/>
              </w:rPr>
            </w:pPr>
            <w:r w:rsidRPr="00971B82">
              <w:rPr>
                <w:sz w:val="20"/>
                <w:szCs w:val="20"/>
              </w:rPr>
              <w:t>Informações Gerais</w:t>
            </w:r>
          </w:p>
        </w:tc>
      </w:tr>
      <w:tr w:rsidR="003D2375" w:rsidRPr="00971B82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971B82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 xml:space="preserve">Apresentação dos </w:t>
            </w:r>
            <w:r w:rsidRPr="00971B82">
              <w:rPr>
                <w:b/>
                <w:sz w:val="20"/>
                <w:szCs w:val="18"/>
              </w:rPr>
              <w:t>Indicadores (</w:t>
            </w:r>
            <w:proofErr w:type="spellStart"/>
            <w:r w:rsidRPr="00971B82">
              <w:rPr>
                <w:b/>
                <w:sz w:val="20"/>
                <w:szCs w:val="18"/>
              </w:rPr>
              <w:t>SLAs</w:t>
            </w:r>
            <w:proofErr w:type="spellEnd"/>
            <w:r w:rsidRPr="00971B82">
              <w:rPr>
                <w:b/>
                <w:sz w:val="20"/>
                <w:szCs w:val="18"/>
              </w:rPr>
              <w:t>)</w:t>
            </w:r>
            <w:r w:rsidRPr="00971B82">
              <w:rPr>
                <w:sz w:val="20"/>
                <w:szCs w:val="18"/>
              </w:rPr>
              <w:t xml:space="preserve"> referentes ao mês de</w:t>
            </w:r>
            <w:r w:rsidR="00E2183E" w:rsidRPr="00971B82">
              <w:rPr>
                <w:b/>
                <w:sz w:val="20"/>
                <w:szCs w:val="18"/>
              </w:rPr>
              <w:t xml:space="preserve"> outubro</w:t>
            </w:r>
            <w:r w:rsidRPr="00971B82">
              <w:rPr>
                <w:b/>
                <w:sz w:val="20"/>
                <w:szCs w:val="18"/>
              </w:rPr>
              <w:t>/2016</w:t>
            </w:r>
            <w:r w:rsidRPr="00971B82">
              <w:rPr>
                <w:sz w:val="20"/>
                <w:szCs w:val="18"/>
              </w:rPr>
              <w:t>.</w:t>
            </w:r>
          </w:p>
          <w:p w:rsidR="007F3193" w:rsidRPr="00971B82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971B82" w:rsidRDefault="00C01EB8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Cláudio Cunha</w:t>
            </w:r>
            <w:r w:rsidR="00CC2421" w:rsidRPr="00971B82">
              <w:rPr>
                <w:b/>
                <w:sz w:val="20"/>
                <w:szCs w:val="18"/>
              </w:rPr>
              <w:t xml:space="preserve"> (Smiles)</w:t>
            </w:r>
          </w:p>
          <w:p w:rsidR="00CC2421" w:rsidRPr="00971B82" w:rsidRDefault="000E587B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Marcela Dias</w:t>
            </w:r>
            <w:r w:rsidR="00CA5F1B" w:rsidRPr="00971B82">
              <w:rPr>
                <w:b/>
                <w:sz w:val="20"/>
                <w:szCs w:val="18"/>
              </w:rPr>
              <w:t xml:space="preserve"> (</w:t>
            </w:r>
            <w:r w:rsidRPr="00971B82">
              <w:rPr>
                <w:b/>
                <w:sz w:val="20"/>
                <w:szCs w:val="18"/>
              </w:rPr>
              <w:t>Smiles</w:t>
            </w:r>
            <w:r w:rsidR="00CA5F1B" w:rsidRPr="00971B82">
              <w:rPr>
                <w:b/>
                <w:sz w:val="20"/>
                <w:szCs w:val="18"/>
              </w:rPr>
              <w:t>)</w:t>
            </w:r>
            <w:r w:rsidR="00514B99" w:rsidRPr="00971B82">
              <w:rPr>
                <w:b/>
                <w:sz w:val="20"/>
                <w:szCs w:val="18"/>
              </w:rPr>
              <w:t xml:space="preserve"> - </w:t>
            </w:r>
            <w:r w:rsidR="00514B99" w:rsidRPr="00971B82">
              <w:rPr>
                <w:b/>
                <w:i/>
                <w:sz w:val="20"/>
                <w:szCs w:val="18"/>
              </w:rPr>
              <w:t>parcial</w:t>
            </w:r>
          </w:p>
          <w:p w:rsidR="00514B99" w:rsidRPr="00971B82" w:rsidRDefault="00514B99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 xml:space="preserve">Daniel Borges (Smiles) - </w:t>
            </w:r>
            <w:r w:rsidRPr="00971B82">
              <w:rPr>
                <w:b/>
                <w:i/>
                <w:sz w:val="20"/>
                <w:szCs w:val="18"/>
              </w:rPr>
              <w:t>parcial</w:t>
            </w:r>
          </w:p>
          <w:p w:rsidR="000E587B" w:rsidRPr="00971B82" w:rsidRDefault="00C01EB8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Eduardo F. Santos</w:t>
            </w:r>
            <w:r w:rsidR="000E587B" w:rsidRPr="00971B82">
              <w:rPr>
                <w:b/>
                <w:sz w:val="20"/>
                <w:szCs w:val="18"/>
              </w:rPr>
              <w:t xml:space="preserve"> (</w:t>
            </w:r>
            <w:r w:rsidRPr="00971B82">
              <w:rPr>
                <w:b/>
                <w:sz w:val="20"/>
                <w:szCs w:val="18"/>
              </w:rPr>
              <w:t>VIVO)</w:t>
            </w:r>
          </w:p>
          <w:p w:rsidR="00CF26CC" w:rsidRPr="00971B82" w:rsidRDefault="00CF26CC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Marcelo Santos (VIVO)</w:t>
            </w:r>
          </w:p>
          <w:p w:rsidR="00CA5F1B" w:rsidRPr="00971B82" w:rsidRDefault="007F3193" w:rsidP="000E58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Jorge Maluf</w:t>
            </w:r>
            <w:r w:rsidR="00CA5F1B" w:rsidRPr="00971B82">
              <w:rPr>
                <w:b/>
                <w:sz w:val="20"/>
                <w:szCs w:val="18"/>
              </w:rPr>
              <w:t xml:space="preserve"> (</w:t>
            </w:r>
            <w:proofErr w:type="spellStart"/>
            <w:r w:rsidR="00CA5F1B" w:rsidRPr="00971B82">
              <w:rPr>
                <w:b/>
                <w:sz w:val="20"/>
                <w:szCs w:val="18"/>
              </w:rPr>
              <w:t>Chacon</w:t>
            </w:r>
            <w:proofErr w:type="spellEnd"/>
            <w:r w:rsidR="00CA5F1B" w:rsidRPr="00971B82">
              <w:rPr>
                <w:b/>
                <w:sz w:val="20"/>
                <w:szCs w:val="18"/>
              </w:rPr>
              <w:t xml:space="preserve"> Consultoria)</w:t>
            </w:r>
          </w:p>
        </w:tc>
        <w:tc>
          <w:tcPr>
            <w:tcW w:w="3663" w:type="dxa"/>
            <w:shd w:val="clear" w:color="auto" w:fill="auto"/>
          </w:tcPr>
          <w:p w:rsidR="007F3193" w:rsidRPr="00971B82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 xml:space="preserve">Local da Reunião: </w:t>
            </w:r>
            <w:r w:rsidRPr="00971B82">
              <w:rPr>
                <w:b/>
                <w:sz w:val="20"/>
                <w:szCs w:val="18"/>
              </w:rPr>
              <w:t>Escritório Smiles</w:t>
            </w:r>
          </w:p>
          <w:p w:rsidR="003D2375" w:rsidRPr="00971B82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 xml:space="preserve">Ata elaborada por: </w:t>
            </w:r>
            <w:r w:rsidRPr="00971B82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Pr="00971B82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971B82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971B82" w:rsidRDefault="007F3193" w:rsidP="008A6263">
            <w:pPr>
              <w:ind w:left="113"/>
              <w:rPr>
                <w:b/>
                <w:color w:val="FFFFFF" w:themeColor="background1"/>
              </w:rPr>
            </w:pPr>
            <w:r w:rsidRPr="00971B82"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971B82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Pr="00971B82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A5F1B" w:rsidRPr="00971B82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 xml:space="preserve">Maluf iniciou a reunião </w:t>
            </w:r>
            <w:r w:rsidR="00CF26CC" w:rsidRPr="00971B82">
              <w:rPr>
                <w:sz w:val="20"/>
                <w:szCs w:val="18"/>
              </w:rPr>
              <w:t xml:space="preserve">relembrando </w:t>
            </w:r>
            <w:r w:rsidRPr="00971B82">
              <w:rPr>
                <w:sz w:val="20"/>
                <w:szCs w:val="18"/>
              </w:rPr>
              <w:t>a importância e os objetivos deste processo</w:t>
            </w:r>
            <w:r w:rsidR="00CF26CC" w:rsidRPr="00971B82">
              <w:rPr>
                <w:sz w:val="20"/>
                <w:szCs w:val="18"/>
              </w:rPr>
              <w:t xml:space="preserve"> </w:t>
            </w:r>
            <w:r w:rsidRPr="00971B82">
              <w:rPr>
                <w:sz w:val="20"/>
                <w:szCs w:val="18"/>
              </w:rPr>
              <w:t>relacionado ao acompanhamento dos Níveis de Serviço (</w:t>
            </w:r>
            <w:proofErr w:type="spellStart"/>
            <w:r w:rsidRPr="00971B82">
              <w:rPr>
                <w:sz w:val="20"/>
                <w:szCs w:val="18"/>
              </w:rPr>
              <w:t>SLAs</w:t>
            </w:r>
            <w:proofErr w:type="spellEnd"/>
            <w:r w:rsidRPr="00971B82">
              <w:rPr>
                <w:sz w:val="20"/>
                <w:szCs w:val="18"/>
              </w:rPr>
              <w:t>) dos Fornecedores Críticos de TI.</w:t>
            </w:r>
          </w:p>
          <w:p w:rsidR="00514B99" w:rsidRPr="00971B82" w:rsidRDefault="00514B99" w:rsidP="00514B99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CF26CC" w:rsidRPr="00971B82" w:rsidRDefault="00C01EB8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 xml:space="preserve">Eduardo </w:t>
            </w:r>
            <w:r w:rsidR="00CF26CC" w:rsidRPr="00971B82">
              <w:rPr>
                <w:sz w:val="20"/>
                <w:szCs w:val="18"/>
              </w:rPr>
              <w:t xml:space="preserve">apresentou </w:t>
            </w:r>
            <w:r w:rsidR="00CF26CC" w:rsidRPr="00971B82">
              <w:rPr>
                <w:b/>
                <w:sz w:val="20"/>
                <w:szCs w:val="18"/>
              </w:rPr>
              <w:t>Marcelo Santos, o qual passa a assumir o atendimento</w:t>
            </w:r>
            <w:r w:rsidR="00CF26CC" w:rsidRPr="00971B82">
              <w:rPr>
                <w:sz w:val="20"/>
                <w:szCs w:val="18"/>
              </w:rPr>
              <w:t xml:space="preserve"> da Vivo a todo Grupo GOL, incluindo Smiles. Eduardo, como Coordenador da área, continua disponível para escalonamentos.</w:t>
            </w:r>
          </w:p>
          <w:p w:rsidR="00514B99" w:rsidRPr="00971B82" w:rsidRDefault="00514B99" w:rsidP="00514B99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CF26CC" w:rsidRPr="00971B82" w:rsidRDefault="00CF26CC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>Sobre as pendências da reunião anterior:</w:t>
            </w:r>
          </w:p>
          <w:p w:rsidR="00CF26CC" w:rsidRPr="00971B82" w:rsidRDefault="00CF26CC" w:rsidP="00CF26CC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Incidentes registrados em Set-16</w:t>
            </w:r>
            <w:r w:rsidRPr="00971B82">
              <w:rPr>
                <w:sz w:val="20"/>
                <w:szCs w:val="18"/>
              </w:rPr>
              <w:t xml:space="preserve">: após análise, VIVO informa que os Incidentes foram gerados </w:t>
            </w:r>
            <w:proofErr w:type="spellStart"/>
            <w:r w:rsidRPr="00971B82">
              <w:rPr>
                <w:sz w:val="20"/>
                <w:szCs w:val="18"/>
              </w:rPr>
              <w:t>proativamente</w:t>
            </w:r>
            <w:proofErr w:type="spellEnd"/>
            <w:r w:rsidRPr="00971B82">
              <w:rPr>
                <w:sz w:val="20"/>
                <w:szCs w:val="18"/>
              </w:rPr>
              <w:t xml:space="preserve"> e que foi realizada confirmação positiva do cancelamento dos mesmos junto à Smiles. </w:t>
            </w:r>
          </w:p>
          <w:p w:rsidR="00CF26CC" w:rsidRPr="00971B82" w:rsidRDefault="00CF26CC" w:rsidP="00CF26CC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Análise do Contrato</w:t>
            </w:r>
            <w:r w:rsidRPr="00971B82">
              <w:rPr>
                <w:sz w:val="20"/>
                <w:szCs w:val="18"/>
              </w:rPr>
              <w:t>: Eduardo realizou busca e análise do contrato junto à antiga gerente de contas (comercial) que estava de licença maternidade. Relembrou que este contrato era da GVT e que, apesar da fusão das empresas, ainda há algumas fronteiras internas que não foram unificadas, por isso a dificuldade em obtenção de todo o histórico.</w:t>
            </w:r>
          </w:p>
          <w:p w:rsidR="00CF26CC" w:rsidRPr="00971B82" w:rsidRDefault="00CF26CC" w:rsidP="00CF26CC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 xml:space="preserve">Informou que foi encontrado um protocolo com datado de 2013 e que se encontra sob análise (protocolo número 03122013-0008595). Uma vez que este protocolo seja confirmado que </w:t>
            </w:r>
            <w:r w:rsidR="00514B99" w:rsidRPr="00971B82">
              <w:rPr>
                <w:sz w:val="20"/>
                <w:szCs w:val="18"/>
              </w:rPr>
              <w:t>se trata</w:t>
            </w:r>
            <w:r w:rsidRPr="00971B82">
              <w:rPr>
                <w:sz w:val="20"/>
                <w:szCs w:val="18"/>
              </w:rPr>
              <w:t xml:space="preserve"> de um cancelamento, o respectivo serviço será efetivamente cancelado e a compensação financeira realizada em favor da Smiles.</w:t>
            </w:r>
          </w:p>
          <w:p w:rsidR="00CF26CC" w:rsidRPr="00971B82" w:rsidRDefault="00CF26CC" w:rsidP="00CF26CC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Levantamento da Planta de Links</w:t>
            </w:r>
            <w:r w:rsidRPr="00971B82">
              <w:rPr>
                <w:sz w:val="20"/>
                <w:szCs w:val="18"/>
              </w:rPr>
              <w:t>: Eduardo enviou por e-mail no dia 08-11 a lista de links contratados que está ativa nos sistemas de controle da VIVO.</w:t>
            </w:r>
          </w:p>
          <w:p w:rsidR="00514B99" w:rsidRPr="00971B82" w:rsidRDefault="00514B99" w:rsidP="00514B99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E55DA0" w:rsidRPr="00971B82" w:rsidRDefault="00E55DA0" w:rsidP="00E55DA0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Problemas com Cobrança / Faturamento errado:</w:t>
            </w:r>
          </w:p>
          <w:p w:rsidR="005E1AAE" w:rsidRPr="00971B82" w:rsidRDefault="00E55DA0" w:rsidP="00514B99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>Cláudio</w:t>
            </w:r>
            <w:r w:rsidR="005E1AAE" w:rsidRPr="00971B82">
              <w:rPr>
                <w:sz w:val="20"/>
                <w:szCs w:val="18"/>
              </w:rPr>
              <w:t xml:space="preserve">, Daniel Borges, Marcelo e Eduardo realizaram um batimento das últimas faturas, item a item, com a finalidade de averiguar divergências entre os serviços listados e cobrados. </w:t>
            </w:r>
          </w:p>
          <w:p w:rsidR="00E55DA0" w:rsidRPr="00971B82" w:rsidRDefault="005E1AAE" w:rsidP="00514B99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lastRenderedPageBreak/>
              <w:t xml:space="preserve">Foi deliberado que, apesar das análises realizadas internamente pela VIVO, Cláudio irá </w:t>
            </w:r>
            <w:r w:rsidRPr="00971B82">
              <w:rPr>
                <w:b/>
                <w:sz w:val="20"/>
                <w:szCs w:val="18"/>
              </w:rPr>
              <w:t>realizar imediatamente o cancelamento dos links “J. Diniz” e “Luigi Galvani”</w:t>
            </w:r>
            <w:r w:rsidRPr="00971B82">
              <w:rPr>
                <w:sz w:val="20"/>
                <w:szCs w:val="18"/>
              </w:rPr>
              <w:t xml:space="preserve"> junto ao atendimento corporativo da VIVO. Desta forma novas cobranças não serão ativadas enquanto se resolve o legado</w:t>
            </w:r>
            <w:r w:rsidR="00E55DA0" w:rsidRPr="00971B82">
              <w:rPr>
                <w:sz w:val="20"/>
                <w:szCs w:val="18"/>
              </w:rPr>
              <w:t>.</w:t>
            </w:r>
          </w:p>
          <w:p w:rsidR="005E1AAE" w:rsidRPr="00971B82" w:rsidRDefault="005E1AAE" w:rsidP="005E1AAE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CA5F1B" w:rsidRPr="00971B82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Sobre o serviço Link</w:t>
            </w:r>
            <w:r w:rsidR="00FB1CAE" w:rsidRPr="00971B82">
              <w:rPr>
                <w:b/>
                <w:sz w:val="20"/>
                <w:szCs w:val="18"/>
              </w:rPr>
              <w:t>s MPLS</w:t>
            </w:r>
            <w:r w:rsidRPr="00971B82">
              <w:rPr>
                <w:b/>
                <w:sz w:val="20"/>
                <w:szCs w:val="18"/>
              </w:rPr>
              <w:t xml:space="preserve">, o nível de serviço referente ao mês de </w:t>
            </w:r>
            <w:r w:rsidR="00E55DA0" w:rsidRPr="00971B82">
              <w:rPr>
                <w:b/>
                <w:sz w:val="20"/>
                <w:szCs w:val="18"/>
              </w:rPr>
              <w:t xml:space="preserve">outubro </w:t>
            </w:r>
            <w:r w:rsidRPr="00971B82">
              <w:rPr>
                <w:b/>
                <w:sz w:val="20"/>
                <w:szCs w:val="18"/>
              </w:rPr>
              <w:t>de 2016 foi:</w:t>
            </w:r>
          </w:p>
          <w:p w:rsidR="00855691" w:rsidRPr="00971B82" w:rsidRDefault="00CA5F1B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DISPONIBILIDADE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971B82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971B82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971B82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971B82" w:rsidRDefault="00E2183E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971B82">
                    <w:rPr>
                      <w:b/>
                      <w:sz w:val="20"/>
                      <w:szCs w:val="18"/>
                    </w:rPr>
                    <w:t>Realizado Out</w:t>
                  </w:r>
                  <w:r w:rsidR="00855691" w:rsidRPr="00971B82">
                    <w:rPr>
                      <w:b/>
                      <w:sz w:val="20"/>
                      <w:szCs w:val="18"/>
                    </w:rPr>
                    <w:t>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971B82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971B82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971B82" w:rsidTr="008A6263">
              <w:trPr>
                <w:jc w:val="center"/>
              </w:trPr>
              <w:tc>
                <w:tcPr>
                  <w:tcW w:w="1701" w:type="dxa"/>
                </w:tcPr>
                <w:p w:rsidR="00855691" w:rsidRPr="00971B82" w:rsidRDefault="000E587B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971B82">
                    <w:rPr>
                      <w:b/>
                      <w:sz w:val="20"/>
                      <w:szCs w:val="18"/>
                    </w:rPr>
                    <w:t>99,</w:t>
                  </w:r>
                  <w:r w:rsidR="00C01EB8" w:rsidRPr="00971B82">
                    <w:rPr>
                      <w:b/>
                      <w:sz w:val="20"/>
                      <w:szCs w:val="18"/>
                    </w:rPr>
                    <w:t>5</w:t>
                  </w:r>
                  <w:r w:rsidR="00855691" w:rsidRPr="00971B82">
                    <w:rPr>
                      <w:b/>
                      <w:sz w:val="20"/>
                      <w:szCs w:val="18"/>
                    </w:rPr>
                    <w:t>0%</w:t>
                  </w:r>
                </w:p>
              </w:tc>
              <w:tc>
                <w:tcPr>
                  <w:tcW w:w="1701" w:type="dxa"/>
                </w:tcPr>
                <w:p w:rsidR="00855691" w:rsidRPr="00971B82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971B82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855691" w:rsidRPr="00971B82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971B82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5F456B" w:rsidRPr="00971B82" w:rsidRDefault="005F456B" w:rsidP="00E55DA0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971B82">
              <w:rPr>
                <w:sz w:val="20"/>
                <w:szCs w:val="18"/>
              </w:rPr>
              <w:t xml:space="preserve">Eduardo informou </w:t>
            </w:r>
            <w:r w:rsidR="00E55DA0" w:rsidRPr="00971B82">
              <w:rPr>
                <w:sz w:val="20"/>
                <w:szCs w:val="18"/>
              </w:rPr>
              <w:t xml:space="preserve">não </w:t>
            </w:r>
            <w:r w:rsidRPr="00971B82">
              <w:rPr>
                <w:sz w:val="20"/>
                <w:szCs w:val="18"/>
              </w:rPr>
              <w:t xml:space="preserve">houve registro de </w:t>
            </w:r>
            <w:r w:rsidR="00E55DA0" w:rsidRPr="00971B82">
              <w:rPr>
                <w:b/>
                <w:sz w:val="20"/>
                <w:szCs w:val="18"/>
              </w:rPr>
              <w:t>incidentes no mês</w:t>
            </w:r>
            <w:r w:rsidRPr="00971B82">
              <w:rPr>
                <w:sz w:val="20"/>
                <w:szCs w:val="18"/>
              </w:rPr>
              <w:t>.</w:t>
            </w:r>
          </w:p>
          <w:p w:rsidR="005F456B" w:rsidRPr="00971B82" w:rsidRDefault="005F456B" w:rsidP="00E55DA0">
            <w:pPr>
              <w:spacing w:before="120" w:after="120"/>
              <w:ind w:left="1080"/>
              <w:jc w:val="both"/>
              <w:rPr>
                <w:sz w:val="20"/>
                <w:szCs w:val="18"/>
              </w:rPr>
            </w:pPr>
          </w:p>
          <w:p w:rsidR="00EA5340" w:rsidRPr="00971B82" w:rsidRDefault="005F456B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971B82">
              <w:rPr>
                <w:b/>
                <w:sz w:val="20"/>
                <w:szCs w:val="18"/>
              </w:rPr>
              <w:t>P</w:t>
            </w:r>
            <w:r w:rsidR="00EA5340" w:rsidRPr="00971B82">
              <w:rPr>
                <w:b/>
                <w:sz w:val="20"/>
                <w:szCs w:val="18"/>
              </w:rPr>
              <w:t xml:space="preserve">róxima reunião </w:t>
            </w:r>
            <w:r w:rsidR="002753F7" w:rsidRPr="00971B82">
              <w:rPr>
                <w:b/>
                <w:sz w:val="20"/>
                <w:szCs w:val="18"/>
              </w:rPr>
              <w:t xml:space="preserve">de prestação de contas </w:t>
            </w:r>
            <w:r w:rsidR="00E55DA0" w:rsidRPr="00971B82">
              <w:rPr>
                <w:b/>
                <w:sz w:val="20"/>
                <w:szCs w:val="18"/>
              </w:rPr>
              <w:t>sugerida para 21/12/16 (a confirmar)</w:t>
            </w:r>
            <w:r w:rsidR="00EA5340" w:rsidRPr="00971B82">
              <w:rPr>
                <w:sz w:val="20"/>
                <w:szCs w:val="18"/>
              </w:rPr>
              <w:t>.</w:t>
            </w:r>
          </w:p>
        </w:tc>
      </w:tr>
    </w:tbl>
    <w:p w:rsidR="00EA5340" w:rsidRPr="00971B82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971B82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971B82" w:rsidRDefault="000B41A4" w:rsidP="008A6263">
            <w:pPr>
              <w:ind w:left="113"/>
              <w:rPr>
                <w:b/>
                <w:color w:val="FFFFFF" w:themeColor="background1"/>
              </w:rPr>
            </w:pPr>
            <w:r w:rsidRPr="00971B82"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971B82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971B82" w:rsidRDefault="004261E0" w:rsidP="002638CD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971B82" w:rsidRDefault="004261E0" w:rsidP="002638CD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971B82" w:rsidRDefault="004261E0" w:rsidP="002638CD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971B82" w:rsidRDefault="004261E0" w:rsidP="002638CD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971B82" w:rsidRDefault="004261E0" w:rsidP="002638CD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Área/ Empresa</w:t>
            </w:r>
          </w:p>
        </w:tc>
      </w:tr>
      <w:tr w:rsidR="004261E0" w:rsidRPr="00971B82" w:rsidTr="002638CD">
        <w:trPr>
          <w:trHeight w:val="850"/>
        </w:trPr>
        <w:tc>
          <w:tcPr>
            <w:tcW w:w="534" w:type="dxa"/>
            <w:vAlign w:val="center"/>
          </w:tcPr>
          <w:p w:rsidR="004261E0" w:rsidRPr="00971B82" w:rsidRDefault="005E1AAE" w:rsidP="00086E0B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4261E0" w:rsidRPr="00971B82" w:rsidRDefault="005E1AAE" w:rsidP="00CD7B02">
            <w:pPr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Realizar o cancelamento imediato dos Links “</w:t>
            </w:r>
            <w:proofErr w:type="spellStart"/>
            <w:r w:rsidRPr="00971B82">
              <w:rPr>
                <w:sz w:val="20"/>
                <w:szCs w:val="16"/>
              </w:rPr>
              <w:t>J.Diniz</w:t>
            </w:r>
            <w:proofErr w:type="spellEnd"/>
            <w:r w:rsidRPr="00971B82">
              <w:rPr>
                <w:sz w:val="20"/>
                <w:szCs w:val="16"/>
              </w:rPr>
              <w:t>” e “Luigi Galvani” junto ao atendimento corporativo da VIVO.</w:t>
            </w:r>
          </w:p>
        </w:tc>
        <w:tc>
          <w:tcPr>
            <w:tcW w:w="1831" w:type="dxa"/>
            <w:vAlign w:val="center"/>
          </w:tcPr>
          <w:p w:rsidR="004261E0" w:rsidRPr="00971B82" w:rsidRDefault="005E1AAE" w:rsidP="00AD0E62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Imediato</w:t>
            </w:r>
          </w:p>
        </w:tc>
        <w:tc>
          <w:tcPr>
            <w:tcW w:w="1831" w:type="dxa"/>
            <w:vAlign w:val="center"/>
          </w:tcPr>
          <w:p w:rsidR="004261E0" w:rsidRPr="00971B82" w:rsidRDefault="005E1AAE" w:rsidP="007A65E4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Cláudio Cunha</w:t>
            </w:r>
          </w:p>
        </w:tc>
        <w:tc>
          <w:tcPr>
            <w:tcW w:w="1831" w:type="dxa"/>
            <w:vAlign w:val="center"/>
          </w:tcPr>
          <w:p w:rsidR="004261E0" w:rsidRPr="00971B82" w:rsidRDefault="005E1AAE" w:rsidP="007A65E4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Smiles</w:t>
            </w:r>
          </w:p>
        </w:tc>
      </w:tr>
      <w:tr w:rsidR="005E1AAE" w:rsidRPr="000B41A4" w:rsidTr="002638CD">
        <w:trPr>
          <w:trHeight w:val="850"/>
        </w:trPr>
        <w:tc>
          <w:tcPr>
            <w:tcW w:w="534" w:type="dxa"/>
            <w:vAlign w:val="center"/>
          </w:tcPr>
          <w:p w:rsidR="005E1AAE" w:rsidRPr="00971B82" w:rsidRDefault="005E1AAE" w:rsidP="00086E0B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2</w:t>
            </w:r>
          </w:p>
        </w:tc>
        <w:tc>
          <w:tcPr>
            <w:tcW w:w="4961" w:type="dxa"/>
            <w:vAlign w:val="center"/>
          </w:tcPr>
          <w:p w:rsidR="005E1AAE" w:rsidRPr="00971B82" w:rsidRDefault="005E1AAE" w:rsidP="00CD7B02">
            <w:pPr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 xml:space="preserve">Informar o resultado da análise do protocolo </w:t>
            </w:r>
            <w:r w:rsidRPr="00971B82">
              <w:rPr>
                <w:sz w:val="20"/>
                <w:szCs w:val="18"/>
              </w:rPr>
              <w:t>03122013-0008595</w:t>
            </w:r>
            <w:r w:rsidRPr="00971B82">
              <w:rPr>
                <w:sz w:val="20"/>
                <w:szCs w:val="18"/>
              </w:rPr>
              <w:t xml:space="preserve"> e as ações decorrentes caso o mesmo seja confirmado como protocolo de cancelamento.</w:t>
            </w:r>
          </w:p>
        </w:tc>
        <w:tc>
          <w:tcPr>
            <w:tcW w:w="1831" w:type="dxa"/>
            <w:vAlign w:val="center"/>
          </w:tcPr>
          <w:p w:rsidR="005E1AAE" w:rsidRPr="00971B82" w:rsidRDefault="005E1AAE" w:rsidP="00AD0E62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5E1AAE" w:rsidRPr="00971B82" w:rsidRDefault="005E1AAE" w:rsidP="007A65E4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Marcelo Santos</w:t>
            </w:r>
          </w:p>
        </w:tc>
        <w:tc>
          <w:tcPr>
            <w:tcW w:w="1831" w:type="dxa"/>
            <w:vAlign w:val="center"/>
          </w:tcPr>
          <w:p w:rsidR="005E1AAE" w:rsidRPr="00971B82" w:rsidRDefault="005E1AAE" w:rsidP="007A65E4">
            <w:pPr>
              <w:jc w:val="center"/>
              <w:rPr>
                <w:sz w:val="20"/>
                <w:szCs w:val="16"/>
              </w:rPr>
            </w:pPr>
            <w:r w:rsidRPr="00971B82">
              <w:rPr>
                <w:sz w:val="20"/>
                <w:szCs w:val="16"/>
              </w:rPr>
              <w:t>VIVO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422" w:rsidRDefault="00282422" w:rsidP="00B04E41">
      <w:pPr>
        <w:spacing w:after="0" w:line="240" w:lineRule="auto"/>
      </w:pPr>
      <w:r>
        <w:separator/>
      </w:r>
    </w:p>
  </w:endnote>
  <w:endnote w:type="continuationSeparator" w:id="0">
    <w:p w:rsidR="00282422" w:rsidRDefault="0028242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203E1B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203E1B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422" w:rsidRDefault="00282422" w:rsidP="00B04E41">
      <w:pPr>
        <w:spacing w:after="0" w:line="240" w:lineRule="auto"/>
      </w:pPr>
      <w:r>
        <w:separator/>
      </w:r>
    </w:p>
  </w:footnote>
  <w:footnote w:type="continuationSeparator" w:id="0">
    <w:p w:rsidR="00282422" w:rsidRDefault="0028242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1-22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E2183E">
                <w:rPr>
                  <w:b/>
                  <w:szCs w:val="16"/>
                </w:rPr>
                <w:t>22/11/2016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 w:rsidR="00E2183E">
            <w:rPr>
              <w:rFonts w:cstheme="minorHAnsi"/>
              <w:b/>
              <w:sz w:val="20"/>
            </w:rPr>
            <w:t>15h15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 w:rsidR="00E2183E">
            <w:rPr>
              <w:rFonts w:cstheme="minorHAnsi"/>
              <w:b/>
              <w:sz w:val="20"/>
            </w:rPr>
            <w:t>17h20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87B"/>
    <w:rsid w:val="000E5A55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03E1B"/>
    <w:rsid w:val="00240BCE"/>
    <w:rsid w:val="00261C2A"/>
    <w:rsid w:val="002638CD"/>
    <w:rsid w:val="0027027B"/>
    <w:rsid w:val="00273768"/>
    <w:rsid w:val="002753B3"/>
    <w:rsid w:val="002753F7"/>
    <w:rsid w:val="00276320"/>
    <w:rsid w:val="00282422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556D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14B99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1AAE"/>
    <w:rsid w:val="005E5A84"/>
    <w:rsid w:val="005F326A"/>
    <w:rsid w:val="005F456B"/>
    <w:rsid w:val="00631F22"/>
    <w:rsid w:val="00647CD3"/>
    <w:rsid w:val="00671B95"/>
    <w:rsid w:val="00672CA5"/>
    <w:rsid w:val="00680D5D"/>
    <w:rsid w:val="006824C0"/>
    <w:rsid w:val="00694D9B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B0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D4CC0"/>
    <w:rsid w:val="008F2C16"/>
    <w:rsid w:val="009042BD"/>
    <w:rsid w:val="00905B6E"/>
    <w:rsid w:val="009151DD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1B82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50ECB"/>
    <w:rsid w:val="00A51122"/>
    <w:rsid w:val="00A55D80"/>
    <w:rsid w:val="00A60FAE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07F3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1EB8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1D79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26CC"/>
    <w:rsid w:val="00CF31E6"/>
    <w:rsid w:val="00D21A5A"/>
    <w:rsid w:val="00D21B7E"/>
    <w:rsid w:val="00D3428A"/>
    <w:rsid w:val="00D36E8D"/>
    <w:rsid w:val="00D44078"/>
    <w:rsid w:val="00D461C8"/>
    <w:rsid w:val="00D509A8"/>
    <w:rsid w:val="00D5445F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83E"/>
    <w:rsid w:val="00E21F43"/>
    <w:rsid w:val="00E22BE2"/>
    <w:rsid w:val="00E23EA7"/>
    <w:rsid w:val="00E278FC"/>
    <w:rsid w:val="00E375CC"/>
    <w:rsid w:val="00E55DA0"/>
    <w:rsid w:val="00E579F0"/>
    <w:rsid w:val="00E634D6"/>
    <w:rsid w:val="00E66803"/>
    <w:rsid w:val="00E66F76"/>
    <w:rsid w:val="00E70BE7"/>
    <w:rsid w:val="00E756B2"/>
    <w:rsid w:val="00E85CEE"/>
    <w:rsid w:val="00E96AA4"/>
    <w:rsid w:val="00E97898"/>
    <w:rsid w:val="00EA43FB"/>
    <w:rsid w:val="00EA5340"/>
    <w:rsid w:val="00EA76E0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F72"/>
    <w:rsid w:val="00FA0BF6"/>
    <w:rsid w:val="00FA11FC"/>
    <w:rsid w:val="00FA27C8"/>
    <w:rsid w:val="00FB09E8"/>
    <w:rsid w:val="00FB135D"/>
    <w:rsid w:val="00FB1CAE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9DE598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900C1"/>
    <w:rsid w:val="001A18AA"/>
    <w:rsid w:val="001B05EE"/>
    <w:rsid w:val="00206F2D"/>
    <w:rsid w:val="00221458"/>
    <w:rsid w:val="0024147B"/>
    <w:rsid w:val="002521A0"/>
    <w:rsid w:val="002738EB"/>
    <w:rsid w:val="002A15C9"/>
    <w:rsid w:val="002C265F"/>
    <w:rsid w:val="00382BE6"/>
    <w:rsid w:val="00383B68"/>
    <w:rsid w:val="003D0D17"/>
    <w:rsid w:val="0040739E"/>
    <w:rsid w:val="004A005F"/>
    <w:rsid w:val="004A2B88"/>
    <w:rsid w:val="004F28CA"/>
    <w:rsid w:val="00533C68"/>
    <w:rsid w:val="005E4E15"/>
    <w:rsid w:val="005F0CF2"/>
    <w:rsid w:val="005F7B51"/>
    <w:rsid w:val="006B5D37"/>
    <w:rsid w:val="006F0988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345294-D9E8-4F63-9CA5-9BC8E302E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489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8</cp:revision>
  <cp:lastPrinted>2017-02-02T07:52:00Z</cp:lastPrinted>
  <dcterms:created xsi:type="dcterms:W3CDTF">2017-02-01T19:38:00Z</dcterms:created>
  <dcterms:modified xsi:type="dcterms:W3CDTF">2017-02-02T07:53:00Z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