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CF0" w:rsidRPr="005B19CE" w:rsidRDefault="00145CF0" w:rsidP="00145CF0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Comitê Consultivo de Mudanças Emergencial (ECAB)</w:t>
      </w:r>
    </w:p>
    <w:p w:rsidR="00145CF0" w:rsidRPr="003764A5" w:rsidRDefault="00145CF0" w:rsidP="00145CF0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Toda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 de categoria Emergencial deve ser aprovada pelo Comitê Consultivo de Mudanças Emergencial (ECAB) que será realizada sob demanda. </w:t>
      </w:r>
    </w:p>
    <w:p w:rsidR="00145CF0" w:rsidRPr="003764A5" w:rsidRDefault="00145CF0" w:rsidP="00145CF0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Na ausência do solicitante para apresentar a sua respectiva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(RFC), a mesma será automaticamente reprovada.</w:t>
      </w:r>
    </w:p>
    <w:p w:rsidR="00145CF0" w:rsidRPr="005B19CE" w:rsidRDefault="00145CF0" w:rsidP="00145CF0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Implementação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Todas as </w:t>
      </w:r>
      <w:proofErr w:type="spellStart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(RFC) aprovadas podem ser acompanhadas na sua implementação pelo processo.</w:t>
      </w:r>
    </w:p>
    <w:p w:rsidR="00145CF0" w:rsidRDefault="00145CF0" w:rsidP="00145CF0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993415">
        <w:rPr>
          <w:rFonts w:asciiTheme="minorHAnsi" w:hAnsiTheme="minorHAnsi" w:cstheme="minorHAnsi"/>
          <w:b/>
          <w:i/>
          <w:sz w:val="16"/>
          <w:szCs w:val="16"/>
          <w:lang w:val="pt-BR"/>
        </w:rPr>
        <w:t>Rollback</w:t>
      </w:r>
      <w:proofErr w:type="spellEnd"/>
      <w:r w:rsidRPr="00993415">
        <w:rPr>
          <w:rFonts w:asciiTheme="minorHAnsi" w:hAnsiTheme="minorHAnsi" w:cstheme="minorHAnsi"/>
          <w:i/>
          <w:sz w:val="16"/>
          <w:szCs w:val="16"/>
          <w:lang w:val="pt-BR"/>
        </w:rPr>
        <w:t xml:space="preserve"> 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– Todas as </w:t>
      </w:r>
      <w:proofErr w:type="spellStart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7E213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(RFC) Normal, </w:t>
      </w:r>
      <w:proofErr w:type="gramStart"/>
      <w:r>
        <w:rPr>
          <w:rFonts w:asciiTheme="minorHAnsi" w:hAnsiTheme="minorHAnsi" w:cstheme="minorHAnsi"/>
          <w:sz w:val="16"/>
          <w:szCs w:val="16"/>
          <w:lang w:val="pt-BR"/>
        </w:rPr>
        <w:t>Pré-aprovada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ou Emergencial</w:t>
      </w:r>
      <w:proofErr w:type="gram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deverão ter um plano de </w:t>
      </w:r>
      <w:proofErr w:type="spellStart"/>
      <w:r w:rsidRPr="00993415">
        <w:rPr>
          <w:rFonts w:asciiTheme="minorHAnsi" w:hAnsiTheme="minorHAnsi" w:cstheme="minorHAnsi"/>
          <w:i/>
          <w:sz w:val="16"/>
          <w:szCs w:val="16"/>
          <w:lang w:val="pt-BR"/>
        </w:rPr>
        <w:t>rollback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. Quando não for possível ter um plano de </w:t>
      </w:r>
      <w:proofErr w:type="spellStart"/>
      <w:r w:rsidRPr="00993415">
        <w:rPr>
          <w:rFonts w:asciiTheme="minorHAnsi" w:hAnsiTheme="minorHAnsi" w:cstheme="minorHAnsi"/>
          <w:i/>
          <w:sz w:val="16"/>
          <w:szCs w:val="16"/>
          <w:lang w:val="pt-BR"/>
        </w:rPr>
        <w:t>rollback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a mesma deve ter descrito o motivo de não ter um plano de </w:t>
      </w:r>
      <w:proofErr w:type="spellStart"/>
      <w:r w:rsidRPr="00993415">
        <w:rPr>
          <w:rFonts w:asciiTheme="minorHAnsi" w:hAnsiTheme="minorHAnsi" w:cstheme="minorHAnsi"/>
          <w:i/>
          <w:sz w:val="16"/>
          <w:szCs w:val="16"/>
          <w:lang w:val="pt-BR"/>
        </w:rPr>
        <w:t>rollback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145CF0" w:rsidRPr="007E213D" w:rsidRDefault="00145CF0" w:rsidP="00145CF0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b/>
          <w:sz w:val="16"/>
          <w:szCs w:val="16"/>
          <w:lang w:val="pt-BR"/>
        </w:rPr>
        <w:t xml:space="preserve">Fechamento </w:t>
      </w: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- Todas as </w:t>
      </w:r>
      <w:proofErr w:type="spellStart"/>
      <w:r w:rsidRPr="00EA644A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EA644A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EA644A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 (RFC) devem ser fechadas pelos respectivos solicitantes.</w:t>
      </w:r>
    </w:p>
    <w:p w:rsidR="00C31115" w:rsidRPr="00C31115" w:rsidRDefault="00145CF0" w:rsidP="00C31115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Revisão pós implantação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</w:t>
      </w: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Mudanças deverá revisar o fechamento das </w:t>
      </w:r>
      <w:proofErr w:type="spellStart"/>
      <w:r w:rsidRPr="003764A5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3764A5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3764A5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 garantindo que os objetivos, a satisfação do cliente foi alcançada e o fechamento formal da mudança.</w:t>
      </w:r>
      <w:r w:rsidR="00C31115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  <w:r w:rsidR="00C31115" w:rsidRPr="00C31115">
        <w:rPr>
          <w:rFonts w:asciiTheme="minorHAnsi" w:hAnsiTheme="minorHAnsi" w:cstheme="minorHAnsi"/>
          <w:sz w:val="16"/>
          <w:szCs w:val="16"/>
        </w:rPr>
        <w:t xml:space="preserve">Os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seguintes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critérios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são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considerados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para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classificar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uma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Request for Change (RFC)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como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Sem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C31115" w:rsidRPr="00C31115">
        <w:rPr>
          <w:rFonts w:asciiTheme="minorHAnsi" w:hAnsiTheme="minorHAnsi" w:cstheme="minorHAnsi"/>
          <w:sz w:val="16"/>
          <w:szCs w:val="16"/>
        </w:rPr>
        <w:t>Sucesso</w:t>
      </w:r>
      <w:proofErr w:type="spellEnd"/>
      <w:r w:rsidR="00C31115" w:rsidRPr="00C31115">
        <w:rPr>
          <w:rFonts w:asciiTheme="minorHAnsi" w:hAnsiTheme="minorHAnsi" w:cstheme="minorHAnsi"/>
          <w:sz w:val="16"/>
          <w:szCs w:val="16"/>
        </w:rPr>
        <w:t>:</w:t>
      </w:r>
    </w:p>
    <w:p w:rsidR="00000000" w:rsidRPr="00C31115" w:rsidRDefault="009C73E8" w:rsidP="00C31115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C31115">
        <w:rPr>
          <w:rFonts w:asciiTheme="minorHAnsi" w:hAnsiTheme="minorHAnsi" w:cstheme="minorHAnsi"/>
          <w:sz w:val="16"/>
          <w:szCs w:val="16"/>
          <w:lang w:val="pt-BR"/>
        </w:rPr>
        <w:t>executada no ambiente de Produção que gerou algum Incidente (com ou sem impacto direto a área de negócio);</w:t>
      </w:r>
    </w:p>
    <w:p w:rsidR="00000000" w:rsidRPr="00C31115" w:rsidRDefault="009C73E8" w:rsidP="00C31115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C31115">
        <w:rPr>
          <w:rFonts w:asciiTheme="minorHAnsi" w:hAnsiTheme="minorHAnsi" w:cstheme="minorHAnsi"/>
          <w:sz w:val="16"/>
          <w:szCs w:val="16"/>
          <w:lang w:val="pt-BR"/>
        </w:rPr>
        <w:t>executada no ambiente de Produção, parcialmente;</w:t>
      </w:r>
    </w:p>
    <w:p w:rsidR="00000000" w:rsidRPr="00C31115" w:rsidRDefault="009C73E8" w:rsidP="00C31115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C31115">
        <w:rPr>
          <w:rFonts w:asciiTheme="minorHAnsi" w:hAnsiTheme="minorHAnsi" w:cstheme="minorHAnsi"/>
          <w:sz w:val="16"/>
          <w:szCs w:val="16"/>
          <w:lang w:val="pt-BR"/>
        </w:rPr>
        <w:t>executada no ambiente de Produção que apresentou erros durante a sua execução (com</w:t>
      </w:r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ou sem impacto direto a área de negócio);</w:t>
      </w:r>
    </w:p>
    <w:p w:rsidR="00145CF0" w:rsidRPr="00C31115" w:rsidRDefault="009C73E8" w:rsidP="00C31115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C31115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C31115"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C31115">
        <w:rPr>
          <w:rFonts w:asciiTheme="minorHAnsi" w:hAnsiTheme="minorHAnsi" w:cstheme="minorHAnsi"/>
          <w:sz w:val="16"/>
          <w:szCs w:val="16"/>
          <w:lang w:val="pt-BR"/>
        </w:rPr>
        <w:t>executada no ambiente de Produção cujo plano de retorno foi executado (total ou parcial).</w:t>
      </w:r>
    </w:p>
    <w:p w:rsidR="007E213D" w:rsidRPr="00476ED2" w:rsidRDefault="007E213D" w:rsidP="007E213D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DAD139" wp14:editId="1A993C32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213D" w:rsidRPr="00180F55" w:rsidRDefault="007E213D" w:rsidP="007E213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INDICADORES</w:t>
                            </w:r>
                          </w:p>
                          <w:p w:rsidR="007E213D" w:rsidRPr="00180F55" w:rsidRDefault="007E213D" w:rsidP="007E213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AD139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42.2pt;margin-top:5.4pt;width:141.7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" fillcolor="#ffc000" stroked="f">
                <v:fill color2="#fff2cc" angle="45" focus="100%" type="gradient"/>
                <v:textbox>
                  <w:txbxContent>
                    <w:p w:rsidR="007E213D" w:rsidRPr="00180F55" w:rsidRDefault="007E213D" w:rsidP="007E213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INDICADORES</w:t>
                      </w:r>
                    </w:p>
                    <w:p w:rsidR="007E213D" w:rsidRPr="00180F55" w:rsidRDefault="007E213D" w:rsidP="007E213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E213D" w:rsidRPr="00476ED2" w:rsidRDefault="007E213D" w:rsidP="007E213D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7E213D" w:rsidRDefault="007E213D" w:rsidP="007E213D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7E213D" w:rsidRPr="00DF756A" w:rsidRDefault="007E213D" w:rsidP="007E213D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% e </w:t>
      </w:r>
      <w:proofErr w:type="spellStart"/>
      <w:r w:rsidRPr="00DF756A">
        <w:rPr>
          <w:rFonts w:asciiTheme="minorHAnsi" w:hAnsiTheme="minorHAnsi" w:cstheme="minorHAnsi"/>
          <w:sz w:val="16"/>
          <w:szCs w:val="16"/>
          <w:lang w:val="pt-BR"/>
        </w:rPr>
        <w:t>qtd</w:t>
      </w:r>
      <w:proofErr w:type="spell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proofErr w:type="gramStart"/>
      <w:r w:rsidRPr="00DF756A">
        <w:rPr>
          <w:rFonts w:asciiTheme="minorHAnsi" w:hAnsiTheme="minorHAnsi" w:cstheme="minorHAnsi"/>
          <w:sz w:val="16"/>
          <w:szCs w:val="16"/>
          <w:lang w:val="pt-BR"/>
        </w:rPr>
        <w:t>de</w:t>
      </w:r>
      <w:proofErr w:type="gram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RFC por período; </w:t>
      </w:r>
    </w:p>
    <w:p w:rsidR="007E213D" w:rsidRDefault="007E213D" w:rsidP="007E213D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% e </w:t>
      </w:r>
      <w:proofErr w:type="spellStart"/>
      <w:r w:rsidRPr="00DF756A">
        <w:rPr>
          <w:rFonts w:asciiTheme="minorHAnsi" w:hAnsiTheme="minorHAnsi" w:cstheme="minorHAnsi"/>
          <w:sz w:val="16"/>
          <w:szCs w:val="16"/>
          <w:lang w:val="pt-BR"/>
        </w:rPr>
        <w:t>qtd</w:t>
      </w:r>
      <w:proofErr w:type="spell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proofErr w:type="gramStart"/>
      <w:r w:rsidRPr="00DF756A">
        <w:rPr>
          <w:rFonts w:asciiTheme="minorHAnsi" w:hAnsiTheme="minorHAnsi" w:cstheme="minorHAnsi"/>
          <w:sz w:val="16"/>
          <w:szCs w:val="16"/>
          <w:lang w:val="pt-BR"/>
        </w:rPr>
        <w:t>de</w:t>
      </w:r>
      <w:proofErr w:type="gram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RFC por categoria (Pré-aprovada, Normal, Emergencial ou Informativa);</w:t>
      </w:r>
    </w:p>
    <w:p w:rsidR="00091955" w:rsidRDefault="00091955" w:rsidP="00091955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% e </w:t>
      </w:r>
      <w:proofErr w:type="spellStart"/>
      <w:r w:rsidRPr="00DF756A">
        <w:rPr>
          <w:rFonts w:asciiTheme="minorHAnsi" w:hAnsiTheme="minorHAnsi" w:cstheme="minorHAnsi"/>
          <w:sz w:val="16"/>
          <w:szCs w:val="16"/>
          <w:lang w:val="pt-BR"/>
        </w:rPr>
        <w:t>qtd</w:t>
      </w:r>
      <w:proofErr w:type="spell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proofErr w:type="gramStart"/>
      <w:r w:rsidRPr="00DF756A">
        <w:rPr>
          <w:rFonts w:asciiTheme="minorHAnsi" w:hAnsiTheme="minorHAnsi" w:cstheme="minorHAnsi"/>
          <w:sz w:val="16"/>
          <w:szCs w:val="16"/>
          <w:lang w:val="pt-BR"/>
        </w:rPr>
        <w:t>de</w:t>
      </w:r>
      <w:proofErr w:type="gram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RFC por </w:t>
      </w:r>
      <w:r>
        <w:rPr>
          <w:rFonts w:asciiTheme="minorHAnsi" w:hAnsiTheme="minorHAnsi" w:cstheme="minorHAnsi"/>
          <w:sz w:val="16"/>
          <w:szCs w:val="16"/>
          <w:lang w:val="pt-BR"/>
        </w:rPr>
        <w:t>origem</w:t>
      </w: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(</w:t>
      </w:r>
      <w:r>
        <w:rPr>
          <w:rFonts w:asciiTheme="minorHAnsi" w:hAnsiTheme="minorHAnsi" w:cstheme="minorHAnsi"/>
          <w:sz w:val="16"/>
          <w:szCs w:val="16"/>
          <w:lang w:val="pt-BR"/>
        </w:rPr>
        <w:t>Projeto, Melhoria, Problema, Incidente ou Solicitação</w:t>
      </w:r>
      <w:r w:rsidRPr="00DF756A">
        <w:rPr>
          <w:rFonts w:asciiTheme="minorHAnsi" w:hAnsiTheme="minorHAnsi" w:cstheme="minorHAnsi"/>
          <w:sz w:val="16"/>
          <w:szCs w:val="16"/>
          <w:lang w:val="pt-BR"/>
        </w:rPr>
        <w:t>);</w:t>
      </w:r>
    </w:p>
    <w:p w:rsidR="00073878" w:rsidRPr="00091955" w:rsidRDefault="00073878" w:rsidP="00091955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% e </w:t>
      </w:r>
      <w:proofErr w:type="spellStart"/>
      <w:r w:rsidRPr="00DF756A">
        <w:rPr>
          <w:rFonts w:asciiTheme="minorHAnsi" w:hAnsiTheme="minorHAnsi" w:cstheme="minorHAnsi"/>
          <w:sz w:val="16"/>
          <w:szCs w:val="16"/>
          <w:lang w:val="pt-BR"/>
        </w:rPr>
        <w:t>qtd</w:t>
      </w:r>
      <w:proofErr w:type="spell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proofErr w:type="gramStart"/>
      <w:r w:rsidRPr="00DF756A">
        <w:rPr>
          <w:rFonts w:asciiTheme="minorHAnsi" w:hAnsiTheme="minorHAnsi" w:cstheme="minorHAnsi"/>
          <w:sz w:val="16"/>
          <w:szCs w:val="16"/>
          <w:lang w:val="pt-BR"/>
        </w:rPr>
        <w:t>de</w:t>
      </w:r>
      <w:proofErr w:type="gram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RFC </w:t>
      </w:r>
      <w:r>
        <w:rPr>
          <w:rFonts w:asciiTheme="minorHAnsi" w:hAnsiTheme="minorHAnsi" w:cstheme="minorHAnsi"/>
          <w:sz w:val="16"/>
          <w:szCs w:val="16"/>
          <w:lang w:val="pt-BR"/>
        </w:rPr>
        <w:t>cancelada.</w:t>
      </w:r>
    </w:p>
    <w:p w:rsidR="007E213D" w:rsidRPr="00DF756A" w:rsidRDefault="007E213D" w:rsidP="007E213D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% e </w:t>
      </w:r>
      <w:proofErr w:type="spellStart"/>
      <w:r w:rsidRPr="00DF756A">
        <w:rPr>
          <w:rFonts w:asciiTheme="minorHAnsi" w:hAnsiTheme="minorHAnsi" w:cstheme="minorHAnsi"/>
          <w:sz w:val="16"/>
          <w:szCs w:val="16"/>
          <w:lang w:val="pt-BR"/>
        </w:rPr>
        <w:t>qtd</w:t>
      </w:r>
      <w:proofErr w:type="spell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proofErr w:type="gramStart"/>
      <w:r w:rsidRPr="00DF756A">
        <w:rPr>
          <w:rFonts w:asciiTheme="minorHAnsi" w:hAnsiTheme="minorHAnsi" w:cstheme="minorHAnsi"/>
          <w:sz w:val="16"/>
          <w:szCs w:val="16"/>
          <w:lang w:val="pt-BR"/>
        </w:rPr>
        <w:t>de</w:t>
      </w:r>
      <w:proofErr w:type="gramEnd"/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 RFC </w:t>
      </w:r>
      <w:r w:rsidR="00E72FB0">
        <w:rPr>
          <w:rFonts w:asciiTheme="minorHAnsi" w:hAnsiTheme="minorHAnsi" w:cstheme="minorHAnsi"/>
          <w:sz w:val="16"/>
          <w:szCs w:val="16"/>
          <w:lang w:val="pt-BR"/>
        </w:rPr>
        <w:t xml:space="preserve">fechada </w:t>
      </w:r>
      <w:r w:rsidRPr="00DF756A">
        <w:rPr>
          <w:rFonts w:asciiTheme="minorHAnsi" w:hAnsiTheme="minorHAnsi" w:cstheme="minorHAnsi"/>
          <w:sz w:val="16"/>
          <w:szCs w:val="16"/>
          <w:lang w:val="pt-BR"/>
        </w:rPr>
        <w:t xml:space="preserve">com sucesso ou </w:t>
      </w:r>
      <w:r w:rsidR="00C31115">
        <w:rPr>
          <w:rFonts w:asciiTheme="minorHAnsi" w:hAnsiTheme="minorHAnsi" w:cstheme="minorHAnsi"/>
          <w:sz w:val="16"/>
          <w:szCs w:val="16"/>
          <w:lang w:val="pt-BR"/>
        </w:rPr>
        <w:t>sem sucesso</w:t>
      </w:r>
      <w:r w:rsidRPr="00DF756A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86360</wp:posOffset>
                </wp:positionV>
                <wp:extent cx="1800000" cy="23431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MACRO FLUXO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" o:spid="_x0000_s1027" type="#_x0000_t202" style="position:absolute;left:0;text-align:left;margin-left:34.9pt;margin-top:6.8pt;width:141.7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MACRO FLUXO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261016" w:rsidP="00BD5F90">
      <w:pPr>
        <w:spacing w:line="264" w:lineRule="auto"/>
        <w:ind w:left="142"/>
        <w:jc w:val="center"/>
        <w:rPr>
          <w:rFonts w:asciiTheme="minorHAnsi" w:hAnsiTheme="minorHAnsi" w:cstheme="minorHAnsi"/>
          <w:sz w:val="16"/>
          <w:szCs w:val="16"/>
          <w:lang w:val="pt-BR"/>
        </w:rPr>
      </w:pPr>
      <w:r w:rsidRPr="00261016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 wp14:anchorId="346BE309" wp14:editId="1ECF8FED">
            <wp:extent cx="2847975" cy="904875"/>
            <wp:effectExtent l="0" t="0" r="9525" b="9525"/>
            <wp:docPr id="13" name="Image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/>
                    <pic:cNvPicPr/>
                  </pic:nvPicPr>
                  <pic:blipFill rotWithShape="1">
                    <a:blip r:embed="rId7"/>
                    <a:srcRect b="17315"/>
                    <a:stretch/>
                  </pic:blipFill>
                  <pic:spPr bwMode="auto">
                    <a:xfrm>
                      <a:off x="0" y="0"/>
                      <a:ext cx="284797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181867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  <w:vAlign w:val="center"/>
          </w:tcPr>
          <w:p w:rsidR="00BD5F90" w:rsidRPr="00147755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  <w:vAlign w:val="center"/>
          </w:tcPr>
          <w:p w:rsidR="00BD5F90" w:rsidRPr="00147755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</w:p>
        </w:tc>
      </w:tr>
      <w:tr w:rsidR="00261016" w:rsidRPr="00147755" w:rsidTr="00FA7E54">
        <w:tc>
          <w:tcPr>
            <w:tcW w:w="1525" w:type="dxa"/>
            <w:shd w:val="clear" w:color="auto" w:fill="FDE9D9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Registrar e </w:t>
            </w: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revisar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Tecnologia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registrar a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Jira,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respeitando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conjunto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mínimo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informações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necessárias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para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continuidade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. 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cada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ser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atribuído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identificador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único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acordo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com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sua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ordem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cronológica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. 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1016" w:rsidRPr="00147755" w:rsidTr="00FA7E54">
        <w:tc>
          <w:tcPr>
            <w:tcW w:w="1525" w:type="dxa"/>
            <w:shd w:val="clear" w:color="auto" w:fill="auto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Classificar</w:t>
            </w:r>
            <w:proofErr w:type="spellEnd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e </w:t>
            </w: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priorizar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Tecnologia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classificar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priorizar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(RFC).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categoria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depende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impacto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risco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que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pode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gerar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produção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. 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1016" w:rsidRPr="00147755" w:rsidTr="00FA7E54">
        <w:tc>
          <w:tcPr>
            <w:tcW w:w="1525" w:type="dxa"/>
            <w:shd w:val="clear" w:color="auto" w:fill="FDE9D9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Avaliar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responsável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pelo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avaliar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todas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as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registradas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Jira,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suas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tarefas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atividades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plano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r w:rsidR="00993415" w:rsidRPr="00993415">
              <w:rPr>
                <w:rFonts w:asciiTheme="minorHAnsi" w:hAnsiTheme="minorHAnsi" w:cstheme="minorHAnsi"/>
                <w:i/>
                <w:sz w:val="16"/>
                <w:szCs w:val="16"/>
                <w:lang w:val="pt-BR"/>
              </w:rPr>
              <w:t>rollback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, se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haverá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indisponibilidade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1016" w:rsidRPr="00147755" w:rsidTr="00FA7E54">
        <w:tc>
          <w:tcPr>
            <w:tcW w:w="1525" w:type="dxa"/>
            <w:shd w:val="clear" w:color="auto" w:fill="auto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Aprovar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81867" w:rsidRDefault="00261016" w:rsidP="00181867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aprovação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ser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realizada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através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categoria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</w:t>
            </w:r>
            <w:r w:rsidR="00181867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261016" w:rsidRPr="00261016" w:rsidRDefault="00181867" w:rsidP="00181867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</w:tr>
      <w:tr w:rsidR="00261016" w:rsidRPr="00147755" w:rsidTr="00FA7E54">
        <w:tc>
          <w:tcPr>
            <w:tcW w:w="1525" w:type="dxa"/>
            <w:shd w:val="clear" w:color="auto" w:fill="FDE9D9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Executar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Tecnologia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após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aprovação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planejamento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. 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1016" w:rsidRPr="00147755" w:rsidTr="00FA7E54">
        <w:tc>
          <w:tcPr>
            <w:tcW w:w="1525" w:type="dxa"/>
            <w:shd w:val="clear" w:color="auto" w:fill="auto"/>
            <w:vAlign w:val="center"/>
          </w:tcPr>
          <w:p w:rsidR="00261016" w:rsidRPr="00261016" w:rsidRDefault="00261016" w:rsidP="00261016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Revisar</w:t>
            </w:r>
            <w:proofErr w:type="spellEnd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e </w:t>
            </w:r>
            <w:proofErr w:type="spellStart"/>
            <w:r w:rsidRPr="00261016">
              <w:rPr>
                <w:rFonts w:asciiTheme="minorHAnsi" w:hAnsiTheme="minorHAnsi" w:cstheme="minorHAnsi"/>
                <w:b/>
                <w:sz w:val="16"/>
                <w:szCs w:val="16"/>
              </w:rPr>
              <w:t>fechar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responsável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pelo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revisar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r w:rsidRPr="00261016">
              <w:rPr>
                <w:rFonts w:asciiTheme="minorHAnsi" w:hAnsiTheme="minorHAnsi" w:cstheme="minorHAnsi"/>
                <w:i/>
                <w:sz w:val="16"/>
                <w:szCs w:val="16"/>
              </w:rPr>
              <w:t>Request for Change</w:t>
            </w:r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(RFC)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após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sua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execução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, com o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objetivo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confirmar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que a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mesma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atingiu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os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seus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objetivos</w:t>
            </w:r>
            <w:proofErr w:type="spellEnd"/>
            <w:r w:rsidRPr="00261016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261016" w:rsidRPr="00261016" w:rsidRDefault="00261016" w:rsidP="0026101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Default="00E75905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Para m</w:t>
      </w:r>
      <w:r w:rsidR="00154D84"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aiores detalhes, acesse </w:t>
      </w:r>
      <w:r w:rsidR="00261016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o </w:t>
      </w:r>
      <w:proofErr w:type="spellStart"/>
      <w:r w:rsidR="00261016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Confluence</w:t>
      </w:r>
      <w:proofErr w:type="spellEnd"/>
      <w:r w:rsidR="00261016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.</w:t>
      </w:r>
    </w:p>
    <w:p w:rsidR="00261016" w:rsidRPr="00147755" w:rsidRDefault="0026101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9C73E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bookmarkStart w:id="0" w:name="_GoBack"/>
      <w:bookmarkEnd w:id="0"/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8" o:title=""/>
          </v:shape>
          <o:OLEObject Type="Embed" ProgID="PBrush" ShapeID="_x0000_s1031" DrawAspect="Content" ObjectID="_1544962382" r:id="rId9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de </w:t>
      </w:r>
      <w:r w:rsidR="00366AF2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Mudanças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366AF2"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 wp14:anchorId="507BE696" wp14:editId="7181C3C4">
            <wp:extent cx="2075180" cy="1382695"/>
            <wp:effectExtent l="0" t="0" r="1270" b="8255"/>
            <wp:docPr id="1" name="Picture 2" descr="Resultado de imagem para gerenciamento de mudanças i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sultado de imagem para gerenciamento de mudanças iti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622" cy="138498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117A7" w:rsidRPr="00147755" w:rsidRDefault="002117A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366AF2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Mudanças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</w:t>
      </w:r>
      <w:r w:rsidR="00366AF2">
        <w:rPr>
          <w:rFonts w:asciiTheme="minorHAnsi" w:hAnsiTheme="minorHAnsi" w:cstheme="minorHAnsi"/>
          <w:color w:val="ED7D31"/>
          <w:sz w:val="12"/>
          <w:szCs w:val="20"/>
          <w:lang w:val="pt-BR"/>
        </w:rPr>
        <w:t>Mudanças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proofErr w:type="spellStart"/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Nov</w:t>
      </w:r>
      <w:proofErr w:type="spellEnd"/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" o:spid="_x0000_s1028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garantir que todas as mudanças serão registradas, avaliadas, autorizadas, priorizadas, planejadas, testadas, implementadas, documentadas e revisadas de maneira padronizada e controlada, reduzindo assim impacto e risco ao negócio da </w:t>
      </w:r>
      <w:proofErr w:type="spellStart"/>
      <w:r w:rsidRPr="00824586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</w:p>
    <w:p w:rsidR="00993415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9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O escopo do processo de Gerenciamento de Mudanças cobre qualquer adição, modificação ou remoção de componente do serviço no ambiente de produção, ou seja, no Datacenter do Escritório Central e Datacenter da Amazon da </w:t>
      </w:r>
      <w:r w:rsidRPr="00824586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</w:p>
    <w:p w:rsidR="00993415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7353F" wp14:editId="3972A6C7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C050A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7353F" id="Caixa de texto 2" o:spid="_x0000_s1030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180F55" w:rsidRDefault="00C050A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B19CE" w:rsidRDefault="005B19CE" w:rsidP="00F513E2">
      <w:p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sz w:val="16"/>
          <w:szCs w:val="16"/>
          <w:lang w:val="pt-BR"/>
        </w:rPr>
        <w:t>O processo de Gerenciamento de Mudanças possui as seguintes diretrizes:</w:t>
      </w:r>
    </w:p>
    <w:p w:rsidR="00993415" w:rsidRDefault="00993415" w:rsidP="00F513E2">
      <w:p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Ferramenta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– Ferramenta oficial da </w:t>
      </w:r>
      <w:proofErr w:type="spellStart"/>
      <w:r w:rsidRPr="00824586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para o processo de Gerenciamento de Mudanças é o </w:t>
      </w:r>
      <w:proofErr w:type="spellStart"/>
      <w:r w:rsidRPr="005B19CE">
        <w:rPr>
          <w:rFonts w:asciiTheme="minorHAnsi" w:hAnsiTheme="minorHAnsi" w:cstheme="minorHAnsi"/>
          <w:sz w:val="16"/>
          <w:szCs w:val="16"/>
          <w:lang w:val="pt-BR"/>
        </w:rPr>
        <w:t>Jira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Gerenciamento de Mudanças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Haverá apenas um processo de Gerenciamento de Mudanças para toda </w:t>
      </w:r>
      <w:proofErr w:type="spellStart"/>
      <w:r w:rsidRPr="00824586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993415" w:rsidRPr="00993415" w:rsidRDefault="00993415" w:rsidP="00993415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proofErr w:type="spellStart"/>
      <w:r w:rsidRPr="00993415">
        <w:rPr>
          <w:rFonts w:asciiTheme="minorHAnsi" w:hAnsiTheme="minorHAnsi" w:cstheme="minorHAnsi"/>
          <w:b/>
          <w:sz w:val="16"/>
          <w:szCs w:val="16"/>
          <w:lang w:val="pt-BR"/>
        </w:rPr>
        <w:t>Freezing</w:t>
      </w:r>
      <w:proofErr w:type="spellEnd"/>
      <w:r w:rsidRPr="00993415">
        <w:rPr>
          <w:rFonts w:asciiTheme="minorHAnsi" w:hAnsiTheme="minorHAnsi" w:cstheme="minorHAnsi"/>
          <w:b/>
          <w:sz w:val="16"/>
          <w:szCs w:val="16"/>
          <w:lang w:val="pt-BR"/>
        </w:rPr>
        <w:t xml:space="preserve"> </w:t>
      </w:r>
      <w:r w:rsidRPr="00993415">
        <w:rPr>
          <w:rFonts w:asciiTheme="minorHAnsi" w:hAnsiTheme="minorHAnsi" w:cstheme="minorHAnsi"/>
          <w:sz w:val="16"/>
          <w:szCs w:val="16"/>
          <w:lang w:val="pt-BR"/>
        </w:rPr>
        <w:t xml:space="preserve">– A área de Gerenciamento de Mudanças irá comunicar o período de </w:t>
      </w:r>
      <w:proofErr w:type="spellStart"/>
      <w:r w:rsidRPr="00993415">
        <w:rPr>
          <w:rFonts w:asciiTheme="minorHAnsi" w:hAnsiTheme="minorHAnsi" w:cstheme="minorHAnsi"/>
          <w:sz w:val="16"/>
          <w:szCs w:val="16"/>
          <w:lang w:val="pt-BR"/>
        </w:rPr>
        <w:t>Freezing</w:t>
      </w:r>
      <w:proofErr w:type="spellEnd"/>
      <w:r w:rsidRPr="00993415">
        <w:rPr>
          <w:rFonts w:asciiTheme="minorHAnsi" w:hAnsiTheme="minorHAnsi" w:cstheme="minorHAnsi"/>
          <w:sz w:val="16"/>
          <w:szCs w:val="16"/>
          <w:lang w:val="pt-BR"/>
        </w:rPr>
        <w:t xml:space="preserve"> da </w:t>
      </w:r>
      <w:proofErr w:type="spellStart"/>
      <w:r w:rsidRPr="00993415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993415">
        <w:rPr>
          <w:rFonts w:asciiTheme="minorHAnsi" w:hAnsiTheme="minorHAnsi" w:cstheme="minorHAnsi"/>
          <w:sz w:val="16"/>
          <w:szCs w:val="16"/>
          <w:lang w:val="pt-BR"/>
        </w:rPr>
        <w:t xml:space="preserve">, conforme necessidade do negócio da </w:t>
      </w:r>
      <w:r w:rsidRPr="00E72FB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r w:rsidRPr="00993415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7E213D" w:rsidRPr="007E213D" w:rsidRDefault="005B19CE" w:rsidP="007E213D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Registro</w:t>
      </w:r>
      <w:r w:rsidRPr="007E213D">
        <w:rPr>
          <w:rFonts w:asciiTheme="minorHAnsi" w:hAnsiTheme="minorHAnsi" w:cstheme="minorHAnsi"/>
          <w:b/>
          <w:sz w:val="16"/>
          <w:szCs w:val="16"/>
          <w:lang w:val="pt-BR"/>
        </w:rPr>
        <w:t xml:space="preserve"> </w:t>
      </w: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- </w:t>
      </w:r>
      <w:r w:rsidR="007E213D"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Mudanças deverá definir um conjunto mínimo de informações que devem ser coletadas para o registro. Toda </w:t>
      </w:r>
      <w:proofErr w:type="spellStart"/>
      <w:r w:rsidR="007E213D" w:rsidRPr="00EA644A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="007E213D" w:rsidRPr="00EA644A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="007E213D" w:rsidRPr="00EA644A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="007E213D"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 (RFC) devem apresentar: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>Uma identificação única, para fins de controle e rastreabilidade dos registros.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>Um “Dono”, sua respectiva área e informação de contato.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Um “Solicitante” (demandante da necessidade de Mudança), sua respectiva área e informação de contato. O solicitante poderá ser das áreas de negócios ou da própria área de TI, desde que devidamente informados no registro da Mudança, evidenciando sua necessidade pela RFC. 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Um descritivo de seu objetivo principal, que embasa a necessidade de sua implantação / execução. 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>Um descritivo dos impactos que podem ser gerados caso a mesma não seja implementada / executada.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>Apontar se a necessidade é oriunda de regulamentação ou lei que poderá penalizar a companhia caso não seja aplicada.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A relação de atividades a serem executadas e seus respectivos executores. </w:t>
      </w:r>
    </w:p>
    <w:p w:rsidR="007E213D" w:rsidRPr="007E213D" w:rsidRDefault="007E213D" w:rsidP="007E213D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7E213D">
        <w:rPr>
          <w:rFonts w:asciiTheme="minorHAnsi" w:hAnsiTheme="minorHAnsi" w:cstheme="minorHAnsi"/>
          <w:sz w:val="16"/>
          <w:szCs w:val="16"/>
          <w:lang w:val="pt-BR"/>
        </w:rPr>
        <w:t xml:space="preserve">A necessidade demandada ao Dono da RFC; a concordância dos envolvidos; os testes efetuados (caso aplicáveis) e demais aspectos que poderão ser exigidos, caso sejam determinados e devidamente comunicados no decorrer da operacionalização do processo. </w:t>
      </w: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Origem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Todas as </w:t>
      </w:r>
      <w:proofErr w:type="spellStart"/>
      <w:r w:rsidR="003764A5" w:rsidRPr="003764A5">
        <w:rPr>
          <w:rFonts w:asciiTheme="minorHAnsi" w:hAnsiTheme="minorHAnsi" w:cstheme="minorHAnsi"/>
          <w:sz w:val="16"/>
          <w:szCs w:val="16"/>
          <w:lang w:val="pt-BR"/>
        </w:rPr>
        <w:t>RFC´s</w:t>
      </w:r>
      <w:proofErr w:type="spellEnd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deverão ter uma origem informada (Projeto, Melhoria, Bug, Problema, Incidente ou Solicitação).</w:t>
      </w:r>
    </w:p>
    <w:p w:rsid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Categoria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</w:t>
      </w:r>
      <w:bookmarkStart w:id="1" w:name="OLE_LINK1"/>
      <w:bookmarkStart w:id="2" w:name="OLE_LINK2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Todas as </w:t>
      </w:r>
      <w:proofErr w:type="spellStart"/>
      <w:r w:rsidR="003764A5" w:rsidRPr="003764A5">
        <w:rPr>
          <w:rFonts w:asciiTheme="minorHAnsi" w:hAnsiTheme="minorHAnsi" w:cstheme="minorHAnsi"/>
          <w:sz w:val="16"/>
          <w:szCs w:val="16"/>
          <w:lang w:val="pt-BR"/>
        </w:rPr>
        <w:t>RFC´s</w:t>
      </w:r>
      <w:proofErr w:type="spellEnd"/>
      <w:r w:rsidR="003764A5"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>deverão ser categorizadas como P</w:t>
      </w:r>
      <w:r w:rsidR="005928FD">
        <w:rPr>
          <w:rFonts w:asciiTheme="minorHAnsi" w:hAnsiTheme="minorHAnsi" w:cstheme="minorHAnsi"/>
          <w:sz w:val="16"/>
          <w:szCs w:val="16"/>
          <w:lang w:val="pt-BR"/>
        </w:rPr>
        <w:t>ré-aprovada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>, Normal, Emergencial</w:t>
      </w:r>
      <w:bookmarkEnd w:id="1"/>
      <w:bookmarkEnd w:id="2"/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ou </w:t>
      </w:r>
      <w:r w:rsidR="005928FD">
        <w:rPr>
          <w:rFonts w:asciiTheme="minorHAnsi" w:hAnsiTheme="minorHAnsi" w:cstheme="minorHAnsi"/>
          <w:sz w:val="16"/>
          <w:szCs w:val="16"/>
          <w:lang w:val="pt-BR"/>
        </w:rPr>
        <w:t>Informativa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073878" w:rsidRPr="00073878" w:rsidRDefault="00073878" w:rsidP="00073878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Emergencial: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A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(RFC) não foi emitida no prazo para ser deliberada pelo Comitê Consultivo de Mudanças (CAB) e pode ou não está associada a um Incidente de alto impacto “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Blocker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”, porém precisa ser executada na data definida, para evitar que ocorra algum impacto ao negócio. Deve ser deliberada no Comitê Consultivo de Mudanças Emergencial (ECAB).  </w:t>
      </w:r>
    </w:p>
    <w:p w:rsidR="00073878" w:rsidRPr="00073878" w:rsidRDefault="00073878" w:rsidP="00073878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Normal: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Apresenta riscos desconhecidos, é complexa e segue procedimentos ou instruções de trabalho não padronizadas. Deve ser deliberada no Comitê Consultivo de Mudanças (CAB).</w:t>
      </w:r>
    </w:p>
    <w:p w:rsidR="00073878" w:rsidRPr="00073878" w:rsidRDefault="00073878" w:rsidP="00073878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Informativa: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  <w:r w:rsidR="008F20EB">
        <w:rPr>
          <w:rFonts w:asciiTheme="minorHAnsi" w:hAnsiTheme="minorHAnsi" w:cstheme="minorHAnsi"/>
          <w:sz w:val="16"/>
          <w:szCs w:val="16"/>
          <w:lang w:val="pt-BR"/>
        </w:rPr>
        <w:t>T</w:t>
      </w:r>
      <w:r>
        <w:rPr>
          <w:rFonts w:asciiTheme="minorHAnsi" w:hAnsiTheme="minorHAnsi" w:cstheme="minorHAnsi"/>
          <w:sz w:val="16"/>
          <w:szCs w:val="16"/>
          <w:lang w:val="pt-BR"/>
        </w:rPr>
        <w:t xml:space="preserve">oda </w:t>
      </w:r>
      <w:proofErr w:type="spellStart"/>
      <w:r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que a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não tem autonomia para aprovação, apena precisa ter ciência da sua execução.</w:t>
      </w:r>
    </w:p>
    <w:p w:rsidR="00073878" w:rsidRPr="00073878" w:rsidRDefault="00073878" w:rsidP="00073878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Pré-aprovada: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Apresenta baixo risco, relativamente comum e segue procedimentos ou instruções de trabalho. Deve ser avaliada pelo processo de Gerenciamento de Mudanças. Exemplos de situações a serem consideradas como </w:t>
      </w:r>
      <w:proofErr w:type="gramStart"/>
      <w:r w:rsidRPr="00073878">
        <w:rPr>
          <w:rFonts w:asciiTheme="minorHAnsi" w:hAnsiTheme="minorHAnsi" w:cstheme="minorHAnsi"/>
          <w:sz w:val="16"/>
          <w:szCs w:val="16"/>
          <w:lang w:val="pt-BR"/>
        </w:rPr>
        <w:t>categoria Pré-aprovada</w:t>
      </w:r>
      <w:proofErr w:type="gramEnd"/>
      <w:r w:rsidRPr="00073878">
        <w:rPr>
          <w:rFonts w:asciiTheme="minorHAnsi" w:hAnsiTheme="minorHAnsi" w:cstheme="minorHAnsi"/>
          <w:sz w:val="16"/>
          <w:szCs w:val="16"/>
          <w:lang w:val="pt-BR"/>
        </w:rPr>
        <w:t>, mas não limitam aos mesmos:</w:t>
      </w:r>
    </w:p>
    <w:p w:rsidR="00073878" w:rsidRPr="00073878" w:rsidRDefault="00073878" w:rsidP="00181867">
      <w:pPr>
        <w:numPr>
          <w:ilvl w:val="1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sz w:val="16"/>
          <w:szCs w:val="16"/>
          <w:lang w:val="pt-BR"/>
        </w:rPr>
        <w:t>Alteração de promoção;</w:t>
      </w:r>
    </w:p>
    <w:p w:rsidR="00073878" w:rsidRPr="00073878" w:rsidRDefault="00073878" w:rsidP="00181867">
      <w:pPr>
        <w:numPr>
          <w:ilvl w:val="1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sz w:val="16"/>
          <w:szCs w:val="16"/>
          <w:lang w:val="pt-BR"/>
        </w:rPr>
        <w:t>Atualização do software antivírus nos servidores;</w:t>
      </w:r>
    </w:p>
    <w:p w:rsidR="00073878" w:rsidRPr="00073878" w:rsidRDefault="00073878" w:rsidP="00181867">
      <w:pPr>
        <w:numPr>
          <w:ilvl w:val="1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sz w:val="16"/>
          <w:szCs w:val="16"/>
          <w:lang w:val="pt-BR"/>
        </w:rPr>
        <w:t>Atualização de patch de correção nos servidores.</w:t>
      </w: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Prioridade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Deverão ser priorizadas de acordo com o grau de impacto e urgência de sua execução.</w:t>
      </w: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Classificação de Risco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Deverão ser classificadas conforme o risco para o negócio.  A classificação será realizada conforme o fator resultante da relação entre o impacto e a probabilidade de afetar a estabilidade do negócio.</w:t>
      </w: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Avaliação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 xml:space="preserve"> - O Gerenciamento de Mudanças deve garantir que todas as mudanças para serem implementadas, devem ser avaliadas, </w:t>
      </w:r>
      <w:r w:rsidRPr="005B19CE">
        <w:rPr>
          <w:rFonts w:asciiTheme="minorHAnsi" w:hAnsiTheme="minorHAnsi" w:cstheme="minorHAnsi"/>
          <w:sz w:val="16"/>
          <w:szCs w:val="16"/>
          <w:lang w:val="pt-BR"/>
        </w:rPr>
        <w:t>autorizadas, testadas e, após suas implementações, devem ser revisadas.</w:t>
      </w:r>
    </w:p>
    <w:p w:rsidR="005B19CE" w:rsidRPr="005B19CE" w:rsidRDefault="005B19CE" w:rsidP="005B19CE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5B19CE">
        <w:rPr>
          <w:rFonts w:asciiTheme="minorHAnsi" w:hAnsiTheme="minorHAnsi" w:cstheme="minorHAnsi"/>
          <w:b/>
          <w:sz w:val="16"/>
          <w:szCs w:val="16"/>
          <w:lang w:val="pt-BR"/>
        </w:rPr>
        <w:t>Comitê Consultivo de Mudanças (CAB)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Toda </w:t>
      </w:r>
      <w:proofErr w:type="spellStart"/>
      <w:r w:rsidRPr="00824586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824586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824586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 de categoria Normal deve ser aprovada pelo Comitê Consultivo de Mudanças (CAB) que será realizada toda quarta-feira, caso seja feriado, será no próximo dia útil. 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Deve ser enviada devidamente preenchida, com atividades, responsável, duração, plano de </w:t>
      </w:r>
      <w:proofErr w:type="spellStart"/>
      <w:r w:rsidR="00993415" w:rsidRPr="00993415">
        <w:rPr>
          <w:rFonts w:asciiTheme="minorHAnsi" w:hAnsiTheme="minorHAnsi" w:cstheme="minorHAnsi"/>
          <w:i/>
          <w:sz w:val="16"/>
          <w:szCs w:val="16"/>
          <w:lang w:val="pt-BR"/>
        </w:rPr>
        <w:t>rollback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e evidências dos testes realizados até </w:t>
      </w:r>
      <w:r w:rsidR="00883ED6">
        <w:rPr>
          <w:rFonts w:asciiTheme="minorHAnsi" w:hAnsiTheme="minorHAnsi" w:cstheme="minorHAnsi"/>
          <w:sz w:val="16"/>
          <w:szCs w:val="16"/>
          <w:lang w:val="pt-BR"/>
        </w:rPr>
        <w:t>segunda</w:t>
      </w: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-feira às </w:t>
      </w:r>
      <w:r w:rsidR="00E72FB0">
        <w:rPr>
          <w:rFonts w:asciiTheme="minorHAnsi" w:hAnsiTheme="minorHAnsi" w:cstheme="minorHAnsi"/>
          <w:sz w:val="16"/>
          <w:szCs w:val="16"/>
          <w:lang w:val="pt-BR"/>
        </w:rPr>
        <w:t>23:59</w:t>
      </w: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horas, após este prazo será analisada na próxima reunião do Comitê Consultivo de Mudanças (CAB).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>A sequência da apresentação e execução será definida pela ordem de envio.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>Antes da realização das reuniões do Comitê Consultivo de Mudanças (CAB), a área de Gerenciamento de Mudanças deve elaborar e divulgar uma pauta para todos os seus membros.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O Comitê Consultivo de Mudanças (CAB) somente deve aprovar as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 devidamente planejadas, que incluam todas as evidências necessárias, todos os campos preenchidos SEM EXCEÇÃO, que apresentem a concordância dos envolvidos e caso nenhum membro do Comitê se oponha a esta decisão durante a reunião, embasando seu ponto de vista.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Muito embora possam ocorrer outras aprovações ou concordâncias evidenciadas nos registros das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(RFC), as decisões do Comitê Consultivo de Mudanças (CAB) devem ser sempre consideradas soberanas.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>Ao término das reuniões do Comitê Consultivo de Mudanças (CAB), a área de Gerenciamento de Mudanças deve formalizar sua realização através da elaboração de uma Ata e respectivo controle de presença.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Os membros fixos devem participar de todas as reuniões, em caso de ausência o participante deve delegar um representante. Caso ocorra ausência, o Gerente de Governança de TI deve reportar </w:t>
      </w:r>
      <w:r w:rsidR="008B6F1E">
        <w:rPr>
          <w:rFonts w:asciiTheme="minorHAnsi" w:hAnsiTheme="minorHAnsi" w:cstheme="minorHAnsi"/>
          <w:sz w:val="16"/>
          <w:szCs w:val="16"/>
          <w:lang w:val="pt-BR"/>
        </w:rPr>
        <w:t xml:space="preserve">mensalmente </w:t>
      </w:r>
      <w:r w:rsidRPr="003764A5">
        <w:rPr>
          <w:rFonts w:asciiTheme="minorHAnsi" w:hAnsiTheme="minorHAnsi" w:cstheme="minorHAnsi"/>
          <w:sz w:val="16"/>
          <w:szCs w:val="16"/>
          <w:lang w:val="pt-BR"/>
        </w:rPr>
        <w:t>ao Diretor de Tecnologia da Informação.</w:t>
      </w:r>
    </w:p>
    <w:p w:rsidR="003764A5" w:rsidRPr="003764A5" w:rsidRDefault="003764A5" w:rsidP="003764A5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Na ausência do solicitante para apresentar a sua respectiva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Pr="00472FED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Pr="003764A5">
        <w:rPr>
          <w:rFonts w:asciiTheme="minorHAnsi" w:hAnsiTheme="minorHAnsi" w:cstheme="minorHAnsi"/>
          <w:sz w:val="16"/>
          <w:szCs w:val="16"/>
          <w:lang w:val="pt-BR"/>
        </w:rPr>
        <w:t xml:space="preserve"> (RFC), a mesma será automaticamente reprovada.</w:t>
      </w:r>
    </w:p>
    <w:sectPr w:rsidR="003764A5" w:rsidRPr="003764A5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3E8" w:rsidRDefault="009C73E8">
      <w:r>
        <w:separator/>
      </w:r>
    </w:p>
  </w:endnote>
  <w:endnote w:type="continuationSeparator" w:id="0">
    <w:p w:rsidR="009C73E8" w:rsidRDefault="009C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3E8" w:rsidRDefault="009C73E8">
      <w:r>
        <w:separator/>
      </w:r>
    </w:p>
  </w:footnote>
  <w:footnote w:type="continuationSeparator" w:id="0">
    <w:p w:rsidR="009C73E8" w:rsidRDefault="009C73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9C73E8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9C73E8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9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9416D"/>
    <w:multiLevelType w:val="hybridMultilevel"/>
    <w:tmpl w:val="873EE9D0"/>
    <w:lvl w:ilvl="0" w:tplc="7CF06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2AAB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DEC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7A1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2D1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45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1E3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049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844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49502D"/>
    <w:multiLevelType w:val="hybridMultilevel"/>
    <w:tmpl w:val="4A3EBAAC"/>
    <w:lvl w:ilvl="0" w:tplc="04160003">
      <w:start w:val="1"/>
      <w:numFmt w:val="bullet"/>
      <w:lvlText w:val="o"/>
      <w:lvlJc w:val="left"/>
      <w:pPr>
        <w:ind w:left="504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1"/>
  </w:num>
  <w:num w:numId="4">
    <w:abstractNumId w:val="26"/>
  </w:num>
  <w:num w:numId="5">
    <w:abstractNumId w:val="2"/>
  </w:num>
  <w:num w:numId="6">
    <w:abstractNumId w:val="6"/>
  </w:num>
  <w:num w:numId="7">
    <w:abstractNumId w:val="7"/>
  </w:num>
  <w:num w:numId="8">
    <w:abstractNumId w:val="12"/>
  </w:num>
  <w:num w:numId="9">
    <w:abstractNumId w:val="21"/>
  </w:num>
  <w:num w:numId="10">
    <w:abstractNumId w:val="15"/>
  </w:num>
  <w:num w:numId="11">
    <w:abstractNumId w:val="3"/>
  </w:num>
  <w:num w:numId="12">
    <w:abstractNumId w:val="25"/>
  </w:num>
  <w:num w:numId="13">
    <w:abstractNumId w:val="1"/>
  </w:num>
  <w:num w:numId="14">
    <w:abstractNumId w:val="4"/>
  </w:num>
  <w:num w:numId="15">
    <w:abstractNumId w:val="14"/>
  </w:num>
  <w:num w:numId="16">
    <w:abstractNumId w:val="20"/>
  </w:num>
  <w:num w:numId="17">
    <w:abstractNumId w:val="13"/>
  </w:num>
  <w:num w:numId="18">
    <w:abstractNumId w:val="23"/>
  </w:num>
  <w:num w:numId="19">
    <w:abstractNumId w:val="18"/>
  </w:num>
  <w:num w:numId="20">
    <w:abstractNumId w:val="24"/>
  </w:num>
  <w:num w:numId="21">
    <w:abstractNumId w:val="5"/>
  </w:num>
  <w:num w:numId="22">
    <w:abstractNumId w:val="9"/>
  </w:num>
  <w:num w:numId="23">
    <w:abstractNumId w:val="16"/>
  </w:num>
  <w:num w:numId="24">
    <w:abstractNumId w:val="8"/>
  </w:num>
  <w:num w:numId="25">
    <w:abstractNumId w:val="2"/>
  </w:num>
  <w:num w:numId="26">
    <w:abstractNumId w:val="22"/>
  </w:num>
  <w:num w:numId="27">
    <w:abstractNumId w:val="1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73878"/>
    <w:rsid w:val="00081CDE"/>
    <w:rsid w:val="00091955"/>
    <w:rsid w:val="00145CF0"/>
    <w:rsid w:val="00147755"/>
    <w:rsid w:val="00154D84"/>
    <w:rsid w:val="00166A56"/>
    <w:rsid w:val="00181867"/>
    <w:rsid w:val="00187DE7"/>
    <w:rsid w:val="001F4B51"/>
    <w:rsid w:val="001F65BB"/>
    <w:rsid w:val="002117A7"/>
    <w:rsid w:val="00261016"/>
    <w:rsid w:val="003133E0"/>
    <w:rsid w:val="003216FB"/>
    <w:rsid w:val="003407B1"/>
    <w:rsid w:val="003460EF"/>
    <w:rsid w:val="00366AF2"/>
    <w:rsid w:val="00372132"/>
    <w:rsid w:val="003764A5"/>
    <w:rsid w:val="003B3DA4"/>
    <w:rsid w:val="003D3ED0"/>
    <w:rsid w:val="003D710D"/>
    <w:rsid w:val="003E14B1"/>
    <w:rsid w:val="00455C63"/>
    <w:rsid w:val="004641F4"/>
    <w:rsid w:val="00472FED"/>
    <w:rsid w:val="00476ED2"/>
    <w:rsid w:val="00503B83"/>
    <w:rsid w:val="0050557B"/>
    <w:rsid w:val="0050585D"/>
    <w:rsid w:val="00507E3D"/>
    <w:rsid w:val="00583B9E"/>
    <w:rsid w:val="005928FD"/>
    <w:rsid w:val="005B19CE"/>
    <w:rsid w:val="005C5DD2"/>
    <w:rsid w:val="00637212"/>
    <w:rsid w:val="006550A9"/>
    <w:rsid w:val="00655EB5"/>
    <w:rsid w:val="007C4E1A"/>
    <w:rsid w:val="007C62F7"/>
    <w:rsid w:val="007D1294"/>
    <w:rsid w:val="007E213D"/>
    <w:rsid w:val="007E299B"/>
    <w:rsid w:val="0081384A"/>
    <w:rsid w:val="00824586"/>
    <w:rsid w:val="00875423"/>
    <w:rsid w:val="00883ED6"/>
    <w:rsid w:val="0088483D"/>
    <w:rsid w:val="00884FA9"/>
    <w:rsid w:val="008B6F1E"/>
    <w:rsid w:val="008F20EB"/>
    <w:rsid w:val="00924F54"/>
    <w:rsid w:val="00955046"/>
    <w:rsid w:val="0095729B"/>
    <w:rsid w:val="00993415"/>
    <w:rsid w:val="009B1CCC"/>
    <w:rsid w:val="009C43E0"/>
    <w:rsid w:val="009C73E8"/>
    <w:rsid w:val="00A303C8"/>
    <w:rsid w:val="00A6207C"/>
    <w:rsid w:val="00AA5326"/>
    <w:rsid w:val="00AB2EC7"/>
    <w:rsid w:val="00AB7A14"/>
    <w:rsid w:val="00AF59DC"/>
    <w:rsid w:val="00BA2CF1"/>
    <w:rsid w:val="00BD5F90"/>
    <w:rsid w:val="00C050A8"/>
    <w:rsid w:val="00C31115"/>
    <w:rsid w:val="00C77A61"/>
    <w:rsid w:val="00CA50AB"/>
    <w:rsid w:val="00CB110D"/>
    <w:rsid w:val="00D244C4"/>
    <w:rsid w:val="00D73434"/>
    <w:rsid w:val="00D816C5"/>
    <w:rsid w:val="00DB033D"/>
    <w:rsid w:val="00DC32BF"/>
    <w:rsid w:val="00DF756A"/>
    <w:rsid w:val="00E06D61"/>
    <w:rsid w:val="00E06FE8"/>
    <w:rsid w:val="00E11988"/>
    <w:rsid w:val="00E1783A"/>
    <w:rsid w:val="00E714C9"/>
    <w:rsid w:val="00E72FB0"/>
    <w:rsid w:val="00E75905"/>
    <w:rsid w:val="00EA6028"/>
    <w:rsid w:val="00EA644A"/>
    <w:rsid w:val="00EB5799"/>
    <w:rsid w:val="00F06B32"/>
    <w:rsid w:val="00F513E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1115"/>
    <w:pPr>
      <w:spacing w:before="100" w:beforeAutospacing="1" w:after="100" w:afterAutospacing="1"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9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7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0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1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1425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Luiz Rabello</cp:lastModifiedBy>
  <cp:revision>4</cp:revision>
  <cp:lastPrinted>2016-09-27T13:58:00Z</cp:lastPrinted>
  <dcterms:created xsi:type="dcterms:W3CDTF">2016-10-07T16:38:00Z</dcterms:created>
  <dcterms:modified xsi:type="dcterms:W3CDTF">2017-01-03T17:27:00Z</dcterms:modified>
</cp:coreProperties>
</file>