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F90" w:rsidRPr="00147755" w:rsidRDefault="00BD5F90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tbl>
      <w:tblPr>
        <w:tblW w:w="0" w:type="auto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ook w:val="04A0" w:firstRow="1" w:lastRow="0" w:firstColumn="1" w:lastColumn="0" w:noHBand="0" w:noVBand="1"/>
      </w:tblPr>
      <w:tblGrid>
        <w:gridCol w:w="1525"/>
        <w:gridCol w:w="3023"/>
      </w:tblGrid>
      <w:tr w:rsidR="00BD5F90" w:rsidRPr="00147755" w:rsidTr="00476ED2">
        <w:tc>
          <w:tcPr>
            <w:tcW w:w="1525" w:type="dxa"/>
            <w:tcBorders>
              <w:top w:val="single" w:sz="4" w:space="0" w:color="F79646"/>
              <w:left w:val="single" w:sz="4" w:space="0" w:color="F79646"/>
              <w:bottom w:val="single" w:sz="4" w:space="0" w:color="F79646"/>
              <w:right w:val="nil"/>
            </w:tcBorders>
            <w:shd w:val="clear" w:color="auto" w:fill="F79646"/>
          </w:tcPr>
          <w:p w:rsidR="00BD5F90" w:rsidRPr="00147755" w:rsidRDefault="00BD5F90" w:rsidP="009B1FD3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Atividade</w:t>
            </w:r>
          </w:p>
        </w:tc>
        <w:tc>
          <w:tcPr>
            <w:tcW w:w="3023" w:type="dxa"/>
            <w:tcBorders>
              <w:top w:val="single" w:sz="4" w:space="0" w:color="F79646"/>
              <w:left w:val="nil"/>
              <w:bottom w:val="single" w:sz="4" w:space="0" w:color="F79646"/>
              <w:right w:val="single" w:sz="4" w:space="0" w:color="F79646"/>
            </w:tcBorders>
            <w:shd w:val="clear" w:color="auto" w:fill="F79646"/>
          </w:tcPr>
          <w:p w:rsidR="00BD5F90" w:rsidRPr="00147755" w:rsidRDefault="00BD5F90" w:rsidP="009B1FD3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Descrição</w:t>
            </w:r>
          </w:p>
        </w:tc>
      </w:tr>
      <w:tr w:rsidR="003809CB" w:rsidRPr="00147755" w:rsidTr="00FA7E54">
        <w:tc>
          <w:tcPr>
            <w:tcW w:w="1525" w:type="dxa"/>
            <w:shd w:val="clear" w:color="auto" w:fill="FDE9D9"/>
            <w:vAlign w:val="center"/>
          </w:tcPr>
          <w:p w:rsidR="003809CB" w:rsidRPr="003809CB" w:rsidRDefault="003809CB" w:rsidP="003809C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Resolver 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resolver 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aberto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Jira.</w:t>
            </w: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, que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executar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conforme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Incidentes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TI.</w:t>
            </w: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809CB" w:rsidRPr="00147755" w:rsidTr="00FA7E54">
        <w:tc>
          <w:tcPr>
            <w:tcW w:w="1525" w:type="dxa"/>
            <w:shd w:val="clear" w:color="auto" w:fill="auto"/>
            <w:vAlign w:val="center"/>
          </w:tcPr>
          <w:p w:rsidR="003809CB" w:rsidRPr="003809CB" w:rsidRDefault="003809CB" w:rsidP="003809C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acompanhar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resolução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seja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encontrado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algum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desvio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relacionado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as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Estações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Trabalho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dos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usuários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gram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Segurança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Solicitação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JIRA para 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equipe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Field Service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realizar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tratamento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809CB" w:rsidRPr="00147755" w:rsidTr="00FA7E54">
        <w:tc>
          <w:tcPr>
            <w:tcW w:w="1525" w:type="dxa"/>
            <w:shd w:val="clear" w:color="auto" w:fill="FDE9D9"/>
            <w:vAlign w:val="center"/>
          </w:tcPr>
          <w:p w:rsidR="003809CB" w:rsidRPr="003809CB" w:rsidRDefault="003809CB" w:rsidP="003809C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Verificar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Field Service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verificar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aberto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Jira.</w:t>
            </w: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, que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executar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conforme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Incidentes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TI.</w:t>
            </w: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809CB" w:rsidRPr="00147755" w:rsidTr="00FA7E54">
        <w:tc>
          <w:tcPr>
            <w:tcW w:w="1525" w:type="dxa"/>
            <w:shd w:val="clear" w:color="auto" w:fill="auto"/>
            <w:vAlign w:val="center"/>
          </w:tcPr>
          <w:p w:rsidR="003809CB" w:rsidRPr="003809CB" w:rsidRDefault="003809CB" w:rsidP="003809C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Resolver 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Field Service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resolver 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aberto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Jira.</w:t>
            </w: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, que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executar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conforme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Incidentes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TI.</w:t>
            </w: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809CB" w:rsidRPr="00147755" w:rsidTr="00FA7E54">
        <w:tc>
          <w:tcPr>
            <w:tcW w:w="1525" w:type="dxa"/>
            <w:shd w:val="clear" w:color="auto" w:fill="FDE9D9"/>
            <w:vAlign w:val="center"/>
          </w:tcPr>
          <w:p w:rsidR="003809CB" w:rsidRPr="003809CB" w:rsidRDefault="003809CB" w:rsidP="003809C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Validar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resolução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aplicada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Segurança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valida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resolução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aplicada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resolução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não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seja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validada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gram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Segurança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poderá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reabrir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conforme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as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diretrizes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definidas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no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Incidente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TI.</w:t>
            </w: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7C4E1A" w:rsidRDefault="007C4E1A" w:rsidP="00147755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BD5F90" w:rsidRPr="00476ED2" w:rsidRDefault="00E75905" w:rsidP="00147755">
      <w:pPr>
        <w:spacing w:line="264" w:lineRule="auto"/>
        <w:rPr>
          <w:rFonts w:asciiTheme="minorHAnsi" w:hAnsiTheme="minorHAnsi" w:cstheme="minorHAnsi"/>
          <w:i/>
          <w:color w:val="ED7D31" w:themeColor="accent2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>Para m</w:t>
      </w:r>
      <w:r w:rsidR="00154D84" w:rsidRPr="00147755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aiores detalhes, acesse </w:t>
      </w:r>
      <w:r w:rsidR="007C4E1A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o link - </w:t>
      </w:r>
      <w:r w:rsidR="00147755" w:rsidRPr="00476ED2">
        <w:rPr>
          <w:rFonts w:asciiTheme="minorHAnsi" w:hAnsiTheme="minorHAnsi" w:cstheme="minorHAnsi"/>
          <w:i/>
          <w:color w:val="ED7D31" w:themeColor="accent2"/>
          <w:sz w:val="16"/>
          <w:szCs w:val="16"/>
          <w:lang w:val="pt-BR"/>
        </w:rPr>
        <w:t>https://</w:t>
      </w:r>
      <w:r w:rsidR="00147755" w:rsidRPr="009C4AA1">
        <w:rPr>
          <w:rFonts w:asciiTheme="minorHAnsi" w:hAnsiTheme="minorHAnsi" w:cstheme="minorHAnsi"/>
          <w:i/>
          <w:color w:val="ED7D31" w:themeColor="accent2"/>
          <w:sz w:val="16"/>
          <w:szCs w:val="16"/>
          <w:lang w:val="pt-BR"/>
        </w:rPr>
        <w:t>smiles</w:t>
      </w:r>
      <w:r w:rsidR="00147755" w:rsidRPr="00476ED2">
        <w:rPr>
          <w:rFonts w:asciiTheme="minorHAnsi" w:hAnsiTheme="minorHAnsi" w:cstheme="minorHAnsi"/>
          <w:i/>
          <w:color w:val="ED7D31" w:themeColor="accent2"/>
          <w:sz w:val="16"/>
          <w:szCs w:val="16"/>
          <w:lang w:val="pt-BR"/>
        </w:rPr>
        <w:t>.atlassian.net/wiki/display/ITSM/ITSM</w:t>
      </w: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Pr="00147755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155931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>
        <w:rPr>
          <w:rFonts w:asciiTheme="minorHAnsi" w:hAnsiTheme="minorHAnsi" w:cstheme="minorHAnsi"/>
          <w:noProof/>
          <w:sz w:val="16"/>
          <w:szCs w:val="16"/>
          <w:lang w:val="pt-BR"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75.6pt;margin-top:11.75pt;width:87.75pt;height:39pt;z-index:251664384">
            <v:imagedata r:id="rId7" o:title=""/>
          </v:shape>
          <o:OLEObject Type="Embed" ProgID="PBrush" ShapeID="_x0000_s1031" DrawAspect="Content" ObjectID="_1541480857" r:id="rId8"/>
        </w:object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</w:pPr>
      <w:r w:rsidRPr="00147755"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  <w:t xml:space="preserve">Gerenciamento de </w:t>
      </w:r>
      <w:r w:rsidR="008C5CE1"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  <w:t>Antivírus</w:t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 w:rsidRPr="00147755">
        <w:rPr>
          <w:rFonts w:asciiTheme="minorHAnsi" w:hAnsiTheme="minorHAnsi" w:cstheme="minorHAnsi"/>
        </w:rPr>
        <w:fldChar w:fldCharType="begin"/>
      </w:r>
      <w:r w:rsidRPr="00147755">
        <w:rPr>
          <w:rFonts w:asciiTheme="minorHAnsi" w:hAnsiTheme="minorHAnsi" w:cstheme="minorHAnsi"/>
        </w:rPr>
        <w:instrText xml:space="preserve"> INCLUDEPICTURE "https://s.profissionaisti.com.br/wp-content/uploads/2014/05/seguranca-informacao-politica.jpg" \* MERGEFORMATINET </w:instrText>
      </w:r>
      <w:r w:rsidRPr="00147755">
        <w:rPr>
          <w:rFonts w:asciiTheme="minorHAnsi" w:hAnsiTheme="minorHAnsi" w:cstheme="minorHAnsi"/>
        </w:rPr>
        <w:fldChar w:fldCharType="separate"/>
      </w:r>
      <w:r w:rsidR="00D244C4" w:rsidRPr="00147755">
        <w:rPr>
          <w:rFonts w:asciiTheme="minorHAnsi" w:hAnsiTheme="minorHAnsi" w:cstheme="minorHAnsi"/>
        </w:rPr>
        <w:fldChar w:fldCharType="begin"/>
      </w:r>
      <w:r w:rsidR="00D244C4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D244C4" w:rsidRPr="00147755">
        <w:rPr>
          <w:rFonts w:asciiTheme="minorHAnsi" w:hAnsiTheme="minorHAnsi" w:cstheme="minorHAnsi"/>
        </w:rPr>
        <w:fldChar w:fldCharType="separate"/>
      </w:r>
      <w:r w:rsidR="005C5DD2" w:rsidRPr="00147755">
        <w:rPr>
          <w:rFonts w:asciiTheme="minorHAnsi" w:hAnsiTheme="minorHAnsi" w:cstheme="minorHAnsi"/>
        </w:rPr>
        <w:fldChar w:fldCharType="begin"/>
      </w:r>
      <w:r w:rsidR="005C5DD2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5C5DD2" w:rsidRPr="00147755">
        <w:rPr>
          <w:rFonts w:asciiTheme="minorHAnsi" w:hAnsiTheme="minorHAnsi" w:cstheme="minorHAnsi"/>
        </w:rPr>
        <w:fldChar w:fldCharType="separate"/>
      </w:r>
      <w:r w:rsidR="00081CDE" w:rsidRPr="00147755">
        <w:rPr>
          <w:rFonts w:asciiTheme="minorHAnsi" w:hAnsiTheme="minorHAnsi" w:cstheme="minorHAnsi"/>
        </w:rPr>
        <w:fldChar w:fldCharType="begin"/>
      </w:r>
      <w:r w:rsidR="00081CDE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081CDE" w:rsidRPr="00147755">
        <w:rPr>
          <w:rFonts w:asciiTheme="minorHAnsi" w:hAnsiTheme="minorHAnsi" w:cstheme="minorHAnsi"/>
        </w:rPr>
        <w:fldChar w:fldCharType="separate"/>
      </w:r>
      <w:r w:rsidR="00FC7408" w:rsidRPr="00147755">
        <w:rPr>
          <w:rFonts w:asciiTheme="minorHAnsi" w:hAnsiTheme="minorHAnsi" w:cstheme="minorHAnsi"/>
        </w:rPr>
        <w:fldChar w:fldCharType="begin"/>
      </w:r>
      <w:r w:rsidR="00FC7408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FC7408" w:rsidRPr="00147755">
        <w:rPr>
          <w:rFonts w:asciiTheme="minorHAnsi" w:hAnsiTheme="minorHAnsi" w:cstheme="minorHAnsi"/>
        </w:rPr>
        <w:fldChar w:fldCharType="separate"/>
      </w:r>
      <w:r w:rsidR="009B1CCC" w:rsidRPr="00147755">
        <w:rPr>
          <w:rFonts w:asciiTheme="minorHAnsi" w:hAnsiTheme="minorHAnsi" w:cstheme="minorHAnsi"/>
        </w:rPr>
        <w:fldChar w:fldCharType="begin"/>
      </w:r>
      <w:r w:rsidR="009B1CCC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9B1CCC" w:rsidRPr="00147755">
        <w:rPr>
          <w:rFonts w:asciiTheme="minorHAnsi" w:hAnsiTheme="minorHAnsi" w:cstheme="minorHAnsi"/>
        </w:rPr>
        <w:fldChar w:fldCharType="separate"/>
      </w:r>
      <w:r w:rsidR="009C43E0" w:rsidRPr="00147755">
        <w:rPr>
          <w:rFonts w:asciiTheme="minorHAnsi" w:hAnsiTheme="minorHAnsi" w:cstheme="minorHAnsi"/>
        </w:rPr>
        <w:fldChar w:fldCharType="begin"/>
      </w:r>
      <w:r w:rsidR="009C43E0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9C43E0" w:rsidRPr="00147755">
        <w:rPr>
          <w:rFonts w:asciiTheme="minorHAnsi" w:hAnsiTheme="minorHAnsi" w:cstheme="minorHAnsi"/>
        </w:rPr>
        <w:fldChar w:fldCharType="separate"/>
      </w:r>
      <w:r w:rsidR="00E11988" w:rsidRPr="00147755">
        <w:rPr>
          <w:rFonts w:asciiTheme="minorHAnsi" w:hAnsiTheme="minorHAnsi" w:cstheme="minorHAnsi"/>
        </w:rPr>
        <w:fldChar w:fldCharType="begin"/>
      </w:r>
      <w:r w:rsidR="00E11988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E11988" w:rsidRPr="00147755">
        <w:rPr>
          <w:rFonts w:asciiTheme="minorHAnsi" w:hAnsiTheme="minorHAnsi" w:cstheme="minorHAnsi"/>
        </w:rPr>
        <w:fldChar w:fldCharType="separate"/>
      </w:r>
      <w:r w:rsidR="00637212" w:rsidRPr="00147755">
        <w:rPr>
          <w:rFonts w:asciiTheme="minorHAnsi" w:hAnsiTheme="minorHAnsi" w:cstheme="minorHAnsi"/>
        </w:rPr>
        <w:fldChar w:fldCharType="begin"/>
      </w:r>
      <w:r w:rsidR="00637212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637212" w:rsidRPr="00147755">
        <w:rPr>
          <w:rFonts w:asciiTheme="minorHAnsi" w:hAnsiTheme="minorHAnsi" w:cstheme="minorHAnsi"/>
        </w:rPr>
        <w:fldChar w:fldCharType="separate"/>
      </w:r>
      <w:r w:rsidR="00507E3D" w:rsidRPr="00147755">
        <w:rPr>
          <w:rFonts w:asciiTheme="minorHAnsi" w:hAnsiTheme="minorHAnsi" w:cstheme="minorHAnsi"/>
        </w:rPr>
        <w:fldChar w:fldCharType="begin"/>
      </w:r>
      <w:r w:rsidR="00507E3D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507E3D" w:rsidRPr="00147755">
        <w:rPr>
          <w:rFonts w:asciiTheme="minorHAnsi" w:hAnsiTheme="minorHAnsi" w:cstheme="minorHAnsi"/>
        </w:rPr>
        <w:fldChar w:fldCharType="separate"/>
      </w:r>
      <w:r w:rsidR="003D710D">
        <w:rPr>
          <w:rFonts w:asciiTheme="minorHAnsi" w:hAnsiTheme="minorHAnsi" w:cstheme="minorHAnsi"/>
        </w:rPr>
        <w:fldChar w:fldCharType="begin"/>
      </w:r>
      <w:r w:rsidR="003D710D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3D710D">
        <w:rPr>
          <w:rFonts w:asciiTheme="minorHAnsi" w:hAnsiTheme="minorHAnsi" w:cstheme="minorHAnsi"/>
        </w:rPr>
        <w:fldChar w:fldCharType="separate"/>
      </w:r>
      <w:r w:rsidR="006550A9">
        <w:rPr>
          <w:rFonts w:asciiTheme="minorHAnsi" w:hAnsiTheme="minorHAnsi" w:cstheme="minorHAnsi"/>
        </w:rPr>
        <w:fldChar w:fldCharType="begin"/>
      </w:r>
      <w:r w:rsidR="006550A9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6550A9">
        <w:rPr>
          <w:rFonts w:asciiTheme="minorHAnsi" w:hAnsiTheme="minorHAnsi" w:cstheme="minorHAnsi"/>
        </w:rPr>
        <w:fldChar w:fldCharType="separate"/>
      </w:r>
      <w:r w:rsidR="00D73434">
        <w:rPr>
          <w:rFonts w:asciiTheme="minorHAnsi" w:hAnsiTheme="minorHAnsi" w:cstheme="minorHAnsi"/>
        </w:rPr>
        <w:fldChar w:fldCharType="begin"/>
      </w:r>
      <w:r w:rsidR="00D73434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D73434">
        <w:rPr>
          <w:rFonts w:asciiTheme="minorHAnsi" w:hAnsiTheme="minorHAnsi" w:cstheme="minorHAnsi"/>
        </w:rPr>
        <w:fldChar w:fldCharType="separate"/>
      </w:r>
      <w:r w:rsidR="0000501A">
        <w:rPr>
          <w:rFonts w:asciiTheme="minorHAnsi" w:hAnsiTheme="minorHAnsi" w:cstheme="minorHAnsi"/>
        </w:rPr>
        <w:fldChar w:fldCharType="begin"/>
      </w:r>
      <w:r w:rsidR="0000501A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00501A">
        <w:rPr>
          <w:rFonts w:asciiTheme="minorHAnsi" w:hAnsiTheme="minorHAnsi" w:cstheme="minorHAnsi"/>
        </w:rPr>
        <w:fldChar w:fldCharType="separate"/>
      </w:r>
      <w:r w:rsidR="00CA50AB">
        <w:rPr>
          <w:rFonts w:asciiTheme="minorHAnsi" w:hAnsiTheme="minorHAnsi" w:cstheme="minorHAnsi"/>
        </w:rPr>
        <w:fldChar w:fldCharType="begin"/>
      </w:r>
      <w:r w:rsidR="00CA50AB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CA50AB">
        <w:rPr>
          <w:rFonts w:asciiTheme="minorHAnsi" w:hAnsiTheme="minorHAnsi" w:cstheme="minorHAnsi"/>
        </w:rPr>
        <w:fldChar w:fldCharType="separate"/>
      </w:r>
      <w:r w:rsidR="003B3DA4">
        <w:rPr>
          <w:rFonts w:asciiTheme="minorHAnsi" w:hAnsiTheme="minorHAnsi" w:cstheme="minorHAnsi"/>
        </w:rPr>
        <w:fldChar w:fldCharType="begin"/>
      </w:r>
      <w:r w:rsidR="003B3DA4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3B3DA4">
        <w:rPr>
          <w:rFonts w:asciiTheme="minorHAnsi" w:hAnsiTheme="minorHAnsi" w:cstheme="minorHAnsi"/>
        </w:rPr>
        <w:fldChar w:fldCharType="separate"/>
      </w:r>
      <w:r w:rsidR="00955046">
        <w:rPr>
          <w:rFonts w:asciiTheme="minorHAnsi" w:hAnsiTheme="minorHAnsi" w:cstheme="minorHAnsi"/>
        </w:rPr>
        <w:fldChar w:fldCharType="begin"/>
      </w:r>
      <w:r w:rsidR="00955046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955046">
        <w:rPr>
          <w:rFonts w:asciiTheme="minorHAnsi" w:hAnsiTheme="minorHAnsi" w:cstheme="minorHAnsi"/>
        </w:rPr>
        <w:fldChar w:fldCharType="separate"/>
      </w:r>
      <w:r w:rsidR="003E14B1">
        <w:rPr>
          <w:rFonts w:asciiTheme="minorHAnsi" w:hAnsiTheme="minorHAnsi" w:cstheme="minorHAnsi"/>
        </w:rPr>
        <w:fldChar w:fldCharType="begin"/>
      </w:r>
      <w:r w:rsidR="003E14B1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3E14B1">
        <w:rPr>
          <w:rFonts w:asciiTheme="minorHAnsi" w:hAnsiTheme="minorHAnsi" w:cstheme="minorHAnsi"/>
        </w:rPr>
        <w:fldChar w:fldCharType="separate"/>
      </w:r>
      <w:r w:rsidR="00A303C8">
        <w:rPr>
          <w:rFonts w:asciiTheme="minorHAnsi" w:hAnsiTheme="minorHAnsi" w:cstheme="minorHAnsi"/>
        </w:rPr>
        <w:fldChar w:fldCharType="begin"/>
      </w:r>
      <w:r w:rsidR="00A303C8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A303C8">
        <w:rPr>
          <w:rFonts w:asciiTheme="minorHAnsi" w:hAnsiTheme="minorHAnsi" w:cstheme="minorHAnsi"/>
        </w:rPr>
        <w:fldChar w:fldCharType="separate"/>
      </w:r>
      <w:r w:rsidR="00026487">
        <w:rPr>
          <w:rFonts w:asciiTheme="minorHAnsi" w:hAnsiTheme="minorHAnsi" w:cstheme="minorHAnsi"/>
        </w:rPr>
        <w:fldChar w:fldCharType="begin"/>
      </w:r>
      <w:r w:rsidR="00026487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026487">
        <w:rPr>
          <w:rFonts w:asciiTheme="minorHAnsi" w:hAnsiTheme="minorHAnsi" w:cstheme="minorHAnsi"/>
        </w:rPr>
        <w:fldChar w:fldCharType="separate"/>
      </w:r>
      <w:r w:rsidR="00370AF2">
        <w:rPr>
          <w:rFonts w:asciiTheme="minorHAnsi" w:hAnsiTheme="minorHAnsi" w:cstheme="minorHAnsi"/>
        </w:rPr>
        <w:fldChar w:fldCharType="begin"/>
      </w:r>
      <w:r w:rsidR="00370AF2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370AF2">
        <w:rPr>
          <w:rFonts w:asciiTheme="minorHAnsi" w:hAnsiTheme="minorHAnsi" w:cstheme="minorHAnsi"/>
        </w:rPr>
        <w:fldChar w:fldCharType="separate"/>
      </w:r>
      <w:r w:rsidR="00AB379E">
        <w:rPr>
          <w:rFonts w:asciiTheme="minorHAnsi" w:hAnsiTheme="minorHAnsi" w:cstheme="minorHAnsi"/>
        </w:rPr>
        <w:fldChar w:fldCharType="begin"/>
      </w:r>
      <w:r w:rsidR="00AB379E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AB379E">
        <w:rPr>
          <w:rFonts w:asciiTheme="minorHAnsi" w:hAnsiTheme="minorHAnsi" w:cstheme="minorHAnsi"/>
        </w:rPr>
        <w:fldChar w:fldCharType="separate"/>
      </w:r>
      <w:r w:rsidR="00155931">
        <w:rPr>
          <w:rFonts w:asciiTheme="minorHAnsi" w:hAnsiTheme="minorHAnsi" w:cstheme="minorHAnsi"/>
        </w:rPr>
        <w:fldChar w:fldCharType="begin"/>
      </w:r>
      <w:r w:rsidR="00155931">
        <w:rPr>
          <w:rFonts w:asciiTheme="minorHAnsi" w:hAnsiTheme="minorHAnsi" w:cstheme="minorHAnsi"/>
        </w:rPr>
        <w:instrText xml:space="preserve"> </w:instrText>
      </w:r>
      <w:r w:rsidR="00155931">
        <w:rPr>
          <w:rFonts w:asciiTheme="minorHAnsi" w:hAnsiTheme="minorHAnsi" w:cstheme="minorHAnsi"/>
        </w:rPr>
        <w:instrText>INCLUDEPICTURE  "https://s.profissionaisti.com.br/wp-content/uploads/2014/05/seguranca-informacao-politica.jpg" \* MERGEFORMATINET</w:instrText>
      </w:r>
      <w:r w:rsidR="00155931">
        <w:rPr>
          <w:rFonts w:asciiTheme="minorHAnsi" w:hAnsiTheme="minorHAnsi" w:cstheme="minorHAnsi"/>
        </w:rPr>
        <w:instrText xml:space="preserve"> </w:instrText>
      </w:r>
      <w:r w:rsidR="00155931">
        <w:rPr>
          <w:rFonts w:asciiTheme="minorHAnsi" w:hAnsiTheme="minorHAnsi" w:cstheme="minorHAnsi"/>
        </w:rPr>
        <w:fldChar w:fldCharType="separate"/>
      </w:r>
      <w:r w:rsidR="00155931">
        <w:rPr>
          <w:rFonts w:asciiTheme="minorHAnsi" w:hAnsiTheme="minorHAnsi" w:cstheme="minorHAnsi"/>
        </w:rPr>
        <w:pict>
          <v:shape id="_x0000_i1025" type="#_x0000_t75" alt="Resultado de imagem para segurança da informação" style="width:225.75pt;height:117pt">
            <v:imagedata r:id="rId9" r:href="rId10"/>
            <v:shadow on="t"/>
          </v:shape>
        </w:pict>
      </w:r>
      <w:r w:rsidR="00155931">
        <w:rPr>
          <w:rFonts w:asciiTheme="minorHAnsi" w:hAnsiTheme="minorHAnsi" w:cstheme="minorHAnsi"/>
        </w:rPr>
        <w:fldChar w:fldCharType="end"/>
      </w:r>
      <w:r w:rsidR="00AB379E">
        <w:rPr>
          <w:rFonts w:asciiTheme="minorHAnsi" w:hAnsiTheme="minorHAnsi" w:cstheme="minorHAnsi"/>
        </w:rPr>
        <w:fldChar w:fldCharType="end"/>
      </w:r>
      <w:r w:rsidR="00370AF2">
        <w:rPr>
          <w:rFonts w:asciiTheme="minorHAnsi" w:hAnsiTheme="minorHAnsi" w:cstheme="minorHAnsi"/>
        </w:rPr>
        <w:fldChar w:fldCharType="end"/>
      </w:r>
      <w:r w:rsidR="00026487">
        <w:rPr>
          <w:rFonts w:asciiTheme="minorHAnsi" w:hAnsiTheme="minorHAnsi" w:cstheme="minorHAnsi"/>
        </w:rPr>
        <w:fldChar w:fldCharType="end"/>
      </w:r>
      <w:r w:rsidR="00A303C8">
        <w:rPr>
          <w:rFonts w:asciiTheme="minorHAnsi" w:hAnsiTheme="minorHAnsi" w:cstheme="minorHAnsi"/>
        </w:rPr>
        <w:fldChar w:fldCharType="end"/>
      </w:r>
      <w:r w:rsidR="003E14B1">
        <w:rPr>
          <w:rFonts w:asciiTheme="minorHAnsi" w:hAnsiTheme="minorHAnsi" w:cstheme="minorHAnsi"/>
        </w:rPr>
        <w:fldChar w:fldCharType="end"/>
      </w:r>
      <w:r w:rsidR="00955046">
        <w:rPr>
          <w:rFonts w:asciiTheme="minorHAnsi" w:hAnsiTheme="minorHAnsi" w:cstheme="minorHAnsi"/>
        </w:rPr>
        <w:fldChar w:fldCharType="end"/>
      </w:r>
      <w:r w:rsidR="003B3DA4">
        <w:rPr>
          <w:rFonts w:asciiTheme="minorHAnsi" w:hAnsiTheme="minorHAnsi" w:cstheme="minorHAnsi"/>
        </w:rPr>
        <w:fldChar w:fldCharType="end"/>
      </w:r>
      <w:r w:rsidR="00CA50AB">
        <w:rPr>
          <w:rFonts w:asciiTheme="minorHAnsi" w:hAnsiTheme="minorHAnsi" w:cstheme="minorHAnsi"/>
        </w:rPr>
        <w:fldChar w:fldCharType="end"/>
      </w:r>
      <w:r w:rsidR="0000501A">
        <w:rPr>
          <w:rFonts w:asciiTheme="minorHAnsi" w:hAnsiTheme="minorHAnsi" w:cstheme="minorHAnsi"/>
        </w:rPr>
        <w:fldChar w:fldCharType="end"/>
      </w:r>
      <w:r w:rsidR="00D73434">
        <w:rPr>
          <w:rFonts w:asciiTheme="minorHAnsi" w:hAnsiTheme="minorHAnsi" w:cstheme="minorHAnsi"/>
        </w:rPr>
        <w:fldChar w:fldCharType="end"/>
      </w:r>
      <w:r w:rsidR="006550A9">
        <w:rPr>
          <w:rFonts w:asciiTheme="minorHAnsi" w:hAnsiTheme="minorHAnsi" w:cstheme="minorHAnsi"/>
        </w:rPr>
        <w:fldChar w:fldCharType="end"/>
      </w:r>
      <w:r w:rsidR="003D710D">
        <w:rPr>
          <w:rFonts w:asciiTheme="minorHAnsi" w:hAnsiTheme="minorHAnsi" w:cstheme="minorHAnsi"/>
        </w:rPr>
        <w:fldChar w:fldCharType="end"/>
      </w:r>
      <w:r w:rsidR="00507E3D" w:rsidRPr="00147755">
        <w:rPr>
          <w:rFonts w:asciiTheme="minorHAnsi" w:hAnsiTheme="minorHAnsi" w:cstheme="minorHAnsi"/>
        </w:rPr>
        <w:fldChar w:fldCharType="end"/>
      </w:r>
      <w:r w:rsidR="00637212" w:rsidRPr="00147755">
        <w:rPr>
          <w:rFonts w:asciiTheme="minorHAnsi" w:hAnsiTheme="minorHAnsi" w:cstheme="minorHAnsi"/>
        </w:rPr>
        <w:fldChar w:fldCharType="end"/>
      </w:r>
      <w:r w:rsidR="00E11988" w:rsidRPr="00147755">
        <w:rPr>
          <w:rFonts w:asciiTheme="minorHAnsi" w:hAnsiTheme="minorHAnsi" w:cstheme="minorHAnsi"/>
        </w:rPr>
        <w:fldChar w:fldCharType="end"/>
      </w:r>
      <w:r w:rsidR="009C43E0" w:rsidRPr="00147755">
        <w:rPr>
          <w:rFonts w:asciiTheme="minorHAnsi" w:hAnsiTheme="minorHAnsi" w:cstheme="minorHAnsi"/>
        </w:rPr>
        <w:fldChar w:fldCharType="end"/>
      </w:r>
      <w:r w:rsidR="009B1CCC" w:rsidRPr="00147755">
        <w:rPr>
          <w:rFonts w:asciiTheme="minorHAnsi" w:hAnsiTheme="minorHAnsi" w:cstheme="minorHAnsi"/>
        </w:rPr>
        <w:fldChar w:fldCharType="end"/>
      </w:r>
      <w:r w:rsidR="00FC7408" w:rsidRPr="00147755">
        <w:rPr>
          <w:rFonts w:asciiTheme="minorHAnsi" w:hAnsiTheme="minorHAnsi" w:cstheme="minorHAnsi"/>
        </w:rPr>
        <w:fldChar w:fldCharType="end"/>
      </w:r>
      <w:r w:rsidR="00081CDE" w:rsidRPr="00147755">
        <w:rPr>
          <w:rFonts w:asciiTheme="minorHAnsi" w:hAnsiTheme="minorHAnsi" w:cstheme="minorHAnsi"/>
        </w:rPr>
        <w:fldChar w:fldCharType="end"/>
      </w:r>
      <w:r w:rsidR="005C5DD2" w:rsidRPr="00147755">
        <w:rPr>
          <w:rFonts w:asciiTheme="minorHAnsi" w:hAnsiTheme="minorHAnsi" w:cstheme="minorHAnsi"/>
        </w:rPr>
        <w:fldChar w:fldCharType="end"/>
      </w:r>
      <w:r w:rsidR="00D244C4" w:rsidRPr="00147755">
        <w:rPr>
          <w:rFonts w:asciiTheme="minorHAnsi" w:hAnsiTheme="minorHAnsi" w:cstheme="minorHAnsi"/>
        </w:rPr>
        <w:fldChar w:fldCharType="end"/>
      </w:r>
      <w:r w:rsidRPr="00147755">
        <w:rPr>
          <w:rFonts w:asciiTheme="minorHAnsi" w:hAnsiTheme="minorHAnsi" w:cstheme="minorHAnsi"/>
        </w:rPr>
        <w:fldChar w:fldCharType="end"/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166A56" w:rsidRPr="00147755" w:rsidRDefault="00166A56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2117A7" w:rsidRPr="00147755" w:rsidRDefault="002117A7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8C5CE1" w:rsidRDefault="008C5CE1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8C5CE1" w:rsidRPr="00147755" w:rsidRDefault="008C5CE1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18"/>
          <w:szCs w:val="20"/>
          <w:lang w:val="pt-BR"/>
        </w:rPr>
      </w:pPr>
      <w:r w:rsidRPr="00147755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 xml:space="preserve">Gerência de </w:t>
      </w:r>
      <w:r w:rsidR="009C4AA1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>Operações de TI e Infraestrutura</w:t>
      </w:r>
    </w:p>
    <w:p w:rsid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Guia Rápido da Gerenciamento </w:t>
      </w:r>
      <w:r w:rsidR="008C5CE1">
        <w:rPr>
          <w:rFonts w:asciiTheme="minorHAnsi" w:hAnsiTheme="minorHAnsi" w:cstheme="minorHAnsi"/>
          <w:color w:val="ED7D31"/>
          <w:sz w:val="12"/>
          <w:szCs w:val="20"/>
          <w:lang w:val="pt-BR"/>
        </w:rPr>
        <w:t>de Antivírus</w:t>
      </w: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</w:p>
    <w:p w:rsidR="00BD5F90" w:rsidRPr="00147755" w:rsidRDefault="00476ED2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>Versão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01</w:t>
      </w:r>
      <w:r w:rsidR="00187DE7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-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2016</w:t>
      </w: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  <w:r w:rsidRPr="00147755">
        <w:rPr>
          <w:rFonts w:asciiTheme="minorHAnsi" w:hAnsiTheme="minorHAnsi" w:cstheme="minorHAnsi"/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35AAA" wp14:editId="0DEA0D8B">
                <wp:simplePos x="0" y="0"/>
                <wp:positionH relativeFrom="column">
                  <wp:posOffset>624205</wp:posOffset>
                </wp:positionH>
                <wp:positionV relativeFrom="paragraph">
                  <wp:posOffset>-41275</wp:posOffset>
                </wp:positionV>
                <wp:extent cx="2052000" cy="226695"/>
                <wp:effectExtent l="0" t="0" r="5715" b="1905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2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OBJETIVO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F35AAA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49.15pt;margin-top:-3.25pt;width:161.55pt;height:1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" fillcolor="#ffc000" stroked="f" strokecolor="#ed7d31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OBJETIVO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8C5CE1" w:rsidRPr="008C5CE1" w:rsidRDefault="008C5CE1" w:rsidP="008C5CE1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C5CE1">
        <w:rPr>
          <w:rFonts w:asciiTheme="minorHAnsi" w:hAnsiTheme="minorHAnsi" w:cstheme="minorHAnsi"/>
          <w:sz w:val="16"/>
          <w:szCs w:val="16"/>
          <w:lang w:val="pt-BR"/>
        </w:rPr>
        <w:t xml:space="preserve">Este processo tem como objetivo assegurar que medidas preventivas, de detecção e corretivas sejam estabelecidas na </w:t>
      </w:r>
      <w:proofErr w:type="spellStart"/>
      <w:r w:rsidRPr="009C4AA1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Smiles</w:t>
      </w:r>
      <w:proofErr w:type="spellEnd"/>
      <w:r w:rsidRPr="008C5CE1">
        <w:rPr>
          <w:rFonts w:asciiTheme="minorHAnsi" w:hAnsiTheme="minorHAnsi" w:cstheme="minorHAnsi"/>
          <w:sz w:val="16"/>
          <w:szCs w:val="16"/>
          <w:lang w:val="pt-BR"/>
        </w:rPr>
        <w:t xml:space="preserve">, para proteger os sistemas de Tecnologia da Informação contra </w:t>
      </w:r>
      <w:proofErr w:type="spellStart"/>
      <w:r w:rsidRPr="008C5CE1">
        <w:rPr>
          <w:rFonts w:asciiTheme="minorHAnsi" w:hAnsiTheme="minorHAnsi" w:cstheme="minorHAnsi"/>
          <w:sz w:val="16"/>
          <w:szCs w:val="16"/>
          <w:lang w:val="pt-BR"/>
        </w:rPr>
        <w:t>malwares</w:t>
      </w:r>
      <w:proofErr w:type="spellEnd"/>
      <w:r w:rsidRPr="008C5CE1">
        <w:rPr>
          <w:rFonts w:asciiTheme="minorHAnsi" w:hAnsiTheme="minorHAnsi" w:cstheme="minorHAnsi"/>
          <w:sz w:val="16"/>
          <w:szCs w:val="16"/>
          <w:lang w:val="pt-BR"/>
        </w:rPr>
        <w:t xml:space="preserve"> (vírus, </w:t>
      </w:r>
      <w:proofErr w:type="spellStart"/>
      <w:r w:rsidRPr="008C5CE1">
        <w:rPr>
          <w:rFonts w:asciiTheme="minorHAnsi" w:hAnsiTheme="minorHAnsi" w:cstheme="minorHAnsi"/>
          <w:sz w:val="16"/>
          <w:szCs w:val="16"/>
          <w:lang w:val="pt-BR"/>
        </w:rPr>
        <w:t>worms</w:t>
      </w:r>
      <w:proofErr w:type="spellEnd"/>
      <w:r w:rsidRPr="008C5CE1">
        <w:rPr>
          <w:rFonts w:asciiTheme="minorHAnsi" w:hAnsiTheme="minorHAnsi" w:cstheme="minorHAnsi"/>
          <w:sz w:val="16"/>
          <w:szCs w:val="16"/>
          <w:lang w:val="pt-BR"/>
        </w:rPr>
        <w:t xml:space="preserve">, </w:t>
      </w:r>
      <w:proofErr w:type="spellStart"/>
      <w:r w:rsidRPr="008C5CE1">
        <w:rPr>
          <w:rFonts w:asciiTheme="minorHAnsi" w:hAnsiTheme="minorHAnsi" w:cstheme="minorHAnsi"/>
          <w:sz w:val="16"/>
          <w:szCs w:val="16"/>
          <w:lang w:val="pt-BR"/>
        </w:rPr>
        <w:t>spyware</w:t>
      </w:r>
      <w:proofErr w:type="spellEnd"/>
      <w:r w:rsidRPr="008C5CE1">
        <w:rPr>
          <w:rFonts w:asciiTheme="minorHAnsi" w:hAnsiTheme="minorHAnsi" w:cstheme="minorHAnsi"/>
          <w:sz w:val="16"/>
          <w:szCs w:val="16"/>
          <w:lang w:val="pt-BR"/>
        </w:rPr>
        <w:t>, spam).</w:t>
      </w:r>
    </w:p>
    <w:p w:rsidR="00BD5F90" w:rsidRPr="00147755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16428B" wp14:editId="5C03BF69">
                <wp:simplePos x="0" y="0"/>
                <wp:positionH relativeFrom="column">
                  <wp:posOffset>652780</wp:posOffset>
                </wp:positionH>
                <wp:positionV relativeFrom="paragraph">
                  <wp:posOffset>19050</wp:posOffset>
                </wp:positionV>
                <wp:extent cx="2052000" cy="226695"/>
                <wp:effectExtent l="0" t="0" r="5715" b="1905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2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ESCOPO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6428B" id="Caixa de texto 4" o:spid="_x0000_s1027" type="#_x0000_t202" style="position:absolute;left:0;text-align:left;margin-left:51.4pt;margin-top:1.5pt;width:161.55pt;height:1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" fillcolor="#ffc000" stroked="f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ESCOPO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pBdr>
          <w:bottom w:val="single" w:sz="4" w:space="1" w:color="auto"/>
        </w:pBd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8C5CE1" w:rsidRPr="008C5CE1" w:rsidRDefault="008C5CE1" w:rsidP="008C5CE1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C5CE1">
        <w:rPr>
          <w:rFonts w:asciiTheme="minorHAnsi" w:hAnsiTheme="minorHAnsi" w:cstheme="minorHAnsi"/>
          <w:sz w:val="16"/>
          <w:szCs w:val="16"/>
          <w:lang w:val="pt-BR"/>
        </w:rPr>
        <w:t xml:space="preserve">O processo de Gerenciamento de Antivírus tem como escopo garantir de forma eficiente a atualização do antivírus nas estações de trabalho, Datacenter do Escritório Central e Datacenter da </w:t>
      </w:r>
      <w:proofErr w:type="spellStart"/>
      <w:r w:rsidRPr="008C5CE1">
        <w:rPr>
          <w:rFonts w:asciiTheme="minorHAnsi" w:hAnsiTheme="minorHAnsi" w:cstheme="minorHAnsi"/>
          <w:sz w:val="16"/>
          <w:szCs w:val="16"/>
          <w:lang w:val="pt-BR"/>
        </w:rPr>
        <w:t>Amazon</w:t>
      </w:r>
      <w:proofErr w:type="spellEnd"/>
      <w:r w:rsidRPr="008C5CE1">
        <w:rPr>
          <w:rFonts w:asciiTheme="minorHAnsi" w:hAnsiTheme="minorHAnsi" w:cstheme="minorHAnsi"/>
          <w:sz w:val="16"/>
          <w:szCs w:val="16"/>
          <w:lang w:val="pt-BR"/>
        </w:rPr>
        <w:t>, considerando apenas os equipamentos com sistema operacional Microsoft Windows instalado.</w:t>
      </w:r>
    </w:p>
    <w:p w:rsidR="008C5CE1" w:rsidRPr="008C5CE1" w:rsidRDefault="008C5CE1" w:rsidP="008C5CE1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8C5CE1" w:rsidRDefault="008C5CE1" w:rsidP="008C5CE1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C5CE1">
        <w:rPr>
          <w:rFonts w:asciiTheme="minorHAnsi" w:hAnsiTheme="minorHAnsi" w:cstheme="minorHAnsi"/>
          <w:sz w:val="16"/>
          <w:szCs w:val="16"/>
          <w:lang w:val="pt-BR"/>
        </w:rPr>
        <w:t>Vale ressaltar, que todo o gerenciamento e manutenção dos serviços de TI relacionados ao Datacenter da Oracle é efetuado pelo próprio fornecedor conforme estabelecido em contrato.</w:t>
      </w:r>
    </w:p>
    <w:p w:rsidR="003809CB" w:rsidRPr="008C5CE1" w:rsidRDefault="003809CB" w:rsidP="008C5CE1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vanish/>
          <w:sz w:val="16"/>
          <w:szCs w:val="16"/>
          <w:lang w:val="pt-BR"/>
          <w:specVanish/>
        </w:rPr>
      </w:pPr>
    </w:p>
    <w:p w:rsidR="00BD5F90" w:rsidRPr="00147755" w:rsidRDefault="00BD5F90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D31516" wp14:editId="3ADC9CB9">
                <wp:simplePos x="0" y="0"/>
                <wp:positionH relativeFrom="column">
                  <wp:posOffset>560070</wp:posOffset>
                </wp:positionH>
                <wp:positionV relativeFrom="paragraph">
                  <wp:posOffset>58420</wp:posOffset>
                </wp:positionV>
                <wp:extent cx="2052000" cy="226695"/>
                <wp:effectExtent l="0" t="0" r="5715" b="190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2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180F55" w:rsidRDefault="008C5CE1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DIRETRIZES</w:t>
                            </w:r>
                          </w:p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31516" id="Caixa de texto 2" o:spid="_x0000_s1028" type="#_x0000_t202" style="position:absolute;left:0;text-align:left;margin-left:44.1pt;margin-top:4.6pt;width:161.55pt;height:1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" fillcolor="#ffc000" stroked="f">
                <v:fill color2="#fff2cc" angle="45" focus="100%" type="gradient"/>
                <v:textbox>
                  <w:txbxContent>
                    <w:p w:rsidR="00BD5F90" w:rsidRPr="00180F55" w:rsidRDefault="008C5CE1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DIRETRIZES</w:t>
                      </w:r>
                    </w:p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147755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8C5CE1" w:rsidRPr="008C5CE1" w:rsidRDefault="008C5CE1" w:rsidP="008C5CE1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C5CE1">
        <w:rPr>
          <w:rFonts w:asciiTheme="minorHAnsi" w:hAnsiTheme="minorHAnsi" w:cstheme="minorHAnsi"/>
          <w:sz w:val="16"/>
          <w:szCs w:val="16"/>
          <w:lang w:val="pt-BR"/>
        </w:rPr>
        <w:t>O processo de Gerenciamento de Antivírus possui as seguintes diretrizes:</w:t>
      </w:r>
    </w:p>
    <w:p w:rsidR="008C5CE1" w:rsidRPr="008C5CE1" w:rsidRDefault="008C5CE1" w:rsidP="008C5CE1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8C5CE1" w:rsidRPr="008C5CE1" w:rsidRDefault="008C5CE1" w:rsidP="008C5CE1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963042">
        <w:rPr>
          <w:rFonts w:asciiTheme="minorHAnsi" w:hAnsiTheme="minorHAnsi" w:cstheme="minorHAnsi"/>
          <w:b/>
          <w:sz w:val="16"/>
          <w:szCs w:val="16"/>
          <w:lang w:val="pt-BR"/>
        </w:rPr>
        <w:t>Ferramenta:</w:t>
      </w:r>
      <w:r w:rsidRPr="008C5CE1">
        <w:rPr>
          <w:rFonts w:asciiTheme="minorHAnsi" w:hAnsiTheme="minorHAnsi" w:cstheme="minorHAnsi"/>
          <w:sz w:val="16"/>
          <w:szCs w:val="16"/>
          <w:lang w:val="pt-BR"/>
        </w:rPr>
        <w:t xml:space="preserve"> é de responsabilidade da área de Infraestr</w:t>
      </w:r>
      <w:bookmarkStart w:id="0" w:name="_GoBack"/>
      <w:bookmarkEnd w:id="0"/>
      <w:r w:rsidRPr="008C5CE1">
        <w:rPr>
          <w:rFonts w:asciiTheme="minorHAnsi" w:hAnsiTheme="minorHAnsi" w:cstheme="minorHAnsi"/>
          <w:sz w:val="16"/>
          <w:szCs w:val="16"/>
          <w:lang w:val="pt-BR"/>
        </w:rPr>
        <w:t xml:space="preserve">utura de TI da </w:t>
      </w:r>
      <w:proofErr w:type="spellStart"/>
      <w:r w:rsidRPr="009C4AA1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Smiles</w:t>
      </w:r>
      <w:proofErr w:type="spellEnd"/>
      <w:r w:rsidRPr="008C5CE1">
        <w:rPr>
          <w:rFonts w:asciiTheme="minorHAnsi" w:hAnsiTheme="minorHAnsi" w:cstheme="minorHAnsi"/>
          <w:sz w:val="16"/>
          <w:szCs w:val="16"/>
          <w:lang w:val="pt-BR"/>
        </w:rPr>
        <w:t xml:space="preserve"> a disponibilidade e manutenção da ferramenta de antivírus e suas respectivas atualizações de vacinas.</w:t>
      </w:r>
    </w:p>
    <w:p w:rsidR="008C5CE1" w:rsidRPr="008C5CE1" w:rsidRDefault="008C5CE1" w:rsidP="008C5CE1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8C5CE1" w:rsidRPr="00963042" w:rsidRDefault="008C5CE1" w:rsidP="008C5CE1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b/>
          <w:sz w:val="16"/>
          <w:szCs w:val="16"/>
          <w:lang w:val="pt-BR"/>
        </w:rPr>
      </w:pPr>
      <w:r w:rsidRPr="00963042">
        <w:rPr>
          <w:rFonts w:asciiTheme="minorHAnsi" w:hAnsiTheme="minorHAnsi" w:cstheme="minorHAnsi"/>
          <w:b/>
          <w:sz w:val="16"/>
          <w:szCs w:val="16"/>
          <w:lang w:val="pt-BR"/>
        </w:rPr>
        <w:t>Atualização do Antivírus</w:t>
      </w:r>
    </w:p>
    <w:p w:rsidR="008C5CE1" w:rsidRPr="008C5CE1" w:rsidRDefault="008C5CE1" w:rsidP="008C5CE1">
      <w:pPr>
        <w:pStyle w:val="PargrafodaLista"/>
        <w:numPr>
          <w:ilvl w:val="0"/>
          <w:numId w:val="9"/>
        </w:numPr>
        <w:spacing w:after="200"/>
        <w:ind w:left="142" w:hanging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C5CE1">
        <w:rPr>
          <w:rFonts w:asciiTheme="minorHAnsi" w:hAnsiTheme="minorHAnsi" w:cstheme="minorHAnsi"/>
          <w:sz w:val="16"/>
          <w:szCs w:val="16"/>
          <w:lang w:val="pt-BR"/>
        </w:rPr>
        <w:t>Periodicidade: verificação de atualizações é realizada diariamente, sendo que as respectivas atualizações ocorrem sob demanda conforme as vacinas são disponibilizadas pelo fornecedor da ferramenta de antivírus.</w:t>
      </w:r>
    </w:p>
    <w:p w:rsidR="008C5CE1" w:rsidRDefault="008C5CE1" w:rsidP="008C5CE1">
      <w:pPr>
        <w:pStyle w:val="PargrafodaLista"/>
        <w:numPr>
          <w:ilvl w:val="0"/>
          <w:numId w:val="9"/>
        </w:numPr>
        <w:ind w:left="142" w:hanging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C5CE1">
        <w:rPr>
          <w:rFonts w:asciiTheme="minorHAnsi" w:hAnsiTheme="minorHAnsi" w:cstheme="minorHAnsi"/>
          <w:sz w:val="16"/>
          <w:szCs w:val="16"/>
          <w:lang w:val="pt-BR"/>
        </w:rPr>
        <w:t xml:space="preserve">Atividade: Automaticamente é verificado se existe uma nova atualização do antivírus </w:t>
      </w:r>
      <w:proofErr w:type="gramStart"/>
      <w:r w:rsidRPr="008C5CE1">
        <w:rPr>
          <w:rFonts w:asciiTheme="minorHAnsi" w:hAnsiTheme="minorHAnsi" w:cstheme="minorHAnsi"/>
          <w:sz w:val="16"/>
          <w:szCs w:val="16"/>
          <w:lang w:val="pt-BR"/>
        </w:rPr>
        <w:t>e .</w:t>
      </w:r>
      <w:proofErr w:type="gramEnd"/>
      <w:r w:rsidRPr="008C5CE1">
        <w:rPr>
          <w:rFonts w:asciiTheme="minorHAnsi" w:hAnsiTheme="minorHAnsi" w:cstheme="minorHAnsi"/>
          <w:sz w:val="16"/>
          <w:szCs w:val="16"/>
          <w:lang w:val="pt-BR"/>
        </w:rPr>
        <w:t xml:space="preserve">dat. Caso tenha uma nova atualização será enviado o pacote para as Estações de Trabalho dos usuários, Datacenter do Escritório Central e Datacenter da </w:t>
      </w:r>
      <w:proofErr w:type="spellStart"/>
      <w:r w:rsidRPr="008C5CE1">
        <w:rPr>
          <w:rFonts w:asciiTheme="minorHAnsi" w:hAnsiTheme="minorHAnsi" w:cstheme="minorHAnsi"/>
          <w:sz w:val="16"/>
          <w:szCs w:val="16"/>
          <w:lang w:val="pt-BR"/>
        </w:rPr>
        <w:t>Amazon</w:t>
      </w:r>
      <w:proofErr w:type="spellEnd"/>
      <w:r w:rsidRPr="008C5CE1">
        <w:rPr>
          <w:rFonts w:asciiTheme="minorHAnsi" w:hAnsiTheme="minorHAnsi" w:cstheme="minorHAnsi"/>
          <w:sz w:val="16"/>
          <w:szCs w:val="16"/>
          <w:lang w:val="pt-BR"/>
        </w:rPr>
        <w:t xml:space="preserve"> automaticamente. </w:t>
      </w:r>
    </w:p>
    <w:p w:rsidR="008C5CE1" w:rsidRDefault="008C5CE1" w:rsidP="008C5CE1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8C5CE1" w:rsidRDefault="008C5CE1" w:rsidP="008C5CE1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8C5CE1" w:rsidRDefault="008C5CE1" w:rsidP="008C5CE1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8C5CE1" w:rsidRDefault="008C5CE1" w:rsidP="008C5CE1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8C5CE1" w:rsidRPr="00963042" w:rsidRDefault="008C5CE1" w:rsidP="008C5CE1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b/>
          <w:sz w:val="16"/>
          <w:szCs w:val="16"/>
          <w:lang w:val="pt-BR"/>
        </w:rPr>
      </w:pPr>
      <w:r w:rsidRPr="00963042">
        <w:rPr>
          <w:rFonts w:asciiTheme="minorHAnsi" w:hAnsiTheme="minorHAnsi" w:cstheme="minorHAnsi"/>
          <w:b/>
          <w:sz w:val="16"/>
          <w:szCs w:val="16"/>
          <w:lang w:val="pt-BR"/>
        </w:rPr>
        <w:t xml:space="preserve">Monitoração do Antivírus </w:t>
      </w:r>
    </w:p>
    <w:p w:rsidR="008C5CE1" w:rsidRPr="008C5CE1" w:rsidRDefault="008C5CE1" w:rsidP="008C5CE1">
      <w:pPr>
        <w:pStyle w:val="PargrafodaLista"/>
        <w:numPr>
          <w:ilvl w:val="0"/>
          <w:numId w:val="9"/>
        </w:numPr>
        <w:spacing w:after="200"/>
        <w:ind w:left="142" w:hanging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C5CE1">
        <w:rPr>
          <w:rFonts w:asciiTheme="minorHAnsi" w:hAnsiTheme="minorHAnsi" w:cstheme="minorHAnsi"/>
          <w:sz w:val="16"/>
          <w:szCs w:val="16"/>
          <w:lang w:val="pt-BR"/>
        </w:rPr>
        <w:t>Periodicidade: mensal.</w:t>
      </w:r>
    </w:p>
    <w:p w:rsidR="008C5CE1" w:rsidRPr="008C5CE1" w:rsidRDefault="008C5CE1" w:rsidP="008C5CE1">
      <w:pPr>
        <w:pStyle w:val="PargrafodaLista"/>
        <w:numPr>
          <w:ilvl w:val="0"/>
          <w:numId w:val="9"/>
        </w:numPr>
        <w:spacing w:after="200"/>
        <w:ind w:left="142" w:hanging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C5CE1">
        <w:rPr>
          <w:rFonts w:asciiTheme="minorHAnsi" w:hAnsiTheme="minorHAnsi" w:cstheme="minorHAnsi"/>
          <w:sz w:val="16"/>
          <w:szCs w:val="16"/>
          <w:lang w:val="pt-BR"/>
        </w:rPr>
        <w:t>Atividade: A área de Segurança da Informação monitora os indicadores do processo de Gerenciamento de Antivírus com sistema operacional Microsoft Windows.</w:t>
      </w:r>
    </w:p>
    <w:p w:rsidR="008C5CE1" w:rsidRPr="008C5CE1" w:rsidRDefault="008C5CE1" w:rsidP="008C5CE1">
      <w:pPr>
        <w:pStyle w:val="PargrafodaLista"/>
        <w:numPr>
          <w:ilvl w:val="0"/>
          <w:numId w:val="9"/>
        </w:numPr>
        <w:spacing w:after="200"/>
        <w:ind w:left="142" w:hanging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C5CE1">
        <w:rPr>
          <w:rFonts w:asciiTheme="minorHAnsi" w:hAnsiTheme="minorHAnsi" w:cstheme="minorHAnsi"/>
          <w:sz w:val="16"/>
          <w:szCs w:val="16"/>
          <w:lang w:val="pt-BR"/>
        </w:rPr>
        <w:t xml:space="preserve">Caso seja encontrado algum desvio relacionado ao Datacenter do Escritório Central e Datacenter da </w:t>
      </w:r>
      <w:proofErr w:type="spellStart"/>
      <w:r w:rsidRPr="008C5CE1">
        <w:rPr>
          <w:rFonts w:asciiTheme="minorHAnsi" w:hAnsiTheme="minorHAnsi" w:cstheme="minorHAnsi"/>
          <w:sz w:val="16"/>
          <w:szCs w:val="16"/>
          <w:lang w:val="pt-BR"/>
        </w:rPr>
        <w:t>Amazon</w:t>
      </w:r>
      <w:proofErr w:type="spellEnd"/>
      <w:r w:rsidRPr="008C5CE1">
        <w:rPr>
          <w:rFonts w:asciiTheme="minorHAnsi" w:hAnsiTheme="minorHAnsi" w:cstheme="minorHAnsi"/>
          <w:sz w:val="16"/>
          <w:szCs w:val="16"/>
          <w:lang w:val="pt-BR"/>
        </w:rPr>
        <w:t>, a área de Segurança da Informação deve abrir uma Solicitação na ferramenta JIRA para a equipe de Infraestrutura para realizar o tratamento.</w:t>
      </w:r>
    </w:p>
    <w:p w:rsidR="008C5CE1" w:rsidRPr="008C5CE1" w:rsidRDefault="008C5CE1" w:rsidP="008C5CE1">
      <w:pPr>
        <w:pStyle w:val="PargrafodaLista"/>
        <w:numPr>
          <w:ilvl w:val="0"/>
          <w:numId w:val="9"/>
        </w:numPr>
        <w:spacing w:after="200"/>
        <w:ind w:left="142" w:hanging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C5CE1">
        <w:rPr>
          <w:rFonts w:asciiTheme="minorHAnsi" w:hAnsiTheme="minorHAnsi" w:cstheme="minorHAnsi"/>
          <w:sz w:val="16"/>
          <w:szCs w:val="16"/>
          <w:lang w:val="pt-BR"/>
        </w:rPr>
        <w:t>Caso seja encontrado algum desvio relacionado as Estações de Trabalho dos usuários, a área de Segurança da Informação deve abrir uma Solicitação na ferramenta JIRA para a equipe de Field Service realizar o tratamento.</w:t>
      </w:r>
    </w:p>
    <w:p w:rsidR="008C5CE1" w:rsidRPr="00963042" w:rsidRDefault="008C5CE1" w:rsidP="008C5CE1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b/>
          <w:sz w:val="16"/>
          <w:szCs w:val="16"/>
          <w:lang w:val="pt-BR"/>
        </w:rPr>
      </w:pPr>
      <w:r w:rsidRPr="00963042">
        <w:rPr>
          <w:rFonts w:asciiTheme="minorHAnsi" w:hAnsiTheme="minorHAnsi" w:cstheme="minorHAnsi"/>
          <w:b/>
          <w:sz w:val="16"/>
          <w:szCs w:val="16"/>
          <w:lang w:val="pt-BR"/>
        </w:rPr>
        <w:t>Varredura do Antivírus</w:t>
      </w:r>
    </w:p>
    <w:p w:rsidR="008C5CE1" w:rsidRPr="008C5CE1" w:rsidRDefault="008C5CE1" w:rsidP="008C5CE1">
      <w:pPr>
        <w:pStyle w:val="PargrafodaLista"/>
        <w:numPr>
          <w:ilvl w:val="0"/>
          <w:numId w:val="9"/>
        </w:numPr>
        <w:spacing w:after="200"/>
        <w:ind w:left="142" w:hanging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C5CE1">
        <w:rPr>
          <w:rFonts w:asciiTheme="minorHAnsi" w:hAnsiTheme="minorHAnsi" w:cstheme="minorHAnsi"/>
          <w:sz w:val="16"/>
          <w:szCs w:val="16"/>
          <w:lang w:val="pt-BR"/>
        </w:rPr>
        <w:t>Periodicidade: semanal.</w:t>
      </w:r>
    </w:p>
    <w:p w:rsidR="008C5CE1" w:rsidRPr="008C5CE1" w:rsidRDefault="008C5CE1" w:rsidP="008C5CE1">
      <w:pPr>
        <w:pStyle w:val="PargrafodaLista"/>
        <w:numPr>
          <w:ilvl w:val="0"/>
          <w:numId w:val="9"/>
        </w:numPr>
        <w:spacing w:after="200"/>
        <w:ind w:left="142" w:hanging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C5CE1">
        <w:rPr>
          <w:rFonts w:asciiTheme="minorHAnsi" w:hAnsiTheme="minorHAnsi" w:cstheme="minorHAnsi"/>
          <w:sz w:val="16"/>
          <w:szCs w:val="16"/>
          <w:lang w:val="pt-BR"/>
        </w:rPr>
        <w:t xml:space="preserve">Atividade: Automaticamente é realizado a varredura nas Estações de Trabalho, Datacenter do Escritório Central e Datacenter da Amazon. </w:t>
      </w:r>
    </w:p>
    <w:p w:rsidR="00147755" w:rsidRPr="00147755" w:rsidRDefault="00147755" w:rsidP="00147755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7533BC" wp14:editId="774E748E">
                <wp:simplePos x="0" y="0"/>
                <wp:positionH relativeFrom="column">
                  <wp:posOffset>535940</wp:posOffset>
                </wp:positionH>
                <wp:positionV relativeFrom="paragraph">
                  <wp:posOffset>67945</wp:posOffset>
                </wp:positionV>
                <wp:extent cx="2052000" cy="226695"/>
                <wp:effectExtent l="0" t="0" r="5715" b="1905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2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7755" w:rsidRPr="00180F55" w:rsidRDefault="00183BE2" w:rsidP="00147755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FLUXO DE ATUALIZAÇÃO</w:t>
                            </w:r>
                          </w:p>
                          <w:p w:rsidR="00147755" w:rsidRPr="00180F55" w:rsidRDefault="00147755" w:rsidP="00147755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533BC" id="Caixa de texto 9" o:spid="_x0000_s1029" type="#_x0000_t202" style="position:absolute;left:0;text-align:left;margin-left:42.2pt;margin-top:5.35pt;width:161.55pt;height:17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" fillcolor="#ffc000" stroked="f">
                <v:fill color2="#fff2cc" angle="45" focus="100%" type="gradient"/>
                <v:textbox>
                  <w:txbxContent>
                    <w:p w:rsidR="00147755" w:rsidRPr="00180F55" w:rsidRDefault="00183BE2" w:rsidP="00147755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FLUXO DE ATUALIZAÇÃO</w:t>
                      </w:r>
                    </w:p>
                    <w:p w:rsidR="00147755" w:rsidRPr="00180F55" w:rsidRDefault="00147755" w:rsidP="00147755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47755" w:rsidRPr="00147755" w:rsidRDefault="00147755" w:rsidP="00147755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147755" w:rsidRPr="00147755" w:rsidRDefault="00147755" w:rsidP="00147755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76ED2" w:rsidRDefault="00183BE2" w:rsidP="00183BE2">
      <w:pPr>
        <w:pStyle w:val="PargrafodaLista"/>
        <w:spacing w:line="288" w:lineRule="auto"/>
        <w:ind w:left="0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544AA6F3" wp14:editId="4EF3A885">
            <wp:extent cx="2894330" cy="1118047"/>
            <wp:effectExtent l="0" t="0" r="127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4794"/>
                    <a:stretch/>
                  </pic:blipFill>
                  <pic:spPr bwMode="auto">
                    <a:xfrm>
                      <a:off x="0" y="0"/>
                      <a:ext cx="2894330" cy="1118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3BE2" w:rsidRDefault="00183BE2" w:rsidP="00183BE2">
      <w:pPr>
        <w:pStyle w:val="PargrafodaLista"/>
        <w:spacing w:line="288" w:lineRule="auto"/>
        <w:ind w:left="0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tbl>
      <w:tblPr>
        <w:tblW w:w="0" w:type="auto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ook w:val="04A0" w:firstRow="1" w:lastRow="0" w:firstColumn="1" w:lastColumn="0" w:noHBand="0" w:noVBand="1"/>
      </w:tblPr>
      <w:tblGrid>
        <w:gridCol w:w="1525"/>
        <w:gridCol w:w="3023"/>
      </w:tblGrid>
      <w:tr w:rsidR="00183BE2" w:rsidRPr="00147755" w:rsidTr="001211A1">
        <w:tc>
          <w:tcPr>
            <w:tcW w:w="1525" w:type="dxa"/>
            <w:tcBorders>
              <w:top w:val="single" w:sz="4" w:space="0" w:color="F79646"/>
              <w:left w:val="single" w:sz="4" w:space="0" w:color="F79646"/>
              <w:bottom w:val="single" w:sz="4" w:space="0" w:color="F79646"/>
              <w:right w:val="nil"/>
            </w:tcBorders>
            <w:shd w:val="clear" w:color="auto" w:fill="F79646"/>
          </w:tcPr>
          <w:p w:rsidR="00183BE2" w:rsidRPr="00147755" w:rsidRDefault="00183BE2" w:rsidP="001211A1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Atividade</w:t>
            </w:r>
          </w:p>
        </w:tc>
        <w:tc>
          <w:tcPr>
            <w:tcW w:w="3023" w:type="dxa"/>
            <w:tcBorders>
              <w:top w:val="single" w:sz="4" w:space="0" w:color="F79646"/>
              <w:left w:val="nil"/>
              <w:bottom w:val="single" w:sz="4" w:space="0" w:color="F79646"/>
              <w:right w:val="single" w:sz="4" w:space="0" w:color="F79646"/>
            </w:tcBorders>
            <w:shd w:val="clear" w:color="auto" w:fill="F79646"/>
          </w:tcPr>
          <w:p w:rsidR="00183BE2" w:rsidRPr="00147755" w:rsidRDefault="00183BE2" w:rsidP="001211A1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Descrição</w:t>
            </w:r>
          </w:p>
        </w:tc>
      </w:tr>
      <w:tr w:rsidR="00183BE2" w:rsidRPr="00AB7A14" w:rsidTr="001211A1">
        <w:tc>
          <w:tcPr>
            <w:tcW w:w="1525" w:type="dxa"/>
            <w:shd w:val="clear" w:color="auto" w:fill="FDE9D9"/>
            <w:vAlign w:val="center"/>
          </w:tcPr>
          <w:p w:rsidR="00183BE2" w:rsidRPr="00183BE2" w:rsidRDefault="00183BE2" w:rsidP="00183BE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Verificar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nova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atualização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183BE2" w:rsidRPr="00183BE2" w:rsidRDefault="00183BE2" w:rsidP="00183BE2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A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verifica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automaticamente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se tem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nova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atualização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Antivírus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e .dat.</w:t>
            </w:r>
          </w:p>
          <w:p w:rsidR="00183BE2" w:rsidRPr="00183BE2" w:rsidRDefault="00183BE2" w:rsidP="00183BE2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183BE2" w:rsidRPr="00183BE2" w:rsidRDefault="00183BE2" w:rsidP="00183BE2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que a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periodicidade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atualização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é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semanal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183BE2" w:rsidRPr="00183BE2" w:rsidRDefault="00183BE2" w:rsidP="00183BE2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83BE2" w:rsidRPr="00AB7A14" w:rsidTr="001211A1">
        <w:tc>
          <w:tcPr>
            <w:tcW w:w="1525" w:type="dxa"/>
            <w:shd w:val="clear" w:color="auto" w:fill="auto"/>
            <w:vAlign w:val="center"/>
          </w:tcPr>
          <w:p w:rsidR="00183BE2" w:rsidRPr="00183BE2" w:rsidRDefault="00183BE2" w:rsidP="00183BE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Enviar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pacote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atualização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183BE2" w:rsidRPr="00183BE2" w:rsidRDefault="00183BE2" w:rsidP="00183BE2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tenha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nova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atualização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, a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envia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pacote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atualização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automaticamente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para as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Estações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trabalho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, Datacenter do </w:t>
            </w:r>
            <w:proofErr w:type="spellStart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>Escritório</w:t>
            </w:r>
            <w:proofErr w:type="spellEnd"/>
            <w:r w:rsidRPr="00183BE2">
              <w:rPr>
                <w:rFonts w:asciiTheme="minorHAnsi" w:hAnsiTheme="minorHAnsi" w:cstheme="minorHAnsi"/>
                <w:sz w:val="16"/>
                <w:szCs w:val="16"/>
              </w:rPr>
              <w:t xml:space="preserve"> Central e Datacenter da Amazon.</w:t>
            </w:r>
          </w:p>
          <w:p w:rsidR="00183BE2" w:rsidRPr="00183BE2" w:rsidRDefault="00183BE2" w:rsidP="00183BE2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183BE2" w:rsidRDefault="00183BE2" w:rsidP="00183BE2">
      <w:pPr>
        <w:pStyle w:val="PargrafodaLista"/>
        <w:spacing w:line="288" w:lineRule="auto"/>
        <w:ind w:left="0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3809CB" w:rsidRDefault="003809CB" w:rsidP="00183BE2">
      <w:pPr>
        <w:pStyle w:val="PargrafodaLista"/>
        <w:spacing w:line="288" w:lineRule="auto"/>
        <w:ind w:left="0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3809CB" w:rsidRDefault="003809CB" w:rsidP="00183BE2">
      <w:pPr>
        <w:pStyle w:val="PargrafodaLista"/>
        <w:spacing w:line="288" w:lineRule="auto"/>
        <w:ind w:left="0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3809CB" w:rsidRPr="00147755" w:rsidRDefault="003809CB" w:rsidP="003809CB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  <w:r w:rsidRPr="00147755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3D695D" wp14:editId="54FFDDFD">
                <wp:simplePos x="0" y="0"/>
                <wp:positionH relativeFrom="column">
                  <wp:posOffset>445770</wp:posOffset>
                </wp:positionH>
                <wp:positionV relativeFrom="paragraph">
                  <wp:posOffset>-41275</wp:posOffset>
                </wp:positionV>
                <wp:extent cx="2052000" cy="226695"/>
                <wp:effectExtent l="0" t="0" r="5715" b="1905"/>
                <wp:wrapNone/>
                <wp:docPr id="11" name="Caixa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2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809CB" w:rsidRPr="00180F55" w:rsidRDefault="003809CB" w:rsidP="003809C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FLUXO DE MONITORAÇÃO</w:t>
                            </w:r>
                          </w:p>
                          <w:p w:rsidR="003809CB" w:rsidRPr="00180F55" w:rsidRDefault="003809CB" w:rsidP="003809C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D695D" id="Caixa de texto 11" o:spid="_x0000_s1030" type="#_x0000_t202" style="position:absolute;left:0;text-align:left;margin-left:35.1pt;margin-top:-3.25pt;width:161.55pt;height:17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" fillcolor="#ffc000" stroked="f">
                <v:fill color2="#fff2cc" angle="45" focus="100%" type="gradient"/>
                <v:textbox>
                  <w:txbxContent>
                    <w:p w:rsidR="003809CB" w:rsidRPr="00180F55" w:rsidRDefault="003809CB" w:rsidP="003809CB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 xml:space="preserve">FLUXO DE </w:t>
                      </w: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MONITORAÇÃO</w:t>
                      </w:r>
                    </w:p>
                    <w:p w:rsidR="003809CB" w:rsidRPr="00180F55" w:rsidRDefault="003809CB" w:rsidP="003809CB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809CB" w:rsidRPr="00147755" w:rsidRDefault="003809CB" w:rsidP="003809CB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3809CB" w:rsidRDefault="003809CB" w:rsidP="003809CB">
      <w:pPr>
        <w:pStyle w:val="PargrafodaLista"/>
        <w:spacing w:line="288" w:lineRule="auto"/>
        <w:ind w:left="0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77E1C3CA" wp14:editId="2B2103C9">
            <wp:extent cx="2894330" cy="1633720"/>
            <wp:effectExtent l="0" t="0" r="1270" b="508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11062"/>
                    <a:stretch/>
                  </pic:blipFill>
                  <pic:spPr bwMode="auto">
                    <a:xfrm>
                      <a:off x="0" y="0"/>
                      <a:ext cx="2894330" cy="163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09CB" w:rsidRDefault="003809CB" w:rsidP="003809CB">
      <w:pPr>
        <w:pStyle w:val="PargrafodaLista"/>
        <w:spacing w:line="288" w:lineRule="auto"/>
        <w:ind w:left="0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tbl>
      <w:tblPr>
        <w:tblW w:w="0" w:type="auto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ook w:val="04A0" w:firstRow="1" w:lastRow="0" w:firstColumn="1" w:lastColumn="0" w:noHBand="0" w:noVBand="1"/>
      </w:tblPr>
      <w:tblGrid>
        <w:gridCol w:w="1525"/>
        <w:gridCol w:w="3023"/>
      </w:tblGrid>
      <w:tr w:rsidR="003809CB" w:rsidRPr="00147755" w:rsidTr="001211A1">
        <w:tc>
          <w:tcPr>
            <w:tcW w:w="1525" w:type="dxa"/>
            <w:tcBorders>
              <w:top w:val="single" w:sz="4" w:space="0" w:color="F79646"/>
              <w:left w:val="single" w:sz="4" w:space="0" w:color="F79646"/>
              <w:bottom w:val="single" w:sz="4" w:space="0" w:color="F79646"/>
              <w:right w:val="nil"/>
            </w:tcBorders>
            <w:shd w:val="clear" w:color="auto" w:fill="F79646"/>
          </w:tcPr>
          <w:p w:rsidR="003809CB" w:rsidRPr="00147755" w:rsidRDefault="003809CB" w:rsidP="001211A1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proofErr w:type="spellStart"/>
            <w:r w:rsidRPr="00147755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Atividade</w:t>
            </w:r>
            <w:proofErr w:type="spellEnd"/>
          </w:p>
        </w:tc>
        <w:tc>
          <w:tcPr>
            <w:tcW w:w="3023" w:type="dxa"/>
            <w:tcBorders>
              <w:top w:val="single" w:sz="4" w:space="0" w:color="F79646"/>
              <w:left w:val="nil"/>
              <w:bottom w:val="single" w:sz="4" w:space="0" w:color="F79646"/>
              <w:right w:val="single" w:sz="4" w:space="0" w:color="F79646"/>
            </w:tcBorders>
            <w:shd w:val="clear" w:color="auto" w:fill="F79646"/>
          </w:tcPr>
          <w:p w:rsidR="003809CB" w:rsidRPr="00147755" w:rsidRDefault="003809CB" w:rsidP="001211A1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proofErr w:type="spellStart"/>
            <w:r w:rsidRPr="00147755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Descrição</w:t>
            </w:r>
            <w:proofErr w:type="spellEnd"/>
          </w:p>
        </w:tc>
      </w:tr>
      <w:tr w:rsidR="003809CB" w:rsidRPr="00AB7A14" w:rsidTr="001211A1">
        <w:tc>
          <w:tcPr>
            <w:tcW w:w="1525" w:type="dxa"/>
            <w:shd w:val="clear" w:color="auto" w:fill="FDE9D9"/>
            <w:vAlign w:val="center"/>
          </w:tcPr>
          <w:p w:rsidR="003809CB" w:rsidRPr="003809CB" w:rsidRDefault="003809CB" w:rsidP="003809C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Monitorar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os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indicadores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Segurança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monitora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os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indicadores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Antivírus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com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sistema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operacional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Microsoft Windows.</w:t>
            </w: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3809CB" w:rsidRPr="003809CB" w:rsidRDefault="003809CB" w:rsidP="003809CB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seja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encontrado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algum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desvio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, 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Segurança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Solicitação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proofErr w:type="gram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JIRA.</w:t>
            </w:r>
          </w:p>
          <w:p w:rsidR="003809CB" w:rsidRPr="003809CB" w:rsidRDefault="003809CB" w:rsidP="003809CB">
            <w:pPr>
              <w:pStyle w:val="PargrafodaLista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3809CB" w:rsidRPr="003809CB" w:rsidRDefault="003809CB" w:rsidP="003809CB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não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seja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encontrado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algum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desvio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gram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Segurança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finaliza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atividade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monitoração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809CB" w:rsidRPr="00AB7A14" w:rsidTr="001211A1">
        <w:tc>
          <w:tcPr>
            <w:tcW w:w="1525" w:type="dxa"/>
            <w:shd w:val="clear" w:color="auto" w:fill="FDE9D9"/>
            <w:vAlign w:val="center"/>
          </w:tcPr>
          <w:p w:rsidR="003809CB" w:rsidRPr="003809CB" w:rsidRDefault="003809CB" w:rsidP="003809C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acompanhar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resolução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seja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encontrado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algum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desvio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relacionado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Datacenter do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Escritório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Central e Datacenter da Amazon, 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Segurança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Solicitação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JIRA para 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equipe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para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realizar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tratamento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3809CB" w:rsidRPr="003809CB" w:rsidRDefault="003809CB" w:rsidP="003809CB">
            <w:pPr>
              <w:pStyle w:val="PargrafodaLista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809CB" w:rsidRPr="00AB7A14" w:rsidTr="001211A1">
        <w:tc>
          <w:tcPr>
            <w:tcW w:w="1525" w:type="dxa"/>
            <w:shd w:val="clear" w:color="auto" w:fill="FDE9D9"/>
            <w:vAlign w:val="center"/>
          </w:tcPr>
          <w:p w:rsidR="003809CB" w:rsidRPr="003809CB" w:rsidRDefault="003809CB" w:rsidP="003809C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Verificar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verificar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aberto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Jira.</w:t>
            </w: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, que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executar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conforme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>Incidentes</w:t>
            </w:r>
            <w:proofErr w:type="spellEnd"/>
            <w:r w:rsidRPr="003809CB">
              <w:rPr>
                <w:rFonts w:asciiTheme="minorHAnsi" w:hAnsiTheme="minorHAnsi" w:cstheme="minorHAnsi"/>
                <w:sz w:val="16"/>
                <w:szCs w:val="16"/>
              </w:rPr>
              <w:t xml:space="preserve"> de TI.</w:t>
            </w:r>
          </w:p>
          <w:p w:rsidR="003809CB" w:rsidRPr="003809CB" w:rsidRDefault="003809CB" w:rsidP="003809C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476ED2" w:rsidRPr="00476ED2" w:rsidRDefault="00476ED2" w:rsidP="00476ED2">
      <w:pPr>
        <w:pStyle w:val="PargrafodaLista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sectPr w:rsidR="00476ED2" w:rsidRPr="00476ED2" w:rsidSect="00E37B04">
      <w:headerReference w:type="even" r:id="rId14"/>
      <w:headerReference w:type="default" r:id="rId15"/>
      <w:headerReference w:type="first" r:id="rId16"/>
      <w:pgSz w:w="16840" w:h="11907" w:orient="landscape" w:code="9"/>
      <w:pgMar w:top="680" w:right="862" w:bottom="737" w:left="862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5931" w:rsidRDefault="00155931">
      <w:r>
        <w:separator/>
      </w:r>
    </w:p>
  </w:endnote>
  <w:endnote w:type="continuationSeparator" w:id="0">
    <w:p w:rsidR="00155931" w:rsidRDefault="00155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5931" w:rsidRDefault="00155931">
      <w:r>
        <w:separator/>
      </w:r>
    </w:p>
  </w:footnote>
  <w:footnote w:type="continuationSeparator" w:id="0">
    <w:p w:rsidR="00155931" w:rsidRDefault="001559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155931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7" o:spid="_x0000_s2050" type="#_x0000_t75" style="position:absolute;left:0;text-align:left;margin-left:0;margin-top:0;width:738.05pt;height:523.05pt;z-index:-251656192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BD5F90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-547370</wp:posOffset>
          </wp:positionH>
          <wp:positionV relativeFrom="paragraph">
            <wp:posOffset>-466725</wp:posOffset>
          </wp:positionV>
          <wp:extent cx="10687050" cy="7562850"/>
          <wp:effectExtent l="0" t="0" r="0" b="0"/>
          <wp:wrapNone/>
          <wp:docPr id="7" name="Imagem 7" descr="Fundo_Pernambucan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ndo_Pernambucan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7562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155931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6" o:spid="_x0000_s2049" type="#_x0000_t75" style="position:absolute;left:0;text-align:left;margin-left:0;margin-top:0;width:738.05pt;height:523.05pt;z-index:-251657216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9260E6"/>
    <w:multiLevelType w:val="hybridMultilevel"/>
    <w:tmpl w:val="D3CCF370"/>
    <w:lvl w:ilvl="0" w:tplc="B28E96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630EA"/>
    <w:multiLevelType w:val="hybridMultilevel"/>
    <w:tmpl w:val="5CCEE78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3827EB"/>
    <w:multiLevelType w:val="hybridMultilevel"/>
    <w:tmpl w:val="3EE653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84D58"/>
    <w:multiLevelType w:val="hybridMultilevel"/>
    <w:tmpl w:val="E2487BB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C70F9"/>
    <w:multiLevelType w:val="hybridMultilevel"/>
    <w:tmpl w:val="AD10F0E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22CC9"/>
    <w:multiLevelType w:val="hybridMultilevel"/>
    <w:tmpl w:val="D15062DC"/>
    <w:lvl w:ilvl="0" w:tplc="0416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420D3D46"/>
    <w:multiLevelType w:val="hybridMultilevel"/>
    <w:tmpl w:val="DEDAEC1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25F0728"/>
    <w:multiLevelType w:val="hybridMultilevel"/>
    <w:tmpl w:val="5484DE3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461CD4"/>
    <w:multiLevelType w:val="hybridMultilevel"/>
    <w:tmpl w:val="601CACB4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C5754A"/>
    <w:multiLevelType w:val="hybridMultilevel"/>
    <w:tmpl w:val="D56E7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F13593"/>
    <w:multiLevelType w:val="hybridMultilevel"/>
    <w:tmpl w:val="1EC0208E"/>
    <w:lvl w:ilvl="0" w:tplc="04160003">
      <w:start w:val="1"/>
      <w:numFmt w:val="bullet"/>
      <w:lvlText w:val="o"/>
      <w:lvlJc w:val="left"/>
      <w:pPr>
        <w:ind w:left="9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3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8"/>
  </w:num>
  <w:num w:numId="4">
    <w:abstractNumId w:val="13"/>
  </w:num>
  <w:num w:numId="5">
    <w:abstractNumId w:val="3"/>
  </w:num>
  <w:num w:numId="6">
    <w:abstractNumId w:val="5"/>
  </w:num>
  <w:num w:numId="7">
    <w:abstractNumId w:val="6"/>
  </w:num>
  <w:num w:numId="8">
    <w:abstractNumId w:val="9"/>
  </w:num>
  <w:num w:numId="9">
    <w:abstractNumId w:val="12"/>
  </w:num>
  <w:num w:numId="10">
    <w:abstractNumId w:val="10"/>
  </w:num>
  <w:num w:numId="11">
    <w:abstractNumId w:val="1"/>
  </w:num>
  <w:num w:numId="12">
    <w:abstractNumId w:val="4"/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58F"/>
    <w:rsid w:val="0000501A"/>
    <w:rsid w:val="0000758F"/>
    <w:rsid w:val="00026487"/>
    <w:rsid w:val="00081CDE"/>
    <w:rsid w:val="00147755"/>
    <w:rsid w:val="00154D84"/>
    <w:rsid w:val="00155931"/>
    <w:rsid w:val="00166A56"/>
    <w:rsid w:val="00183BE2"/>
    <w:rsid w:val="00187DE7"/>
    <w:rsid w:val="001F65BB"/>
    <w:rsid w:val="002117A7"/>
    <w:rsid w:val="003133E0"/>
    <w:rsid w:val="003216FB"/>
    <w:rsid w:val="003407B1"/>
    <w:rsid w:val="003460EF"/>
    <w:rsid w:val="00370AF2"/>
    <w:rsid w:val="003809CB"/>
    <w:rsid w:val="003B3DA4"/>
    <w:rsid w:val="003D710D"/>
    <w:rsid w:val="003E14B1"/>
    <w:rsid w:val="00476ED2"/>
    <w:rsid w:val="00503B83"/>
    <w:rsid w:val="0050557B"/>
    <w:rsid w:val="0050585D"/>
    <w:rsid w:val="00507E3D"/>
    <w:rsid w:val="00583B9E"/>
    <w:rsid w:val="005C5DD2"/>
    <w:rsid w:val="00637212"/>
    <w:rsid w:val="006550A9"/>
    <w:rsid w:val="00655EB5"/>
    <w:rsid w:val="007C4E1A"/>
    <w:rsid w:val="0081384A"/>
    <w:rsid w:val="00884FA9"/>
    <w:rsid w:val="008C5CE1"/>
    <w:rsid w:val="00955046"/>
    <w:rsid w:val="00963042"/>
    <w:rsid w:val="009B1CCC"/>
    <w:rsid w:val="009C43E0"/>
    <w:rsid w:val="009C4AA1"/>
    <w:rsid w:val="00A303C8"/>
    <w:rsid w:val="00A6207C"/>
    <w:rsid w:val="00AA5326"/>
    <w:rsid w:val="00AB379E"/>
    <w:rsid w:val="00AB7A14"/>
    <w:rsid w:val="00AF59DC"/>
    <w:rsid w:val="00BA2CF1"/>
    <w:rsid w:val="00BD5F90"/>
    <w:rsid w:val="00CA50AB"/>
    <w:rsid w:val="00D244C4"/>
    <w:rsid w:val="00D73434"/>
    <w:rsid w:val="00E06D61"/>
    <w:rsid w:val="00E06FE8"/>
    <w:rsid w:val="00E11988"/>
    <w:rsid w:val="00E714C9"/>
    <w:rsid w:val="00E75905"/>
    <w:rsid w:val="00EA6028"/>
    <w:rsid w:val="00F06B32"/>
    <w:rsid w:val="00FA7E54"/>
    <w:rsid w:val="00FC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B5EFBD17-B3AA-4D81-B487-1FA6D252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F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D5F90"/>
    <w:pPr>
      <w:tabs>
        <w:tab w:val="center" w:pos="4419"/>
        <w:tab w:val="right" w:pos="8838"/>
      </w:tabs>
      <w:jc w:val="both"/>
    </w:pPr>
    <w:rPr>
      <w:rFonts w:ascii="Arial" w:hAnsi="Arial"/>
      <w:sz w:val="20"/>
      <w:szCs w:val="20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BD5F90"/>
    <w:rPr>
      <w:rFonts w:ascii="Arial" w:eastAsia="Times New Roman" w:hAnsi="Arial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06D6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477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https://s.profissionaisti.com.br/wp-content/uploads/2014/05/seguranca-informacao-politica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1272</Words>
  <Characters>6871</Characters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2016-09-27T13:58:00Z</cp:lastPrinted>
  <dcterms:created xsi:type="dcterms:W3CDTF">2016-10-07T16:38:00Z</dcterms:created>
  <dcterms:modified xsi:type="dcterms:W3CDTF">2016-11-24T10:21:00Z</dcterms:modified>
</cp:coreProperties>
</file>