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EE719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EE719B">
              <w:rPr>
                <w:rFonts w:cs="Arial"/>
                <w:b/>
                <w:color w:val="FFFFFF" w:themeColor="background1"/>
                <w:szCs w:val="18"/>
              </w:rPr>
              <w:t>25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D3346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E719B">
                  <w:rPr>
                    <w:rFonts w:cs="Arial"/>
                    <w:sz w:val="28"/>
                    <w:szCs w:val="18"/>
                  </w:rPr>
                  <w:t>13/10/2015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0D38DF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Cliente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EE719B" w:rsidRPr="002E2B3A">
              <w:t xml:space="preserve">Roberto </w:t>
            </w:r>
            <w:proofErr w:type="spellStart"/>
            <w:r w:rsidR="00EE719B" w:rsidRPr="002E2B3A">
              <w:t>Muto</w:t>
            </w:r>
            <w:proofErr w:type="spellEnd"/>
            <w:r w:rsidR="00EE719B">
              <w:t xml:space="preserve">, </w:t>
            </w:r>
            <w:r w:rsidR="00EE719B" w:rsidRPr="0021250F">
              <w:t>Stuart Faria</w:t>
            </w:r>
            <w:r w:rsidR="00EE719B">
              <w:t xml:space="preserve">, </w:t>
            </w:r>
            <w:r w:rsidR="00EE719B" w:rsidRPr="0021250F">
              <w:t>Lazaro Costa</w:t>
            </w:r>
            <w:r w:rsidR="00EE719B">
              <w:t xml:space="preserve">, </w:t>
            </w:r>
            <w:proofErr w:type="spellStart"/>
            <w:r w:rsidR="00EE719B" w:rsidRPr="00552FC9">
              <w:t>Luis</w:t>
            </w:r>
            <w:proofErr w:type="spellEnd"/>
            <w:r w:rsidR="00EE719B" w:rsidRPr="00552FC9">
              <w:t xml:space="preserve"> Marçal</w:t>
            </w:r>
            <w:r w:rsidR="00EE719B">
              <w:t xml:space="preserve">, Claudio Lima, Marcio Vieira e </w:t>
            </w:r>
            <w:r w:rsidR="00EE719B" w:rsidRPr="002E2B3A">
              <w:t>Silvio Santos</w:t>
            </w:r>
            <w:r w:rsidR="00EE719B">
              <w:t>.</w:t>
            </w:r>
          </w:p>
          <w:p w:rsidR="004A438F" w:rsidRPr="00F84BD9" w:rsidRDefault="004A438F" w:rsidP="000D3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EE719B" w:rsidRPr="0021250F">
              <w:t>Sergio Bertasi</w:t>
            </w:r>
            <w:r w:rsidR="00EE719B">
              <w:t xml:space="preserve">, </w:t>
            </w:r>
            <w:r w:rsidR="00EE719B" w:rsidRPr="002E2B3A">
              <w:t>Felipe Lima</w:t>
            </w:r>
            <w:r w:rsidR="00EE719B">
              <w:t xml:space="preserve"> e </w:t>
            </w:r>
            <w:r w:rsidR="00EE719B" w:rsidRPr="002E2B3A">
              <w:t xml:space="preserve">Wagner </w:t>
            </w:r>
            <w:proofErr w:type="spellStart"/>
            <w:r w:rsidR="00EE719B" w:rsidRPr="002E2B3A">
              <w:t>Fumagalli</w:t>
            </w:r>
            <w:proofErr w:type="spellEnd"/>
            <w:r w:rsidR="00EE719B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EE719B" w:rsidRPr="00F84BD9" w:rsidTr="004A438F">
        <w:trPr>
          <w:trHeight w:val="850"/>
        </w:trPr>
        <w:tc>
          <w:tcPr>
            <w:tcW w:w="5000" w:type="pct"/>
            <w:vAlign w:val="center"/>
          </w:tcPr>
          <w:p w:rsidR="00EE719B" w:rsidRPr="004A438F" w:rsidRDefault="00EE719B" w:rsidP="00EE719B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 definitiva de incidentes de alto impacto.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E719B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EE719B" w:rsidRDefault="00EE719B" w:rsidP="00EE719B">
            <w:pPr>
              <w:tabs>
                <w:tab w:val="left" w:pos="4815"/>
              </w:tabs>
              <w:jc w:val="both"/>
            </w:pPr>
            <w:r>
              <w:t xml:space="preserve">O tema abordado foi a reclassificação a ser adotada pelo </w:t>
            </w:r>
            <w:proofErr w:type="spellStart"/>
            <w:r w:rsidRPr="007554C8">
              <w:rPr>
                <w:i/>
              </w:rPr>
              <w:t>Dispatcher</w:t>
            </w:r>
            <w:proofErr w:type="spellEnd"/>
            <w:r>
              <w:t xml:space="preserve"> seguindo matriz GUT proposta.</w:t>
            </w:r>
          </w:p>
          <w:p w:rsidR="00EE719B" w:rsidRDefault="00EE719B" w:rsidP="00EE719B">
            <w:pPr>
              <w:tabs>
                <w:tab w:val="left" w:pos="4815"/>
              </w:tabs>
              <w:jc w:val="both"/>
            </w:pPr>
          </w:p>
          <w:p w:rsidR="00EE719B" w:rsidRDefault="00EE719B" w:rsidP="00EE719B">
            <w:pPr>
              <w:tabs>
                <w:tab w:val="left" w:pos="4815"/>
              </w:tabs>
              <w:jc w:val="both"/>
            </w:pPr>
            <w:r>
              <w:t>Hoje em dia temos cerca de 1.500 incidentes de alto impacto divididos entre crítico, muito alto e alto onde:</w:t>
            </w:r>
          </w:p>
          <w:p w:rsidR="00EE719B" w:rsidRDefault="00EE719B" w:rsidP="00EE719B">
            <w:pPr>
              <w:tabs>
                <w:tab w:val="left" w:pos="4815"/>
              </w:tabs>
              <w:jc w:val="both"/>
            </w:pP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268"/>
              <w:gridCol w:w="5268"/>
            </w:tblGrid>
            <w:tr w:rsidR="00EE719B" w:rsidTr="00E64D42">
              <w:trPr>
                <w:jc w:val="center"/>
              </w:trPr>
              <w:tc>
                <w:tcPr>
                  <w:tcW w:w="5268" w:type="dxa"/>
                  <w:shd w:val="clear" w:color="auto" w:fill="000000" w:themeFill="text1"/>
                  <w:vAlign w:val="center"/>
                </w:tcPr>
                <w:p w:rsidR="00EE719B" w:rsidRPr="00C241A9" w:rsidRDefault="00EE719B" w:rsidP="00EE719B">
                  <w:pPr>
                    <w:tabs>
                      <w:tab w:val="left" w:pos="4815"/>
                    </w:tabs>
                    <w:jc w:val="center"/>
                    <w:rPr>
                      <w:color w:val="FFFFFF" w:themeColor="background1"/>
                      <w:highlight w:val="black"/>
                    </w:rPr>
                  </w:pPr>
                  <w:r w:rsidRPr="00C241A9">
                    <w:rPr>
                      <w:color w:val="FFFFFF" w:themeColor="background1"/>
                      <w:highlight w:val="black"/>
                    </w:rPr>
                    <w:t>Segundo</w:t>
                  </w:r>
                  <w:r>
                    <w:rPr>
                      <w:color w:val="FFFFFF" w:themeColor="background1"/>
                      <w:highlight w:val="black"/>
                    </w:rPr>
                    <w:t xml:space="preserve"> nova</w:t>
                  </w:r>
                  <w:r w:rsidRPr="00C241A9">
                    <w:rPr>
                      <w:color w:val="FFFFFF" w:themeColor="background1"/>
                      <w:highlight w:val="black"/>
                    </w:rPr>
                    <w:t xml:space="preserve"> GUT</w:t>
                  </w:r>
                </w:p>
              </w:tc>
              <w:tc>
                <w:tcPr>
                  <w:tcW w:w="5268" w:type="dxa"/>
                  <w:shd w:val="clear" w:color="auto" w:fill="000000" w:themeFill="text1"/>
                  <w:vAlign w:val="center"/>
                </w:tcPr>
                <w:p w:rsidR="00EE719B" w:rsidRPr="00C241A9" w:rsidRDefault="00EE719B" w:rsidP="00EE719B">
                  <w:pPr>
                    <w:tabs>
                      <w:tab w:val="left" w:pos="4815"/>
                    </w:tabs>
                    <w:jc w:val="center"/>
                    <w:rPr>
                      <w:color w:val="FFFFFF" w:themeColor="background1"/>
                      <w:highlight w:val="black"/>
                    </w:rPr>
                  </w:pPr>
                  <w:r w:rsidRPr="00C241A9">
                    <w:rPr>
                      <w:color w:val="FFFFFF" w:themeColor="background1"/>
                      <w:highlight w:val="black"/>
                    </w:rPr>
                    <w:t xml:space="preserve">Classificação no </w:t>
                  </w:r>
                  <w:proofErr w:type="spellStart"/>
                  <w:r w:rsidRPr="00C241A9">
                    <w:rPr>
                      <w:color w:val="FFFFFF" w:themeColor="background1"/>
                      <w:highlight w:val="black"/>
                    </w:rPr>
                    <w:t>tProcess</w:t>
                  </w:r>
                  <w:proofErr w:type="spellEnd"/>
                  <w:r w:rsidRPr="00C241A9">
                    <w:rPr>
                      <w:color w:val="FFFFFF" w:themeColor="background1"/>
                      <w:highlight w:val="black"/>
                    </w:rPr>
                    <w:t>!</w:t>
                  </w:r>
                </w:p>
              </w:tc>
            </w:tr>
            <w:tr w:rsidR="00EE719B" w:rsidTr="00E64D42">
              <w:trPr>
                <w:jc w:val="center"/>
              </w:trPr>
              <w:tc>
                <w:tcPr>
                  <w:tcW w:w="5268" w:type="dxa"/>
                </w:tcPr>
                <w:p w:rsidR="00EE719B" w:rsidRDefault="00EE719B" w:rsidP="00EE719B">
                  <w:pPr>
                    <w:tabs>
                      <w:tab w:val="left" w:pos="4815"/>
                    </w:tabs>
                    <w:jc w:val="center"/>
                  </w:pPr>
                  <w:r>
                    <w:t>Média</w:t>
                  </w:r>
                </w:p>
              </w:tc>
              <w:tc>
                <w:tcPr>
                  <w:tcW w:w="5268" w:type="dxa"/>
                </w:tcPr>
                <w:p w:rsidR="00EE719B" w:rsidRDefault="00EE719B" w:rsidP="00EE719B">
                  <w:pPr>
                    <w:tabs>
                      <w:tab w:val="left" w:pos="4815"/>
                    </w:tabs>
                    <w:jc w:val="center"/>
                  </w:pPr>
                  <w:r>
                    <w:t>Alta</w:t>
                  </w:r>
                </w:p>
              </w:tc>
            </w:tr>
            <w:tr w:rsidR="00EE719B" w:rsidTr="00E64D42">
              <w:trPr>
                <w:jc w:val="center"/>
              </w:trPr>
              <w:tc>
                <w:tcPr>
                  <w:tcW w:w="5268" w:type="dxa"/>
                </w:tcPr>
                <w:p w:rsidR="00EE719B" w:rsidRDefault="00EE719B" w:rsidP="00EE719B">
                  <w:pPr>
                    <w:tabs>
                      <w:tab w:val="left" w:pos="4815"/>
                    </w:tabs>
                    <w:jc w:val="center"/>
                  </w:pPr>
                  <w:r>
                    <w:t>Alta</w:t>
                  </w:r>
                </w:p>
              </w:tc>
              <w:tc>
                <w:tcPr>
                  <w:tcW w:w="5268" w:type="dxa"/>
                </w:tcPr>
                <w:p w:rsidR="00EE719B" w:rsidRDefault="00EE719B" w:rsidP="00EE719B">
                  <w:pPr>
                    <w:tabs>
                      <w:tab w:val="left" w:pos="4815"/>
                    </w:tabs>
                    <w:jc w:val="center"/>
                  </w:pPr>
                  <w:r>
                    <w:t>Muito alta</w:t>
                  </w:r>
                </w:p>
              </w:tc>
            </w:tr>
            <w:tr w:rsidR="00EE719B" w:rsidTr="00E64D42">
              <w:trPr>
                <w:jc w:val="center"/>
              </w:trPr>
              <w:tc>
                <w:tcPr>
                  <w:tcW w:w="5268" w:type="dxa"/>
                </w:tcPr>
                <w:p w:rsidR="00EE719B" w:rsidRDefault="00EE719B" w:rsidP="00EE719B">
                  <w:pPr>
                    <w:tabs>
                      <w:tab w:val="left" w:pos="4815"/>
                    </w:tabs>
                    <w:jc w:val="center"/>
                  </w:pPr>
                  <w:r>
                    <w:t>Muito alta e crítica</w:t>
                  </w:r>
                </w:p>
              </w:tc>
              <w:tc>
                <w:tcPr>
                  <w:tcW w:w="5268" w:type="dxa"/>
                </w:tcPr>
                <w:p w:rsidR="00EE719B" w:rsidRDefault="00EE719B" w:rsidP="00EE719B">
                  <w:pPr>
                    <w:tabs>
                      <w:tab w:val="left" w:pos="4815"/>
                    </w:tabs>
                    <w:jc w:val="center"/>
                  </w:pPr>
                  <w:r>
                    <w:t>Crítica</w:t>
                  </w:r>
                </w:p>
              </w:tc>
            </w:tr>
          </w:tbl>
          <w:p w:rsidR="00EE719B" w:rsidRDefault="00EE719B" w:rsidP="00EE719B">
            <w:pPr>
              <w:tabs>
                <w:tab w:val="left" w:pos="4815"/>
              </w:tabs>
              <w:jc w:val="both"/>
            </w:pPr>
          </w:p>
          <w:p w:rsidR="00EE719B" w:rsidRDefault="00EE719B" w:rsidP="00EE719B">
            <w:pPr>
              <w:tabs>
                <w:tab w:val="left" w:pos="4815"/>
              </w:tabs>
              <w:jc w:val="both"/>
            </w:pPr>
            <w:r>
              <w:t xml:space="preserve">O objetivo é medir a volumetria de incidentes de alto impacto segundo classificação da matriz GUT onde será considerada a soma dos números encontrados nos incidentes classificados no </w:t>
            </w:r>
            <w:proofErr w:type="spellStart"/>
            <w:r>
              <w:t>tProcess</w:t>
            </w:r>
            <w:proofErr w:type="spellEnd"/>
            <w:r>
              <w:t xml:space="preserve">! </w:t>
            </w:r>
            <w:proofErr w:type="gramStart"/>
            <w:r>
              <w:t>como</w:t>
            </w:r>
            <w:proofErr w:type="gramEnd"/>
            <w:r>
              <w:t xml:space="preserve"> </w:t>
            </w:r>
            <w:r w:rsidRPr="002D1010">
              <w:rPr>
                <w:u w:val="single"/>
              </w:rPr>
              <w:t>muito alta</w:t>
            </w:r>
            <w:r>
              <w:t xml:space="preserve"> e </w:t>
            </w:r>
            <w:r w:rsidRPr="002D1010">
              <w:rPr>
                <w:u w:val="single"/>
              </w:rPr>
              <w:t>crítica</w:t>
            </w:r>
            <w:r>
              <w:t>.</w:t>
            </w:r>
          </w:p>
          <w:p w:rsidR="00EE719B" w:rsidRDefault="00EE719B" w:rsidP="00EE719B">
            <w:pPr>
              <w:tabs>
                <w:tab w:val="left" w:pos="4815"/>
              </w:tabs>
              <w:jc w:val="both"/>
            </w:pPr>
          </w:p>
          <w:p w:rsidR="004E6724" w:rsidRPr="000D38DF" w:rsidRDefault="00EE719B" w:rsidP="00EE719B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t>Combinou-se adotar os critérios a partir de 14/10.</w:t>
            </w: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EE719B" w:rsidRPr="0047773C" w:rsidTr="00E64D42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EE719B" w:rsidRPr="0047773C" w:rsidRDefault="00EE719B" w:rsidP="00E64D42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</w:t>
            </w:r>
            <w:r>
              <w:rPr>
                <w:rFonts w:cs="Arial"/>
                <w:b/>
                <w:sz w:val="28"/>
                <w:szCs w:val="18"/>
              </w:rPr>
              <w:t>endências</w:t>
            </w:r>
          </w:p>
        </w:tc>
      </w:tr>
      <w:tr w:rsidR="00EE719B" w:rsidRPr="00E0127A" w:rsidTr="00E64D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EE719B" w:rsidRPr="00E0127A" w:rsidRDefault="00EE719B" w:rsidP="00E64D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EE719B" w:rsidRPr="00E0127A" w:rsidRDefault="00EE719B" w:rsidP="00E64D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EE719B" w:rsidRPr="00E0127A" w:rsidRDefault="00EE719B" w:rsidP="00E64D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EE719B" w:rsidRPr="00C20346" w:rsidTr="00E64D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EE719B" w:rsidRPr="00C20346" w:rsidRDefault="00EE719B" w:rsidP="00E64D42">
            <w:pPr>
              <w:pStyle w:val="Cabealho"/>
              <w:jc w:val="both"/>
              <w:rPr>
                <w:color w:val="FF0000"/>
              </w:rPr>
            </w:pPr>
            <w:r w:rsidRPr="00C20346">
              <w:rPr>
                <w:color w:val="FF0000"/>
              </w:rPr>
              <w:t>Levantar os incidentes de Backup e enviar à Priscila Claros</w:t>
            </w:r>
          </w:p>
        </w:tc>
        <w:tc>
          <w:tcPr>
            <w:tcW w:w="2693" w:type="dxa"/>
            <w:shd w:val="clear" w:color="auto" w:fill="auto"/>
          </w:tcPr>
          <w:p w:rsidR="00EE719B" w:rsidRPr="00C20346" w:rsidRDefault="00EE719B" w:rsidP="00E64D42">
            <w:pPr>
              <w:pStyle w:val="Cabealho"/>
              <w:jc w:val="center"/>
              <w:rPr>
                <w:color w:val="FF0000"/>
              </w:rPr>
            </w:pPr>
            <w:r w:rsidRPr="00C20346">
              <w:rPr>
                <w:color w:val="FF0000"/>
              </w:rPr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EE719B" w:rsidRPr="00C20346" w:rsidRDefault="00EE719B" w:rsidP="00E64D42">
            <w:pPr>
              <w:pStyle w:val="Cabealho"/>
              <w:jc w:val="center"/>
              <w:rPr>
                <w:color w:val="FF0000"/>
              </w:rPr>
            </w:pPr>
            <w:r w:rsidRPr="00C20346">
              <w:rPr>
                <w:color w:val="FF0000"/>
              </w:rPr>
              <w:t>29/09/15</w:t>
            </w:r>
          </w:p>
        </w:tc>
      </w:tr>
    </w:tbl>
    <w:p w:rsidR="00840DC8" w:rsidRDefault="00840DC8" w:rsidP="00DA4754"/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EE719B" w:rsidRPr="0047773C" w:rsidTr="00E64D42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EE719B" w:rsidRPr="0047773C" w:rsidRDefault="00EE719B" w:rsidP="00E64D42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Geral</w:t>
            </w:r>
          </w:p>
        </w:tc>
      </w:tr>
      <w:tr w:rsidR="00EE719B" w:rsidRPr="00E0127A" w:rsidTr="00E64D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EE719B" w:rsidRPr="00E0127A" w:rsidRDefault="00EE719B" w:rsidP="00E64D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EE719B" w:rsidRPr="00E0127A" w:rsidRDefault="00EE719B" w:rsidP="00E64D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EE719B" w:rsidRPr="00E0127A" w:rsidRDefault="00EE719B" w:rsidP="00E64D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EE719B" w:rsidRPr="00E0127A" w:rsidTr="00E64D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EE719B" w:rsidRPr="00E40DCB" w:rsidRDefault="00EE719B" w:rsidP="00E64D42">
            <w:pPr>
              <w:pStyle w:val="Cabealho"/>
              <w:jc w:val="both"/>
            </w:pPr>
            <w:r>
              <w:t>Iniciar a classificação de incidentes segundo critério conversado</w:t>
            </w:r>
          </w:p>
        </w:tc>
        <w:tc>
          <w:tcPr>
            <w:tcW w:w="2693" w:type="dxa"/>
            <w:shd w:val="clear" w:color="auto" w:fill="auto"/>
          </w:tcPr>
          <w:p w:rsidR="00EE719B" w:rsidRPr="00E40DCB" w:rsidRDefault="00EE719B" w:rsidP="00E64D42">
            <w:pPr>
              <w:pStyle w:val="Cabealho"/>
              <w:jc w:val="center"/>
            </w:pPr>
            <w:r>
              <w:t>Lazaro Costa / Silvio Santos</w:t>
            </w:r>
          </w:p>
        </w:tc>
        <w:tc>
          <w:tcPr>
            <w:tcW w:w="1559" w:type="dxa"/>
            <w:shd w:val="clear" w:color="auto" w:fill="auto"/>
          </w:tcPr>
          <w:p w:rsidR="00EE719B" w:rsidRPr="00E40DCB" w:rsidRDefault="00EE719B" w:rsidP="00E64D42">
            <w:pPr>
              <w:pStyle w:val="Cabealho"/>
              <w:jc w:val="center"/>
            </w:pPr>
            <w:r>
              <w:t>14/10/15</w:t>
            </w:r>
          </w:p>
        </w:tc>
      </w:tr>
    </w:tbl>
    <w:p w:rsidR="00EE719B" w:rsidRDefault="00EE719B" w:rsidP="00DA4754"/>
    <w:sectPr w:rsidR="00EE719B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346" w:rsidRDefault="005D3346" w:rsidP="00B04E41">
      <w:pPr>
        <w:spacing w:after="0" w:line="240" w:lineRule="auto"/>
      </w:pPr>
      <w:r>
        <w:separator/>
      </w:r>
    </w:p>
  </w:endnote>
  <w:endnote w:type="continuationSeparator" w:id="0">
    <w:p w:rsidR="005D3346" w:rsidRDefault="005D334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5567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5567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346" w:rsidRDefault="005D3346" w:rsidP="00B04E41">
      <w:pPr>
        <w:spacing w:after="0" w:line="240" w:lineRule="auto"/>
      </w:pPr>
      <w:r>
        <w:separator/>
      </w:r>
    </w:p>
  </w:footnote>
  <w:footnote w:type="continuationSeparator" w:id="0">
    <w:p w:rsidR="005D3346" w:rsidRDefault="005D3346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uZkL5IWocwOisGOegaF+t3c56CIb6L4hlsFn0iE6SXeuStVI6p8tNH4XNtEbDE71h5OqkmYn23vSHsJ6zW7Kxw==" w:salt="f37mvN97cWNAW8UG9Lzs3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36ED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346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43B54"/>
    <w:rsid w:val="007520CD"/>
    <w:rsid w:val="00753F2F"/>
    <w:rsid w:val="0075567C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4838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5106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5491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E719B"/>
    <w:rsid w:val="00EF0BED"/>
    <w:rsid w:val="00EF125F"/>
    <w:rsid w:val="00F04BEC"/>
    <w:rsid w:val="00F210B8"/>
    <w:rsid w:val="00F2182C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31C5E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43E63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93F46-97CC-44AE-8124-77226A3CE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Company>Quint Wellington Redwood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Template</dc:subject>
  <dc:creator>Jorge Diab Maluf Filho</dc:creator>
  <cp:keywords>EF</cp:keywords>
  <cp:lastModifiedBy>Felipe Lima</cp:lastModifiedBy>
  <cp:revision>7</cp:revision>
  <cp:lastPrinted>2015-05-20T14:35:00Z</cp:lastPrinted>
  <dcterms:created xsi:type="dcterms:W3CDTF">2015-09-11T14:04:00Z</dcterms:created>
  <dcterms:modified xsi:type="dcterms:W3CDTF">2015-10-13T20:54:00Z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