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tbl>
      <w:tblPr>
        <w:tblW w:w="10490" w:type="dxa"/>
        <w:tblInd w:w="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Tr="00820617" w14:paraId="0B576445" w14:textId="77777777">
        <w:tc>
          <w:tcPr>
            <w:tcW w:w="2410" w:type="dxa"/>
          </w:tcPr>
          <w:p w:rsidR="00462496" w:rsidP="00820617" w:rsidRDefault="00462496" w14:paraId="0B576441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B57649B" wp14:editId="0B57649C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:rsidRPr="0023394D" w:rsidR="00462496" w:rsidP="00820617" w:rsidRDefault="00462496" w14:paraId="0B576442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:rsidR="00462496" w:rsidP="00820617" w:rsidRDefault="00E73740" w14:paraId="0B576443" w14:textId="5DF0BC99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Suporte Pós </w:t>
                </w:r>
                <w:proofErr w:type="gramStart"/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Implementação</w:t>
                </w:r>
                <w:proofErr w:type="gramEnd"/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EndPr/>
            <w:sdtContent>
              <w:p w:rsidR="00462496" w:rsidP="00A415CF" w:rsidRDefault="00A415CF" w14:paraId="0B576444" w14:textId="7777777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:rsidR="00462496" w:rsidP="00462496" w:rsidRDefault="00462496" w14:paraId="0B576446" w14:textId="77777777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:rsidR="00462496" w:rsidP="00462496" w:rsidRDefault="00462496" w14:paraId="0B576447" w14:textId="77777777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:rsidR="00462496" w:rsidP="00462496" w:rsidRDefault="00462496" w14:paraId="0B576448" w14:textId="77777777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color="auto" w:sz="4" w:space="0"/>
          <w:bottom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Tr="00820617" w14:paraId="0B57644A" w14:textId="77777777">
        <w:tc>
          <w:tcPr>
            <w:tcW w:w="10490" w:type="dxa"/>
            <w:shd w:val="clear" w:color="auto" w:fill="B2B2B2"/>
          </w:tcPr>
          <w:p w:rsidR="00462496" w:rsidP="00820617" w:rsidRDefault="00462496" w14:paraId="0B576449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bookmarkStart w:name="_GoBack" w:id="0"/>
      <w:tr w:rsidR="00462496" w:rsidTr="00820617" w14:paraId="0B57644C" w14:textId="77777777">
        <w:tc>
          <w:tcPr>
            <w:tcW w:w="10490" w:type="dxa"/>
          </w:tcPr>
          <w:p w:rsidR="00462496" w:rsidP="00C90C04" w:rsidRDefault="008E657D" w14:paraId="0B57644B" w14:textId="421287AF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EndPr/>
              <w:sdtContent>
                <w:r w:rsidR="00DA1926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GTD-</w:t>
                </w:r>
                <w:proofErr w:type="gramStart"/>
                <w:r w:rsidR="00DA1926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04.003.</w:t>
                </w:r>
                <w:proofErr w:type="gramEnd"/>
                <w:r w:rsidR="00DA1926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IT0</w:t>
                </w:r>
                <w:r w:rsidR="00C90C04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</w:t>
                </w:r>
              </w:sdtContent>
            </w:sdt>
            <w:r w:rsidR="00462496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EndPr/>
              <w:sdtContent>
                <w:r w:rsidRPr="00D846BF" w:rsidR="00462496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bookmarkEnd w:id="0"/>
      <w:tr w:rsidRPr="007B1926" w:rsidR="00462496" w:rsidTr="00820617" w14:paraId="0B57644E" w14:textId="77777777">
        <w:tc>
          <w:tcPr>
            <w:tcW w:w="10490" w:type="dxa"/>
            <w:shd w:val="clear" w:color="auto" w:fill="B2B2B2"/>
          </w:tcPr>
          <w:p w:rsidRPr="007B1926" w:rsidR="00462496" w:rsidP="00820617" w:rsidRDefault="00462496" w14:paraId="0B57644D" w14:textId="7777777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:rsidR="00462496" w:rsidP="00462496" w:rsidRDefault="00462496" w14:paraId="0B57644F" w14:textId="77777777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:rsidRPr="00903252" w:rsidR="00CE5FF1" w:rsidP="00CE5FF1" w:rsidRDefault="00CE5FF1" w14:paraId="0B576450" w14:textId="77777777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820617" w:rsidP="00D9278B" w:rsidRDefault="00820617" w14:paraId="0B576451" w14:textId="77777777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Pr="00815F34" w:rsidR="00820617" w:rsidP="002674FC" w:rsidRDefault="00820617" w14:paraId="0B576452" w14:textId="77777777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15F34">
        <w:rPr>
          <w:rFonts w:ascii="Verdana" w:hAnsi="Verdana" w:cs="Verdana"/>
          <w:b/>
          <w:bCs/>
          <w:sz w:val="20"/>
          <w:szCs w:val="20"/>
        </w:rPr>
        <w:t>1. REFERÊNCIA</w:t>
      </w:r>
    </w:p>
    <w:p w:rsidRPr="00A07260" w:rsidR="00820617" w:rsidP="002674FC" w:rsidRDefault="00DA1926" w14:paraId="0B576453" w14:textId="2AC3B3E5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GTD-04.001 e GTD-</w:t>
      </w:r>
      <w:r w:rsidR="00E35DF2">
        <w:rPr>
          <w:rFonts w:ascii="Verdana" w:hAnsi="Verdana" w:cs="Arial"/>
          <w:snapToGrid w:val="0"/>
          <w:sz w:val="20"/>
          <w:szCs w:val="20"/>
        </w:rPr>
        <w:t>04.002</w:t>
      </w:r>
    </w:p>
    <w:p w:rsidRPr="00A07260" w:rsidR="00820617" w:rsidP="002674FC" w:rsidRDefault="00820617" w14:paraId="0B576454" w14:textId="77777777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Pr="00903252" w:rsidR="005A05AD" w:rsidP="002674FC" w:rsidRDefault="00820617" w14:paraId="0B576455" w14:textId="77777777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 w:rsidR="005A05AD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:rsidR="00D913D7" w:rsidP="00D913D7" w:rsidRDefault="00E35DF2" w14:paraId="55F26D3B" w14:textId="02376721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Descrever </w:t>
      </w:r>
      <w:r w:rsidR="008D7291">
        <w:rPr>
          <w:rFonts w:ascii="Verdana" w:hAnsi="Verdana" w:cs="Arial"/>
          <w:snapToGrid w:val="0"/>
          <w:sz w:val="20"/>
          <w:szCs w:val="20"/>
        </w:rPr>
        <w:t xml:space="preserve">as </w:t>
      </w:r>
      <w:r>
        <w:rPr>
          <w:rFonts w:ascii="Verdana" w:hAnsi="Verdana" w:cs="Arial"/>
          <w:snapToGrid w:val="0"/>
          <w:sz w:val="20"/>
          <w:szCs w:val="20"/>
        </w:rPr>
        <w:t>ações necessárias para impl</w:t>
      </w:r>
      <w:r w:rsidR="00471113">
        <w:rPr>
          <w:rFonts w:ascii="Verdana" w:hAnsi="Verdana" w:cs="Arial"/>
          <w:snapToGrid w:val="0"/>
          <w:sz w:val="20"/>
          <w:szCs w:val="20"/>
        </w:rPr>
        <w:t>antação d</w:t>
      </w:r>
      <w:r>
        <w:rPr>
          <w:rFonts w:ascii="Verdana" w:hAnsi="Verdana" w:cs="Arial"/>
          <w:snapToGrid w:val="0"/>
          <w:sz w:val="20"/>
          <w:szCs w:val="20"/>
        </w:rPr>
        <w:t>o plano de suporte pós Go-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live</w:t>
      </w:r>
      <w:proofErr w:type="spellEnd"/>
      <w:r w:rsidR="00815F34">
        <w:rPr>
          <w:rFonts w:ascii="Verdana" w:hAnsi="Verdana" w:cs="Arial"/>
          <w:snapToGrid w:val="0"/>
          <w:sz w:val="20"/>
          <w:szCs w:val="20"/>
        </w:rPr>
        <w:t xml:space="preserve">, </w:t>
      </w:r>
      <w:r w:rsidR="00D913D7">
        <w:rPr>
          <w:rFonts w:ascii="Verdana" w:hAnsi="Verdana" w:cs="Arial"/>
          <w:snapToGrid w:val="0"/>
          <w:sz w:val="20"/>
          <w:szCs w:val="20"/>
        </w:rPr>
        <w:t>m</w:t>
      </w:r>
      <w:r w:rsidRPr="00D913D7" w:rsidR="00815F34">
        <w:rPr>
          <w:rFonts w:ascii="Verdana" w:hAnsi="Verdana" w:cs="Arial"/>
          <w:snapToGrid w:val="0"/>
          <w:sz w:val="20"/>
          <w:szCs w:val="20"/>
        </w:rPr>
        <w:t>onitorar a solução implementada</w:t>
      </w:r>
      <w:r w:rsidR="00815F34">
        <w:rPr>
          <w:rFonts w:ascii="Verdana" w:hAnsi="Verdana" w:cs="Arial"/>
          <w:snapToGrid w:val="0"/>
          <w:sz w:val="20"/>
          <w:szCs w:val="20"/>
        </w:rPr>
        <w:t xml:space="preserve"> e </w:t>
      </w:r>
      <w:r w:rsidR="00D913D7">
        <w:rPr>
          <w:rFonts w:ascii="Verdana" w:hAnsi="Verdana" w:cs="Arial"/>
          <w:snapToGrid w:val="0"/>
          <w:sz w:val="20"/>
          <w:szCs w:val="20"/>
        </w:rPr>
        <w:t>a</w:t>
      </w:r>
      <w:r w:rsidRPr="00D913D7" w:rsidR="00D913D7">
        <w:rPr>
          <w:rFonts w:ascii="Verdana" w:hAnsi="Verdana" w:cs="Arial"/>
          <w:snapToGrid w:val="0"/>
          <w:sz w:val="20"/>
          <w:szCs w:val="20"/>
        </w:rPr>
        <w:t>nalisar indicadores de transição</w:t>
      </w:r>
      <w:r w:rsidR="00D913D7">
        <w:rPr>
          <w:rFonts w:ascii="Verdana" w:hAnsi="Verdana" w:cs="Arial"/>
          <w:snapToGrid w:val="0"/>
          <w:sz w:val="20"/>
          <w:szCs w:val="20"/>
        </w:rPr>
        <w:t>.</w:t>
      </w:r>
    </w:p>
    <w:p w:rsidR="00815F34" w:rsidP="00815F34" w:rsidRDefault="00815F34" w14:paraId="546F7EA5" w14:textId="545A5BF4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:rsidRPr="00820617" w:rsidR="005A05AD" w:rsidP="002674FC" w:rsidRDefault="00820617" w14:paraId="0B576458" w14:textId="77777777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820617" w:rsidR="005A05AD">
        <w:rPr>
          <w:rFonts w:ascii="Verdana" w:hAnsi="Verdana" w:cs="Verdana"/>
          <w:b/>
          <w:bCs/>
          <w:sz w:val="20"/>
          <w:szCs w:val="20"/>
        </w:rPr>
        <w:t>. SEGURANÇA</w:t>
      </w:r>
    </w:p>
    <w:p w:rsidRPr="00820617" w:rsidR="005A05AD" w:rsidP="002674FC" w:rsidRDefault="00E35DF2" w14:paraId="0B576459" w14:textId="2AECF0DE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- Politica de confidencialidade Natura</w:t>
      </w:r>
    </w:p>
    <w:p w:rsidRPr="00820617" w:rsidR="005A05AD" w:rsidP="002674FC" w:rsidRDefault="005A05AD" w14:paraId="0B57645A" w14:textId="77777777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:rsidRPr="00820617" w:rsidR="005A05AD" w:rsidP="002674FC" w:rsidRDefault="00820617" w14:paraId="0B57645B" w14:textId="77777777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820617" w:rsidR="005A05AD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:rsidR="005A05AD" w:rsidP="002674FC" w:rsidRDefault="00E35DF2" w14:paraId="0B57645C" w14:textId="0384A70E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Sistemas:</w:t>
      </w:r>
    </w:p>
    <w:p w:rsidR="00C90C04" w:rsidP="002674FC" w:rsidRDefault="00E35DF2" w14:paraId="510CD7D0" w14:textId="6A9ACF43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 w:rsidR="00C90C04">
        <w:rPr>
          <w:rFonts w:ascii="Verdana" w:hAnsi="Verdana" w:cs="Arial"/>
          <w:snapToGrid w:val="0"/>
          <w:sz w:val="20"/>
          <w:szCs w:val="20"/>
        </w:rPr>
        <w:t>Portal IT Service Management.</w:t>
      </w:r>
    </w:p>
    <w:p w:rsidR="00E35DF2" w:rsidP="002674FC" w:rsidRDefault="00C90C04" w14:paraId="58B3C475" w14:textId="0C42C317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 w:rsidR="00E35DF2">
        <w:rPr>
          <w:rFonts w:ascii="Verdana" w:hAnsi="Verdana" w:cs="Arial"/>
          <w:snapToGrid w:val="0"/>
          <w:sz w:val="20"/>
          <w:szCs w:val="20"/>
        </w:rPr>
        <w:t>Sistema de Gestão de chamados\eventos.</w:t>
      </w:r>
    </w:p>
    <w:p w:rsidR="00D8134A" w:rsidP="002674FC" w:rsidRDefault="00D8134A" w14:paraId="61694707" w14:textId="77777777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:rsidR="00D8134A" w:rsidP="00D8134A" w:rsidRDefault="00D8134A" w14:paraId="1ED6BC2D" w14:textId="76B2B2D7">
      <w:pPr>
        <w:tabs>
          <w:tab w:val="num" w:pos="284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Infraestrutura:</w:t>
      </w:r>
    </w:p>
    <w:p w:rsidR="00D8134A" w:rsidP="00D8134A" w:rsidRDefault="00D8134A" w14:paraId="2EFDBBA7" w14:textId="77777777">
      <w:pPr>
        <w:tabs>
          <w:tab w:val="num" w:pos="284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Hotline</w:t>
      </w:r>
      <w:proofErr w:type="spellEnd"/>
    </w:p>
    <w:p w:rsidR="00D8134A" w:rsidP="00D8134A" w:rsidRDefault="00D8134A" w14:paraId="4083C742" w14:textId="562CDBAC">
      <w:pPr>
        <w:tabs>
          <w:tab w:val="num" w:pos="284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Posto de trabalho</w:t>
      </w:r>
      <w:r w:rsidR="00C20D14">
        <w:rPr>
          <w:rFonts w:ascii="Verdana" w:hAnsi="Verdana" w:cs="Arial"/>
          <w:snapToGrid w:val="0"/>
          <w:sz w:val="20"/>
          <w:szCs w:val="20"/>
        </w:rPr>
        <w:t xml:space="preserve"> para o time de suporte com conexão ao ambiente entregue.</w:t>
      </w:r>
    </w:p>
    <w:p w:rsidR="00E35DF2" w:rsidP="00D8134A" w:rsidRDefault="00D8134A" w14:paraId="2F6C960E" w14:textId="3E484C1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 w:rsidR="00E35DF2">
        <w:rPr>
          <w:rFonts w:ascii="Verdana" w:hAnsi="Verdana" w:cs="Arial"/>
          <w:snapToGrid w:val="0"/>
          <w:sz w:val="20"/>
          <w:szCs w:val="20"/>
        </w:rPr>
        <w:tab/>
      </w:r>
      <w:r w:rsidR="00E35DF2">
        <w:rPr>
          <w:rFonts w:ascii="Verdana" w:hAnsi="Verdana" w:cs="Arial"/>
          <w:snapToGrid w:val="0"/>
          <w:sz w:val="20"/>
          <w:szCs w:val="20"/>
        </w:rPr>
        <w:tab/>
      </w:r>
    </w:p>
    <w:p w:rsidR="00E35DF2" w:rsidP="00E35DF2" w:rsidRDefault="00E35DF2" w14:paraId="2B850FD6" w14:textId="68CF70FC">
      <w:pPr>
        <w:tabs>
          <w:tab w:val="num" w:pos="284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Rituais:</w:t>
      </w:r>
    </w:p>
    <w:p w:rsidR="00E35DF2" w:rsidP="00E35DF2" w:rsidRDefault="00E35DF2" w14:paraId="2E7F6842" w14:textId="2ED2ADCA">
      <w:pPr>
        <w:tabs>
          <w:tab w:val="num" w:pos="284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 xml:space="preserve">Bom dia TI </w:t>
      </w:r>
    </w:p>
    <w:p w:rsidR="00D8134A" w:rsidP="00E35DF2" w:rsidRDefault="00C90C04" w14:paraId="61EB6B36" w14:textId="77777777">
      <w:pPr>
        <w:tabs>
          <w:tab w:val="num" w:pos="284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Reunião de Problemas</w:t>
      </w:r>
    </w:p>
    <w:p w:rsidRPr="00820617" w:rsidR="00C90C04" w:rsidP="00E35DF2" w:rsidRDefault="00C20D14" w14:paraId="45B0E875" w14:textId="5B0B85E9">
      <w:pPr>
        <w:tabs>
          <w:tab w:val="num" w:pos="284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</w:r>
      <w:r w:rsidR="00C90C04">
        <w:rPr>
          <w:rFonts w:ascii="Verdana" w:hAnsi="Verdana" w:cs="Arial"/>
          <w:snapToGrid w:val="0"/>
          <w:sz w:val="20"/>
          <w:szCs w:val="20"/>
        </w:rPr>
        <w:tab/>
      </w:r>
    </w:p>
    <w:p w:rsidRPr="00820617" w:rsidR="005A05AD" w:rsidP="002674FC" w:rsidRDefault="00820617" w14:paraId="0B57645E" w14:textId="77777777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Pr="00820617" w:rsidR="005A05AD">
        <w:rPr>
          <w:rFonts w:ascii="Verdana" w:hAnsi="Verdana" w:cs="Verdana"/>
          <w:b/>
          <w:bCs/>
          <w:sz w:val="20"/>
          <w:szCs w:val="20"/>
        </w:rPr>
        <w:t>. DEFINIÇÕES</w:t>
      </w:r>
    </w:p>
    <w:p w:rsidR="006F06C9" w:rsidP="002674FC" w:rsidRDefault="006F06C9" w14:paraId="7B3EA627" w14:textId="5F2591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>
        <w:rPr>
          <w:rFonts w:ascii="Verdana" w:hAnsi="Verdana" w:cs="Arial"/>
          <w:snapToGrid w:val="0"/>
          <w:sz w:val="20"/>
          <w:szCs w:val="20"/>
        </w:rPr>
        <w:t>Hotline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– número de telefone único e dedicado ao suporte para mudança implementada;</w:t>
      </w:r>
    </w:p>
    <w:p w:rsidR="00263754" w:rsidP="002674FC" w:rsidRDefault="006F06C9" w14:paraId="703D6269" w14:textId="77777777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Portal ITSM – Portal na intranet que agrupa as</w:t>
      </w:r>
      <w:r w:rsidR="00263754">
        <w:rPr>
          <w:rFonts w:ascii="Verdana" w:hAnsi="Verdana" w:cs="Arial"/>
          <w:snapToGrid w:val="0"/>
          <w:sz w:val="20"/>
          <w:szCs w:val="20"/>
        </w:rPr>
        <w:t xml:space="preserve"> disciplinas de governança de TD;</w:t>
      </w:r>
    </w:p>
    <w:p w:rsidR="00263754" w:rsidP="00263754" w:rsidRDefault="00263754" w14:paraId="4C1D44D1" w14:textId="77777777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Sistema de Gestão de chamados\eventos - Ferramenta para gestão de incidentes;</w:t>
      </w:r>
    </w:p>
    <w:p w:rsidR="00263754" w:rsidP="00263754" w:rsidRDefault="00263754" w14:paraId="6793D03A" w14:textId="67CD1781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Bom dia TI – Reunião diária de status dos incidentes ocorridos no dia </w:t>
      </w:r>
      <w:r w:rsidR="003B4959">
        <w:rPr>
          <w:rFonts w:ascii="Verdana" w:hAnsi="Verdana" w:cs="Arial"/>
          <w:snapToGrid w:val="0"/>
          <w:sz w:val="20"/>
          <w:szCs w:val="20"/>
        </w:rPr>
        <w:t xml:space="preserve">anterior; </w:t>
      </w:r>
    </w:p>
    <w:p w:rsidR="00263754" w:rsidP="002674FC" w:rsidRDefault="00263754" w14:paraId="6053B6DF" w14:textId="319A7B85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:rsidRPr="00820617" w:rsidR="005A05AD" w:rsidP="002674FC" w:rsidRDefault="00820617" w14:paraId="0B576461" w14:textId="77777777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820617" w:rsidR="005A05AD">
        <w:rPr>
          <w:rFonts w:ascii="Verdana" w:hAnsi="Verdana" w:cs="Verdana"/>
          <w:b/>
          <w:bCs/>
          <w:sz w:val="20"/>
          <w:szCs w:val="20"/>
        </w:rPr>
        <w:t>. DESCRIÇÃO</w:t>
      </w:r>
    </w:p>
    <w:p w:rsidR="00263754" w:rsidP="00320600" w:rsidRDefault="00263754" w14:paraId="0CB3233F" w14:textId="3D98B061">
      <w:pPr>
        <w:tabs>
          <w:tab w:val="num" w:pos="720"/>
        </w:tabs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Responsável pela mudança (exemplo: Gerente do projeto)</w:t>
      </w:r>
    </w:p>
    <w:p w:rsidR="00EF04E1" w:rsidP="00EF04E1" w:rsidRDefault="006F0109" w14:paraId="050536D2" w14:textId="35238DC4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I</w:t>
      </w:r>
      <w:r w:rsidRPr="00EF04E1" w:rsidR="00EF04E1">
        <w:rPr>
          <w:rFonts w:ascii="Verdana" w:hAnsi="Verdana" w:cs="Arial"/>
          <w:b/>
          <w:snapToGrid w:val="0"/>
          <w:sz w:val="20"/>
          <w:szCs w:val="20"/>
        </w:rPr>
        <w:t xml:space="preserve">mplementar </w:t>
      </w:r>
      <w:r w:rsidR="00EF04E1">
        <w:rPr>
          <w:rFonts w:ascii="Verdana" w:hAnsi="Verdana" w:cs="Arial"/>
          <w:b/>
          <w:snapToGrid w:val="0"/>
          <w:sz w:val="20"/>
          <w:szCs w:val="20"/>
        </w:rPr>
        <w:t xml:space="preserve">o </w:t>
      </w:r>
      <w:r>
        <w:rPr>
          <w:rFonts w:ascii="Verdana" w:hAnsi="Verdana" w:cs="Arial"/>
          <w:b/>
          <w:snapToGrid w:val="0"/>
          <w:sz w:val="20"/>
          <w:szCs w:val="20"/>
        </w:rPr>
        <w:t>P</w:t>
      </w:r>
      <w:r w:rsidRPr="00EF04E1" w:rsidR="00EF04E1">
        <w:rPr>
          <w:rFonts w:ascii="Verdana" w:hAnsi="Verdana" w:cs="Arial"/>
          <w:b/>
          <w:snapToGrid w:val="0"/>
          <w:sz w:val="20"/>
          <w:szCs w:val="20"/>
        </w:rPr>
        <w:t xml:space="preserve">lano de </w:t>
      </w:r>
      <w:r>
        <w:rPr>
          <w:rFonts w:ascii="Verdana" w:hAnsi="Verdana" w:cs="Arial"/>
          <w:b/>
          <w:snapToGrid w:val="0"/>
          <w:sz w:val="20"/>
          <w:szCs w:val="20"/>
        </w:rPr>
        <w:t>S</w:t>
      </w:r>
      <w:r w:rsidRPr="00EF04E1" w:rsidR="00EF04E1">
        <w:rPr>
          <w:rFonts w:ascii="Verdana" w:hAnsi="Verdana" w:cs="Arial"/>
          <w:b/>
          <w:snapToGrid w:val="0"/>
          <w:sz w:val="20"/>
          <w:szCs w:val="20"/>
        </w:rPr>
        <w:t>uporte</w:t>
      </w:r>
    </w:p>
    <w:p w:rsidRPr="00E01883" w:rsidR="00E01883" w:rsidP="00E01883" w:rsidRDefault="00995D86" w14:paraId="11B0DEC8" w14:textId="723FB47D">
      <w:pPr>
        <w:tabs>
          <w:tab w:val="num" w:pos="720"/>
        </w:tabs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E01883">
        <w:rPr>
          <w:rFonts w:ascii="Verdana" w:hAnsi="Verdana" w:cs="Arial"/>
          <w:snapToGrid w:val="0"/>
          <w:sz w:val="20"/>
          <w:szCs w:val="20"/>
        </w:rPr>
        <w:t xml:space="preserve">O </w:t>
      </w:r>
      <w:r w:rsidR="00ED1734">
        <w:rPr>
          <w:rFonts w:ascii="Verdana" w:hAnsi="Verdana" w:cs="Arial"/>
          <w:snapToGrid w:val="0"/>
          <w:sz w:val="20"/>
          <w:szCs w:val="20"/>
        </w:rPr>
        <w:t xml:space="preserve">plano de suporte deve prever no mínimo </w:t>
      </w:r>
      <w:r w:rsidR="00815F34">
        <w:rPr>
          <w:rFonts w:ascii="Verdana" w:hAnsi="Verdana" w:cs="Arial"/>
          <w:snapToGrid w:val="0"/>
          <w:sz w:val="20"/>
          <w:szCs w:val="20"/>
        </w:rPr>
        <w:t xml:space="preserve">os itens </w:t>
      </w:r>
      <w:r w:rsidR="00ED1734">
        <w:rPr>
          <w:rFonts w:ascii="Verdana" w:hAnsi="Verdana" w:cs="Arial"/>
          <w:snapToGrid w:val="0"/>
          <w:sz w:val="20"/>
          <w:szCs w:val="20"/>
        </w:rPr>
        <w:t>abaixo</w:t>
      </w:r>
      <w:r w:rsidRPr="00E01883">
        <w:rPr>
          <w:rFonts w:ascii="Verdana" w:hAnsi="Verdana" w:cs="Arial"/>
          <w:snapToGrid w:val="0"/>
          <w:sz w:val="20"/>
          <w:szCs w:val="20"/>
        </w:rPr>
        <w:t xml:space="preserve">: </w:t>
      </w:r>
    </w:p>
    <w:p w:rsidR="00E01883" w:rsidP="00E01883" w:rsidRDefault="00ED1734" w14:paraId="0C24EC6F" w14:textId="2903C17C">
      <w:pPr>
        <w:pStyle w:val="PargrafodaLista"/>
        <w:numPr>
          <w:ilvl w:val="0"/>
          <w:numId w:val="1"/>
        </w:numPr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Garantir que todo o escopo da mudança seja previsto no plano de suporte; </w:t>
      </w:r>
    </w:p>
    <w:p w:rsidR="00E01883" w:rsidP="00E01883" w:rsidRDefault="00995D86" w14:paraId="275C26C2" w14:textId="77777777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E01883">
        <w:rPr>
          <w:rFonts w:ascii="Verdana" w:hAnsi="Verdana" w:cs="Arial"/>
          <w:snapToGrid w:val="0"/>
          <w:sz w:val="20"/>
          <w:szCs w:val="20"/>
        </w:rPr>
        <w:t>Mapear os recursos necessários</w:t>
      </w:r>
      <w:r w:rsidR="00E01883">
        <w:rPr>
          <w:rFonts w:ascii="Verdana" w:hAnsi="Verdana" w:cs="Arial"/>
          <w:snapToGrid w:val="0"/>
          <w:sz w:val="20"/>
          <w:szCs w:val="20"/>
        </w:rPr>
        <w:t>;</w:t>
      </w:r>
    </w:p>
    <w:p w:rsidR="00E01883" w:rsidP="00E01883" w:rsidRDefault="00E01883" w14:paraId="062ABF52" w14:textId="0D5CDC41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</w:t>
      </w:r>
      <w:r w:rsidRPr="00E01883" w:rsidR="00995D86">
        <w:rPr>
          <w:rFonts w:ascii="Verdana" w:hAnsi="Verdana" w:cs="Arial"/>
          <w:snapToGrid w:val="0"/>
          <w:sz w:val="20"/>
          <w:szCs w:val="20"/>
        </w:rPr>
        <w:t xml:space="preserve">imensionar </w:t>
      </w:r>
      <w:r w:rsidRPr="00E01883" w:rsidR="003B4959">
        <w:rPr>
          <w:rFonts w:ascii="Verdana" w:hAnsi="Verdana" w:cs="Arial"/>
          <w:snapToGrid w:val="0"/>
          <w:sz w:val="20"/>
          <w:szCs w:val="20"/>
        </w:rPr>
        <w:t>infraestrutura</w:t>
      </w:r>
      <w:r>
        <w:rPr>
          <w:rFonts w:ascii="Verdana" w:hAnsi="Verdana" w:cs="Arial"/>
          <w:snapToGrid w:val="0"/>
          <w:sz w:val="20"/>
          <w:szCs w:val="20"/>
        </w:rPr>
        <w:t>;</w:t>
      </w:r>
    </w:p>
    <w:p w:rsidR="00E01883" w:rsidP="00E01883" w:rsidRDefault="00E01883" w14:paraId="1951B5BD" w14:textId="1319F394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Definir </w:t>
      </w:r>
      <w:r w:rsidRPr="00E01883" w:rsidR="00445811">
        <w:rPr>
          <w:rFonts w:ascii="Verdana" w:hAnsi="Verdana" w:cs="Arial"/>
          <w:snapToGrid w:val="0"/>
          <w:sz w:val="20"/>
          <w:szCs w:val="20"/>
        </w:rPr>
        <w:t>matriz de responsabilidade</w:t>
      </w:r>
      <w:r w:rsidR="00ED1734">
        <w:rPr>
          <w:rFonts w:ascii="Verdana" w:hAnsi="Verdana" w:cs="Arial"/>
          <w:snapToGrid w:val="0"/>
          <w:sz w:val="20"/>
          <w:szCs w:val="20"/>
        </w:rPr>
        <w:t xml:space="preserve"> (RACI)</w:t>
      </w:r>
      <w:r>
        <w:rPr>
          <w:rFonts w:ascii="Verdana" w:hAnsi="Verdana" w:cs="Arial"/>
          <w:snapToGrid w:val="0"/>
          <w:sz w:val="20"/>
          <w:szCs w:val="20"/>
        </w:rPr>
        <w:t>;</w:t>
      </w:r>
    </w:p>
    <w:p w:rsidRPr="00433373" w:rsidR="00944202" w:rsidP="00944202" w:rsidRDefault="00944202" w14:paraId="6E6599E6" w14:textId="77777777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433373">
        <w:rPr>
          <w:rFonts w:ascii="Verdana" w:hAnsi="Verdana" w:cs="Arial"/>
          <w:snapToGrid w:val="0"/>
          <w:sz w:val="20"/>
          <w:szCs w:val="20"/>
        </w:rPr>
        <w:t>Incorporar indicadores definidos na fase de desenho do serviço;</w:t>
      </w:r>
    </w:p>
    <w:p w:rsidR="00E01883" w:rsidP="00E01883" w:rsidRDefault="00E01883" w14:paraId="43919EBD" w14:textId="77777777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Criar e divulgar p</w:t>
      </w:r>
      <w:r w:rsidRPr="00E01883" w:rsidR="00FA1954">
        <w:rPr>
          <w:rFonts w:ascii="Verdana" w:hAnsi="Verdana" w:cs="Arial"/>
          <w:snapToGrid w:val="0"/>
          <w:sz w:val="20"/>
          <w:szCs w:val="20"/>
        </w:rPr>
        <w:t>rocedimentos técnicos e operacionais</w:t>
      </w:r>
      <w:r>
        <w:rPr>
          <w:rFonts w:ascii="Verdana" w:hAnsi="Verdana" w:cs="Arial"/>
          <w:snapToGrid w:val="0"/>
          <w:sz w:val="20"/>
          <w:szCs w:val="20"/>
        </w:rPr>
        <w:t>;</w:t>
      </w:r>
    </w:p>
    <w:p w:rsidR="000D5A42" w:rsidP="00ED1734" w:rsidRDefault="00ED1734" w14:paraId="79334644" w14:textId="77777777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 xml:space="preserve">Utilizar ferramenta de gestão de eventos padrão do </w:t>
      </w:r>
      <w:r w:rsidR="000D5A42">
        <w:rPr>
          <w:rFonts w:ascii="Verdana" w:hAnsi="Verdana" w:cs="Arial"/>
          <w:snapToGrid w:val="0"/>
          <w:sz w:val="20"/>
          <w:szCs w:val="20"/>
        </w:rPr>
        <w:t>S</w:t>
      </w:r>
      <w:r>
        <w:rPr>
          <w:rFonts w:ascii="Verdana" w:hAnsi="Verdana" w:cs="Arial"/>
          <w:snapToGrid w:val="0"/>
          <w:sz w:val="20"/>
          <w:szCs w:val="20"/>
        </w:rPr>
        <w:t xml:space="preserve">ervice </w:t>
      </w:r>
      <w:r w:rsidR="000D5A42">
        <w:rPr>
          <w:rFonts w:ascii="Verdana" w:hAnsi="Verdana" w:cs="Arial"/>
          <w:snapToGrid w:val="0"/>
          <w:sz w:val="20"/>
          <w:szCs w:val="20"/>
        </w:rPr>
        <w:t>D</w:t>
      </w:r>
      <w:r>
        <w:rPr>
          <w:rFonts w:ascii="Verdana" w:hAnsi="Verdana" w:cs="Arial"/>
          <w:snapToGrid w:val="0"/>
          <w:sz w:val="20"/>
          <w:szCs w:val="20"/>
        </w:rPr>
        <w:t>esk Natura;</w:t>
      </w:r>
    </w:p>
    <w:p w:rsidRPr="000D5A42" w:rsidR="00ED1734" w:rsidP="000D5A42" w:rsidRDefault="000D5A42" w14:paraId="013D0D94" w14:textId="30A5DEB5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Mapear e estruturar as </w:t>
      </w:r>
      <w:r w:rsidRPr="00E01883">
        <w:rPr>
          <w:rFonts w:ascii="Verdana" w:hAnsi="Verdana" w:cs="Arial"/>
          <w:snapToGrid w:val="0"/>
          <w:sz w:val="20"/>
          <w:szCs w:val="20"/>
        </w:rPr>
        <w:t>integraç</w:t>
      </w:r>
      <w:r>
        <w:rPr>
          <w:rFonts w:ascii="Verdana" w:hAnsi="Verdana" w:cs="Arial"/>
          <w:snapToGrid w:val="0"/>
          <w:sz w:val="20"/>
          <w:szCs w:val="20"/>
        </w:rPr>
        <w:t>ões</w:t>
      </w:r>
      <w:r w:rsidRPr="00E01883">
        <w:rPr>
          <w:rFonts w:ascii="Verdana" w:hAnsi="Verdana" w:cs="Arial"/>
          <w:snapToGrid w:val="0"/>
          <w:sz w:val="20"/>
          <w:szCs w:val="20"/>
        </w:rPr>
        <w:t xml:space="preserve"> com os demais processos de governança ITSM</w:t>
      </w:r>
      <w:r>
        <w:rPr>
          <w:rFonts w:ascii="Verdana" w:hAnsi="Verdana" w:cs="Arial"/>
          <w:snapToGrid w:val="0"/>
          <w:sz w:val="20"/>
          <w:szCs w:val="20"/>
        </w:rPr>
        <w:t>;</w:t>
      </w:r>
      <w:r w:rsidRPr="000D5A42" w:rsidR="00ED1734">
        <w:rPr>
          <w:rFonts w:ascii="Verdana" w:hAnsi="Verdana" w:cs="Arial"/>
          <w:snapToGrid w:val="0"/>
          <w:sz w:val="20"/>
          <w:szCs w:val="20"/>
        </w:rPr>
        <w:t xml:space="preserve"> </w:t>
      </w:r>
    </w:p>
    <w:p w:rsidR="00E01883" w:rsidP="00E01883" w:rsidRDefault="00E01883" w14:paraId="57322204" w14:textId="019AEE5C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Definir </w:t>
      </w:r>
      <w:r w:rsidRPr="00E01883" w:rsidR="003B4959">
        <w:rPr>
          <w:rFonts w:ascii="Verdana" w:hAnsi="Verdana" w:cs="Arial"/>
          <w:snapToGrid w:val="0"/>
          <w:sz w:val="20"/>
          <w:szCs w:val="20"/>
        </w:rPr>
        <w:t>treina</w:t>
      </w:r>
      <w:r w:rsidRPr="00E01883" w:rsidR="008D7291">
        <w:rPr>
          <w:rFonts w:ascii="Verdana" w:hAnsi="Verdana" w:cs="Arial"/>
          <w:snapToGrid w:val="0"/>
          <w:sz w:val="20"/>
          <w:szCs w:val="20"/>
        </w:rPr>
        <w:t>mentos</w:t>
      </w:r>
      <w:r w:rsidR="000D5A42">
        <w:rPr>
          <w:rFonts w:ascii="Verdana" w:hAnsi="Verdana" w:cs="Arial"/>
          <w:snapToGrid w:val="0"/>
          <w:sz w:val="20"/>
          <w:szCs w:val="20"/>
        </w:rPr>
        <w:t xml:space="preserve"> para </w:t>
      </w:r>
      <w:r w:rsidR="006F0109">
        <w:rPr>
          <w:rFonts w:ascii="Verdana" w:hAnsi="Verdana" w:cs="Arial"/>
          <w:snapToGrid w:val="0"/>
          <w:sz w:val="20"/>
          <w:szCs w:val="20"/>
        </w:rPr>
        <w:t xml:space="preserve">a fase de </w:t>
      </w:r>
      <w:r w:rsidR="000D5A42">
        <w:rPr>
          <w:rFonts w:ascii="Verdana" w:hAnsi="Verdana" w:cs="Arial"/>
          <w:snapToGrid w:val="0"/>
          <w:sz w:val="20"/>
          <w:szCs w:val="20"/>
        </w:rPr>
        <w:t>suporte</w:t>
      </w:r>
      <w:r>
        <w:rPr>
          <w:rFonts w:ascii="Verdana" w:hAnsi="Verdana" w:cs="Arial"/>
          <w:snapToGrid w:val="0"/>
          <w:sz w:val="20"/>
          <w:szCs w:val="20"/>
        </w:rPr>
        <w:t>;</w:t>
      </w:r>
    </w:p>
    <w:p w:rsidR="00E01883" w:rsidP="00E01883" w:rsidRDefault="00E01883" w14:paraId="0DED9280" w14:textId="37A56237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Utilizar plano de comunicação </w:t>
      </w:r>
      <w:r w:rsidR="000D5A42">
        <w:rPr>
          <w:rFonts w:ascii="Verdana" w:hAnsi="Verdana" w:cs="Arial"/>
          <w:snapToGrid w:val="0"/>
          <w:sz w:val="20"/>
          <w:szCs w:val="20"/>
        </w:rPr>
        <w:t xml:space="preserve">padrão </w:t>
      </w:r>
      <w:r>
        <w:rPr>
          <w:rFonts w:ascii="Verdana" w:hAnsi="Verdana" w:cs="Arial"/>
          <w:snapToGrid w:val="0"/>
          <w:sz w:val="20"/>
          <w:szCs w:val="20"/>
        </w:rPr>
        <w:t>d</w:t>
      </w:r>
      <w:r w:rsidR="000D5A42">
        <w:rPr>
          <w:rFonts w:ascii="Verdana" w:hAnsi="Verdana" w:cs="Arial"/>
          <w:snapToGrid w:val="0"/>
          <w:sz w:val="20"/>
          <w:szCs w:val="20"/>
        </w:rPr>
        <w:t>a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="000D5A42">
        <w:rPr>
          <w:rFonts w:ascii="Verdana" w:hAnsi="Verdana" w:cs="Arial"/>
          <w:snapToGrid w:val="0"/>
          <w:sz w:val="20"/>
          <w:szCs w:val="20"/>
        </w:rPr>
        <w:t>mudança</w:t>
      </w:r>
      <w:r>
        <w:rPr>
          <w:rFonts w:ascii="Verdana" w:hAnsi="Verdana" w:cs="Arial"/>
          <w:snapToGrid w:val="0"/>
          <w:sz w:val="20"/>
          <w:szCs w:val="20"/>
        </w:rPr>
        <w:t>;</w:t>
      </w:r>
    </w:p>
    <w:p w:rsidR="00E01883" w:rsidP="00E01883" w:rsidRDefault="00E01883" w14:paraId="0308BA6A" w14:textId="4B6605A7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Implementar suporte pós go-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live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>;</w:t>
      </w:r>
    </w:p>
    <w:p w:rsidR="006F0109" w:rsidP="00E01883" w:rsidRDefault="00E01883" w14:paraId="29079723" w14:textId="6073EA96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E01883">
        <w:rPr>
          <w:rFonts w:ascii="Verdana" w:hAnsi="Verdana" w:cs="Arial"/>
          <w:snapToGrid w:val="0"/>
          <w:sz w:val="20"/>
          <w:szCs w:val="20"/>
        </w:rPr>
        <w:t>Monitorar a solução implementada e indicadores</w:t>
      </w:r>
      <w:r w:rsidR="006F0109">
        <w:rPr>
          <w:rFonts w:ascii="Verdana" w:hAnsi="Verdana" w:cs="Arial"/>
          <w:snapToGrid w:val="0"/>
          <w:sz w:val="20"/>
          <w:szCs w:val="20"/>
        </w:rPr>
        <w:t>;</w:t>
      </w:r>
    </w:p>
    <w:p w:rsidR="00263754" w:rsidP="006F0109" w:rsidRDefault="006F0109" w14:paraId="5E26B3A8" w14:textId="1EFFD4F1">
      <w:pPr>
        <w:pStyle w:val="PargrafodaLista"/>
        <w:numPr>
          <w:ilvl w:val="0"/>
          <w:numId w:val="1"/>
        </w:numPr>
        <w:tabs>
          <w:tab w:val="num" w:pos="720"/>
        </w:tabs>
        <w:spacing w:after="0"/>
        <w:rPr>
          <w:rFonts w:ascii="Verdana" w:hAnsi="Verdana" w:cs="Arial"/>
          <w:snapToGrid w:val="0"/>
          <w:sz w:val="20"/>
          <w:szCs w:val="20"/>
        </w:rPr>
      </w:pPr>
      <w:r w:rsidRPr="006F0109">
        <w:rPr>
          <w:rFonts w:ascii="Verdana" w:hAnsi="Verdana" w:cs="Arial"/>
          <w:snapToGrid w:val="0"/>
          <w:sz w:val="20"/>
          <w:szCs w:val="20"/>
        </w:rPr>
        <w:t xml:space="preserve">Comunicar os envolvidos com base no plano de comunicação da </w:t>
      </w:r>
      <w:r>
        <w:rPr>
          <w:rFonts w:ascii="Verdana" w:hAnsi="Verdana" w:cs="Arial"/>
          <w:snapToGrid w:val="0"/>
          <w:sz w:val="20"/>
          <w:szCs w:val="20"/>
        </w:rPr>
        <w:t>mudança.</w:t>
      </w:r>
    </w:p>
    <w:p w:rsidRPr="006F0109" w:rsidR="006F0109" w:rsidP="006F0109" w:rsidRDefault="006F0109" w14:paraId="5798F399" w14:textId="77777777">
      <w:pPr>
        <w:pStyle w:val="PargrafodaLista"/>
        <w:spacing w:after="0"/>
        <w:ind w:left="1429"/>
        <w:rPr>
          <w:rFonts w:ascii="Verdana" w:hAnsi="Verdana" w:cs="Arial"/>
          <w:snapToGrid w:val="0"/>
          <w:sz w:val="20"/>
          <w:szCs w:val="20"/>
        </w:rPr>
      </w:pPr>
    </w:p>
    <w:p w:rsidR="00263754" w:rsidP="00320600" w:rsidRDefault="003B4959" w14:paraId="2A4C0016" w14:textId="60D4D925">
      <w:pPr>
        <w:tabs>
          <w:tab w:val="num" w:pos="720"/>
        </w:tabs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Como Fazer: A implantação desta atividade deve </w:t>
      </w:r>
      <w:r w:rsidR="008D7291">
        <w:rPr>
          <w:rFonts w:ascii="Verdana" w:hAnsi="Verdana" w:cs="Arial"/>
          <w:snapToGrid w:val="0"/>
          <w:sz w:val="20"/>
          <w:szCs w:val="20"/>
        </w:rPr>
        <w:t xml:space="preserve">iniciar </w:t>
      </w:r>
      <w:r>
        <w:rPr>
          <w:rFonts w:ascii="Verdana" w:hAnsi="Verdana" w:cs="Arial"/>
          <w:snapToGrid w:val="0"/>
          <w:sz w:val="20"/>
          <w:szCs w:val="20"/>
        </w:rPr>
        <w:t xml:space="preserve">obrigatoriamente </w:t>
      </w:r>
      <w:r w:rsidR="008D7291">
        <w:rPr>
          <w:rFonts w:ascii="Verdana" w:hAnsi="Verdana" w:cs="Arial"/>
          <w:snapToGrid w:val="0"/>
          <w:sz w:val="20"/>
          <w:szCs w:val="20"/>
        </w:rPr>
        <w:t xml:space="preserve">na fase de </w:t>
      </w:r>
      <w:r w:rsidRPr="60D4D925">
        <w:rPr>
          <w:rFonts w:ascii="Verdana,Arial" w:hAnsi="Verdana,Arial" w:eastAsia="Verdana,Arial" w:cs="Verdana,Arial"/>
          <w:snapToGrid w:val="0"/>
          <w:sz w:val="20"/>
          <w:szCs w:val="20"/>
        </w:rPr>
        <w:t xml:space="preserve">plano de implantação desenhado e acordado na fa</w:t>
      </w:r>
      <w:r w:rsidRPr="60D4D925" w:rsidR="60D4D925">
        <w:rPr>
          <w:rFonts w:ascii="Verdana,Arial" w:hAnsi="Verdana,Arial" w:eastAsia="Verdana,Arial" w:cs="Verdana,Arial"/>
          <w:snapToGrid w:val="0"/>
          <w:sz w:val="20"/>
          <w:szCs w:val="20"/>
        </w:rPr>
        <w:t xml:space="preserve">s</w:t>
      </w:r>
      <w:r w:rsidRPr="60D4D925">
        <w:rPr>
          <w:rFonts w:ascii="Verdana,Arial" w:hAnsi="Verdana,Arial" w:eastAsia="Verdana,Arial" w:cs="Verdana,Arial"/>
          <w:snapToGrid w:val="0"/>
          <w:sz w:val="20"/>
          <w:szCs w:val="20"/>
        </w:rPr>
        <w:t xml:space="preserve">e de preparação da implantação</w:t>
      </w:r>
      <w:proofErr w:type="spellStart"/>
      <w:proofErr w:type="spellEnd"/>
      <w:proofErr w:type="spellStart"/>
      <w:proofErr w:type="spellEnd"/>
      <w:r>
        <w:rPr>
          <w:rFonts w:ascii="Verdana" w:hAnsi="Verdana" w:cs="Arial"/>
          <w:snapToGrid w:val="0"/>
          <w:sz w:val="20"/>
          <w:szCs w:val="20"/>
        </w:rPr>
        <w:t>.</w:t>
      </w:r>
    </w:p>
    <w:p w:rsidR="00263754" w:rsidP="00320600" w:rsidRDefault="00263754" w14:paraId="6225A6C0" w14:textId="6219E244">
      <w:pPr>
        <w:tabs>
          <w:tab w:val="num" w:pos="720"/>
        </w:tabs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Ações em caso de desvio:</w:t>
      </w:r>
      <w:r w:rsidR="00E475DD">
        <w:rPr>
          <w:rFonts w:ascii="Verdana" w:hAnsi="Verdana" w:cs="Arial"/>
          <w:snapToGrid w:val="0"/>
          <w:sz w:val="20"/>
          <w:szCs w:val="20"/>
        </w:rPr>
        <w:t xml:space="preserve"> Em caso de desvio </w:t>
      </w:r>
      <w:r w:rsidR="000B4789">
        <w:rPr>
          <w:rFonts w:ascii="Verdana" w:hAnsi="Verdana" w:cs="Arial"/>
          <w:snapToGrid w:val="0"/>
          <w:sz w:val="20"/>
          <w:szCs w:val="20"/>
        </w:rPr>
        <w:t xml:space="preserve">na implementação </w:t>
      </w:r>
      <w:r w:rsidR="00320600">
        <w:rPr>
          <w:rFonts w:ascii="Verdana" w:hAnsi="Verdana" w:cs="Arial"/>
          <w:snapToGrid w:val="0"/>
          <w:sz w:val="20"/>
          <w:szCs w:val="20"/>
        </w:rPr>
        <w:t xml:space="preserve">do plano de suporte </w:t>
      </w:r>
      <w:r w:rsidR="00E475DD">
        <w:rPr>
          <w:rFonts w:ascii="Verdana" w:hAnsi="Verdana" w:cs="Arial"/>
          <w:snapToGrid w:val="0"/>
          <w:sz w:val="20"/>
          <w:szCs w:val="20"/>
        </w:rPr>
        <w:t xml:space="preserve">o responsável </w:t>
      </w:r>
      <w:r w:rsidR="00320600">
        <w:rPr>
          <w:rFonts w:ascii="Verdana" w:hAnsi="Verdana" w:cs="Arial"/>
          <w:snapToGrid w:val="0"/>
          <w:sz w:val="20"/>
          <w:szCs w:val="20"/>
        </w:rPr>
        <w:t xml:space="preserve">pela mudança deve </w:t>
      </w:r>
      <w:r w:rsidR="00BB2900">
        <w:rPr>
          <w:rFonts w:ascii="Verdana" w:hAnsi="Verdana" w:cs="Arial"/>
          <w:snapToGrid w:val="0"/>
          <w:sz w:val="20"/>
          <w:szCs w:val="20"/>
        </w:rPr>
        <w:t xml:space="preserve">revisar o plano e refazer as </w:t>
      </w:r>
      <w:r w:rsidR="00320600">
        <w:rPr>
          <w:rFonts w:ascii="Verdana" w:hAnsi="Verdana" w:cs="Arial"/>
          <w:snapToGrid w:val="0"/>
          <w:sz w:val="20"/>
          <w:szCs w:val="20"/>
        </w:rPr>
        <w:t xml:space="preserve">etapas de aprovação. </w:t>
      </w:r>
      <w:r w:rsidR="00E475DD">
        <w:rPr>
          <w:rFonts w:ascii="Verdana" w:hAnsi="Verdana" w:cs="Arial"/>
          <w:snapToGrid w:val="0"/>
          <w:sz w:val="20"/>
          <w:szCs w:val="20"/>
        </w:rPr>
        <w:t xml:space="preserve">   </w:t>
      </w:r>
      <w:r>
        <w:rPr>
          <w:rFonts w:ascii="Verdana" w:hAnsi="Verdana" w:cs="Arial"/>
          <w:snapToGrid w:val="0"/>
          <w:sz w:val="20"/>
          <w:szCs w:val="20"/>
        </w:rPr>
        <w:t xml:space="preserve">  </w:t>
      </w:r>
    </w:p>
    <w:p w:rsidR="006F0109" w:rsidP="00EB372C" w:rsidRDefault="006F0109" w14:paraId="21C60A74" w14:textId="77777777">
      <w:pPr>
        <w:tabs>
          <w:tab w:val="num" w:pos="720"/>
        </w:tabs>
        <w:spacing w:after="0"/>
        <w:ind w:left="709"/>
        <w:rPr>
          <w:rFonts w:ascii="Verdana" w:hAnsi="Verdana" w:cs="Arial"/>
          <w:b/>
          <w:snapToGrid w:val="0"/>
          <w:sz w:val="20"/>
          <w:szCs w:val="20"/>
        </w:rPr>
      </w:pPr>
    </w:p>
    <w:p w:rsidRPr="003E2559" w:rsidR="00815F34" w:rsidP="00EB372C" w:rsidRDefault="00815F34" w14:paraId="2F02EDA6" w14:textId="78F59519">
      <w:pPr>
        <w:tabs>
          <w:tab w:val="num" w:pos="720"/>
        </w:tabs>
        <w:spacing w:after="0"/>
        <w:ind w:left="709"/>
        <w:rPr>
          <w:rFonts w:ascii="Verdana" w:hAnsi="Verdana" w:cs="Arial"/>
          <w:b/>
          <w:snapToGrid w:val="0"/>
          <w:sz w:val="20"/>
          <w:szCs w:val="20"/>
        </w:rPr>
      </w:pPr>
      <w:r w:rsidRPr="003E2559">
        <w:rPr>
          <w:rFonts w:ascii="Verdana" w:hAnsi="Verdana" w:cs="Arial"/>
          <w:b/>
          <w:snapToGrid w:val="0"/>
          <w:sz w:val="20"/>
          <w:szCs w:val="20"/>
        </w:rPr>
        <w:t>Monitorar a solução implementada e indicadores</w:t>
      </w:r>
    </w:p>
    <w:p w:rsidRPr="003E2559" w:rsidR="00433373" w:rsidP="00EB372C" w:rsidRDefault="00433373" w14:paraId="02C3E33D" w14:textId="119D3434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3E2559">
        <w:rPr>
          <w:rFonts w:ascii="Verdana" w:hAnsi="Verdana" w:cs="Arial"/>
          <w:snapToGrid w:val="0"/>
          <w:sz w:val="20"/>
          <w:szCs w:val="20"/>
        </w:rPr>
        <w:t>Devem ser monitorados no mínimo os seguintes indicadores:</w:t>
      </w:r>
    </w:p>
    <w:p w:rsidRPr="003E2559" w:rsidR="00815F34" w:rsidP="00433373" w:rsidRDefault="00433373" w14:paraId="12088C3D" w14:textId="3E42EC12">
      <w:pPr>
        <w:pStyle w:val="PargrafodaLista"/>
        <w:numPr>
          <w:ilvl w:val="0"/>
          <w:numId w:val="2"/>
        </w:numPr>
        <w:tabs>
          <w:tab w:val="num" w:pos="720"/>
        </w:tabs>
        <w:spacing w:after="0"/>
        <w:rPr>
          <w:rFonts w:ascii="Verdana" w:hAnsi="Verdana" w:cs="Arial"/>
          <w:snapToGrid w:val="0"/>
          <w:sz w:val="20"/>
          <w:szCs w:val="20"/>
        </w:rPr>
      </w:pPr>
      <w:r w:rsidRPr="003E2559">
        <w:rPr>
          <w:rFonts w:ascii="Verdana" w:hAnsi="Verdana" w:cs="Arial"/>
          <w:snapToGrid w:val="0"/>
          <w:sz w:val="20"/>
          <w:szCs w:val="20"/>
        </w:rPr>
        <w:t>Disponibilidade;</w:t>
      </w:r>
    </w:p>
    <w:p w:rsidRPr="003E2559" w:rsidR="00433373" w:rsidP="00433373" w:rsidRDefault="00433373" w14:paraId="31A5BCA6" w14:textId="3900717F">
      <w:pPr>
        <w:pStyle w:val="PargrafodaLista"/>
        <w:numPr>
          <w:ilvl w:val="0"/>
          <w:numId w:val="2"/>
        </w:numPr>
        <w:tabs>
          <w:tab w:val="num" w:pos="720"/>
        </w:tabs>
        <w:spacing w:after="0"/>
        <w:rPr>
          <w:rFonts w:ascii="Verdana" w:hAnsi="Verdana" w:cs="Arial"/>
          <w:snapToGrid w:val="0"/>
          <w:sz w:val="20"/>
          <w:szCs w:val="20"/>
        </w:rPr>
      </w:pPr>
      <w:r w:rsidRPr="003E2559">
        <w:rPr>
          <w:rFonts w:ascii="Verdana" w:hAnsi="Verdana" w:cs="Arial"/>
          <w:snapToGrid w:val="0"/>
          <w:sz w:val="20"/>
          <w:szCs w:val="20"/>
        </w:rPr>
        <w:t>Performance;</w:t>
      </w:r>
    </w:p>
    <w:p w:rsidRPr="003E2559" w:rsidR="00433373" w:rsidP="00433373" w:rsidRDefault="00433373" w14:paraId="3B0B3BC3" w14:textId="0614C591">
      <w:pPr>
        <w:pStyle w:val="PargrafodaLista"/>
        <w:numPr>
          <w:ilvl w:val="0"/>
          <w:numId w:val="2"/>
        </w:numPr>
        <w:tabs>
          <w:tab w:val="num" w:pos="720"/>
        </w:tabs>
        <w:spacing w:after="0"/>
        <w:rPr>
          <w:rFonts w:ascii="Verdana" w:hAnsi="Verdana" w:cs="Arial"/>
          <w:snapToGrid w:val="0"/>
          <w:sz w:val="20"/>
          <w:szCs w:val="20"/>
        </w:rPr>
      </w:pPr>
      <w:r w:rsidRPr="003E2559">
        <w:rPr>
          <w:rFonts w:ascii="Verdana" w:hAnsi="Verdana" w:cs="Arial"/>
          <w:snapToGrid w:val="0"/>
          <w:sz w:val="20"/>
          <w:szCs w:val="20"/>
        </w:rPr>
        <w:t>Qualidade da solução (incidentes</w:t>
      </w:r>
      <w:r w:rsidRPr="003E2559" w:rsidR="00FC2134">
        <w:rPr>
          <w:rFonts w:ascii="Verdana" w:hAnsi="Verdana" w:cs="Arial"/>
          <w:snapToGrid w:val="0"/>
          <w:sz w:val="20"/>
          <w:szCs w:val="20"/>
        </w:rPr>
        <w:t xml:space="preserve"> críticos, Analise de tendência</w:t>
      </w:r>
      <w:r w:rsidRPr="003E2559">
        <w:rPr>
          <w:rFonts w:ascii="Verdana" w:hAnsi="Verdana" w:cs="Arial"/>
          <w:snapToGrid w:val="0"/>
          <w:sz w:val="20"/>
          <w:szCs w:val="20"/>
        </w:rPr>
        <w:t>).</w:t>
      </w:r>
    </w:p>
    <w:p w:rsidR="004B571F" w:rsidP="004B571F" w:rsidRDefault="004B571F" w14:paraId="66F83BA4" w14:textId="77777777">
      <w:pPr>
        <w:tabs>
          <w:tab w:val="num" w:pos="720"/>
        </w:tabs>
        <w:spacing w:after="0"/>
        <w:rPr>
          <w:rFonts w:ascii="Verdana" w:hAnsi="Verdana" w:cs="Arial"/>
          <w:snapToGrid w:val="0"/>
          <w:sz w:val="20"/>
          <w:szCs w:val="20"/>
        </w:rPr>
      </w:pPr>
    </w:p>
    <w:p w:rsidR="004B571F" w:rsidP="00EB372C" w:rsidRDefault="004B571F" w14:paraId="5901029A" w14:textId="77777777">
      <w:pPr>
        <w:tabs>
          <w:tab w:val="num" w:pos="720"/>
        </w:tabs>
        <w:spacing w:after="0"/>
        <w:ind w:left="709"/>
        <w:rPr>
          <w:rFonts w:ascii="Verdana" w:hAnsi="Verdana" w:cs="Arial"/>
          <w:b/>
          <w:snapToGrid w:val="0"/>
          <w:sz w:val="20"/>
          <w:szCs w:val="20"/>
        </w:rPr>
      </w:pPr>
    </w:p>
    <w:p w:rsidRPr="006F0109" w:rsidR="00815F34" w:rsidP="00EB372C" w:rsidRDefault="00815F34" w14:paraId="497C57A0" w14:textId="61542307">
      <w:pPr>
        <w:tabs>
          <w:tab w:val="num" w:pos="720"/>
        </w:tabs>
        <w:spacing w:after="0"/>
        <w:ind w:left="709"/>
        <w:rPr>
          <w:rFonts w:ascii="Verdana" w:hAnsi="Verdana" w:cs="Arial"/>
          <w:b/>
          <w:snapToGrid w:val="0"/>
          <w:sz w:val="20"/>
          <w:szCs w:val="20"/>
        </w:rPr>
      </w:pPr>
      <w:r w:rsidRPr="006F0109">
        <w:rPr>
          <w:rFonts w:ascii="Verdana" w:hAnsi="Verdana" w:cs="Arial"/>
          <w:b/>
          <w:snapToGrid w:val="0"/>
          <w:sz w:val="20"/>
          <w:szCs w:val="20"/>
        </w:rPr>
        <w:t>Analisar indicadores de transição</w:t>
      </w:r>
    </w:p>
    <w:p w:rsidR="00815F34" w:rsidP="00EB372C" w:rsidRDefault="00815F34" w14:paraId="73D0B655" w14:textId="77777777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:rsidR="00815F34" w:rsidP="00E73740" w:rsidRDefault="00E73740" w14:paraId="53FEF8C7" w14:textId="32A88155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Apresentar r</w:t>
      </w:r>
      <w:r w:rsidRPr="00E73740">
        <w:rPr>
          <w:rFonts w:ascii="Verdana" w:hAnsi="Verdana" w:cs="Arial"/>
          <w:snapToGrid w:val="0"/>
          <w:sz w:val="20"/>
          <w:szCs w:val="20"/>
        </w:rPr>
        <w:t xml:space="preserve">esultado dos indicadores e </w:t>
      </w:r>
      <w:r>
        <w:rPr>
          <w:rFonts w:ascii="Verdana" w:hAnsi="Verdana" w:cs="Arial"/>
          <w:snapToGrid w:val="0"/>
          <w:sz w:val="20"/>
          <w:szCs w:val="20"/>
        </w:rPr>
        <w:t xml:space="preserve">detalhamento das ocorrências identificadas na </w:t>
      </w:r>
      <w:r w:rsidRPr="00E73740">
        <w:rPr>
          <w:rFonts w:ascii="Verdana" w:hAnsi="Verdana" w:cs="Arial"/>
          <w:snapToGrid w:val="0"/>
          <w:sz w:val="20"/>
          <w:szCs w:val="20"/>
        </w:rPr>
        <w:t>monitoração</w:t>
      </w:r>
      <w:r>
        <w:rPr>
          <w:rFonts w:ascii="Verdana" w:hAnsi="Verdana" w:cs="Arial"/>
          <w:snapToGrid w:val="0"/>
          <w:sz w:val="20"/>
          <w:szCs w:val="20"/>
        </w:rPr>
        <w:t>.</w:t>
      </w:r>
      <w:r w:rsidRPr="00E73740">
        <w:rPr>
          <w:rFonts w:ascii="Verdana" w:hAnsi="Verdana" w:cs="Arial"/>
          <w:snapToGrid w:val="0"/>
          <w:sz w:val="20"/>
          <w:szCs w:val="20"/>
        </w:rPr>
        <w:t xml:space="preserve"> </w:t>
      </w:r>
    </w:p>
    <w:p w:rsidR="00815F34" w:rsidP="00EB372C" w:rsidRDefault="00815F34" w14:paraId="557C5EA8" w14:textId="77777777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:rsidR="00E73740" w:rsidP="00EB372C" w:rsidRDefault="00E73740" w14:paraId="05765D18" w14:textId="5F6D489A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Aplicar o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checklist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de transição conforme definido na fase de planejamento. </w:t>
      </w:r>
    </w:p>
    <w:p w:rsidR="00E73740" w:rsidP="00EB372C" w:rsidRDefault="00E73740" w14:paraId="28DE1293" w14:textId="77777777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:rsidR="00815F34" w:rsidP="00EB372C" w:rsidRDefault="00815F34" w14:paraId="1F482C0C" w14:textId="2129E1BA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E73740">
        <w:rPr>
          <w:rFonts w:ascii="Verdana" w:hAnsi="Verdana" w:cs="Arial"/>
          <w:snapToGrid w:val="0"/>
          <w:sz w:val="20"/>
          <w:szCs w:val="20"/>
        </w:rPr>
        <w:t>Comunicar os envolvidos com base no plano de comunicação do projeto</w:t>
      </w:r>
    </w:p>
    <w:p w:rsidR="00815F34" w:rsidP="00EB372C" w:rsidRDefault="00815F34" w14:paraId="57412595" w14:textId="77777777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:rsidR="00815F34" w:rsidP="00EB372C" w:rsidRDefault="00E73740" w14:paraId="2D4A3900" w14:textId="6FB4E09B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E73740">
        <w:rPr>
          <w:rFonts w:ascii="Verdana" w:hAnsi="Verdana" w:cs="Arial"/>
          <w:snapToGrid w:val="0"/>
          <w:sz w:val="20"/>
          <w:szCs w:val="20"/>
        </w:rPr>
        <w:t xml:space="preserve">Após </w:t>
      </w:r>
      <w:r w:rsidRPr="00E73740" w:rsidR="00815F34">
        <w:rPr>
          <w:rFonts w:ascii="Verdana" w:hAnsi="Verdana" w:cs="Arial"/>
          <w:snapToGrid w:val="0"/>
          <w:sz w:val="20"/>
          <w:szCs w:val="20"/>
        </w:rPr>
        <w:t xml:space="preserve">validação </w:t>
      </w:r>
      <w:r>
        <w:rPr>
          <w:rFonts w:ascii="Verdana" w:hAnsi="Verdana" w:cs="Arial"/>
          <w:snapToGrid w:val="0"/>
          <w:sz w:val="20"/>
          <w:szCs w:val="20"/>
        </w:rPr>
        <w:t>do manter dar inicio ao processo de transição</w:t>
      </w:r>
      <w:r w:rsidRPr="00E73740" w:rsidR="00815F34">
        <w:rPr>
          <w:rFonts w:ascii="Verdana" w:hAnsi="Verdana" w:cs="Arial"/>
          <w:snapToGrid w:val="0"/>
          <w:sz w:val="20"/>
          <w:szCs w:val="20"/>
        </w:rPr>
        <w:t>.</w:t>
      </w:r>
    </w:p>
    <w:p w:rsidR="00433373" w:rsidP="00EB372C" w:rsidRDefault="00433373" w14:paraId="227E60C0" w14:textId="77777777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:rsidR="00433373" w:rsidP="00EB372C" w:rsidRDefault="00433373" w14:paraId="65525B52" w14:textId="77777777">
      <w:pPr>
        <w:tabs>
          <w:tab w:val="num" w:pos="720"/>
        </w:tabs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:rsidRPr="00820617" w:rsidR="005A05AD" w:rsidP="002674FC" w:rsidRDefault="00820617" w14:paraId="0B576477" w14:textId="77777777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820617" w:rsidR="005A05AD">
        <w:rPr>
          <w:rFonts w:ascii="Verdana" w:hAnsi="Verdana" w:cs="Verdana"/>
          <w:b/>
          <w:bCs/>
          <w:sz w:val="20"/>
          <w:szCs w:val="20"/>
        </w:rPr>
        <w:t>. RESULTADO ESPERADO</w:t>
      </w:r>
    </w:p>
    <w:p w:rsidRPr="00820617" w:rsidR="005A05AD" w:rsidP="002674FC" w:rsidRDefault="005A05AD" w14:paraId="0B576478" w14:textId="74AA0668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 w:rsidR="00BB2900">
        <w:rPr>
          <w:rFonts w:ascii="Verdana" w:hAnsi="Verdana" w:cs="Arial"/>
          <w:snapToGrid w:val="0"/>
          <w:sz w:val="20"/>
          <w:szCs w:val="20"/>
        </w:rPr>
        <w:t>P</w:t>
      </w:r>
      <w:r w:rsidR="00274CE8">
        <w:rPr>
          <w:rFonts w:ascii="Verdana" w:hAnsi="Verdana" w:cs="Arial"/>
          <w:snapToGrid w:val="0"/>
          <w:sz w:val="20"/>
          <w:szCs w:val="20"/>
        </w:rPr>
        <w:t>lano de suporte</w:t>
      </w:r>
      <w:r w:rsidR="00BB2900">
        <w:rPr>
          <w:rFonts w:ascii="Verdana" w:hAnsi="Verdana" w:cs="Arial"/>
          <w:snapToGrid w:val="0"/>
          <w:sz w:val="20"/>
          <w:szCs w:val="20"/>
        </w:rPr>
        <w:t xml:space="preserve"> aprovado e </w:t>
      </w:r>
      <w:proofErr w:type="gramStart"/>
      <w:r w:rsidR="00BB2900">
        <w:rPr>
          <w:rFonts w:ascii="Verdana" w:hAnsi="Verdana" w:cs="Arial"/>
          <w:snapToGrid w:val="0"/>
          <w:sz w:val="20"/>
          <w:szCs w:val="20"/>
        </w:rPr>
        <w:t>implementado</w:t>
      </w:r>
      <w:proofErr w:type="gramEnd"/>
      <w:r w:rsidR="00274CE8">
        <w:rPr>
          <w:rFonts w:ascii="Verdana" w:hAnsi="Verdana" w:cs="Arial"/>
          <w:snapToGrid w:val="0"/>
          <w:sz w:val="20"/>
          <w:szCs w:val="20"/>
        </w:rPr>
        <w:t>.</w:t>
      </w:r>
    </w:p>
    <w:p w:rsidRPr="00820617" w:rsidR="005A05AD" w:rsidP="002674FC" w:rsidRDefault="005A05AD" w14:paraId="0B576479" w14:textId="77777777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:rsidRPr="00820617" w:rsidR="005A05AD" w:rsidP="002674FC" w:rsidRDefault="00820617" w14:paraId="0B57647A" w14:textId="77777777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 w:rsidR="005A05AD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CITADOS</w:t>
      </w:r>
    </w:p>
    <w:p w:rsidRPr="00820617" w:rsidR="00DA76A4" w:rsidP="002674FC" w:rsidRDefault="005A05AD" w14:paraId="0B57647B" w14:textId="77777777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 w:rsidRPr="00820617">
        <w:rPr>
          <w:rFonts w:ascii="Verdana" w:hAnsi="Verdana" w:cs="Arial"/>
          <w:snapToGrid w:val="0"/>
          <w:sz w:val="20"/>
          <w:szCs w:val="20"/>
        </w:rPr>
        <w:t>&lt;</w:t>
      </w:r>
      <w:r w:rsidRPr="00820617" w:rsidR="00DA76A4">
        <w:rPr>
          <w:rFonts w:ascii="Verdana" w:hAnsi="Verdana" w:cs="Arial"/>
          <w:snapToGrid w:val="0"/>
          <w:sz w:val="20"/>
          <w:szCs w:val="20"/>
        </w:rPr>
        <w:t>citar todos os outros documentos ao</w:t>
      </w:r>
      <w:r w:rsidR="00B97E6B">
        <w:rPr>
          <w:rFonts w:ascii="Verdana" w:hAnsi="Verdana" w:cs="Arial"/>
          <w:snapToGrid w:val="0"/>
          <w:sz w:val="20"/>
          <w:szCs w:val="20"/>
        </w:rPr>
        <w:t>s</w:t>
      </w:r>
      <w:r w:rsidRPr="00820617" w:rsidR="00DA76A4">
        <w:rPr>
          <w:rFonts w:ascii="Verdana" w:hAnsi="Verdana" w:cs="Arial"/>
          <w:snapToGrid w:val="0"/>
          <w:sz w:val="20"/>
          <w:szCs w:val="20"/>
        </w:rPr>
        <w:t xml:space="preserve"> q</w:t>
      </w:r>
      <w:r w:rsidR="00B97E6B">
        <w:rPr>
          <w:rFonts w:ascii="Verdana" w:hAnsi="Verdana" w:cs="Arial"/>
          <w:snapToGrid w:val="0"/>
          <w:sz w:val="20"/>
          <w:szCs w:val="20"/>
        </w:rPr>
        <w:t>uais</w:t>
      </w:r>
      <w:r w:rsidRPr="00820617" w:rsidR="00DA76A4">
        <w:rPr>
          <w:rFonts w:ascii="Verdana" w:hAnsi="Verdana" w:cs="Arial"/>
          <w:snapToGrid w:val="0"/>
          <w:sz w:val="20"/>
          <w:szCs w:val="20"/>
        </w:rPr>
        <w:t xml:space="preserve"> a instrução faz referência&gt;</w:t>
      </w:r>
    </w:p>
    <w:p w:rsidRPr="00820617" w:rsidR="005A05AD" w:rsidP="002674FC" w:rsidRDefault="005A05AD" w14:paraId="0B57647C" w14:textId="77777777">
      <w:pPr>
        <w:spacing w:after="0"/>
        <w:jc w:val="both"/>
        <w:rPr>
          <w:rFonts w:ascii="Verdana" w:hAnsi="Verdana" w:cs="Arial"/>
          <w:sz w:val="20"/>
          <w:szCs w:val="20"/>
        </w:rPr>
      </w:pPr>
    </w:p>
    <w:p w:rsidRPr="00820617" w:rsidR="005A05AD" w:rsidP="002674FC" w:rsidRDefault="00820617" w14:paraId="0B57647D" w14:textId="77777777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 w:rsidR="005A05AD">
        <w:rPr>
          <w:rFonts w:ascii="Verdana" w:hAnsi="Verdana" w:cs="Verdana"/>
          <w:b/>
          <w:bCs/>
          <w:sz w:val="20"/>
          <w:szCs w:val="20"/>
        </w:rPr>
        <w:t>. ANEXOS</w:t>
      </w:r>
    </w:p>
    <w:p w:rsidRPr="00820617" w:rsidR="005A05AD" w:rsidP="002674FC" w:rsidRDefault="005A05AD" w14:paraId="0B57647E" w14:textId="77777777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>&lt;caso seja necessário&gt;</w:t>
      </w:r>
    </w:p>
    <w:p w:rsidR="006E5076" w:rsidP="002674FC" w:rsidRDefault="006E5076" w14:paraId="0B576480" w14:textId="77777777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:rsidRPr="006E5076" w:rsidR="006E5076" w:rsidP="002674FC" w:rsidRDefault="006E5076" w14:paraId="0B576481" w14:textId="77777777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  <w:r w:rsidRPr="006E5076">
        <w:rPr>
          <w:rFonts w:ascii="Verdana" w:hAnsi="Verdana" w:cs="Tahoma"/>
          <w:b/>
          <w:bCs/>
          <w:sz w:val="20"/>
          <w:szCs w:val="20"/>
        </w:rPr>
        <w:t>10. REGISTROS</w:t>
      </w:r>
    </w:p>
    <w:p w:rsidRPr="006E5076" w:rsidR="006E5076" w:rsidP="006E5076" w:rsidRDefault="006E5076" w14:paraId="0B576482" w14:textId="77777777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/>
          <w:sz w:val="20"/>
          <w:szCs w:val="20"/>
        </w:rPr>
        <w:t>&lt;preencha a tabela com as principais evidências geradas com a realização dessa instrução de trabalho</w:t>
      </w:r>
      <w:r w:rsidR="00281A52">
        <w:rPr>
          <w:rFonts w:ascii="Verdana" w:hAnsi="Verdana"/>
          <w:sz w:val="20"/>
          <w:szCs w:val="20"/>
        </w:rPr>
        <w:t>, caso ainda não conste no PR associado</w:t>
      </w:r>
      <w:r w:rsidRPr="006E5076">
        <w:rPr>
          <w:rFonts w:ascii="Verdana" w:hAnsi="Verdana"/>
          <w:sz w:val="20"/>
          <w:szCs w:val="20"/>
        </w:rPr>
        <w:t>&gt;</w:t>
      </w:r>
    </w:p>
    <w:p w:rsidRPr="006E5076" w:rsidR="006E5076" w:rsidP="002674FC" w:rsidRDefault="006E5076" w14:paraId="0B576483" w14:textId="77777777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6E5076" w:rsidTr="00A07260" w14:paraId="0B57648F" w14:textId="77777777">
        <w:tc>
          <w:tcPr>
            <w:tcW w:w="1560" w:type="dxa"/>
            <w:shd w:val="clear" w:color="auto" w:fill="FDE9D9" w:themeFill="accent6" w:themeFillTint="33"/>
          </w:tcPr>
          <w:p w:rsidR="006E5076" w:rsidP="00A07260" w:rsidRDefault="006E5076" w14:paraId="0B576484" w14:textId="77777777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:rsidRPr="00600C54" w:rsidR="006E5076" w:rsidP="00A07260" w:rsidRDefault="006E5076" w14:paraId="0B576485" w14:textId="77777777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:rsidRPr="00600C54" w:rsidR="006E5076" w:rsidP="00A07260" w:rsidRDefault="006E5076" w14:paraId="0B576486" w14:textId="77777777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:rsidRPr="00600C54" w:rsidR="006E5076" w:rsidP="00A07260" w:rsidRDefault="006E5076" w14:paraId="0B576487" w14:textId="77777777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:rsidRPr="00600C54" w:rsidR="006E5076" w:rsidP="00A07260" w:rsidRDefault="006E5076" w14:paraId="0B576488" w14:textId="77777777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:rsidRPr="00600C54" w:rsidR="006E5076" w:rsidP="00A07260" w:rsidRDefault="006E5076" w14:paraId="0B576489" w14:textId="77777777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:rsidRPr="00600C54" w:rsidR="006E5076" w:rsidP="00A07260" w:rsidRDefault="006E5076" w14:paraId="0B57648A" w14:textId="77777777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:rsidRPr="00600C54" w:rsidR="006E5076" w:rsidP="00A07260" w:rsidRDefault="00281A52" w14:paraId="0B57648B" w14:textId="77777777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:rsidRPr="00600C54" w:rsidR="006E5076" w:rsidP="00A07260" w:rsidRDefault="006E5076" w14:paraId="0B57648C" w14:textId="77777777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:rsidRPr="00600C54" w:rsidR="006E5076" w:rsidP="00A07260" w:rsidRDefault="006E5076" w14:paraId="0B57648D" w14:textId="77777777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:rsidRPr="00600C54" w:rsidR="006E5076" w:rsidP="00A07260" w:rsidRDefault="006E5076" w14:paraId="0B57648E" w14:textId="77777777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6E5076" w:rsidTr="00281A52" w14:paraId="0B576499" w14:textId="77777777">
        <w:trPr>
          <w:trHeight w:val="1005"/>
        </w:trPr>
        <w:tc>
          <w:tcPr>
            <w:tcW w:w="1560" w:type="dxa"/>
          </w:tcPr>
          <w:p w:rsidR="006E5076" w:rsidP="00A07260" w:rsidRDefault="006E5076" w14:paraId="0B576490" w14:textId="77777777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165" w:type="dxa"/>
          </w:tcPr>
          <w:p w:rsidR="006E5076" w:rsidP="00A07260" w:rsidRDefault="006E5076" w14:paraId="0B576491" w14:textId="77777777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678" w:type="dxa"/>
          </w:tcPr>
          <w:p w:rsidR="006E5076" w:rsidP="00A07260" w:rsidRDefault="006E5076" w14:paraId="0B576492" w14:textId="77777777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:rsidR="006E5076" w:rsidP="00A07260" w:rsidRDefault="006E5076" w14:paraId="0B576493" w14:textId="77777777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547" w:type="dxa"/>
          </w:tcPr>
          <w:p w:rsidR="006E5076" w:rsidP="00A07260" w:rsidRDefault="006E5076" w14:paraId="0B576494" w14:textId="77777777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670" w:type="dxa"/>
          </w:tcPr>
          <w:p w:rsidR="006E5076" w:rsidP="00A07260" w:rsidRDefault="006E5076" w14:paraId="0B576495" w14:textId="77777777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784" w:type="dxa"/>
          </w:tcPr>
          <w:p w:rsidR="006E5076" w:rsidP="00A07260" w:rsidRDefault="006E5076" w14:paraId="0B576496" w14:textId="77777777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342" w:type="dxa"/>
          </w:tcPr>
          <w:p w:rsidR="006E5076" w:rsidP="00A07260" w:rsidRDefault="006E5076" w14:paraId="0B576497" w14:textId="77777777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6E5076" w:rsidP="00A07260" w:rsidRDefault="006E5076" w14:paraId="0B576498" w14:textId="77777777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</w:tr>
    </w:tbl>
    <w:p w:rsidRPr="00820617" w:rsidR="006E5076" w:rsidP="000C07A2" w:rsidRDefault="006E5076" w14:paraId="0B57649A" w14:textId="77777777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sectPr w:rsidRPr="00820617" w:rsidR="006E5076" w:rsidSect="00820617">
      <w:pgSz w:w="11907" w:h="16839" w:orient="portrait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521C79"/>
    <w:multiLevelType w:val="hybridMultilevel"/>
    <w:tmpl w:val="E3667A82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56E72F0E"/>
    <w:multiLevelType w:val="hybridMultilevel"/>
    <w:tmpl w:val="E468FCA8"/>
    <w:lvl w:ilvl="0" w:tplc="04160001">
      <w:start w:val="1"/>
      <w:numFmt w:val="bullet"/>
      <w:lvlText w:val=""/>
      <w:lvlJc w:val="left"/>
      <w:pPr>
        <w:ind w:left="150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356F7"/>
    <w:rsid w:val="00070CDC"/>
    <w:rsid w:val="000B4789"/>
    <w:rsid w:val="000C07A2"/>
    <w:rsid w:val="000D5A42"/>
    <w:rsid w:val="000F5B89"/>
    <w:rsid w:val="00183EAB"/>
    <w:rsid w:val="00187BA8"/>
    <w:rsid w:val="001A7D6B"/>
    <w:rsid w:val="001C5DFE"/>
    <w:rsid w:val="001C6278"/>
    <w:rsid w:val="001C7ABB"/>
    <w:rsid w:val="001D63D7"/>
    <w:rsid w:val="001F0787"/>
    <w:rsid w:val="00263754"/>
    <w:rsid w:val="002674FC"/>
    <w:rsid w:val="00274CE8"/>
    <w:rsid w:val="00281A52"/>
    <w:rsid w:val="002C33FC"/>
    <w:rsid w:val="002C4DD6"/>
    <w:rsid w:val="002D2178"/>
    <w:rsid w:val="002F6320"/>
    <w:rsid w:val="00320600"/>
    <w:rsid w:val="00327B74"/>
    <w:rsid w:val="003511C3"/>
    <w:rsid w:val="003B4959"/>
    <w:rsid w:val="003D670F"/>
    <w:rsid w:val="003E1294"/>
    <w:rsid w:val="003E2559"/>
    <w:rsid w:val="00423BAB"/>
    <w:rsid w:val="00433373"/>
    <w:rsid w:val="00445811"/>
    <w:rsid w:val="00462496"/>
    <w:rsid w:val="00471113"/>
    <w:rsid w:val="00471C27"/>
    <w:rsid w:val="004B571F"/>
    <w:rsid w:val="00584E6B"/>
    <w:rsid w:val="005A05AD"/>
    <w:rsid w:val="005C60DC"/>
    <w:rsid w:val="006811C3"/>
    <w:rsid w:val="006C0166"/>
    <w:rsid w:val="006E5076"/>
    <w:rsid w:val="006F0109"/>
    <w:rsid w:val="006F06C9"/>
    <w:rsid w:val="0072262B"/>
    <w:rsid w:val="00740579"/>
    <w:rsid w:val="00742540"/>
    <w:rsid w:val="00744FBE"/>
    <w:rsid w:val="007743C7"/>
    <w:rsid w:val="0079715E"/>
    <w:rsid w:val="007B00CF"/>
    <w:rsid w:val="00815F34"/>
    <w:rsid w:val="00820617"/>
    <w:rsid w:val="008B5813"/>
    <w:rsid w:val="008C2A02"/>
    <w:rsid w:val="008D7291"/>
    <w:rsid w:val="008E657D"/>
    <w:rsid w:val="00903252"/>
    <w:rsid w:val="00944202"/>
    <w:rsid w:val="00960660"/>
    <w:rsid w:val="009803B7"/>
    <w:rsid w:val="00995D86"/>
    <w:rsid w:val="009C3116"/>
    <w:rsid w:val="00A07260"/>
    <w:rsid w:val="00A15199"/>
    <w:rsid w:val="00A40458"/>
    <w:rsid w:val="00A415CF"/>
    <w:rsid w:val="00A77168"/>
    <w:rsid w:val="00AD1870"/>
    <w:rsid w:val="00AE4493"/>
    <w:rsid w:val="00B36013"/>
    <w:rsid w:val="00B97E6B"/>
    <w:rsid w:val="00BB2900"/>
    <w:rsid w:val="00BC534D"/>
    <w:rsid w:val="00C20D14"/>
    <w:rsid w:val="00C32117"/>
    <w:rsid w:val="00C90C04"/>
    <w:rsid w:val="00CC5425"/>
    <w:rsid w:val="00CE5FF1"/>
    <w:rsid w:val="00D41876"/>
    <w:rsid w:val="00D76D4F"/>
    <w:rsid w:val="00D8134A"/>
    <w:rsid w:val="00D913D7"/>
    <w:rsid w:val="00D9278B"/>
    <w:rsid w:val="00DA1926"/>
    <w:rsid w:val="00DA76A4"/>
    <w:rsid w:val="00E01883"/>
    <w:rsid w:val="00E35DB7"/>
    <w:rsid w:val="00E35DF2"/>
    <w:rsid w:val="00E475DD"/>
    <w:rsid w:val="00E73740"/>
    <w:rsid w:val="00EB372C"/>
    <w:rsid w:val="00ED1734"/>
    <w:rsid w:val="00EF04E1"/>
    <w:rsid w:val="00F2305B"/>
    <w:rsid w:val="00F844F7"/>
    <w:rsid w:val="00FA1954"/>
    <w:rsid w:val="00FC2134"/>
    <w:rsid w:val="60D4D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76441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62496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018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018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12761B"/>
    <w:rsid w:val="001579A2"/>
    <w:rsid w:val="001C6889"/>
    <w:rsid w:val="002A4E1A"/>
    <w:rsid w:val="003B3030"/>
    <w:rsid w:val="004E65AA"/>
    <w:rsid w:val="00620121"/>
    <w:rsid w:val="007727F8"/>
    <w:rsid w:val="00BF12C1"/>
    <w:rsid w:val="00D459FE"/>
    <w:rsid w:val="00D47705"/>
    <w:rsid w:val="00E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84374BB69B7A46968216658C4B98A5" ma:contentTypeVersion="0" ma:contentTypeDescription="Crie um novo documento." ma:contentTypeScope="" ma:versionID="17c5d31e1afd720715b5f3c68d82c80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49036F-D47C-4358-AFBD-E7B35BDB3959}"/>
</file>

<file path=customXml/itemProps2.xml><?xml version="1.0" encoding="utf-8"?>
<ds:datastoreItem xmlns:ds="http://schemas.openxmlformats.org/officeDocument/2006/customXml" ds:itemID="{488F90BA-760F-4891-85FF-D4A7E4002833}"/>
</file>

<file path=customXml/itemProps3.xml><?xml version="1.0" encoding="utf-8"?>
<ds:datastoreItem xmlns:ds="http://schemas.openxmlformats.org/officeDocument/2006/customXml" ds:itemID="{96F764E5-B825-4668-A536-F9B7B41B65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Natura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Suporte Pós Implementação</dc:title>
  <dc:creator>Rodrigo Marques</dc:creator>
  <lastModifiedBy>DANIEL RAMPAZZO MATHIAS</lastModifiedBy>
  <revision>30</revision>
  <dcterms:created xsi:type="dcterms:W3CDTF">2013-05-06T20:04:00.0000000Z</dcterms:created>
  <dcterms:modified xsi:type="dcterms:W3CDTF">2013-12-04T01:33:25.9894675Z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0x0101008184374BB69B7A46968216658C4B98A5</vt:lpwstr>
  </property>
  <property fmtid="{D5CDD505-2E9C-101B-9397-08002B2CF9AE}" pid="3" name="TemplateUrl">
    <vt:lpwstr/>
  </property>
  <property fmtid="{D5CDD505-2E9C-101B-9397-08002B2CF9AE}" pid="4" name="Order">
    <vt:r8>9200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