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F90" w:rsidRPr="00147755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525"/>
        <w:gridCol w:w="3023"/>
      </w:tblGrid>
      <w:tr w:rsidR="00BD5F90" w:rsidRPr="00147755" w:rsidTr="00476ED2">
        <w:tc>
          <w:tcPr>
            <w:tcW w:w="152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</w:tcPr>
          <w:p w:rsidR="00BD5F90" w:rsidRPr="00147755" w:rsidRDefault="00BD5F90" w:rsidP="009B1FD3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Atividade</w:t>
            </w:r>
          </w:p>
        </w:tc>
        <w:tc>
          <w:tcPr>
            <w:tcW w:w="302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</w:tcPr>
          <w:p w:rsidR="00BD5F90" w:rsidRPr="00147755" w:rsidRDefault="00BD5F90" w:rsidP="009B1FD3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Descrição</w:t>
            </w:r>
            <w:proofErr w:type="spellEnd"/>
          </w:p>
        </w:tc>
      </w:tr>
      <w:tr w:rsidR="006106DB" w:rsidRPr="00147755" w:rsidTr="00FA7E54">
        <w:tc>
          <w:tcPr>
            <w:tcW w:w="1525" w:type="dxa"/>
            <w:shd w:val="clear" w:color="auto" w:fill="auto"/>
            <w:vAlign w:val="center"/>
          </w:tcPr>
          <w:p w:rsidR="006106DB" w:rsidRPr="00E51CFD" w:rsidRDefault="006106DB" w:rsidP="006106D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Request for Change (RFC)</w:t>
            </w:r>
          </w:p>
        </w:tc>
        <w:tc>
          <w:tcPr>
            <w:tcW w:w="3023" w:type="dxa"/>
            <w:shd w:val="clear" w:color="auto" w:fill="auto"/>
          </w:tcPr>
          <w:p w:rsidR="006106DB" w:rsidRPr="00E51CFD" w:rsidRDefault="006106DB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não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tenha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sido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um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durante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segundo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grupo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Request for Change (RFC) para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atualizar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todo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ambiente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6106DB" w:rsidRPr="00E51CFD" w:rsidRDefault="006106DB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executar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Mudanças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  <w:tr w:rsidR="006106DB" w:rsidRPr="00147755" w:rsidTr="00FA7E54">
        <w:tc>
          <w:tcPr>
            <w:tcW w:w="1525" w:type="dxa"/>
            <w:shd w:val="clear" w:color="auto" w:fill="auto"/>
            <w:vAlign w:val="center"/>
          </w:tcPr>
          <w:p w:rsidR="006106DB" w:rsidRPr="00E51CFD" w:rsidRDefault="006106DB" w:rsidP="006106D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Instalar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em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60%</w:t>
            </w:r>
          </w:p>
        </w:tc>
        <w:tc>
          <w:tcPr>
            <w:tcW w:w="3023" w:type="dxa"/>
            <w:shd w:val="clear" w:color="auto" w:fill="auto"/>
          </w:tcPr>
          <w:p w:rsidR="006106DB" w:rsidRPr="00E51CFD" w:rsidRDefault="006106DB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Após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aprovação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formal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Mudanças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instalar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em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todo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ambiente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</w:tbl>
    <w:p w:rsidR="001B152D" w:rsidRDefault="001B152D" w:rsidP="001B152D">
      <w:pPr>
        <w:pStyle w:val="PargrafodaLista"/>
        <w:spacing w:line="288" w:lineRule="auto"/>
        <w:ind w:left="0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B152D" w:rsidRPr="00147755" w:rsidRDefault="001B152D" w:rsidP="001B152D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147755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6A8AC7" wp14:editId="5D5AC271">
                <wp:simplePos x="0" y="0"/>
                <wp:positionH relativeFrom="column">
                  <wp:posOffset>445770</wp:posOffset>
                </wp:positionH>
                <wp:positionV relativeFrom="paragraph">
                  <wp:posOffset>-41275</wp:posOffset>
                </wp:positionV>
                <wp:extent cx="2052000" cy="226695"/>
                <wp:effectExtent l="0" t="0" r="5715" b="1905"/>
                <wp:wrapNone/>
                <wp:docPr id="11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152D" w:rsidRPr="00180F55" w:rsidRDefault="001B152D" w:rsidP="001B152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FLUXO DE MONITORAÇÃO</w:t>
                            </w:r>
                          </w:p>
                          <w:p w:rsidR="001B152D" w:rsidRPr="00180F55" w:rsidRDefault="001B152D" w:rsidP="001B152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6A8AC7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left:0;text-align:left;margin-left:35.1pt;margin-top:-3.25pt;width:161.55pt;height:1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" fillcolor="#ffc000" stroked="f">
                <v:fill color2="#fff2cc" angle="45" focus="100%" type="gradient"/>
                <v:textbox>
                  <w:txbxContent>
                    <w:p w:rsidR="001B152D" w:rsidRPr="00180F55" w:rsidRDefault="001B152D" w:rsidP="001B152D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FLUXO DE MONITORAÇÃO</w:t>
                      </w:r>
                    </w:p>
                    <w:p w:rsidR="001B152D" w:rsidRPr="00180F55" w:rsidRDefault="001B152D" w:rsidP="001B152D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B152D" w:rsidRPr="00147755" w:rsidRDefault="001B152D" w:rsidP="001B152D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B152D" w:rsidRDefault="001B152D" w:rsidP="001B152D">
      <w:pPr>
        <w:pStyle w:val="PargrafodaLista"/>
        <w:spacing w:line="288" w:lineRule="auto"/>
        <w:ind w:left="0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5EC71A39" wp14:editId="1745D31A">
            <wp:extent cx="2894330" cy="1632873"/>
            <wp:effectExtent l="0" t="0" r="127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1111"/>
                    <a:stretch/>
                  </pic:blipFill>
                  <pic:spPr bwMode="auto">
                    <a:xfrm>
                      <a:off x="0" y="0"/>
                      <a:ext cx="2894330" cy="1632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76B" w:rsidRDefault="0002476B" w:rsidP="001B152D">
      <w:pPr>
        <w:pStyle w:val="PargrafodaLista"/>
        <w:spacing w:line="288" w:lineRule="auto"/>
        <w:ind w:left="0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525"/>
        <w:gridCol w:w="3023"/>
      </w:tblGrid>
      <w:tr w:rsidR="001B152D" w:rsidRPr="00147755" w:rsidTr="00FE12AB">
        <w:tc>
          <w:tcPr>
            <w:tcW w:w="152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</w:tcPr>
          <w:p w:rsidR="001B152D" w:rsidRPr="00147755" w:rsidRDefault="001B152D" w:rsidP="00FE12AB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Atividade</w:t>
            </w:r>
            <w:proofErr w:type="spellEnd"/>
          </w:p>
        </w:tc>
        <w:tc>
          <w:tcPr>
            <w:tcW w:w="302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</w:tcPr>
          <w:p w:rsidR="001B152D" w:rsidRPr="00147755" w:rsidRDefault="001B152D" w:rsidP="00FE12AB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Descrição</w:t>
            </w:r>
            <w:proofErr w:type="spellEnd"/>
          </w:p>
        </w:tc>
      </w:tr>
      <w:tr w:rsidR="001B152D" w:rsidRPr="00E51CFD" w:rsidTr="00FE12AB">
        <w:tc>
          <w:tcPr>
            <w:tcW w:w="1525" w:type="dxa"/>
            <w:shd w:val="clear" w:color="auto" w:fill="auto"/>
            <w:vAlign w:val="center"/>
          </w:tcPr>
          <w:p w:rsidR="001B152D" w:rsidRPr="001B152D" w:rsidRDefault="001B152D" w:rsidP="001B152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Monitorar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os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indicadores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monitora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os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indicadores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Patches com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sistema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operacional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Microsoft Windows.</w:t>
            </w:r>
          </w:p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1B152D" w:rsidRPr="001B152D" w:rsidRDefault="001B152D" w:rsidP="001B152D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algum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desvio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, 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proofErr w:type="gram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JIRA.</w:t>
            </w:r>
          </w:p>
          <w:p w:rsidR="001B152D" w:rsidRPr="001B152D" w:rsidRDefault="001B152D" w:rsidP="001B152D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não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algum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desvio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gram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finaliza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atividade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monitoração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  <w:tr w:rsidR="001B152D" w:rsidRPr="00E51CFD" w:rsidTr="00FE12AB">
        <w:tc>
          <w:tcPr>
            <w:tcW w:w="1525" w:type="dxa"/>
            <w:shd w:val="clear" w:color="auto" w:fill="auto"/>
            <w:vAlign w:val="center"/>
          </w:tcPr>
          <w:p w:rsidR="001B152D" w:rsidRPr="001B152D" w:rsidRDefault="001B152D" w:rsidP="001B152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acompanhar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resolução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algum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desvio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relacionado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Datacenter do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Escritório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Central e Datacenter da Amazon, 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JIRA para 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equipe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para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realizar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tratamento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  <w:tr w:rsidR="001B152D" w:rsidRPr="00E51CFD" w:rsidTr="00FE12AB">
        <w:tc>
          <w:tcPr>
            <w:tcW w:w="1525" w:type="dxa"/>
            <w:shd w:val="clear" w:color="auto" w:fill="auto"/>
            <w:vAlign w:val="center"/>
          </w:tcPr>
          <w:p w:rsidR="001B152D" w:rsidRPr="001B152D" w:rsidRDefault="001B152D" w:rsidP="001B152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aberto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Jira.</w:t>
            </w:r>
          </w:p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1B152D" w:rsidRPr="001B152D" w:rsidRDefault="001B152D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executar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Incidentes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TI.</w:t>
            </w:r>
          </w:p>
        </w:tc>
      </w:tr>
      <w:tr w:rsidR="001B152D" w:rsidRPr="00E51CFD" w:rsidTr="00FE12AB">
        <w:tc>
          <w:tcPr>
            <w:tcW w:w="1525" w:type="dxa"/>
            <w:shd w:val="clear" w:color="auto" w:fill="auto"/>
            <w:vAlign w:val="center"/>
          </w:tcPr>
          <w:p w:rsidR="001B152D" w:rsidRPr="001B152D" w:rsidRDefault="001B152D" w:rsidP="001B152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Resolver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resolver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aberto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Jira.</w:t>
            </w:r>
          </w:p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1B152D" w:rsidRPr="001B152D" w:rsidRDefault="001B152D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executar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Incidentes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TI.</w:t>
            </w:r>
          </w:p>
        </w:tc>
      </w:tr>
      <w:tr w:rsidR="001B152D" w:rsidRPr="00E51CFD" w:rsidTr="00FE12AB">
        <w:tc>
          <w:tcPr>
            <w:tcW w:w="1525" w:type="dxa"/>
            <w:shd w:val="clear" w:color="auto" w:fill="auto"/>
            <w:vAlign w:val="center"/>
          </w:tcPr>
          <w:p w:rsidR="001B152D" w:rsidRPr="001B152D" w:rsidRDefault="001B152D" w:rsidP="001B152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acompanhar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resolução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1B152D" w:rsidRPr="001B152D" w:rsidRDefault="001B152D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algum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desvio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relacionado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as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Estações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dos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usuários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gram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Solicitação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JIRA para 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equipe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Field Service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realizar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tratamento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  <w:tr w:rsidR="001B152D" w:rsidRPr="00E51CFD" w:rsidTr="00FE12AB">
        <w:tc>
          <w:tcPr>
            <w:tcW w:w="1525" w:type="dxa"/>
            <w:shd w:val="clear" w:color="auto" w:fill="auto"/>
            <w:vAlign w:val="center"/>
          </w:tcPr>
          <w:p w:rsidR="001B152D" w:rsidRPr="001B152D" w:rsidRDefault="001B152D" w:rsidP="001B152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Field Service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aberto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Jira.</w:t>
            </w:r>
          </w:p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1B152D" w:rsidRPr="001B152D" w:rsidRDefault="001B152D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executar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Incidentes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TI.</w:t>
            </w:r>
          </w:p>
        </w:tc>
      </w:tr>
      <w:tr w:rsidR="001B152D" w:rsidRPr="00E51CFD" w:rsidTr="00FE12AB">
        <w:tc>
          <w:tcPr>
            <w:tcW w:w="1525" w:type="dxa"/>
            <w:shd w:val="clear" w:color="auto" w:fill="auto"/>
            <w:vAlign w:val="center"/>
          </w:tcPr>
          <w:p w:rsidR="001B152D" w:rsidRPr="001B152D" w:rsidRDefault="001B152D" w:rsidP="001B152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Resolver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Field Service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resolver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aberto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Jira.</w:t>
            </w:r>
          </w:p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1B152D" w:rsidRPr="001B152D" w:rsidRDefault="001B152D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executar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Incidentes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TI.</w:t>
            </w:r>
          </w:p>
        </w:tc>
      </w:tr>
      <w:tr w:rsidR="001B152D" w:rsidRPr="00E51CFD" w:rsidTr="00FE12AB">
        <w:tc>
          <w:tcPr>
            <w:tcW w:w="1525" w:type="dxa"/>
            <w:shd w:val="clear" w:color="auto" w:fill="auto"/>
            <w:vAlign w:val="center"/>
          </w:tcPr>
          <w:p w:rsidR="001B152D" w:rsidRPr="001B152D" w:rsidRDefault="001B152D" w:rsidP="001B152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Validar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resolução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aplicada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valida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resolução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aplicada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1B152D" w:rsidRPr="001B152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1B152D" w:rsidRPr="001B152D" w:rsidRDefault="001B152D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resolução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não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validada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gram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Segurança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da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Informação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poderá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reabrir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chamado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as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diretrizes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definidas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no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>Incidente</w:t>
            </w:r>
            <w:proofErr w:type="spellEnd"/>
            <w:r w:rsidRPr="001B152D">
              <w:rPr>
                <w:rFonts w:asciiTheme="minorHAnsi" w:hAnsiTheme="minorHAnsi" w:cstheme="minorHAnsi"/>
                <w:sz w:val="16"/>
                <w:szCs w:val="16"/>
              </w:rPr>
              <w:t xml:space="preserve"> de TI.</w:t>
            </w:r>
          </w:p>
        </w:tc>
      </w:tr>
    </w:tbl>
    <w:p w:rsidR="001B152D" w:rsidRDefault="001B152D" w:rsidP="00147755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1B152D" w:rsidRDefault="001B152D" w:rsidP="00147755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BD5F90" w:rsidRPr="00476ED2" w:rsidRDefault="00E75905" w:rsidP="00147755">
      <w:pPr>
        <w:spacing w:line="264" w:lineRule="auto"/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>Para m</w:t>
      </w:r>
      <w:r w:rsidR="00154D84" w:rsidRPr="00147755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aiores detalhes, acesse </w:t>
      </w:r>
      <w:r w:rsidR="007C4E1A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o link - </w:t>
      </w:r>
      <w:r w:rsidR="00147755" w:rsidRPr="00476ED2"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  <w:t>https://smiles.atlassian.net/wiki/display/ITSM/ITSM</w:t>
      </w: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bookmarkStart w:id="0" w:name="_GoBack"/>
      <w:bookmarkEnd w:id="0"/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B152D" w:rsidRDefault="001B152D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B152D" w:rsidRDefault="001B152D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B152D" w:rsidRDefault="001B152D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59047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8" o:title=""/>
          </v:shape>
          <o:OLEObject Type="Embed" ProgID="PBrush" ShapeID="_x0000_s1031" DrawAspect="Content" ObjectID="_1541481051" r:id="rId9"/>
        </w:objec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809CB" w:rsidRDefault="003809CB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 xml:space="preserve">Gerenciamento de </w:t>
      </w:r>
      <w:r w:rsidR="0059723B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>Patches</w: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147755">
        <w:rPr>
          <w:rFonts w:asciiTheme="minorHAnsi" w:hAnsiTheme="minorHAnsi" w:cstheme="minorHAnsi"/>
        </w:rPr>
        <w:fldChar w:fldCharType="begin"/>
      </w:r>
      <w:r w:rsidRPr="00147755">
        <w:rPr>
          <w:rFonts w:asciiTheme="minorHAnsi" w:hAnsiTheme="minorHAnsi" w:cstheme="minorHAnsi"/>
        </w:rPr>
        <w:instrText xml:space="preserve"> INCLUDEPICTURE "https://s.profissionaisti.com.br/wp-content/uploads/2014/05/seguranca-informacao-politica.jpg" \* MERGEFORMATINET </w:instrText>
      </w:r>
      <w:r w:rsidRPr="00147755">
        <w:rPr>
          <w:rFonts w:asciiTheme="minorHAnsi" w:hAnsiTheme="minorHAnsi" w:cstheme="minorHAnsi"/>
        </w:rPr>
        <w:fldChar w:fldCharType="separate"/>
      </w:r>
      <w:r w:rsidR="00D244C4" w:rsidRPr="00147755">
        <w:rPr>
          <w:rFonts w:asciiTheme="minorHAnsi" w:hAnsiTheme="minorHAnsi" w:cstheme="minorHAnsi"/>
        </w:rPr>
        <w:fldChar w:fldCharType="begin"/>
      </w:r>
      <w:r w:rsidR="00D244C4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D244C4" w:rsidRPr="00147755">
        <w:rPr>
          <w:rFonts w:asciiTheme="minorHAnsi" w:hAnsiTheme="minorHAnsi" w:cstheme="minorHAnsi"/>
        </w:rPr>
        <w:fldChar w:fldCharType="separate"/>
      </w:r>
      <w:r w:rsidR="005C5DD2" w:rsidRPr="00147755">
        <w:rPr>
          <w:rFonts w:asciiTheme="minorHAnsi" w:hAnsiTheme="minorHAnsi" w:cstheme="minorHAnsi"/>
        </w:rPr>
        <w:fldChar w:fldCharType="begin"/>
      </w:r>
      <w:r w:rsidR="005C5DD2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5C5DD2" w:rsidRPr="00147755">
        <w:rPr>
          <w:rFonts w:asciiTheme="minorHAnsi" w:hAnsiTheme="minorHAnsi" w:cstheme="minorHAnsi"/>
        </w:rPr>
        <w:fldChar w:fldCharType="separate"/>
      </w:r>
      <w:r w:rsidR="00081CDE" w:rsidRPr="00147755">
        <w:rPr>
          <w:rFonts w:asciiTheme="minorHAnsi" w:hAnsiTheme="minorHAnsi" w:cstheme="minorHAnsi"/>
        </w:rPr>
        <w:fldChar w:fldCharType="begin"/>
      </w:r>
      <w:r w:rsidR="00081CDE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081CDE" w:rsidRPr="00147755">
        <w:rPr>
          <w:rFonts w:asciiTheme="minorHAnsi" w:hAnsiTheme="minorHAnsi" w:cstheme="minorHAnsi"/>
        </w:rPr>
        <w:fldChar w:fldCharType="separate"/>
      </w:r>
      <w:r w:rsidR="00FC7408" w:rsidRPr="00147755">
        <w:rPr>
          <w:rFonts w:asciiTheme="minorHAnsi" w:hAnsiTheme="minorHAnsi" w:cstheme="minorHAnsi"/>
        </w:rPr>
        <w:fldChar w:fldCharType="begin"/>
      </w:r>
      <w:r w:rsidR="00FC7408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FC7408" w:rsidRPr="00147755">
        <w:rPr>
          <w:rFonts w:asciiTheme="minorHAnsi" w:hAnsiTheme="minorHAnsi" w:cstheme="minorHAnsi"/>
        </w:rPr>
        <w:fldChar w:fldCharType="separate"/>
      </w:r>
      <w:r w:rsidR="009B1CCC" w:rsidRPr="00147755">
        <w:rPr>
          <w:rFonts w:asciiTheme="minorHAnsi" w:hAnsiTheme="minorHAnsi" w:cstheme="minorHAnsi"/>
        </w:rPr>
        <w:fldChar w:fldCharType="begin"/>
      </w:r>
      <w:r w:rsidR="009B1CCC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9B1CCC" w:rsidRPr="00147755">
        <w:rPr>
          <w:rFonts w:asciiTheme="minorHAnsi" w:hAnsiTheme="minorHAnsi" w:cstheme="minorHAnsi"/>
        </w:rPr>
        <w:fldChar w:fldCharType="separate"/>
      </w:r>
      <w:r w:rsidR="009C43E0" w:rsidRPr="00147755">
        <w:rPr>
          <w:rFonts w:asciiTheme="minorHAnsi" w:hAnsiTheme="minorHAnsi" w:cstheme="minorHAnsi"/>
        </w:rPr>
        <w:fldChar w:fldCharType="begin"/>
      </w:r>
      <w:r w:rsidR="009C43E0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9C43E0" w:rsidRPr="00147755">
        <w:rPr>
          <w:rFonts w:asciiTheme="minorHAnsi" w:hAnsiTheme="minorHAnsi" w:cstheme="minorHAnsi"/>
        </w:rPr>
        <w:fldChar w:fldCharType="separate"/>
      </w:r>
      <w:r w:rsidR="00E11988" w:rsidRPr="00147755">
        <w:rPr>
          <w:rFonts w:asciiTheme="minorHAnsi" w:hAnsiTheme="minorHAnsi" w:cstheme="minorHAnsi"/>
        </w:rPr>
        <w:fldChar w:fldCharType="begin"/>
      </w:r>
      <w:r w:rsidR="00E11988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E11988" w:rsidRPr="00147755">
        <w:rPr>
          <w:rFonts w:asciiTheme="minorHAnsi" w:hAnsiTheme="minorHAnsi" w:cstheme="minorHAnsi"/>
        </w:rPr>
        <w:fldChar w:fldCharType="separate"/>
      </w:r>
      <w:r w:rsidR="00637212" w:rsidRPr="00147755">
        <w:rPr>
          <w:rFonts w:asciiTheme="minorHAnsi" w:hAnsiTheme="minorHAnsi" w:cstheme="minorHAnsi"/>
        </w:rPr>
        <w:fldChar w:fldCharType="begin"/>
      </w:r>
      <w:r w:rsidR="00637212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637212" w:rsidRPr="00147755">
        <w:rPr>
          <w:rFonts w:asciiTheme="minorHAnsi" w:hAnsiTheme="minorHAnsi" w:cstheme="minorHAnsi"/>
        </w:rPr>
        <w:fldChar w:fldCharType="separate"/>
      </w:r>
      <w:r w:rsidR="00507E3D" w:rsidRPr="00147755">
        <w:rPr>
          <w:rFonts w:asciiTheme="minorHAnsi" w:hAnsiTheme="minorHAnsi" w:cstheme="minorHAnsi"/>
        </w:rPr>
        <w:fldChar w:fldCharType="begin"/>
      </w:r>
      <w:r w:rsidR="00507E3D" w:rsidRPr="00147755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507E3D" w:rsidRPr="00147755">
        <w:rPr>
          <w:rFonts w:asciiTheme="minorHAnsi" w:hAnsiTheme="minorHAnsi" w:cstheme="minorHAnsi"/>
        </w:rPr>
        <w:fldChar w:fldCharType="separate"/>
      </w:r>
      <w:r w:rsidR="003D710D">
        <w:rPr>
          <w:rFonts w:asciiTheme="minorHAnsi" w:hAnsiTheme="minorHAnsi" w:cstheme="minorHAnsi"/>
        </w:rPr>
        <w:fldChar w:fldCharType="begin"/>
      </w:r>
      <w:r w:rsidR="003D710D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3D710D">
        <w:rPr>
          <w:rFonts w:asciiTheme="minorHAnsi" w:hAnsiTheme="minorHAnsi" w:cstheme="minorHAnsi"/>
        </w:rPr>
        <w:fldChar w:fldCharType="separate"/>
      </w:r>
      <w:r w:rsidR="006550A9">
        <w:rPr>
          <w:rFonts w:asciiTheme="minorHAnsi" w:hAnsiTheme="minorHAnsi" w:cstheme="minorHAnsi"/>
        </w:rPr>
        <w:fldChar w:fldCharType="begin"/>
      </w:r>
      <w:r w:rsidR="006550A9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6550A9">
        <w:rPr>
          <w:rFonts w:asciiTheme="minorHAnsi" w:hAnsiTheme="minorHAnsi" w:cstheme="minorHAnsi"/>
        </w:rPr>
        <w:fldChar w:fldCharType="separate"/>
      </w:r>
      <w:r w:rsidR="00D73434">
        <w:rPr>
          <w:rFonts w:asciiTheme="minorHAnsi" w:hAnsiTheme="minorHAnsi" w:cstheme="minorHAnsi"/>
        </w:rPr>
        <w:fldChar w:fldCharType="begin"/>
      </w:r>
      <w:r w:rsidR="00D73434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D73434">
        <w:rPr>
          <w:rFonts w:asciiTheme="minorHAnsi" w:hAnsiTheme="minorHAnsi" w:cstheme="minorHAnsi"/>
        </w:rPr>
        <w:fldChar w:fldCharType="separate"/>
      </w:r>
      <w:r w:rsidR="0000501A">
        <w:rPr>
          <w:rFonts w:asciiTheme="minorHAnsi" w:hAnsiTheme="minorHAnsi" w:cstheme="minorHAnsi"/>
        </w:rPr>
        <w:fldChar w:fldCharType="begin"/>
      </w:r>
      <w:r w:rsidR="0000501A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00501A">
        <w:rPr>
          <w:rFonts w:asciiTheme="minorHAnsi" w:hAnsiTheme="minorHAnsi" w:cstheme="minorHAnsi"/>
        </w:rPr>
        <w:fldChar w:fldCharType="separate"/>
      </w:r>
      <w:r w:rsidR="00CA50AB">
        <w:rPr>
          <w:rFonts w:asciiTheme="minorHAnsi" w:hAnsiTheme="minorHAnsi" w:cstheme="minorHAnsi"/>
        </w:rPr>
        <w:fldChar w:fldCharType="begin"/>
      </w:r>
      <w:r w:rsidR="00CA50AB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CA50AB">
        <w:rPr>
          <w:rFonts w:asciiTheme="minorHAnsi" w:hAnsiTheme="minorHAnsi" w:cstheme="minorHAnsi"/>
        </w:rPr>
        <w:fldChar w:fldCharType="separate"/>
      </w:r>
      <w:r w:rsidR="003B3DA4">
        <w:rPr>
          <w:rFonts w:asciiTheme="minorHAnsi" w:hAnsiTheme="minorHAnsi" w:cstheme="minorHAnsi"/>
        </w:rPr>
        <w:fldChar w:fldCharType="begin"/>
      </w:r>
      <w:r w:rsidR="003B3DA4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3B3DA4">
        <w:rPr>
          <w:rFonts w:asciiTheme="minorHAnsi" w:hAnsiTheme="minorHAnsi" w:cstheme="minorHAnsi"/>
        </w:rPr>
        <w:fldChar w:fldCharType="separate"/>
      </w:r>
      <w:r w:rsidR="00955046">
        <w:rPr>
          <w:rFonts w:asciiTheme="minorHAnsi" w:hAnsiTheme="minorHAnsi" w:cstheme="minorHAnsi"/>
        </w:rPr>
        <w:fldChar w:fldCharType="begin"/>
      </w:r>
      <w:r w:rsidR="00955046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955046">
        <w:rPr>
          <w:rFonts w:asciiTheme="minorHAnsi" w:hAnsiTheme="minorHAnsi" w:cstheme="minorHAnsi"/>
        </w:rPr>
        <w:fldChar w:fldCharType="separate"/>
      </w:r>
      <w:r w:rsidR="003E14B1">
        <w:rPr>
          <w:rFonts w:asciiTheme="minorHAnsi" w:hAnsiTheme="minorHAnsi" w:cstheme="minorHAnsi"/>
        </w:rPr>
        <w:fldChar w:fldCharType="begin"/>
      </w:r>
      <w:r w:rsidR="003E14B1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3E14B1">
        <w:rPr>
          <w:rFonts w:asciiTheme="minorHAnsi" w:hAnsiTheme="minorHAnsi" w:cstheme="minorHAnsi"/>
        </w:rPr>
        <w:fldChar w:fldCharType="separate"/>
      </w:r>
      <w:r w:rsidR="00A303C8">
        <w:rPr>
          <w:rFonts w:asciiTheme="minorHAnsi" w:hAnsiTheme="minorHAnsi" w:cstheme="minorHAnsi"/>
        </w:rPr>
        <w:fldChar w:fldCharType="begin"/>
      </w:r>
      <w:r w:rsidR="00A303C8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A303C8">
        <w:rPr>
          <w:rFonts w:asciiTheme="minorHAnsi" w:hAnsiTheme="minorHAnsi" w:cstheme="minorHAnsi"/>
        </w:rPr>
        <w:fldChar w:fldCharType="separate"/>
      </w:r>
      <w:r w:rsidR="00026487">
        <w:rPr>
          <w:rFonts w:asciiTheme="minorHAnsi" w:hAnsiTheme="minorHAnsi" w:cstheme="minorHAnsi"/>
        </w:rPr>
        <w:fldChar w:fldCharType="begin"/>
      </w:r>
      <w:r w:rsidR="00026487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026487">
        <w:rPr>
          <w:rFonts w:asciiTheme="minorHAnsi" w:hAnsiTheme="minorHAnsi" w:cstheme="minorHAnsi"/>
        </w:rPr>
        <w:fldChar w:fldCharType="separate"/>
      </w:r>
      <w:r w:rsidR="00370AF2">
        <w:rPr>
          <w:rFonts w:asciiTheme="minorHAnsi" w:hAnsiTheme="minorHAnsi" w:cstheme="minorHAnsi"/>
        </w:rPr>
        <w:fldChar w:fldCharType="begin"/>
      </w:r>
      <w:r w:rsidR="00370AF2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370AF2">
        <w:rPr>
          <w:rFonts w:asciiTheme="minorHAnsi" w:hAnsiTheme="minorHAnsi" w:cstheme="minorHAnsi"/>
        </w:rPr>
        <w:fldChar w:fldCharType="separate"/>
      </w:r>
      <w:r w:rsidR="00F511F7">
        <w:rPr>
          <w:rFonts w:asciiTheme="minorHAnsi" w:hAnsiTheme="minorHAnsi" w:cstheme="minorHAnsi"/>
        </w:rPr>
        <w:fldChar w:fldCharType="begin"/>
      </w:r>
      <w:r w:rsidR="00F511F7">
        <w:rPr>
          <w:rFonts w:asciiTheme="minorHAnsi" w:hAnsiTheme="minorHAnsi" w:cstheme="minorHAnsi"/>
        </w:rPr>
        <w:instrText xml:space="preserve"> INCLUDEPICTURE  "https://s.profissionaisti.com.br/wp-content/uploads/2014/05/seguranca-informacao-politica.jpg" \* MERGEFORMATINET </w:instrText>
      </w:r>
      <w:r w:rsidR="00F511F7">
        <w:rPr>
          <w:rFonts w:asciiTheme="minorHAnsi" w:hAnsiTheme="minorHAnsi" w:cstheme="minorHAnsi"/>
        </w:rPr>
        <w:fldChar w:fldCharType="separate"/>
      </w:r>
      <w:r w:rsidR="00590470">
        <w:rPr>
          <w:rFonts w:asciiTheme="minorHAnsi" w:hAnsiTheme="minorHAnsi" w:cstheme="minorHAnsi"/>
        </w:rPr>
        <w:fldChar w:fldCharType="begin"/>
      </w:r>
      <w:r w:rsidR="00590470">
        <w:rPr>
          <w:rFonts w:asciiTheme="minorHAnsi" w:hAnsiTheme="minorHAnsi" w:cstheme="minorHAnsi"/>
        </w:rPr>
        <w:instrText xml:space="preserve"> </w:instrText>
      </w:r>
      <w:r w:rsidR="00590470">
        <w:rPr>
          <w:rFonts w:asciiTheme="minorHAnsi" w:hAnsiTheme="minorHAnsi" w:cstheme="minorHAnsi"/>
        </w:rPr>
        <w:instrText>INCLUDEPICTURE  "https://s.profissionaisti.com.br/wp-content/uploads/2014/05/seguranca-informacao-politica.jpg" \* MERGEFORMATINET</w:instrText>
      </w:r>
      <w:r w:rsidR="00590470">
        <w:rPr>
          <w:rFonts w:asciiTheme="minorHAnsi" w:hAnsiTheme="minorHAnsi" w:cstheme="minorHAnsi"/>
        </w:rPr>
        <w:instrText xml:space="preserve"> </w:instrText>
      </w:r>
      <w:r w:rsidR="00590470">
        <w:rPr>
          <w:rFonts w:asciiTheme="minorHAnsi" w:hAnsiTheme="minorHAnsi" w:cstheme="minorHAnsi"/>
        </w:rPr>
        <w:fldChar w:fldCharType="separate"/>
      </w:r>
      <w:r w:rsidR="00F330B8">
        <w:rPr>
          <w:rFonts w:asciiTheme="minorHAnsi" w:hAnsiTheme="minorHAnsi" w:cstheme="minorHAnsi"/>
        </w:rPr>
        <w:pict>
          <v:shape id="_x0000_i1025" type="#_x0000_t75" alt="Resultado de imagem para segurança da informação" style="width:225.75pt;height:117pt">
            <v:imagedata r:id="rId10" r:href="rId11"/>
            <v:shadow on="t"/>
          </v:shape>
        </w:pict>
      </w:r>
      <w:r w:rsidR="00590470">
        <w:rPr>
          <w:rFonts w:asciiTheme="minorHAnsi" w:hAnsiTheme="minorHAnsi" w:cstheme="minorHAnsi"/>
        </w:rPr>
        <w:fldChar w:fldCharType="end"/>
      </w:r>
      <w:r w:rsidR="00F511F7">
        <w:rPr>
          <w:rFonts w:asciiTheme="minorHAnsi" w:hAnsiTheme="minorHAnsi" w:cstheme="minorHAnsi"/>
        </w:rPr>
        <w:fldChar w:fldCharType="end"/>
      </w:r>
      <w:r w:rsidR="00370AF2">
        <w:rPr>
          <w:rFonts w:asciiTheme="minorHAnsi" w:hAnsiTheme="minorHAnsi" w:cstheme="minorHAnsi"/>
        </w:rPr>
        <w:fldChar w:fldCharType="end"/>
      </w:r>
      <w:r w:rsidR="00026487">
        <w:rPr>
          <w:rFonts w:asciiTheme="minorHAnsi" w:hAnsiTheme="minorHAnsi" w:cstheme="minorHAnsi"/>
        </w:rPr>
        <w:fldChar w:fldCharType="end"/>
      </w:r>
      <w:r w:rsidR="00A303C8">
        <w:rPr>
          <w:rFonts w:asciiTheme="minorHAnsi" w:hAnsiTheme="minorHAnsi" w:cstheme="minorHAnsi"/>
        </w:rPr>
        <w:fldChar w:fldCharType="end"/>
      </w:r>
      <w:r w:rsidR="003E14B1">
        <w:rPr>
          <w:rFonts w:asciiTheme="minorHAnsi" w:hAnsiTheme="minorHAnsi" w:cstheme="minorHAnsi"/>
        </w:rPr>
        <w:fldChar w:fldCharType="end"/>
      </w:r>
      <w:r w:rsidR="00955046">
        <w:rPr>
          <w:rFonts w:asciiTheme="minorHAnsi" w:hAnsiTheme="minorHAnsi" w:cstheme="minorHAnsi"/>
        </w:rPr>
        <w:fldChar w:fldCharType="end"/>
      </w:r>
      <w:r w:rsidR="003B3DA4">
        <w:rPr>
          <w:rFonts w:asciiTheme="minorHAnsi" w:hAnsiTheme="minorHAnsi" w:cstheme="minorHAnsi"/>
        </w:rPr>
        <w:fldChar w:fldCharType="end"/>
      </w:r>
      <w:r w:rsidR="00CA50AB">
        <w:rPr>
          <w:rFonts w:asciiTheme="minorHAnsi" w:hAnsiTheme="minorHAnsi" w:cstheme="minorHAnsi"/>
        </w:rPr>
        <w:fldChar w:fldCharType="end"/>
      </w:r>
      <w:r w:rsidR="0000501A">
        <w:rPr>
          <w:rFonts w:asciiTheme="minorHAnsi" w:hAnsiTheme="minorHAnsi" w:cstheme="minorHAnsi"/>
        </w:rPr>
        <w:fldChar w:fldCharType="end"/>
      </w:r>
      <w:r w:rsidR="00D73434">
        <w:rPr>
          <w:rFonts w:asciiTheme="minorHAnsi" w:hAnsiTheme="minorHAnsi" w:cstheme="minorHAnsi"/>
        </w:rPr>
        <w:fldChar w:fldCharType="end"/>
      </w:r>
      <w:r w:rsidR="006550A9">
        <w:rPr>
          <w:rFonts w:asciiTheme="minorHAnsi" w:hAnsiTheme="minorHAnsi" w:cstheme="minorHAnsi"/>
        </w:rPr>
        <w:fldChar w:fldCharType="end"/>
      </w:r>
      <w:r w:rsidR="003D710D">
        <w:rPr>
          <w:rFonts w:asciiTheme="minorHAnsi" w:hAnsiTheme="minorHAnsi" w:cstheme="minorHAnsi"/>
        </w:rPr>
        <w:fldChar w:fldCharType="end"/>
      </w:r>
      <w:r w:rsidR="00507E3D" w:rsidRPr="00147755">
        <w:rPr>
          <w:rFonts w:asciiTheme="minorHAnsi" w:hAnsiTheme="minorHAnsi" w:cstheme="minorHAnsi"/>
        </w:rPr>
        <w:fldChar w:fldCharType="end"/>
      </w:r>
      <w:r w:rsidR="00637212" w:rsidRPr="00147755">
        <w:rPr>
          <w:rFonts w:asciiTheme="minorHAnsi" w:hAnsiTheme="minorHAnsi" w:cstheme="minorHAnsi"/>
        </w:rPr>
        <w:fldChar w:fldCharType="end"/>
      </w:r>
      <w:r w:rsidR="00E11988" w:rsidRPr="00147755">
        <w:rPr>
          <w:rFonts w:asciiTheme="minorHAnsi" w:hAnsiTheme="minorHAnsi" w:cstheme="minorHAnsi"/>
        </w:rPr>
        <w:fldChar w:fldCharType="end"/>
      </w:r>
      <w:r w:rsidR="009C43E0" w:rsidRPr="00147755">
        <w:rPr>
          <w:rFonts w:asciiTheme="minorHAnsi" w:hAnsiTheme="minorHAnsi" w:cstheme="minorHAnsi"/>
        </w:rPr>
        <w:fldChar w:fldCharType="end"/>
      </w:r>
      <w:r w:rsidR="009B1CCC" w:rsidRPr="00147755">
        <w:rPr>
          <w:rFonts w:asciiTheme="minorHAnsi" w:hAnsiTheme="minorHAnsi" w:cstheme="minorHAnsi"/>
        </w:rPr>
        <w:fldChar w:fldCharType="end"/>
      </w:r>
      <w:r w:rsidR="00FC7408" w:rsidRPr="00147755">
        <w:rPr>
          <w:rFonts w:asciiTheme="minorHAnsi" w:hAnsiTheme="minorHAnsi" w:cstheme="minorHAnsi"/>
        </w:rPr>
        <w:fldChar w:fldCharType="end"/>
      </w:r>
      <w:r w:rsidR="00081CDE" w:rsidRPr="00147755">
        <w:rPr>
          <w:rFonts w:asciiTheme="minorHAnsi" w:hAnsiTheme="minorHAnsi" w:cstheme="minorHAnsi"/>
        </w:rPr>
        <w:fldChar w:fldCharType="end"/>
      </w:r>
      <w:r w:rsidR="005C5DD2" w:rsidRPr="00147755">
        <w:rPr>
          <w:rFonts w:asciiTheme="minorHAnsi" w:hAnsiTheme="minorHAnsi" w:cstheme="minorHAnsi"/>
        </w:rPr>
        <w:fldChar w:fldCharType="end"/>
      </w:r>
      <w:r w:rsidR="00D244C4" w:rsidRPr="00147755">
        <w:rPr>
          <w:rFonts w:asciiTheme="minorHAnsi" w:hAnsiTheme="minorHAnsi" w:cstheme="minorHAnsi"/>
        </w:rPr>
        <w:fldChar w:fldCharType="end"/>
      </w:r>
      <w:r w:rsidRPr="00147755">
        <w:rPr>
          <w:rFonts w:asciiTheme="minorHAnsi" w:hAnsiTheme="minorHAnsi" w:cstheme="minorHAnsi"/>
        </w:rPr>
        <w:fldChar w:fldCharType="end"/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66A56" w:rsidRPr="00147755" w:rsidRDefault="00166A5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2117A7" w:rsidRPr="00147755" w:rsidRDefault="002117A7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8C5CE1" w:rsidRDefault="008C5CE1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8C5CE1" w:rsidRPr="00147755" w:rsidRDefault="008C5CE1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147755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 xml:space="preserve">Gerência de </w:t>
      </w:r>
      <w:r w:rsidR="00F330B8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Operações de TI e Infraestrutura</w:t>
      </w:r>
    </w:p>
    <w:p w:rsid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Gerenciamento </w:t>
      </w:r>
      <w:r w:rsidR="008C5CE1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de </w:t>
      </w:r>
      <w:r w:rsidR="00E7639D">
        <w:rPr>
          <w:rFonts w:asciiTheme="minorHAnsi" w:hAnsiTheme="minorHAnsi" w:cstheme="minorHAnsi"/>
          <w:color w:val="ED7D31"/>
          <w:sz w:val="12"/>
          <w:szCs w:val="20"/>
          <w:lang w:val="pt-BR"/>
        </w:rPr>
        <w:t>Patches</w:t>
      </w: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</w:p>
    <w:p w:rsidR="00BD5F90" w:rsidRPr="00147755" w:rsidRDefault="00476ED2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-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2016</w: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147755">
        <w:rPr>
          <w:rFonts w:asciiTheme="minorHAnsi" w:hAnsiTheme="minorHAnsi" w:cstheme="minorHAnsi"/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35AAA" wp14:editId="0DEA0D8B">
                <wp:simplePos x="0" y="0"/>
                <wp:positionH relativeFrom="column">
                  <wp:posOffset>624205</wp:posOffset>
                </wp:positionH>
                <wp:positionV relativeFrom="paragraph">
                  <wp:posOffset>-41275</wp:posOffset>
                </wp:positionV>
                <wp:extent cx="2052000" cy="226695"/>
                <wp:effectExtent l="0" t="0" r="5715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OBJETIVO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35AAA" id="Caixa de texto 5" o:spid="_x0000_s1027" type="#_x0000_t202" style="position:absolute;left:0;text-align:left;margin-left:49.15pt;margin-top:-3.25pt;width:161.5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E51CFD" w:rsidRPr="00E51CFD" w:rsidRDefault="00E51CFD" w:rsidP="00E51CFD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 xml:space="preserve">Este processo tem como objetivo assegurar que medidas preventivas de detecção e corretivas sejam estabelecidas em relação a patches na </w:t>
      </w:r>
      <w:proofErr w:type="spellStart"/>
      <w:r w:rsidRPr="00F330B8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E51CFD">
        <w:rPr>
          <w:rFonts w:asciiTheme="minorHAnsi" w:hAnsiTheme="minorHAnsi" w:cstheme="minorHAnsi"/>
          <w:sz w:val="16"/>
          <w:szCs w:val="16"/>
          <w:lang w:val="pt-BR"/>
        </w:rPr>
        <w:t>.</w:t>
      </w:r>
    </w:p>
    <w:p w:rsidR="00BD5F90" w:rsidRPr="00147755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16428B" wp14:editId="5C03BF69">
                <wp:simplePos x="0" y="0"/>
                <wp:positionH relativeFrom="column">
                  <wp:posOffset>652780</wp:posOffset>
                </wp:positionH>
                <wp:positionV relativeFrom="paragraph">
                  <wp:posOffset>19050</wp:posOffset>
                </wp:positionV>
                <wp:extent cx="2052000" cy="226695"/>
                <wp:effectExtent l="0" t="0" r="5715" b="190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ESCOPO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428B" id="Caixa de texto 4" o:spid="_x0000_s1028" type="#_x0000_t202" style="position:absolute;left:0;text-align:left;margin-left:51.4pt;margin-top:1.5pt;width:161.55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" fillcolor="#ffc000" stroked="f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ESCOPO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BD5F90" w:rsidP="00BD5F90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E51CFD" w:rsidRDefault="00E51CFD" w:rsidP="00E51CFD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 xml:space="preserve">O processo de Gerenciamento de Patches tem como escopo garantir de forma eficiente a atualização de patches nas estações de trabalho, Datacenter do Escritório Central e Datacenter da </w:t>
      </w:r>
      <w:proofErr w:type="spellStart"/>
      <w:r w:rsidRPr="00E51CFD">
        <w:rPr>
          <w:rFonts w:asciiTheme="minorHAnsi" w:hAnsiTheme="minorHAnsi" w:cstheme="minorHAnsi"/>
          <w:sz w:val="16"/>
          <w:szCs w:val="16"/>
          <w:lang w:val="pt-BR"/>
        </w:rPr>
        <w:t>Amazon</w:t>
      </w:r>
      <w:proofErr w:type="spellEnd"/>
      <w:r w:rsidRPr="00E51CFD">
        <w:rPr>
          <w:rFonts w:asciiTheme="minorHAnsi" w:hAnsiTheme="minorHAnsi" w:cstheme="minorHAnsi"/>
          <w:sz w:val="16"/>
          <w:szCs w:val="16"/>
          <w:lang w:val="pt-BR"/>
        </w:rPr>
        <w:t>, considerando apenas os equipamentos com sistema operacional Microsoft Windows instalado.</w:t>
      </w:r>
    </w:p>
    <w:p w:rsidR="0002476B" w:rsidRDefault="0002476B" w:rsidP="00E51CFD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E51CFD" w:rsidRPr="00E51CFD" w:rsidRDefault="00E51CFD" w:rsidP="00E51CFD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Vale ressaltar, que todo o gerenciamento e manutenção dos serviços de TI relacionados ao Datacenter da Oracle é efetuado pelo próprio fornecedor conforme estabelecido em contrato.</w:t>
      </w:r>
    </w:p>
    <w:p w:rsidR="00BD5F90" w:rsidRPr="00147755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vanish/>
          <w:sz w:val="16"/>
          <w:szCs w:val="16"/>
          <w:lang w:val="pt-BR"/>
          <w:specVanish/>
        </w:rPr>
      </w:pPr>
    </w:p>
    <w:p w:rsidR="00BD5F90" w:rsidRPr="00147755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31516" wp14:editId="3ADC9CB9">
                <wp:simplePos x="0" y="0"/>
                <wp:positionH relativeFrom="column">
                  <wp:posOffset>560070</wp:posOffset>
                </wp:positionH>
                <wp:positionV relativeFrom="paragraph">
                  <wp:posOffset>58420</wp:posOffset>
                </wp:positionV>
                <wp:extent cx="2052000" cy="226695"/>
                <wp:effectExtent l="0" t="0" r="5715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8C5CE1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DIRETRIZES</w:t>
                            </w:r>
                          </w:p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31516" id="Caixa de texto 2" o:spid="_x0000_s1029" type="#_x0000_t202" style="position:absolute;left:0;text-align:left;margin-left:44.1pt;margin-top:4.6pt;width:161.55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" fillcolor="#ffc000" stroked="f">
                <v:fill color2="#fff2cc" angle="45" focus="100%" type="gradient"/>
                <v:textbox>
                  <w:txbxContent>
                    <w:p w:rsidR="00BD5F90" w:rsidRPr="00180F55" w:rsidRDefault="008C5CE1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DIRETRIZES</w:t>
                      </w:r>
                    </w:p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E51CFD" w:rsidRPr="00E51CFD" w:rsidRDefault="00E51CFD" w:rsidP="00E51CFD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O processo de Gerenciamento de Patches possui as seguintes diretrizes:</w:t>
      </w:r>
    </w:p>
    <w:p w:rsidR="00E51CFD" w:rsidRPr="00E51CFD" w:rsidRDefault="00E51CFD" w:rsidP="00E51CFD">
      <w:pPr>
        <w:pStyle w:val="PargrafodaLista"/>
        <w:numPr>
          <w:ilvl w:val="0"/>
          <w:numId w:val="15"/>
        </w:numPr>
        <w:spacing w:line="312" w:lineRule="auto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b/>
          <w:sz w:val="16"/>
          <w:szCs w:val="16"/>
          <w:lang w:val="pt-BR"/>
        </w:rPr>
        <w:t>Ferramenta</w:t>
      </w:r>
      <w:r w:rsidRPr="00E51CFD">
        <w:rPr>
          <w:rFonts w:asciiTheme="minorHAnsi" w:hAnsiTheme="minorHAnsi" w:cstheme="minorHAnsi"/>
          <w:sz w:val="16"/>
          <w:szCs w:val="16"/>
          <w:lang w:val="pt-BR"/>
        </w:rPr>
        <w:t xml:space="preserve">: é de responsabilidade da área de Infraestrutura de TI da </w:t>
      </w:r>
      <w:proofErr w:type="spellStart"/>
      <w:r w:rsidRPr="00F330B8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E51CFD">
        <w:rPr>
          <w:rFonts w:asciiTheme="minorHAnsi" w:hAnsiTheme="minorHAnsi" w:cstheme="minorHAnsi"/>
          <w:sz w:val="16"/>
          <w:szCs w:val="16"/>
          <w:lang w:val="pt-BR"/>
        </w:rPr>
        <w:t xml:space="preserve"> a disponibilidade e manutenção de patches e suas respectivas atualizações.</w:t>
      </w:r>
    </w:p>
    <w:p w:rsidR="00E51CFD" w:rsidRPr="006106DB" w:rsidRDefault="00E51CFD" w:rsidP="00E51CFD">
      <w:pPr>
        <w:spacing w:line="312" w:lineRule="auto"/>
        <w:jc w:val="both"/>
        <w:rPr>
          <w:rFonts w:asciiTheme="minorHAnsi" w:hAnsiTheme="minorHAnsi" w:cstheme="minorHAnsi"/>
          <w:sz w:val="10"/>
          <w:szCs w:val="10"/>
          <w:lang w:val="pt-BR"/>
        </w:rPr>
      </w:pPr>
    </w:p>
    <w:p w:rsidR="00E51CFD" w:rsidRPr="00E51CFD" w:rsidRDefault="00E51CFD" w:rsidP="00E51CFD">
      <w:pPr>
        <w:pStyle w:val="PargrafodaLista"/>
        <w:numPr>
          <w:ilvl w:val="0"/>
          <w:numId w:val="15"/>
        </w:numPr>
        <w:spacing w:line="312" w:lineRule="auto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b/>
          <w:sz w:val="16"/>
          <w:szCs w:val="16"/>
          <w:lang w:val="pt-BR"/>
        </w:rPr>
        <w:t>Atualização de Patches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Periodicidade: trimestralmente.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Atividade: Foram definidos três grupos de trabalho para validar a atualização de patches.</w:t>
      </w:r>
    </w:p>
    <w:p w:rsidR="00E51CFD" w:rsidRPr="00E51CFD" w:rsidRDefault="00E51CFD" w:rsidP="00E51CFD">
      <w:pPr>
        <w:pStyle w:val="PargrafodaLista"/>
        <w:spacing w:line="312" w:lineRule="auto"/>
        <w:ind w:left="360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b/>
          <w:sz w:val="16"/>
          <w:szCs w:val="16"/>
          <w:lang w:val="pt-BR"/>
        </w:rPr>
        <w:t>Primeiro grupo de trabalho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Deve ser aberto uma Request for Change (RFC).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Somente após aprovação formal do processo de Gerenciamento de Mudanças, deve instalar os patches em 10% dos equipamentos.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Após 10 dias uteis da instalação, se não ocorrer nenhum problema, deve instalar para o segundo grupo de trabalho.</w:t>
      </w:r>
    </w:p>
    <w:p w:rsidR="00E51CFD" w:rsidRPr="00E51CFD" w:rsidRDefault="00E51CFD" w:rsidP="00E51CFD">
      <w:pPr>
        <w:pStyle w:val="PargrafodaLista"/>
        <w:spacing w:line="312" w:lineRule="auto"/>
        <w:ind w:left="360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b/>
          <w:sz w:val="16"/>
          <w:szCs w:val="16"/>
          <w:lang w:val="pt-BR"/>
        </w:rPr>
        <w:t>Segundo grupo de trabalho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Deve ser aberto uma Request for Change (RFC).</w:t>
      </w:r>
    </w:p>
    <w:p w:rsid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Somente após aprovação formal do processo de Gerenciamento de Mudanças, deve instalar os patches em 30% dos equipamentos.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Após 10 dias uteis da instalação, se não ocorrer nenhum problema, deve instalar para o terceiro grupo de trabalho.</w:t>
      </w:r>
    </w:p>
    <w:p w:rsidR="00E51CFD" w:rsidRPr="00E51CFD" w:rsidRDefault="00E51CFD" w:rsidP="00E51CFD">
      <w:pPr>
        <w:pStyle w:val="PargrafodaLista"/>
        <w:spacing w:line="312" w:lineRule="auto"/>
        <w:ind w:left="360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b/>
          <w:sz w:val="16"/>
          <w:szCs w:val="16"/>
          <w:lang w:val="pt-BR"/>
        </w:rPr>
        <w:t>Terceiro grupo de trabalho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Deve ser aberto uma Request for Change (RFC).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Somente após aprovação formal do processo de Gerenciamento de Mudanças, deve instalar os patches em 60% dos equipamentos.</w:t>
      </w:r>
    </w:p>
    <w:p w:rsidR="00E51CFD" w:rsidRPr="006106DB" w:rsidRDefault="00E51CFD" w:rsidP="00E51CFD">
      <w:pPr>
        <w:pStyle w:val="PargrafodaLista"/>
        <w:ind w:left="360"/>
        <w:jc w:val="both"/>
        <w:rPr>
          <w:rFonts w:cstheme="minorHAnsi"/>
          <w:color w:val="000000" w:themeColor="text1"/>
          <w:sz w:val="10"/>
          <w:szCs w:val="10"/>
        </w:rPr>
      </w:pPr>
    </w:p>
    <w:p w:rsidR="00E51CFD" w:rsidRPr="00E51CFD" w:rsidRDefault="00E51CFD" w:rsidP="00E51CFD">
      <w:pPr>
        <w:pStyle w:val="PargrafodaLista"/>
        <w:numPr>
          <w:ilvl w:val="0"/>
          <w:numId w:val="15"/>
        </w:numPr>
        <w:spacing w:line="312" w:lineRule="auto"/>
        <w:jc w:val="both"/>
        <w:rPr>
          <w:rFonts w:asciiTheme="minorHAnsi" w:hAnsiTheme="minorHAnsi" w:cstheme="minorHAnsi"/>
          <w:b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b/>
          <w:sz w:val="16"/>
          <w:szCs w:val="16"/>
          <w:lang w:val="pt-BR"/>
        </w:rPr>
        <w:t>Monitoração de Patches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Periodicidade: trimestralmente.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>Atividade: A área de Segurança da Informação monitora os indicadores do processo de Gerenciamento de Patches com sistema operacional Windows.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 xml:space="preserve">Caso seja encontrado algum desvio relacionado ao Datacenter do Escritório Central ou Datacenter da </w:t>
      </w:r>
      <w:proofErr w:type="spellStart"/>
      <w:r w:rsidRPr="00E51CFD">
        <w:rPr>
          <w:rFonts w:asciiTheme="minorHAnsi" w:hAnsiTheme="minorHAnsi" w:cstheme="minorHAnsi"/>
          <w:sz w:val="16"/>
          <w:szCs w:val="16"/>
          <w:lang w:val="pt-BR"/>
        </w:rPr>
        <w:t>Amazon</w:t>
      </w:r>
      <w:proofErr w:type="spellEnd"/>
      <w:r w:rsidRPr="00E51CFD">
        <w:rPr>
          <w:rFonts w:asciiTheme="minorHAnsi" w:hAnsiTheme="minorHAnsi" w:cstheme="minorHAnsi"/>
          <w:sz w:val="16"/>
          <w:szCs w:val="16"/>
          <w:lang w:val="pt-BR"/>
        </w:rPr>
        <w:t xml:space="preserve">, a área de Segurança da Informação deve abrir uma Solicitação na ferramenta </w:t>
      </w:r>
      <w:proofErr w:type="spellStart"/>
      <w:r w:rsidRPr="00E51CFD">
        <w:rPr>
          <w:rFonts w:asciiTheme="minorHAnsi" w:hAnsiTheme="minorHAnsi" w:cstheme="minorHAnsi"/>
          <w:sz w:val="16"/>
          <w:szCs w:val="16"/>
          <w:lang w:val="pt-BR"/>
        </w:rPr>
        <w:t>Jira</w:t>
      </w:r>
      <w:proofErr w:type="spellEnd"/>
      <w:r w:rsidRPr="00E51CFD">
        <w:rPr>
          <w:rFonts w:asciiTheme="minorHAnsi" w:hAnsiTheme="minorHAnsi" w:cstheme="minorHAnsi"/>
          <w:sz w:val="16"/>
          <w:szCs w:val="16"/>
          <w:lang w:val="pt-BR"/>
        </w:rPr>
        <w:t xml:space="preserve"> para a equipe de Infraestrutura realizar o tratamento.</w:t>
      </w:r>
    </w:p>
    <w:p w:rsidR="00E51CFD" w:rsidRPr="00E51CFD" w:rsidRDefault="00E51CFD" w:rsidP="00E51CFD">
      <w:pPr>
        <w:pStyle w:val="PargrafodaLista"/>
        <w:numPr>
          <w:ilvl w:val="0"/>
          <w:numId w:val="16"/>
        </w:num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E51CFD">
        <w:rPr>
          <w:rFonts w:asciiTheme="minorHAnsi" w:hAnsiTheme="minorHAnsi" w:cstheme="minorHAnsi"/>
          <w:sz w:val="16"/>
          <w:szCs w:val="16"/>
          <w:lang w:val="pt-BR"/>
        </w:rPr>
        <w:t xml:space="preserve">Caso seja encontrado algum desvio relacionado a Estação de Trabalho, a área de Segurança da Informação deve abrir uma Solicitação na ferramenta </w:t>
      </w:r>
      <w:proofErr w:type="spellStart"/>
      <w:r w:rsidRPr="00E51CFD">
        <w:rPr>
          <w:rFonts w:asciiTheme="minorHAnsi" w:hAnsiTheme="minorHAnsi" w:cstheme="minorHAnsi"/>
          <w:sz w:val="16"/>
          <w:szCs w:val="16"/>
          <w:lang w:val="pt-BR"/>
        </w:rPr>
        <w:t>Jira</w:t>
      </w:r>
      <w:proofErr w:type="spellEnd"/>
      <w:r w:rsidRPr="00E51CFD">
        <w:rPr>
          <w:rFonts w:asciiTheme="minorHAnsi" w:hAnsiTheme="minorHAnsi" w:cstheme="minorHAnsi"/>
          <w:sz w:val="16"/>
          <w:szCs w:val="16"/>
          <w:lang w:val="pt-BR"/>
        </w:rPr>
        <w:t xml:space="preserve"> para a equipe de Field Service realizar o tratamento.</w:t>
      </w:r>
    </w:p>
    <w:p w:rsidR="00147755" w:rsidRPr="00147755" w:rsidRDefault="00147755" w:rsidP="00147755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7533BC" wp14:editId="774E748E">
                <wp:simplePos x="0" y="0"/>
                <wp:positionH relativeFrom="column">
                  <wp:posOffset>535940</wp:posOffset>
                </wp:positionH>
                <wp:positionV relativeFrom="paragraph">
                  <wp:posOffset>67945</wp:posOffset>
                </wp:positionV>
                <wp:extent cx="2052000" cy="226695"/>
                <wp:effectExtent l="0" t="0" r="5715" b="1905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7755" w:rsidRPr="00180F55" w:rsidRDefault="00183BE2" w:rsidP="00147755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FLUXO DE ATUALIZAÇÃO</w:t>
                            </w:r>
                          </w:p>
                          <w:p w:rsidR="00147755" w:rsidRPr="00180F55" w:rsidRDefault="00147755" w:rsidP="00147755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533BC" id="Caixa de texto 9" o:spid="_x0000_s1030" type="#_x0000_t202" style="position:absolute;left:0;text-align:left;margin-left:42.2pt;margin-top:5.35pt;width:161.55pt;height:17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" fillcolor="#ffc000" stroked="f">
                <v:fill color2="#fff2cc" angle="45" focus="100%" type="gradient"/>
                <v:textbox>
                  <w:txbxContent>
                    <w:p w:rsidR="00147755" w:rsidRPr="00180F55" w:rsidRDefault="00183BE2" w:rsidP="00147755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FLUXO DE ATUALIZAÇÃO</w:t>
                      </w:r>
                    </w:p>
                    <w:p w:rsidR="00147755" w:rsidRPr="00180F55" w:rsidRDefault="00147755" w:rsidP="00147755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47755" w:rsidRPr="00147755" w:rsidRDefault="00147755" w:rsidP="00147755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147755" w:rsidRPr="00147755" w:rsidRDefault="00147755" w:rsidP="00147755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76ED2" w:rsidRDefault="00E51CFD" w:rsidP="00183BE2">
      <w:pPr>
        <w:pStyle w:val="PargrafodaLista"/>
        <w:spacing w:line="288" w:lineRule="auto"/>
        <w:ind w:left="0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7DFF9B06" wp14:editId="51EB3B3A">
            <wp:extent cx="2894330" cy="917476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3042"/>
                    <a:stretch/>
                  </pic:blipFill>
                  <pic:spPr bwMode="auto">
                    <a:xfrm>
                      <a:off x="0" y="0"/>
                      <a:ext cx="2894330" cy="917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76B" w:rsidRDefault="0002476B" w:rsidP="00183BE2">
      <w:pPr>
        <w:pStyle w:val="PargrafodaLista"/>
        <w:spacing w:line="288" w:lineRule="auto"/>
        <w:ind w:left="0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525"/>
        <w:gridCol w:w="3023"/>
      </w:tblGrid>
      <w:tr w:rsidR="00183BE2" w:rsidRPr="00147755" w:rsidTr="001211A1">
        <w:tc>
          <w:tcPr>
            <w:tcW w:w="152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</w:tcPr>
          <w:p w:rsidR="00183BE2" w:rsidRPr="00147755" w:rsidRDefault="00183BE2" w:rsidP="001211A1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Atividade</w:t>
            </w:r>
            <w:proofErr w:type="spellEnd"/>
          </w:p>
        </w:tc>
        <w:tc>
          <w:tcPr>
            <w:tcW w:w="302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</w:tcPr>
          <w:p w:rsidR="00183BE2" w:rsidRPr="00147755" w:rsidRDefault="00183BE2" w:rsidP="001211A1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</w:pPr>
            <w:proofErr w:type="spellStart"/>
            <w:r w:rsidRPr="00147755">
              <w:rPr>
                <w:rFonts w:asciiTheme="minorHAnsi" w:eastAsia="Calibri" w:hAnsiTheme="minorHAnsi" w:cstheme="minorHAnsi"/>
                <w:b/>
                <w:bCs/>
                <w:color w:val="FFFFFF"/>
                <w:sz w:val="16"/>
                <w:szCs w:val="20"/>
              </w:rPr>
              <w:t>Descrição</w:t>
            </w:r>
            <w:proofErr w:type="spellEnd"/>
          </w:p>
        </w:tc>
      </w:tr>
      <w:tr w:rsidR="00E51CFD" w:rsidRPr="00AB7A14" w:rsidTr="001211A1">
        <w:tc>
          <w:tcPr>
            <w:tcW w:w="1525" w:type="dxa"/>
            <w:shd w:val="clear" w:color="auto" w:fill="FDE9D9"/>
            <w:vAlign w:val="center"/>
          </w:tcPr>
          <w:p w:rsidR="00E51CFD" w:rsidRPr="00E51CFD" w:rsidRDefault="00E51CFD" w:rsidP="00E51CF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nova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atualização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E51CFD" w:rsidRPr="00E51CFD" w:rsidRDefault="00E51CFD" w:rsidP="00E51CF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ferramenta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verifica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automaticamente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se tem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nova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atualização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Patch no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ambiente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E51CFD" w:rsidRPr="00E51CFD" w:rsidRDefault="00E51CFD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que 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periodicidade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atualização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é trimestral.</w:t>
            </w:r>
          </w:p>
        </w:tc>
      </w:tr>
      <w:tr w:rsidR="00E51CFD" w:rsidRPr="00AB7A14" w:rsidTr="001211A1">
        <w:tc>
          <w:tcPr>
            <w:tcW w:w="1525" w:type="dxa"/>
            <w:shd w:val="clear" w:color="auto" w:fill="auto"/>
            <w:vAlign w:val="center"/>
          </w:tcPr>
          <w:p w:rsidR="00E51CFD" w:rsidRPr="00E51CFD" w:rsidRDefault="00E51CFD" w:rsidP="00E51CF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Request for Change (RFC)</w:t>
            </w:r>
          </w:p>
        </w:tc>
        <w:tc>
          <w:tcPr>
            <w:tcW w:w="3023" w:type="dxa"/>
            <w:shd w:val="clear" w:color="auto" w:fill="auto"/>
          </w:tcPr>
          <w:p w:rsidR="00E51CFD" w:rsidRPr="00E51CFD" w:rsidRDefault="00E51CFD" w:rsidP="00E51CF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tenha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nova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atualização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Request for Change (RFC).</w:t>
            </w:r>
          </w:p>
          <w:p w:rsidR="00E51CFD" w:rsidRPr="00E51CFD" w:rsidRDefault="00E51CFD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executar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conforme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Mudanças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  <w:tr w:rsidR="00E51CFD" w:rsidRPr="00AB7A14" w:rsidTr="001211A1">
        <w:tc>
          <w:tcPr>
            <w:tcW w:w="1525" w:type="dxa"/>
            <w:shd w:val="clear" w:color="auto" w:fill="auto"/>
            <w:vAlign w:val="center"/>
          </w:tcPr>
          <w:p w:rsidR="00E51CFD" w:rsidRPr="00E51CFD" w:rsidRDefault="00E51CFD" w:rsidP="00E51CF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Instalar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solicitar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10%</w:t>
            </w:r>
          </w:p>
        </w:tc>
        <w:tc>
          <w:tcPr>
            <w:tcW w:w="3023" w:type="dxa"/>
            <w:shd w:val="clear" w:color="auto" w:fill="auto"/>
          </w:tcPr>
          <w:p w:rsidR="00E51CFD" w:rsidRPr="00E51CFD" w:rsidRDefault="00E51CFD" w:rsidP="00E51CF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Após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aprovação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formal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Mudanças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instalar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solicitar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primeiro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grupo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E51CFD" w:rsidRPr="00E51CFD" w:rsidRDefault="00E51CFD" w:rsidP="00E51CFD">
            <w:pPr>
              <w:pStyle w:val="PargrafodaLista"/>
              <w:numPr>
                <w:ilvl w:val="0"/>
                <w:numId w:val="17"/>
              </w:numPr>
              <w:ind w:left="36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tenha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sido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um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durante</w:t>
            </w:r>
            <w:proofErr w:type="spellEnd"/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primeiro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grupo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E51CFD" w:rsidRPr="006106DB" w:rsidRDefault="00E51CFD" w:rsidP="00E51CFD">
            <w:pPr>
              <w:pStyle w:val="PargrafodaLista"/>
              <w:numPr>
                <w:ilvl w:val="0"/>
                <w:numId w:val="17"/>
              </w:numPr>
              <w:ind w:left="36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não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tenha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sido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um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durante</w:t>
            </w:r>
            <w:proofErr w:type="spellEnd"/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primeiro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grupo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Request for Change (RFC) para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instalar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no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segundo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grupo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  <w:tr w:rsidR="00E51CFD" w:rsidRPr="00AB7A14" w:rsidTr="001211A1">
        <w:tc>
          <w:tcPr>
            <w:tcW w:w="1525" w:type="dxa"/>
            <w:shd w:val="clear" w:color="auto" w:fill="auto"/>
            <w:vAlign w:val="center"/>
          </w:tcPr>
          <w:p w:rsidR="00E51CFD" w:rsidRPr="00E51CFD" w:rsidRDefault="00E51CFD" w:rsidP="00E51CF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E51CFD" w:rsidRPr="00E51CFD" w:rsidRDefault="00E51CFD" w:rsidP="00E51CF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tenha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sido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um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durante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primeiro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grupo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E51CFD" w:rsidRPr="00E51CFD" w:rsidRDefault="00E51CFD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término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tratamento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poderá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solicitar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primeiro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grupo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  <w:tr w:rsidR="001B152D" w:rsidRPr="00AB7A14" w:rsidTr="001211A1">
        <w:tc>
          <w:tcPr>
            <w:tcW w:w="1525" w:type="dxa"/>
            <w:shd w:val="clear" w:color="auto" w:fill="auto"/>
            <w:vAlign w:val="center"/>
          </w:tcPr>
          <w:p w:rsidR="001B152D" w:rsidRPr="00E51CFD" w:rsidRDefault="001B152D" w:rsidP="001B152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Instalar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solicitar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30%</w:t>
            </w:r>
          </w:p>
        </w:tc>
        <w:tc>
          <w:tcPr>
            <w:tcW w:w="3023" w:type="dxa"/>
            <w:shd w:val="clear" w:color="auto" w:fill="auto"/>
          </w:tcPr>
          <w:p w:rsidR="001B152D" w:rsidRPr="00E51CFD" w:rsidRDefault="001B152D" w:rsidP="001B152D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Após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aprovação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formal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Gerenciamento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Mudanças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instalar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solicitar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primeiro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grupo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1B152D" w:rsidRPr="00E51CFD" w:rsidRDefault="001B152D" w:rsidP="001B152D">
            <w:pPr>
              <w:pStyle w:val="PargrafodaLista"/>
              <w:numPr>
                <w:ilvl w:val="0"/>
                <w:numId w:val="17"/>
              </w:numPr>
              <w:ind w:left="36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tenha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sido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um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durante</w:t>
            </w:r>
            <w:proofErr w:type="spellEnd"/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segundo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grupo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1B152D" w:rsidRPr="00E51CFD" w:rsidRDefault="001B152D" w:rsidP="001B152D">
            <w:pPr>
              <w:pStyle w:val="PargrafodaLista"/>
              <w:numPr>
                <w:ilvl w:val="0"/>
                <w:numId w:val="17"/>
              </w:numPr>
              <w:ind w:left="36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não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tenha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sido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um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durante</w:t>
            </w:r>
            <w:proofErr w:type="spellEnd"/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segundo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grupo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abrir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Request for Change (RFC) para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atualizar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todo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ambiente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  <w:tr w:rsidR="006106DB" w:rsidRPr="00AB7A14" w:rsidTr="001211A1">
        <w:tc>
          <w:tcPr>
            <w:tcW w:w="1525" w:type="dxa"/>
            <w:shd w:val="clear" w:color="auto" w:fill="auto"/>
            <w:vAlign w:val="center"/>
          </w:tcPr>
          <w:p w:rsidR="006106DB" w:rsidRPr="00E51CFD" w:rsidRDefault="006106DB" w:rsidP="006106DB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6106DB" w:rsidRPr="00E51CFD" w:rsidRDefault="006106DB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deve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verificar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caso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seja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encontrado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um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durante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processo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segundo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grupo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6106DB" w:rsidRPr="00E51CFD" w:rsidRDefault="006106DB" w:rsidP="006106DB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Vale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ressaltar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, que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término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tratamento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do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problema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gram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proofErr w:type="gram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área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Infraestrutura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poderá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solicitar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uma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validação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ao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primeiro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grupo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 xml:space="preserve"> de </w:t>
            </w:r>
            <w:proofErr w:type="spellStart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trabalho</w:t>
            </w:r>
            <w:proofErr w:type="spellEnd"/>
            <w:r w:rsidRPr="00E51CFD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</w:tbl>
    <w:p w:rsidR="00476ED2" w:rsidRPr="001B152D" w:rsidRDefault="00476ED2" w:rsidP="001B152D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sectPr w:rsidR="00476ED2" w:rsidRPr="001B152D" w:rsidSect="00E37B04">
      <w:headerReference w:type="even" r:id="rId14"/>
      <w:headerReference w:type="default" r:id="rId15"/>
      <w:headerReference w:type="first" r:id="rId16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0470" w:rsidRDefault="00590470">
      <w:r>
        <w:separator/>
      </w:r>
    </w:p>
  </w:endnote>
  <w:endnote w:type="continuationSeparator" w:id="0">
    <w:p w:rsidR="00590470" w:rsidRDefault="00590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0470" w:rsidRDefault="00590470">
      <w:r>
        <w:separator/>
      </w:r>
    </w:p>
  </w:footnote>
  <w:footnote w:type="continuationSeparator" w:id="0">
    <w:p w:rsidR="00590470" w:rsidRDefault="005904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590470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590470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C0147"/>
    <w:multiLevelType w:val="hybridMultilevel"/>
    <w:tmpl w:val="6352B67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630EA"/>
    <w:multiLevelType w:val="hybridMultilevel"/>
    <w:tmpl w:val="5CCEE7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37E0F"/>
    <w:multiLevelType w:val="hybridMultilevel"/>
    <w:tmpl w:val="D7AC9B04"/>
    <w:lvl w:ilvl="0" w:tplc="B28E969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7309B1"/>
    <w:multiLevelType w:val="hybridMultilevel"/>
    <w:tmpl w:val="173C98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84D58"/>
    <w:multiLevelType w:val="hybridMultilevel"/>
    <w:tmpl w:val="E2487BB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8C70F9"/>
    <w:multiLevelType w:val="hybridMultilevel"/>
    <w:tmpl w:val="AD10F0E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22CC9"/>
    <w:multiLevelType w:val="hybridMultilevel"/>
    <w:tmpl w:val="D15062DC"/>
    <w:lvl w:ilvl="0" w:tplc="0416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420D3D46"/>
    <w:multiLevelType w:val="hybridMultilevel"/>
    <w:tmpl w:val="DEDAEC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5F0728"/>
    <w:multiLevelType w:val="hybridMultilevel"/>
    <w:tmpl w:val="5484DE3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61CD4"/>
    <w:multiLevelType w:val="hybridMultilevel"/>
    <w:tmpl w:val="601CACB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F13593"/>
    <w:multiLevelType w:val="hybridMultilevel"/>
    <w:tmpl w:val="1EC0208E"/>
    <w:lvl w:ilvl="0" w:tplc="0416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6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11"/>
  </w:num>
  <w:num w:numId="4">
    <w:abstractNumId w:val="16"/>
  </w:num>
  <w:num w:numId="5">
    <w:abstractNumId w:val="4"/>
  </w:num>
  <w:num w:numId="6">
    <w:abstractNumId w:val="8"/>
  </w:num>
  <w:num w:numId="7">
    <w:abstractNumId w:val="9"/>
  </w:num>
  <w:num w:numId="8">
    <w:abstractNumId w:val="12"/>
  </w:num>
  <w:num w:numId="9">
    <w:abstractNumId w:val="15"/>
  </w:num>
  <w:num w:numId="10">
    <w:abstractNumId w:val="13"/>
  </w:num>
  <w:num w:numId="11">
    <w:abstractNumId w:val="1"/>
  </w:num>
  <w:num w:numId="12">
    <w:abstractNumId w:val="5"/>
  </w:num>
  <w:num w:numId="13">
    <w:abstractNumId w:val="0"/>
  </w:num>
  <w:num w:numId="14">
    <w:abstractNumId w:val="10"/>
  </w:num>
  <w:num w:numId="15">
    <w:abstractNumId w:val="6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501A"/>
    <w:rsid w:val="0000758F"/>
    <w:rsid w:val="0002476B"/>
    <w:rsid w:val="00026487"/>
    <w:rsid w:val="00081CDE"/>
    <w:rsid w:val="00147755"/>
    <w:rsid w:val="00154D84"/>
    <w:rsid w:val="00166A56"/>
    <w:rsid w:val="00183BE2"/>
    <w:rsid w:val="00187DE7"/>
    <w:rsid w:val="001B152D"/>
    <w:rsid w:val="001F65BB"/>
    <w:rsid w:val="002117A7"/>
    <w:rsid w:val="003133E0"/>
    <w:rsid w:val="003216FB"/>
    <w:rsid w:val="003407B1"/>
    <w:rsid w:val="003460EF"/>
    <w:rsid w:val="00370AF2"/>
    <w:rsid w:val="003809CB"/>
    <w:rsid w:val="003B3DA4"/>
    <w:rsid w:val="003D710D"/>
    <w:rsid w:val="003E14B1"/>
    <w:rsid w:val="00476ED2"/>
    <w:rsid w:val="00503B83"/>
    <w:rsid w:val="0050557B"/>
    <w:rsid w:val="0050585D"/>
    <w:rsid w:val="00507E3D"/>
    <w:rsid w:val="00583B9E"/>
    <w:rsid w:val="00590470"/>
    <w:rsid w:val="0059723B"/>
    <w:rsid w:val="005C5DD2"/>
    <w:rsid w:val="006106DB"/>
    <w:rsid w:val="00637212"/>
    <w:rsid w:val="006550A9"/>
    <w:rsid w:val="00655EB5"/>
    <w:rsid w:val="007C4E1A"/>
    <w:rsid w:val="0081384A"/>
    <w:rsid w:val="00884FA9"/>
    <w:rsid w:val="008C5CE1"/>
    <w:rsid w:val="00955046"/>
    <w:rsid w:val="0098563B"/>
    <w:rsid w:val="009B1CCC"/>
    <w:rsid w:val="009C43E0"/>
    <w:rsid w:val="00A303C8"/>
    <w:rsid w:val="00A6207C"/>
    <w:rsid w:val="00AA5326"/>
    <w:rsid w:val="00AB7A14"/>
    <w:rsid w:val="00AF59DC"/>
    <w:rsid w:val="00BA2CF1"/>
    <w:rsid w:val="00BD5F90"/>
    <w:rsid w:val="00CA50AB"/>
    <w:rsid w:val="00D244C4"/>
    <w:rsid w:val="00D73434"/>
    <w:rsid w:val="00E06D61"/>
    <w:rsid w:val="00E06FE8"/>
    <w:rsid w:val="00E11988"/>
    <w:rsid w:val="00E51CFD"/>
    <w:rsid w:val="00E714C9"/>
    <w:rsid w:val="00E75905"/>
    <w:rsid w:val="00E7639D"/>
    <w:rsid w:val="00EA6028"/>
    <w:rsid w:val="00F06B32"/>
    <w:rsid w:val="00F330B8"/>
    <w:rsid w:val="00F511F7"/>
    <w:rsid w:val="00FA7E54"/>
    <w:rsid w:val="00FC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06D6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477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s://s.profissionaisti.com.br/wp-content/uploads/2014/05/seguranca-informacao-politica.jpg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1642</Words>
  <Characters>8870</Characters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2016-09-27T13:58:00Z</cp:lastPrinted>
  <dcterms:created xsi:type="dcterms:W3CDTF">2016-10-07T16:38:00Z</dcterms:created>
  <dcterms:modified xsi:type="dcterms:W3CDTF">2016-11-24T10:24:00Z</dcterms:modified>
</cp:coreProperties>
</file>