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CA3F90">
      <w:pPr>
        <w:rPr>
          <w:rFonts w:ascii="Helvetica" w:hAnsi="Helvetica" w:cs="Helvetica"/>
        </w:rPr>
      </w:pPr>
      <w:bookmarkStart w:id="0" w:name="_Hlk479242971"/>
      <w:bookmarkEnd w:id="0"/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7CE4" w:rsidRDefault="00CE7CE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E7CE4" w:rsidRDefault="00CE7CE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Assegurar a segurança do sistema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6769" w:displacedByCustomXml="next"/>
    <w:bookmarkStart w:id="2" w:name="_Toc478313665" w:displacedByCustomXml="next"/>
    <w:bookmarkStart w:id="3" w:name="_Toc477966533" w:displacedByCustomXml="next"/>
    <w:bookmarkStart w:id="4" w:name="_Toc478677543" w:displacedByCustomXml="next"/>
    <w:bookmarkStart w:id="5" w:name="_Toc479168087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  <w:bookmarkEnd w:id="4"/>
          <w:bookmarkEnd w:id="3"/>
          <w:bookmarkEnd w:id="2"/>
          <w:bookmarkEnd w:id="1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76274" w:rsidRDefault="0034048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  <w:hyperlink w:anchor="_Toc479168087" w:history="1"/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88" w:history="1">
            <w:r w:rsidR="00276274" w:rsidRPr="009732A9">
              <w:rPr>
                <w:rStyle w:val="Hyperlink"/>
                <w:rFonts w:cs="Helvetica"/>
              </w:rPr>
              <w:t>1.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Objetivo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_Toc479168088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3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89" w:history="1">
            <w:r w:rsidR="00276274" w:rsidRPr="009732A9">
              <w:rPr>
                <w:rStyle w:val="Hyperlink"/>
                <w:rFonts w:cs="Helvetica"/>
              </w:rPr>
              <w:t>2.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Escopo do Processo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_Toc479168089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3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0" w:history="1">
            <w:r w:rsidR="00276274" w:rsidRPr="009732A9">
              <w:rPr>
                <w:rStyle w:val="Hyperlink"/>
                <w:rFonts w:cs="Helvetica"/>
              </w:rPr>
              <w:t>3.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Objetivos de Controle COBIT 4.1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_Toc479168090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3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1" w:history="1">
            <w:r w:rsidR="00276274" w:rsidRPr="009732A9">
              <w:rPr>
                <w:rStyle w:val="Hyperlink"/>
                <w:rFonts w:cs="Helvetica"/>
              </w:rPr>
              <w:t>4.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Conceitos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_Toc479168091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5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2" w:history="1">
            <w:r w:rsidR="00276274" w:rsidRPr="009732A9">
              <w:rPr>
                <w:rStyle w:val="Hyperlink"/>
                <w:rFonts w:cs="Helvetica"/>
              </w:rPr>
              <w:t>5.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Diretrizes e Definições do Processo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_Toc479168092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7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3" w:history="1">
            <w:r w:rsidR="00276274" w:rsidRPr="009732A9">
              <w:rPr>
                <w:rStyle w:val="Hyperlink"/>
                <w:rFonts w:cs="Helvetica"/>
              </w:rPr>
              <w:t>6.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Interface com outros processos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_Toc479168093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8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4" w:history="1">
            <w:r w:rsidR="00276274" w:rsidRPr="009732A9">
              <w:rPr>
                <w:rStyle w:val="Hyperlink"/>
                <w:rFonts w:cs="Helvetica"/>
              </w:rPr>
              <w:t>7.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Fluxogramas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_Toc479168094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10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5" w:history="1">
            <w:r w:rsidR="00276274" w:rsidRPr="009732A9">
              <w:rPr>
                <w:rStyle w:val="Hyperlink"/>
                <w:rFonts w:cs="Helvetica"/>
              </w:rPr>
              <w:t>8.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Descrição das Atividades dos Fluxogramas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_Toc479168095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11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6" w:history="1">
            <w:r w:rsidR="00276274" w:rsidRPr="009732A9">
              <w:rPr>
                <w:rStyle w:val="Hyperlink"/>
                <w:rFonts w:cs="Helvetica"/>
              </w:rPr>
              <w:t>9.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Matriz RACI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_Toc479168096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15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7" w:history="1">
            <w:r w:rsidR="00276274" w:rsidRPr="009732A9">
              <w:rPr>
                <w:rStyle w:val="Hyperlink"/>
                <w:rFonts w:cs="Helvetica"/>
              </w:rPr>
              <w:t>10.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Papéis e Responsabilidades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_Toc479168097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16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8" w:history="1">
            <w:r w:rsidR="00276274" w:rsidRPr="009732A9">
              <w:rPr>
                <w:rStyle w:val="Hyperlink"/>
                <w:rFonts w:cs="Helvetica"/>
              </w:rPr>
              <w:t>11.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Indicadores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_Toc479168098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16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099" w:history="1">
            <w:r w:rsidR="00276274" w:rsidRPr="009732A9">
              <w:rPr>
                <w:rStyle w:val="Hyperlink"/>
                <w:rFonts w:cs="Helvetica"/>
              </w:rPr>
              <w:t>12.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Documentos de Apoio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_Toc479168099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17</w:t>
            </w:r>
            <w:r w:rsidR="00276274">
              <w:rPr>
                <w:webHidden/>
              </w:rPr>
              <w:fldChar w:fldCharType="end"/>
            </w:r>
          </w:hyperlink>
        </w:p>
        <w:p w:rsidR="00276274" w:rsidRDefault="0001659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168100" w:history="1">
            <w:r w:rsidR="00276274" w:rsidRPr="009732A9">
              <w:rPr>
                <w:rStyle w:val="Hyperlink"/>
                <w:rFonts w:cs="Helvetica"/>
              </w:rPr>
              <w:t>13.</w:t>
            </w:r>
            <w:r w:rsidR="00276274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76274" w:rsidRPr="009732A9">
              <w:rPr>
                <w:rStyle w:val="Hyperlink"/>
                <w:rFonts w:cs="Helvetica"/>
              </w:rPr>
              <w:t>Controle de Versão</w:t>
            </w:r>
            <w:r w:rsidR="00276274">
              <w:rPr>
                <w:webHidden/>
              </w:rPr>
              <w:tab/>
            </w:r>
            <w:r w:rsidR="00276274">
              <w:rPr>
                <w:webHidden/>
              </w:rPr>
              <w:fldChar w:fldCharType="begin"/>
            </w:r>
            <w:r w:rsidR="00276274">
              <w:rPr>
                <w:webHidden/>
              </w:rPr>
              <w:instrText xml:space="preserve"> PAGEREF _Toc479168100 \h </w:instrText>
            </w:r>
            <w:r w:rsidR="00276274">
              <w:rPr>
                <w:webHidden/>
              </w:rPr>
            </w:r>
            <w:r w:rsidR="00276274">
              <w:rPr>
                <w:webHidden/>
              </w:rPr>
              <w:fldChar w:fldCharType="separate"/>
            </w:r>
            <w:r w:rsidR="00340480">
              <w:rPr>
                <w:webHidden/>
              </w:rPr>
              <w:t>17</w:t>
            </w:r>
            <w:r w:rsidR="00276274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9168088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>
        <w:rPr>
          <w:rFonts w:ascii="Helvetica" w:hAnsi="Helvetica" w:cs="Helvetica"/>
          <w:sz w:val="20"/>
          <w:szCs w:val="20"/>
        </w:rPr>
        <w:t>patches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>os sistemas de Tecnologia da Informação contra malwares (vírus, worms, spyware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, spam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9168089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286734">
        <w:rPr>
          <w:rFonts w:ascii="Helvetica" w:hAnsi="Helvetica" w:cs="Helvetica"/>
          <w:sz w:val="20"/>
          <w:szCs w:val="20"/>
        </w:rPr>
        <w:t>para</w:t>
      </w:r>
      <w:r w:rsidRPr="00C135EA">
        <w:rPr>
          <w:rFonts w:ascii="Helvetica" w:hAnsi="Helvetica" w:cs="Helvetica"/>
          <w:sz w:val="20"/>
          <w:szCs w:val="20"/>
        </w:rPr>
        <w:t xml:space="preserve"> Assegurar a Segurança do Sistema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>
        <w:rPr>
          <w:rFonts w:ascii="Helvetica" w:hAnsi="Helvetica" w:cs="Helvetica"/>
          <w:sz w:val="20"/>
          <w:szCs w:val="20"/>
        </w:rPr>
        <w:t xml:space="preserve"> de patches </w:t>
      </w:r>
      <w:r w:rsidRPr="00C135EA">
        <w:rPr>
          <w:rFonts w:ascii="Helvetica" w:hAnsi="Helvetica" w:cs="Helvetica"/>
          <w:sz w:val="20"/>
          <w:szCs w:val="20"/>
        </w:rPr>
        <w:t>nas estações de trabalho, Datacenter do Escritório Central e Datacenter da Amazon,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9168090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C28A9" w:rsidRPr="00E95CD3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95CD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DS5.1 Gestão da Segurança de TI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95CD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Gerenciar a segurança de TI no mais alto nível organizacional da empresa de modo que a gestão das ações de segurança esteja em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95CD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alinhamento com os requisitos de negócio.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7B20BF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7B20BF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DS5.2 Plano de Segurança de TI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7B20B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Traduzir os requisitos de negócio, de risco e conformidade, em um plano abrangente de segurança de TI, que leve em consideração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B20B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infraestrutura de TI e a cultura de segurança. O plano deve ser implementado em políticas e procedimentos de segurança, juntamente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B20B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 investimentos adequados em serviços, pessoal, software e hardware. Políticas e procedimentos de segurança devem ser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B20B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comunicados aos usuários e partes interessadas.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7D0CBB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7D0CBB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DS5.3 Gestão de Identidade</w:t>
            </w:r>
          </w:p>
          <w:p w:rsidR="00AC28A9" w:rsidRPr="007D0CBB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Todos os usuários (internos, externos e temporários) e suas atividades nos sistemas de TI (aplicação de negócio, desenvolvimento,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operação e manutenção de sistemas) devem ser identificáveis de modo exclusivo. Os direitos de acesso dos usuários aos sistemas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dados devem estar em conformidade com as necessidades dos negócios e com os requisitos da função definidos e documentados.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Os direitos de acesso devem ser solicitados pela gestão de usuários, aprovados pelo proprietário do sistema e implementados pelo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responsável pela segurança. As identidades e os direitos de acesso dos usuários devem ser mantidos em um repositório central. É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necessário implementar e manter atualizadas medidas técnicas e de procedimentos com boa relação custo-benefício para determinar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7D0CBB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identificação dos usuários, implementar a devida autenticação e impor direitos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acesso.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9E0657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E0657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lastRenderedPageBreak/>
              <w:t>DS5.4 Gestão de Contas de Usuário</w:t>
            </w:r>
          </w:p>
          <w:p w:rsidR="00AC28A9" w:rsidRPr="009E065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 solicitação, a emissão, a suspensão, a modificação e o bloqueio de contas de usuário e dos respectivos privilégios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sejam tratados por procedimentos de gestão de contas de usuário. Incluir um procedimento de aprovação de concessão de direitos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acesso pelos proprietários dos dados ou sistemas. Esse procedimento deve ser aplicado a todos os usuários, inclusive aos administradores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(usuários com privilégios), usuários internos e externos, para os casos normais ou emergenciais. Os direitos e obrigações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relativos ao acesso a sistemas e informações corporativos devem ser definidos em contrato para todos os tipos de usuários.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9E065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Devem ser feitas revisões frequentes de todas as contas e os respectivos privilégios.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DS5.5 Teste de Segurança, Vigilância e Monitoramento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Garantir que a implementação de segurança de TI seja testada e monitorada proativamente. A segurança de TI deve ser revalidada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periodicamente para garantir que o nível de segurança aprovado seja mantido. A função de monitoramento e registro de eventos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(logging) deve possibilitar a prevenção e/ou detecção prematura de atividades anormais e incomuns que precisem ser tratadas, bem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a subsequente geração de relatórios no tempo apropriado.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DS5.6 Definição de Incidente de Segurança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comunicar claramente as características de incidentes de segurança em potencial para que possam ser tratados adequadamente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pelos processos de gestão de incidentes ou gestão de problemas.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DS5.7 Proteção da Tecnologia de Segurança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Garantir que as tecnologias de segurança importantes sejam invioláveis e que as documentações de segurança não sejam reveladas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desnecessariamente.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DS5.8 Gestão de Chave Criptográfica</w:t>
            </w:r>
          </w:p>
          <w:p w:rsidR="00AC28A9" w:rsidRPr="003C4607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sejam estabelecidos políticas e procedimentos de geração, mudança, revogação, destruição, distribuição, certificação,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armazenamento, inserção, uso e arquivamento das chaves criptográficas visando proteger contra sua modificação ou revelação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pública não autorizada.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DB32CA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segurança (patches) e controles de vírus, para proteger os sistemas de informação e tecnologias contra malwares (vírus, worms,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spyware, spam.).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DS5.10 Segurança de Rede</w:t>
            </w:r>
          </w:p>
          <w:p w:rsidR="00AC28A9" w:rsidRPr="00DB32CA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Garantir que técnicas de segurança e procedimentos de gestão relacionados (como firewalls, aplicativos de segurança, segmentação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rede e detecção de intrusão) sejam utilizados para autorizar o acesso e controlar os fluxos de informação entre redes.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  <w:tr w:rsidR="00AC28A9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AC28A9" w:rsidRPr="00DB32CA" w:rsidRDefault="00AC28A9" w:rsidP="00AC28A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DS5.11 Comunicação de Dados Confidenciais</w:t>
            </w:r>
          </w:p>
          <w:p w:rsidR="00AC28A9" w:rsidRPr="00DB32CA" w:rsidRDefault="00AC28A9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transações de comunicação de dados confidenciais ocorram somente por um caminho confiável ou controlado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modo a fornecer autenticação de conteúdo, comprovante de envio, comprovante de recebimento e não-rejeição de origem.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C28A9" w:rsidRPr="007F1C5D" w:rsidRDefault="00AC28A9" w:rsidP="00AC28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C28A9" w:rsidRPr="007F1C5D" w:rsidRDefault="00AC28A9" w:rsidP="00AC28A9">
            <w:pPr>
              <w:spacing w:before="120" w:after="120" w:line="240" w:lineRule="auto"/>
              <w:ind w:left="57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para o objetivo de controle DS5.9 Prevenção, Detecção e Correção de Software Malicioso.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79168091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</w:t>
      </w:r>
      <w:r w:rsidR="005B20F0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7E4FE7" w:rsidRPr="00C135EA">
        <w:rPr>
          <w:rFonts w:ascii="Helvetica" w:hAnsi="Helvetica" w:cs="Helvetica"/>
          <w:sz w:val="20"/>
          <w:szCs w:val="20"/>
        </w:rPr>
        <w:t>Assegurar a Segurança do Sistema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 xml:space="preserve">Patches: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em programas</w:t>
      </w:r>
      <w:r w:rsidR="00734DFB">
        <w:rPr>
          <w:rFonts w:ascii="Helvetica" w:hAnsi="Helvetica" w:cs="Helvetica"/>
          <w:sz w:val="20"/>
          <w:szCs w:val="20"/>
        </w:rPr>
        <w:t>, geralmente</w:t>
      </w:r>
      <w:r w:rsidR="00734DFB" w:rsidRPr="00734DFB">
        <w:rPr>
          <w:rFonts w:ascii="Helvetica" w:hAnsi="Helvetica" w:cs="Helvetica"/>
          <w:sz w:val="20"/>
          <w:szCs w:val="20"/>
        </w:rPr>
        <w:t xml:space="preserve"> </w:t>
      </w:r>
      <w:r w:rsidR="00734DFB">
        <w:rPr>
          <w:rFonts w:ascii="Helvetica" w:hAnsi="Helvetica" w:cs="Helvetica"/>
          <w:sz w:val="20"/>
          <w:szCs w:val="20"/>
        </w:rPr>
        <w:t>identificados por fornecedores, desenvolvedores ou usuários.</w:t>
      </w:r>
    </w:p>
    <w:p w:rsidR="00E055C1" w:rsidRPr="00E055C1" w:rsidRDefault="00E055C1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Adware: </w:t>
      </w:r>
      <w:r w:rsidR="005B20F0">
        <w:rPr>
          <w:rFonts w:ascii="Helvetica" w:hAnsi="Helvetica" w:cs="Helvetica"/>
          <w:sz w:val="20"/>
          <w:szCs w:val="20"/>
        </w:rPr>
        <w:t>p</w:t>
      </w:r>
      <w:r w:rsidRPr="00E055C1">
        <w:rPr>
          <w:rFonts w:ascii="Helvetica" w:hAnsi="Helvetica" w:cs="Helvetica"/>
          <w:sz w:val="20"/>
          <w:szCs w:val="20"/>
        </w:rPr>
        <w:t>rojetado para apresentar propagandas. É comum aparecerem na hora de instalar um programa.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Malwares: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"malicious software" (software nocivo ou software malicioso), é um software destinado a infiltrar-se em um sistema de computador alheio de forma ilícita, com o intuito de causar alguns danos, alterações ou roubo de informações (confidenciais ou não). Ele pode aparecer na forma de código executável, scripts de conteúdo ativo, e outros softwares. "Malware" é um termo geral utilizado para se referir a uma variedade de formas de software hostil ou intruso. O termo badwares é às vezes utilizado e confundido com softwares prejudiciais não intencionais.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Proteção: </w:t>
      </w:r>
      <w:r w:rsidR="005B20F0">
        <w:rPr>
          <w:rFonts w:ascii="Helvetica" w:hAnsi="Helvetica" w:cs="Helvetica"/>
          <w:sz w:val="20"/>
          <w:szCs w:val="20"/>
        </w:rPr>
        <w:t>p</w:t>
      </w:r>
      <w:r w:rsidRPr="00E055C1">
        <w:rPr>
          <w:rFonts w:ascii="Helvetica" w:hAnsi="Helvetica" w:cs="Helvetica"/>
          <w:sz w:val="20"/>
          <w:szCs w:val="20"/>
        </w:rPr>
        <w:t>rogramas de antivírus e antispyware são algumas das ferramentas mais comuns para prevenir que estes tipos de programas entrem no computador e o danifiquem. O utilitário analisa um programa de computador antes de executá-lo e encerra-o se reconhecer uma "assinatura" de um código mal-intencionado. Muitos antivírus também avaliam os programas para determinar se eles contêm quaisquer características relacionadas a vírus.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Spyware: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maliciosa. (Espião).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>ntende-se por vacina aquilo que o antivírus deverá fazer para que a ameaça seja removida sem que o arquivo infectado seja excluído, nem provoque maiores danos ao sistema operacional.</w:t>
      </w:r>
    </w:p>
    <w:p w:rsidR="00E055C1" w:rsidRPr="00E055C1" w:rsidRDefault="005D42F8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5B20F0">
        <w:rPr>
          <w:rFonts w:ascii="Helvetica" w:hAnsi="Helvetica" w:cs="Helvetica"/>
          <w:sz w:val="20"/>
          <w:szCs w:val="20"/>
        </w:rPr>
        <w:t>p</w:t>
      </w:r>
      <w:r w:rsidR="00E055C1" w:rsidRPr="00E055C1">
        <w:rPr>
          <w:rFonts w:ascii="Helvetica" w:hAnsi="Helvetica" w:cs="Helvetica"/>
          <w:sz w:val="20"/>
          <w:szCs w:val="20"/>
        </w:rPr>
        <w:t>ropaga-se infectando cópias de si mesmo e se tornando parte de outros programas e arquivos de um computador. O vírus depende da execução dos arquivos hospedeiros para que possa se tornar ativo e continuar o processo de infecção. Muitas vezes, recebemos um ou mais e-mails de origens que não conhecemos: nunca se deve abrir esses e-mails, pois podem conter vírus e, uma vez abertos, o vírus automaticamente propaga-se por todo o computador. Intenção de destruir, danificar.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Worm: </w:t>
      </w:r>
      <w:r w:rsidR="005B20F0">
        <w:rPr>
          <w:rFonts w:ascii="Helvetica" w:hAnsi="Helvetica" w:cs="Helvetica"/>
          <w:sz w:val="20"/>
          <w:szCs w:val="20"/>
        </w:rPr>
        <w:t>c</w:t>
      </w:r>
      <w:r w:rsidRPr="00E055C1">
        <w:rPr>
          <w:rFonts w:ascii="Helvetica" w:hAnsi="Helvetica" w:cs="Helvetica"/>
          <w:sz w:val="20"/>
          <w:szCs w:val="20"/>
        </w:rPr>
        <w:t>apaz de se propagar automaticamente através de redes, enviando cópias de si mesmo de computador para computador. Diferente do vírus, o worm não embute cópias de si mesmo em outros programas ou arquivos, e não necessita ser executado para se propagar. A sua propagação dá-se através da exploração de vulnerabilidades existentes ou falhas na configuração de softwares instalados em computadores.</w:t>
      </w:r>
    </w:p>
    <w:p w:rsidR="005B20F0" w:rsidRPr="001C79BB" w:rsidRDefault="005B20F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79168092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1E2F4B">
        <w:rPr>
          <w:rFonts w:ascii="Helvetica" w:hAnsi="Helvetica" w:cs="Helvetica"/>
          <w:color w:val="000000"/>
          <w:sz w:val="20"/>
          <w:szCs w:val="20"/>
        </w:rPr>
        <w:t xml:space="preserve">para Assegurar a Segurança do Sistema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0C7D20" w:rsidRDefault="000C7D20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0C7D20" w:rsidRPr="001E2F4B" w:rsidRDefault="000C7D20" w:rsidP="001E2F4B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E2F4B">
        <w:rPr>
          <w:rFonts w:ascii="Helvetica" w:hAnsi="Helvetica" w:cs="Helvetica"/>
          <w:b/>
          <w:color w:val="000000"/>
          <w:sz w:val="20"/>
          <w:szCs w:val="20"/>
        </w:rPr>
        <w:t>Atualização de Patches</w:t>
      </w:r>
    </w:p>
    <w:p w:rsidR="000C7D20" w:rsidRPr="001E2F4B" w:rsidRDefault="000C7D20" w:rsidP="00276274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E2F4B">
        <w:rPr>
          <w:rFonts w:ascii="Helvetica" w:hAnsi="Helvetica" w:cs="Helvetica"/>
          <w:sz w:val="18"/>
          <w:szCs w:val="20"/>
        </w:rPr>
        <w:t>Periodicidade: trimestralmente.</w:t>
      </w:r>
    </w:p>
    <w:p w:rsidR="000C7D20" w:rsidRDefault="000C7D20" w:rsidP="00276274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E2F4B">
        <w:rPr>
          <w:rFonts w:ascii="Helvetica" w:hAnsi="Helvetica" w:cs="Helvetica"/>
          <w:sz w:val="18"/>
          <w:szCs w:val="20"/>
        </w:rPr>
        <w:t>Atividade: Foram definidos três grupos de trabalho para validar a atualização de patches.</w:t>
      </w:r>
    </w:p>
    <w:p w:rsidR="001E2F4B" w:rsidRPr="005D42F8" w:rsidRDefault="001E2F4B" w:rsidP="001E2F4B">
      <w:pPr>
        <w:pStyle w:val="PargrafodaLista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Primeiro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 instalar os patches em 10% dos equipamentos.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 instalar para o segundo grupo de trabalho.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Segundo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 instalar os patches em 30% dos equipamentos.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 instalar para o terceiro grupo de trabalho.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Terceiro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 instalar os patches em 60% dos equipamentos.</w:t>
      </w:r>
    </w:p>
    <w:p w:rsidR="001D5B13" w:rsidRPr="001E2F4B" w:rsidRDefault="001D5B13" w:rsidP="001F699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E2F4B" w:rsidRDefault="001E2F4B" w:rsidP="001E2F4B">
      <w:pPr>
        <w:pStyle w:val="PargrafodaLista"/>
        <w:ind w:left="360"/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1D5B13" w:rsidRDefault="001D5B13" w:rsidP="001D5B13">
      <w:pPr>
        <w:pStyle w:val="PargrafodaLista"/>
        <w:numPr>
          <w:ilvl w:val="0"/>
          <w:numId w:val="3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D5B13">
        <w:rPr>
          <w:rFonts w:ascii="Helvetica" w:hAnsi="Helvetica" w:cs="Helvetica"/>
          <w:b/>
          <w:color w:val="000000"/>
          <w:sz w:val="20"/>
          <w:szCs w:val="20"/>
        </w:rPr>
        <w:t>Atualização do Antivírus</w:t>
      </w:r>
    </w:p>
    <w:p w:rsidR="001D5B13" w:rsidRPr="005D42F8" w:rsidRDefault="001D5B13" w:rsidP="005D42F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F26DE">
        <w:rPr>
          <w:rFonts w:ascii="Helvetica" w:hAnsi="Helvetica" w:cs="Helvetica"/>
          <w:sz w:val="18"/>
          <w:szCs w:val="20"/>
        </w:rPr>
        <w:t>Periodicidade: verificação de atualizações é realizada diariamente, sendo que as respectivas atualizações ocorrem sob demanda conforme as vacinas são disponibilizadas pelo fornecedor da ferramenta de antivírus</w:t>
      </w:r>
      <w:r w:rsidRPr="005D42F8">
        <w:rPr>
          <w:rFonts w:ascii="Helvetica" w:hAnsi="Helvetica" w:cs="Helvetica"/>
          <w:sz w:val="18"/>
          <w:szCs w:val="20"/>
        </w:rPr>
        <w:t>.</w:t>
      </w:r>
    </w:p>
    <w:p w:rsidR="001D5B13" w:rsidRPr="009F26DE" w:rsidRDefault="001D5B13" w:rsidP="00276274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F26DE">
        <w:rPr>
          <w:rFonts w:ascii="Helvetica" w:hAnsi="Helvetica" w:cs="Helvetica"/>
          <w:sz w:val="18"/>
          <w:szCs w:val="20"/>
        </w:rPr>
        <w:t xml:space="preserve">Atividade: </w:t>
      </w:r>
      <w:r w:rsidR="001F6990" w:rsidRPr="001F6990">
        <w:rPr>
          <w:rFonts w:ascii="Helvetica" w:hAnsi="Helvetica" w:cs="Helvetica"/>
          <w:sz w:val="18"/>
          <w:szCs w:val="20"/>
        </w:rPr>
        <w:t>Automaticamente é verificado se existe uma nova atualização do antivírus e .dat. Caso tenha uma nova atualização será enviado o pacote para as Estações de Trabalho dos usuários, Datacenter do Escritório Central e Datacenter da Amazon automaticamente.</w:t>
      </w:r>
    </w:p>
    <w:p w:rsidR="001D5B13" w:rsidRDefault="001D5B13" w:rsidP="001D5B13">
      <w:pPr>
        <w:pStyle w:val="PargrafodaLista"/>
        <w:ind w:left="360"/>
        <w:jc w:val="both"/>
        <w:rPr>
          <w:rFonts w:cstheme="minorHAnsi"/>
          <w:b/>
        </w:rPr>
      </w:pPr>
    </w:p>
    <w:p w:rsidR="001E2F4B" w:rsidRPr="001F6990" w:rsidRDefault="001E2F4B" w:rsidP="001F6990">
      <w:pPr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1D5B13" w:rsidRDefault="001D5B13" w:rsidP="001D5B13">
      <w:pPr>
        <w:pStyle w:val="PargrafodaLista"/>
        <w:numPr>
          <w:ilvl w:val="0"/>
          <w:numId w:val="3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D5B13">
        <w:rPr>
          <w:rFonts w:ascii="Helvetica" w:hAnsi="Helvetica" w:cs="Helvetica"/>
          <w:b/>
          <w:color w:val="000000"/>
          <w:sz w:val="20"/>
          <w:szCs w:val="20"/>
        </w:rPr>
        <w:lastRenderedPageBreak/>
        <w:t>Varredura do Antivírus</w:t>
      </w:r>
    </w:p>
    <w:p w:rsidR="001D5B13" w:rsidRPr="009F26DE" w:rsidRDefault="001D5B13" w:rsidP="00276274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F26DE">
        <w:rPr>
          <w:rFonts w:ascii="Helvetica" w:hAnsi="Helvetica" w:cs="Helvetica"/>
          <w:sz w:val="18"/>
          <w:szCs w:val="20"/>
        </w:rPr>
        <w:t>Periodicidade: semanal.</w:t>
      </w:r>
    </w:p>
    <w:p w:rsidR="00025A64" w:rsidRPr="009F26DE" w:rsidRDefault="001D5B13" w:rsidP="00276274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F26DE">
        <w:rPr>
          <w:rFonts w:ascii="Helvetica" w:hAnsi="Helvetica" w:cs="Helvetica"/>
          <w:sz w:val="18"/>
          <w:szCs w:val="20"/>
        </w:rPr>
        <w:t xml:space="preserve">Atividade: Automaticamente é realizado a varredura nas Estações de Trabalho, Datacenter do Escritório Central e Datacenter da Amazon. </w:t>
      </w:r>
    </w:p>
    <w:p w:rsidR="00276274" w:rsidRPr="006A13D8" w:rsidRDefault="00276274" w:rsidP="006A13D8">
      <w:pPr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9168093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da Informação</w:t>
      </w:r>
    </w:p>
    <w:bookmarkEnd w:id="19"/>
    <w:p w:rsidR="0084424A" w:rsidRPr="00445C33" w:rsidRDefault="007F1C5D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</w:t>
      </w:r>
      <w:r w:rsidR="006A13D8">
        <w:rPr>
          <w:rFonts w:ascii="Helvetica" w:hAnsi="Helvetica" w:cs="Helvetica"/>
          <w:sz w:val="18"/>
          <w:szCs w:val="20"/>
        </w:rPr>
        <w:t>impactos causados em ambiente produtivo pela ausência de atualização de patches e antivírus ou impactos causados pela atualização de patches e antivírus são representados através deste processo.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C8519A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 Gerenciamento de Mudanças possui relação direta com</w:t>
      </w:r>
      <w:r w:rsidR="00864485">
        <w:rPr>
          <w:rFonts w:ascii="Helvetica" w:hAnsi="Helvetica" w:cs="Helvetica"/>
          <w:sz w:val="18"/>
          <w:szCs w:val="20"/>
        </w:rPr>
        <w:t xml:space="preserve"> o processo</w:t>
      </w:r>
      <w:r>
        <w:rPr>
          <w:rFonts w:ascii="Helvetica" w:hAnsi="Helvetica" w:cs="Helvetica"/>
          <w:sz w:val="18"/>
          <w:szCs w:val="20"/>
        </w:rPr>
        <w:t xml:space="preserve"> Assegurar a Segurança do Sistema devido </w:t>
      </w:r>
      <w:r w:rsidR="005B20F0">
        <w:rPr>
          <w:rFonts w:ascii="Helvetica" w:hAnsi="Helvetica" w:cs="Helvetica"/>
          <w:sz w:val="18"/>
          <w:szCs w:val="20"/>
        </w:rPr>
        <w:t>necessidade de registro de RFC</w:t>
      </w:r>
      <w:r w:rsidR="00864485">
        <w:rPr>
          <w:rFonts w:ascii="Helvetica" w:hAnsi="Helvetica" w:cs="Helvetica"/>
          <w:sz w:val="18"/>
          <w:szCs w:val="20"/>
        </w:rPr>
        <w:t xml:space="preserve"> (Request for Change)</w:t>
      </w:r>
      <w:r>
        <w:rPr>
          <w:rFonts w:ascii="Helvetica" w:hAnsi="Helvetica" w:cs="Helvetica"/>
          <w:sz w:val="18"/>
          <w:szCs w:val="20"/>
        </w:rPr>
        <w:t xml:space="preserve"> para aplicação de patches de segurança e atualizações de antivírus em servidores com </w:t>
      </w:r>
      <w:r w:rsidR="00864485">
        <w:rPr>
          <w:rFonts w:ascii="Helvetica" w:hAnsi="Helvetica" w:cs="Helvetica"/>
          <w:sz w:val="18"/>
          <w:szCs w:val="20"/>
        </w:rPr>
        <w:t xml:space="preserve">o </w:t>
      </w:r>
      <w:r>
        <w:rPr>
          <w:rFonts w:ascii="Helvetica" w:hAnsi="Helvetica" w:cs="Helvetica"/>
          <w:sz w:val="18"/>
          <w:szCs w:val="20"/>
        </w:rPr>
        <w:t>sistema operacional Windows</w:t>
      </w:r>
      <w:r w:rsidR="005B20F0">
        <w:rPr>
          <w:rFonts w:ascii="Helvetica" w:hAnsi="Helvetica" w:cs="Helvetica"/>
          <w:sz w:val="18"/>
          <w:szCs w:val="20"/>
        </w:rPr>
        <w:t xml:space="preserve"> que necessitam de reinicialização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E00E55" w:rsidRPr="00223C70" w:rsidRDefault="00E00E55" w:rsidP="00223C7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8287633"/>
      <w:r w:rsidRPr="00223C7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22"/>
    </w:p>
    <w:p w:rsidR="00E00E55" w:rsidRPr="00177A40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conceito de </w:t>
      </w:r>
      <w:r w:rsidR="006A13D8">
        <w:rPr>
          <w:rFonts w:ascii="Helvetica" w:hAnsi="Helvetica" w:cs="Helvetica"/>
          <w:sz w:val="18"/>
          <w:szCs w:val="20"/>
        </w:rPr>
        <w:t>SLA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6A13D8">
        <w:rPr>
          <w:rFonts w:ascii="Helvetica" w:hAnsi="Helvetica" w:cs="Helvetica"/>
          <w:i/>
          <w:sz w:val="18"/>
          <w:szCs w:val="20"/>
        </w:rPr>
        <w:t>Service</w:t>
      </w:r>
      <w:r w:rsidRPr="00FD53FB">
        <w:rPr>
          <w:rFonts w:ascii="Helvetica" w:hAnsi="Helvetica" w:cs="Helvetica"/>
          <w:i/>
          <w:sz w:val="18"/>
          <w:szCs w:val="20"/>
        </w:rPr>
        <w:t xml:space="preserve"> Level Agreement</w:t>
      </w:r>
      <w:r>
        <w:rPr>
          <w:rFonts w:ascii="Helvetica" w:hAnsi="Helvetica" w:cs="Helvetica"/>
          <w:sz w:val="18"/>
          <w:szCs w:val="20"/>
        </w:rPr>
        <w:t xml:space="preserve">) </w:t>
      </w:r>
      <w:r w:rsidR="006A13D8">
        <w:rPr>
          <w:rFonts w:ascii="Helvetica" w:hAnsi="Helvetica" w:cs="Helvetica"/>
          <w:sz w:val="18"/>
          <w:szCs w:val="20"/>
        </w:rPr>
        <w:t xml:space="preserve">ou ANS (Acordo de Nível de Serviço) </w:t>
      </w:r>
      <w:r>
        <w:rPr>
          <w:rFonts w:ascii="Helvetica" w:hAnsi="Helvetica" w:cs="Helvetica"/>
          <w:sz w:val="18"/>
          <w:szCs w:val="20"/>
        </w:rPr>
        <w:t>estabelecido no processo de G</w:t>
      </w:r>
      <w:r w:rsidRPr="00177A40">
        <w:rPr>
          <w:rFonts w:ascii="Helvetica" w:hAnsi="Helvetica" w:cs="Helvetica"/>
          <w:sz w:val="18"/>
          <w:szCs w:val="20"/>
        </w:rPr>
        <w:t xml:space="preserve">erenciamento dos Níveis de Serviço </w:t>
      </w:r>
      <w:r>
        <w:rPr>
          <w:rFonts w:ascii="Helvetica" w:hAnsi="Helvetica" w:cs="Helvetica"/>
          <w:sz w:val="18"/>
          <w:szCs w:val="20"/>
        </w:rPr>
        <w:t xml:space="preserve">são usados como entrada para as atividades de atendimento contemplados no </w:t>
      </w:r>
      <w:r w:rsidR="006A13D8">
        <w:rPr>
          <w:rFonts w:ascii="Helvetica" w:hAnsi="Helvetica" w:cs="Helvetica"/>
          <w:sz w:val="18"/>
          <w:szCs w:val="20"/>
        </w:rPr>
        <w:t>P</w:t>
      </w:r>
      <w:r w:rsidRPr="00177A40">
        <w:rPr>
          <w:rFonts w:ascii="Helvetica" w:hAnsi="Helvetica" w:cs="Helvetica"/>
          <w:sz w:val="18"/>
          <w:szCs w:val="20"/>
        </w:rPr>
        <w:t>rocesso</w:t>
      </w:r>
      <w:r>
        <w:rPr>
          <w:rFonts w:ascii="Helvetica" w:hAnsi="Helvetica" w:cs="Helvetica"/>
          <w:sz w:val="18"/>
          <w:szCs w:val="20"/>
        </w:rPr>
        <w:t xml:space="preserve"> Assegurar a Segurança do Sistema</w:t>
      </w:r>
      <w:r w:rsidRPr="00177A40">
        <w:rPr>
          <w:rFonts w:ascii="Helvetica" w:hAnsi="Helvetica" w:cs="Helvetica"/>
          <w:sz w:val="18"/>
          <w:szCs w:val="20"/>
        </w:rPr>
        <w:t>, porém limitado</w:t>
      </w:r>
      <w:r>
        <w:rPr>
          <w:rFonts w:ascii="Helvetica" w:hAnsi="Helvetica" w:cs="Helvetica"/>
          <w:sz w:val="18"/>
          <w:szCs w:val="20"/>
        </w:rPr>
        <w:t>s</w:t>
      </w:r>
      <w:r w:rsidRPr="00177A40">
        <w:rPr>
          <w:rFonts w:ascii="Helvetica" w:hAnsi="Helvetica" w:cs="Helvetica"/>
          <w:sz w:val="18"/>
          <w:szCs w:val="20"/>
        </w:rPr>
        <w:t xml:space="preserve"> ao escopo definido</w:t>
      </w:r>
      <w:r>
        <w:rPr>
          <w:rFonts w:ascii="Helvetica" w:hAnsi="Helvetica" w:cs="Helvetica"/>
          <w:sz w:val="18"/>
          <w:szCs w:val="20"/>
        </w:rPr>
        <w:t xml:space="preserve"> nesse processo</w:t>
      </w:r>
      <w:r w:rsidRPr="00177A40">
        <w:rPr>
          <w:rFonts w:ascii="Helvetica" w:hAnsi="Helvetica" w:cs="Helvetica"/>
          <w:sz w:val="18"/>
          <w:szCs w:val="20"/>
        </w:rPr>
        <w:t>.</w:t>
      </w:r>
    </w:p>
    <w:p w:rsidR="00E00E55" w:rsidRPr="0032650B" w:rsidRDefault="00E00E55" w:rsidP="00E00E5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</w:t>
      </w:r>
      <w:r>
        <w:rPr>
          <w:rFonts w:ascii="Helvetica" w:hAnsi="Helvetica" w:cs="Helvetica"/>
          <w:b/>
          <w:sz w:val="20"/>
          <w:szCs w:val="20"/>
        </w:rPr>
        <w:t>e Segurança da Informação</w:t>
      </w:r>
    </w:p>
    <w:p w:rsidR="00E00E55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E00E55">
        <w:rPr>
          <w:rFonts w:ascii="Helvetica" w:hAnsi="Helvetica" w:cs="Helvetica"/>
          <w:sz w:val="18"/>
          <w:szCs w:val="20"/>
        </w:rPr>
        <w:t>O processo responsável por garantir que a confidencialidade, integridade e disponibilidade dos ativos, informações, dados e serviços de TI de uma organização correspondam às necessidades acordadas do negócio. O gerenciamento de segurança da informação suporta a segurança do negócio e tem um escopo mais amplo que aquele do provedor de serviço de TI, e inclui o tratamento de papel, do acesso predial, chamadas telefônicas,</w:t>
      </w:r>
      <w:r>
        <w:rPr>
          <w:rFonts w:ascii="Helvetica" w:hAnsi="Helvetica" w:cs="Helvetica"/>
          <w:sz w:val="18"/>
          <w:szCs w:val="20"/>
        </w:rPr>
        <w:t xml:space="preserve"> etc., para toda a organização.</w:t>
      </w:r>
    </w:p>
    <w:p w:rsidR="00E00E55" w:rsidRPr="0032650B" w:rsidRDefault="00E00E55" w:rsidP="00E00E5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</w:t>
      </w:r>
      <w:r>
        <w:rPr>
          <w:rFonts w:ascii="Helvetica" w:hAnsi="Helvetica" w:cs="Helvetica"/>
          <w:b/>
          <w:sz w:val="20"/>
          <w:szCs w:val="20"/>
        </w:rPr>
        <w:t>e Continuidade dos Serviços de TI</w:t>
      </w:r>
    </w:p>
    <w:p w:rsidR="00E00E55" w:rsidRPr="00177A40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E00E55">
        <w:rPr>
          <w:rFonts w:ascii="Helvetica" w:hAnsi="Helvetica" w:cs="Helvetica"/>
          <w:sz w:val="18"/>
          <w:szCs w:val="20"/>
        </w:rPr>
        <w:t xml:space="preserve">processo responsável pelo gerenciamento de riscos que podem impactar os </w:t>
      </w:r>
      <w:r>
        <w:rPr>
          <w:rFonts w:ascii="Helvetica" w:hAnsi="Helvetica" w:cs="Helvetica"/>
          <w:sz w:val="18"/>
          <w:szCs w:val="20"/>
        </w:rPr>
        <w:t>sistemas de TI Smiles</w:t>
      </w:r>
      <w:r w:rsidRPr="00E00E55">
        <w:rPr>
          <w:rFonts w:ascii="Helvetica" w:hAnsi="Helvetica" w:cs="Helvetica"/>
          <w:sz w:val="18"/>
          <w:szCs w:val="20"/>
        </w:rPr>
        <w:t xml:space="preserve">. O gerenciamento de continuidade de serviço de TI garante </w:t>
      </w:r>
      <w:r>
        <w:rPr>
          <w:rFonts w:ascii="Helvetica" w:hAnsi="Helvetica" w:cs="Helvetica"/>
          <w:sz w:val="18"/>
          <w:szCs w:val="20"/>
        </w:rPr>
        <w:t>entrega com níveis</w:t>
      </w:r>
      <w:r w:rsidRPr="00E00E55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de serviços reduzidos</w:t>
      </w:r>
      <w:r w:rsidRPr="00E00E55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e </w:t>
      </w:r>
      <w:r w:rsidRPr="00E00E55">
        <w:rPr>
          <w:rFonts w:ascii="Helvetica" w:hAnsi="Helvetica" w:cs="Helvetica"/>
          <w:sz w:val="18"/>
          <w:szCs w:val="20"/>
        </w:rPr>
        <w:t>acordado</w:t>
      </w:r>
      <w:r>
        <w:rPr>
          <w:rFonts w:ascii="Helvetica" w:hAnsi="Helvetica" w:cs="Helvetica"/>
          <w:sz w:val="18"/>
          <w:szCs w:val="20"/>
        </w:rPr>
        <w:t xml:space="preserve"> com o negócio</w:t>
      </w:r>
      <w:r w:rsidRPr="00E00E55">
        <w:rPr>
          <w:rFonts w:ascii="Helvetica" w:hAnsi="Helvetica" w:cs="Helvetica"/>
          <w:sz w:val="18"/>
          <w:szCs w:val="20"/>
        </w:rPr>
        <w:t xml:space="preserve">, através da redução do risco a um nível aceitável e planejamento da recuperação dos </w:t>
      </w:r>
      <w:r>
        <w:rPr>
          <w:rFonts w:ascii="Helvetica" w:hAnsi="Helvetica" w:cs="Helvetica"/>
          <w:sz w:val="18"/>
          <w:szCs w:val="20"/>
        </w:rPr>
        <w:t xml:space="preserve">sistemas e </w:t>
      </w:r>
      <w:r w:rsidRPr="00E00E55">
        <w:rPr>
          <w:rFonts w:ascii="Helvetica" w:hAnsi="Helvetica" w:cs="Helvetica"/>
          <w:sz w:val="18"/>
          <w:szCs w:val="20"/>
        </w:rPr>
        <w:t>serviços de TI</w:t>
      </w:r>
      <w:r>
        <w:rPr>
          <w:rFonts w:ascii="Helvetica" w:hAnsi="Helvetica" w:cs="Helvetica"/>
          <w:sz w:val="18"/>
          <w:szCs w:val="20"/>
        </w:rPr>
        <w:t>.</w:t>
      </w:r>
    </w:p>
    <w:p w:rsidR="00E00E55" w:rsidRDefault="00E00E55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1F6990" w:rsidRDefault="001F6990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1F6990" w:rsidRDefault="001F6990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1F6990" w:rsidRDefault="001F6990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9168094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noProof/>
          <w:sz w:val="20"/>
          <w:szCs w:val="20"/>
          <w:lang w:eastAsia="pt-BR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>
        <w:rPr>
          <w:rFonts w:ascii="Helvetica" w:hAnsi="Helvetica" w:cs="Helvetica"/>
          <w:b/>
          <w:sz w:val="20"/>
          <w:szCs w:val="20"/>
        </w:rPr>
        <w:t>Atualização – Gerenciamento de Antivírus</w:t>
      </w:r>
      <w:r w:rsidR="000B77E9"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667456" behindDoc="1" locked="0" layoutInCell="1" allowOverlap="1" wp14:anchorId="34CCA34B" wp14:editId="29A14805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939790" cy="3449320"/>
            <wp:effectExtent l="0" t="0" r="3810" b="0"/>
            <wp:wrapTight wrapText="bothSides">
              <wp:wrapPolygon edited="0">
                <wp:start x="0" y="0"/>
                <wp:lineTo x="0" y="21473"/>
                <wp:lineTo x="21545" y="21473"/>
                <wp:lineTo x="21545" y="0"/>
                <wp:lineTo x="0" y="0"/>
              </wp:wrapPolygon>
            </wp:wrapTight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91"/>
                    <a:stretch/>
                  </pic:blipFill>
                  <pic:spPr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0B77E9">
      <w:pPr>
        <w:rPr>
          <w:rFonts w:ascii="Helvetica" w:hAnsi="Helvetica" w:cs="Helvetica"/>
          <w:b/>
          <w:sz w:val="20"/>
          <w:szCs w:val="20"/>
        </w:rPr>
      </w:pPr>
      <w:r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drawing>
          <wp:inline distT="0" distB="0" distL="0" distR="0" wp14:anchorId="33A4659F" wp14:editId="6015EFAD">
            <wp:extent cx="5939790" cy="2381250"/>
            <wp:effectExtent l="0" t="0" r="3810" b="0"/>
            <wp:docPr id="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3659"/>
                    <a:stretch/>
                  </pic:blipFill>
                  <pic:spPr>
                    <a:xfrm>
                      <a:off x="0" y="0"/>
                      <a:ext cx="59397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C98" w:rsidRDefault="00765C98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9168095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1C2461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Verifica</w:t>
            </w:r>
            <w:r w:rsidRPr="00F30DF1">
              <w:rPr>
                <w:rFonts w:ascii="Helvetica" w:hAnsi="Helvetica" w:cs="Helvetica"/>
                <w:sz w:val="16"/>
                <w:szCs w:val="16"/>
              </w:rPr>
              <w:t xml:space="preserve">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443F26" w:rsidRDefault="00960E87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232CF"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automaticamente se há nova atualização de Antivírus e .dat. </w:t>
            </w:r>
          </w:p>
          <w:p w:rsidR="00CE7CE4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443F26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.dat a ferramenta baixa o pacote de atualização. (Segue para o passo 02)</w:t>
            </w:r>
          </w:p>
          <w:p w:rsidR="008232CF" w:rsidRPr="00443F26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.dat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 ou 02</w:t>
            </w:r>
          </w:p>
        </w:tc>
      </w:tr>
      <w:tr w:rsidR="008232CF" w:rsidRPr="001C2461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Baixa</w:t>
            </w:r>
            <w:r w:rsidRPr="00F30DF1">
              <w:rPr>
                <w:rFonts w:ascii="Helvetica" w:hAnsi="Helvetica" w:cs="Helvetica"/>
                <w:sz w:val="16"/>
                <w:szCs w:val="16"/>
              </w:rPr>
              <w:t xml:space="preserve">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50201E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1441AC">
              <w:rPr>
                <w:rFonts w:ascii="Helvetica" w:hAnsi="Helvetica" w:cs="Helvetica"/>
                <w:sz w:val="16"/>
                <w:szCs w:val="16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443F26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Baixa o pacote de atualização.</w:t>
            </w:r>
          </w:p>
          <w:p w:rsidR="008232CF" w:rsidRPr="00443F26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identificar nova atualização de antivírus, a ferramenta baixa o pacote de atualização para atualizar a versão do antivírus e .dat nos servidores e estações de trabalho.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1C2461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8232CF" w:rsidRPr="001C2461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1C2461" w:rsidRDefault="00CE7CE4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CE7CE4">
              <w:rPr>
                <w:rFonts w:ascii="Helvetica" w:hAnsi="Helvetica" w:cs="Helvetica"/>
                <w:sz w:val="16"/>
                <w:szCs w:val="16"/>
              </w:rPr>
              <w:t>Distribui o antivírus e .dat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50201E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1441AC">
              <w:rPr>
                <w:rFonts w:ascii="Helvetica" w:hAnsi="Helvetica" w:cs="Helvetica"/>
                <w:sz w:val="16"/>
                <w:szCs w:val="16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443F26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443F26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baixar o pacote de atualização do antivírus e .dat, a Ferramenta de Antivírus </w:t>
            </w:r>
            <w:r w:rsidR="00CE7CE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Estações de Trabalho, Datacenter do Escritório Central e Datacenter da Amazon 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1C2461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8232CF" w:rsidRPr="001C2461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1C2461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1C2461" w:rsidRDefault="00CE7CE4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Acessa console </w:t>
            </w:r>
            <w:r w:rsidRPr="00CE7CE4">
              <w:rPr>
                <w:rFonts w:ascii="Helvetica" w:hAnsi="Helvetica" w:cs="Helvetica"/>
                <w:sz w:val="16"/>
                <w:szCs w:val="16"/>
              </w:rPr>
              <w:t>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1C2461" w:rsidRDefault="00CE7CE4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acessa o console de Antivírus e analisa o relatório.</w:t>
            </w:r>
          </w:p>
          <w:p w:rsidR="00862B6D" w:rsidRDefault="00862B6D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Semanalmente a equipe de Infraestrutura acessa o console de Antivírus e analista relatório de atualizações para identificar falhas ou pendências de atualizações em </w:t>
            </w: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Estações de Trabalho, Datacenter do Escritório Central e Datacenter da Amazon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não apresente falhas, a equipe de Infraestrutura aguarda próxima semana para nova análise. (Fim)</w:t>
            </w:r>
          </w:p>
          <w:p w:rsidR="00862B6D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Infraestrutura </w:t>
            </w:r>
            <w:r w:rsidRPr="00862B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Atualiza o antivírus e .dat manualmente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  <w:p w:rsidR="00862B6D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Pr="00CE7CE4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Estações de Trabalho, a equipe de Field Service </w:t>
            </w:r>
            <w:r w:rsidRPr="00862B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Atualiza o antivírus e .dat manualmente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1C2461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-, 05 ou 06</w:t>
            </w:r>
          </w:p>
        </w:tc>
      </w:tr>
      <w:tr w:rsidR="008232CF" w:rsidRPr="001C2461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E04DEE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E04DEE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E04DEE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443F26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atualiza o antivírus e .dat manualmente.</w:t>
            </w:r>
          </w:p>
          <w:p w:rsidR="008232CF" w:rsidRPr="00443F26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servidores, a equipe de Infraestrutura atualiza o antivírus e .dat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E04DEE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8232CF" w:rsidRPr="001C2461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E04DEE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E04DEE" w:rsidRDefault="008232CF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E04DEE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443F26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.dat manualmente.</w:t>
            </w:r>
          </w:p>
          <w:p w:rsidR="008232CF" w:rsidRPr="00443F26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443F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.dat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E04DEE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04DEE"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62B6D" w:rsidRDefault="00862B6D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862B6D" w:rsidRDefault="00862B6D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1C2461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1C2461" w:rsidRDefault="00443F26" w:rsidP="00443F26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1C2461" w:rsidRDefault="00D57EBE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57EBE">
              <w:rPr>
                <w:rFonts w:ascii="Helvetica" w:hAnsi="Helvetica" w:cs="Helvetica"/>
                <w:sz w:val="16"/>
                <w:szCs w:val="16"/>
              </w:rPr>
              <w:t>Acessa console e verifica novas atualizações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443F26" w:rsidRPr="001C2461" w:rsidRDefault="00443F26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Infraestrutura </w:t>
            </w:r>
            <w:r w:rsidR="00D57EB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acessa o console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novas atualizações disponíveis.</w:t>
            </w:r>
          </w:p>
          <w:p w:rsidR="00443F26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Trimestralmente a equipe de Infraestrutura </w:t>
            </w:r>
            <w:r w:rsidR="00D57EB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acessa o console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disponibilidade de atualizações na ferramenta MS Windows.</w:t>
            </w:r>
          </w:p>
          <w:p w:rsidR="00443F26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atualizações disponíveis, a equipe de Infraestrutura </w:t>
            </w:r>
            <w:r w:rsidR="00D57EB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inicia 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</w:t>
            </w:r>
            <w:r w:rsidR="00D57EB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zação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57EB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Patch em 10% da infraestrutura a ser atualizada. (Segue para o passo </w:t>
            </w:r>
            <w:r w:rsid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2)</w:t>
            </w:r>
          </w:p>
          <w:p w:rsidR="00443F26" w:rsidRPr="00290045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novas atualizações, a equipe de Infraestrutura aguarda novo ciclo para validação. (Fim)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1C2461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 ou -</w:t>
            </w:r>
          </w:p>
        </w:tc>
      </w:tr>
      <w:tr w:rsidR="00D57EBE" w:rsidRPr="001C2461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D57EBE" w:rsidRPr="001C2461" w:rsidRDefault="00D57EBE" w:rsidP="00D57EBE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D57EBE" w:rsidRPr="001C2461" w:rsidRDefault="00D57EBE" w:rsidP="00D57EBE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Inicia atualização em fa</w:t>
            </w:r>
            <w:r w:rsidRPr="00D57EBE">
              <w:rPr>
                <w:rFonts w:ascii="Helvetica" w:hAnsi="Helvetica" w:cs="Helvetica"/>
                <w:sz w:val="16"/>
                <w:szCs w:val="16"/>
              </w:rPr>
              <w:t>ses</w:t>
            </w:r>
            <w:r>
              <w:rPr>
                <w:rFonts w:ascii="Helvetica" w:hAnsi="Helvetica" w:cs="Helvetica"/>
                <w:sz w:val="16"/>
                <w:szCs w:val="16"/>
              </w:rPr>
              <w:t>.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D57EBE" w:rsidRPr="001C2461" w:rsidRDefault="00D57EBE" w:rsidP="00D57EB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D57EBE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infraestrutura inicia atualização em fases.</w:t>
            </w:r>
          </w:p>
          <w:p w:rsidR="00D57EBE" w:rsidRPr="00290045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identificação de nova atualização disponível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</w:t>
            </w:r>
            <w:r w:rsid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equipe de infraestrutura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inicia atualização 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Patch em fases.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D57EBE" w:rsidRPr="001C2461" w:rsidRDefault="005B7278" w:rsidP="00D57EB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5B7278" w:rsidRPr="001C2461" w:rsidTr="00CE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5B7278" w:rsidRPr="001C2461" w:rsidRDefault="005B7278" w:rsidP="005B727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5B7278" w:rsidRPr="001C2461" w:rsidRDefault="005B7278" w:rsidP="005B727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B7278">
              <w:rPr>
                <w:rFonts w:ascii="Helvetica" w:hAnsi="Helvetica" w:cs="Helvetica"/>
                <w:sz w:val="16"/>
                <w:szCs w:val="16"/>
              </w:rPr>
              <w:t>Atualiza o "Grupo de Trabalho 10%"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5B7278" w:rsidRPr="001C2461" w:rsidRDefault="005B7278" w:rsidP="005B727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Ferramenta</w:t>
            </w:r>
          </w:p>
        </w:tc>
        <w:tc>
          <w:tcPr>
            <w:tcW w:w="4507" w:type="dxa"/>
            <w:shd w:val="clear" w:color="auto" w:fill="FFFFFF" w:themeFill="background1"/>
          </w:tcPr>
          <w:p w:rsidR="005B7278" w:rsidRPr="005B7278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</w:t>
            </w:r>
            <w:r w:rsidRP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Atualiza o "Grupo de Trabalho 10%"</w:t>
            </w:r>
          </w:p>
          <w:p w:rsidR="005B7278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início de atualização em fases pela equipe de infraestrutura, a ferramenta atualiza o “Grupo de Trabalho 10%” de infraestrutura a ser atualizado com o novo patch de atualização do MS Windows.</w:t>
            </w:r>
          </w:p>
          <w:p w:rsidR="005B7278" w:rsidRPr="00290045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5B7278" w:rsidRPr="001C2461" w:rsidRDefault="005B7278" w:rsidP="005B727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5B7278" w:rsidRPr="001C2461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5B7278" w:rsidRPr="001C2461" w:rsidRDefault="005B7278" w:rsidP="005B727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5B7278" w:rsidRPr="001C2461" w:rsidRDefault="005B7278" w:rsidP="005B727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B7278">
              <w:rPr>
                <w:rFonts w:ascii="Helvetica" w:hAnsi="Helvetica" w:cs="Helvetica"/>
                <w:sz w:val="16"/>
                <w:szCs w:val="16"/>
              </w:rPr>
              <w:t>Valida atualização do "Grupo 10%"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5B7278" w:rsidRPr="001C2461" w:rsidRDefault="005B7278" w:rsidP="005B727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5B7278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Valida a atualização do grupo 10%.</w:t>
            </w:r>
          </w:p>
          <w:p w:rsidR="005B7278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atualização de Patch MS Windows no grupo de trabalho 10%, a equipe de Infraestrutura valida se a atualização foi concluída com êxito.</w:t>
            </w:r>
          </w:p>
          <w:p w:rsidR="005B7278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</w:t>
            </w:r>
            <w:r w:rsid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atualização 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“</w:t>
            </w:r>
            <w:r w:rsid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não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”</w:t>
            </w:r>
            <w:r w:rsid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foi realizada com sucesso, a equipe de Infraestrutura verifica</w:t>
            </w:r>
            <w:r w:rsidR="0010349B" w:rsidRP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trata o problema</w:t>
            </w:r>
            <w:r w:rsid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  <w:p w:rsidR="0010349B" w:rsidRPr="00290045" w:rsidRDefault="0010349B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atualização foi realizada com sucesso, a equipe de Infraestrutura Inicia atualização</w:t>
            </w:r>
            <w:r w:rsidRP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grupo 30%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5B7278" w:rsidRPr="001C2461" w:rsidRDefault="0010349B" w:rsidP="005B727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60608F" w:rsidRPr="001C2461" w:rsidTr="006E5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C246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FF5117">
              <w:rPr>
                <w:rFonts w:ascii="Helvetica" w:hAnsi="Helvetica" w:cs="Helvetica"/>
                <w:sz w:val="16"/>
                <w:szCs w:val="16"/>
              </w:rPr>
              <w:t>Verifica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trata</w:t>
            </w:r>
            <w:r w:rsidRPr="00FF5117">
              <w:rPr>
                <w:rFonts w:ascii="Helvetica" w:hAnsi="Helvetica" w:cs="Helvetica"/>
                <w:sz w:val="16"/>
                <w:szCs w:val="16"/>
              </w:rPr>
              <w:t xml:space="preserve"> o problema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60608F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Verifica e trata o Problema de atualização com o Patch.</w:t>
            </w:r>
          </w:p>
          <w:p w:rsidR="0060608F" w:rsidRPr="00290045" w:rsidRDefault="0060608F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identificar falha na atualização do Patch em 10% da infraestrutura eleita, a equipe de Infraestrutura verifica e trata o problema para nova tentativa de atualização do patch. (Segue para o passo 02)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60608F" w:rsidRPr="001C2461" w:rsidTr="00366065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Inicia atualização </w:t>
            </w:r>
            <w:r w:rsidRPr="0060608F">
              <w:rPr>
                <w:rFonts w:ascii="Helvetica" w:hAnsi="Helvetica" w:cs="Helvetica"/>
                <w:sz w:val="16"/>
                <w:szCs w:val="16"/>
              </w:rPr>
              <w:t>do grupo 30%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infraestrutura inicia atualização do grupo 30%.</w:t>
            </w:r>
          </w:p>
          <w:p w:rsidR="0060608F" w:rsidRPr="00290045" w:rsidRDefault="0060608F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constatado sucesso de atualização do grupo 10%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a equipe de infraestrutura inicia a atualização do grupo 30%.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60608F" w:rsidRPr="001C2461" w:rsidTr="0036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1C2461" w:rsidRDefault="00B251AA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Atualiza o "Grupo de Trabalho 30</w:t>
            </w:r>
            <w:r w:rsidR="0060608F" w:rsidRPr="005B7278">
              <w:rPr>
                <w:rFonts w:ascii="Helvetica" w:hAnsi="Helvetica" w:cs="Helvetica"/>
                <w:sz w:val="16"/>
                <w:szCs w:val="16"/>
              </w:rPr>
              <w:t>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1C2461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60608F" w:rsidRPr="005B7278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Atualiza o "Grupo de Trabalho 3</w:t>
            </w:r>
            <w:r w:rsidRP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0%"</w:t>
            </w:r>
          </w:p>
          <w:p w:rsidR="0060608F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início de atualização 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grupo 30%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pela equipe de infraestrutura, a ferramenta atualiza o “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Grupo de Trabalho 3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0%” de infraestrutura a ser atualizado com o novo patch de atualização do MS Windows.</w:t>
            </w:r>
          </w:p>
          <w:p w:rsidR="0060608F" w:rsidRPr="00290045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1C2461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608F" w:rsidRPr="001C2461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1C2461" w:rsidRDefault="00B251AA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Valida atualização do "Grupo 30</w:t>
            </w:r>
            <w:r w:rsidR="0060608F" w:rsidRPr="005B7278">
              <w:rPr>
                <w:rFonts w:ascii="Helvetica" w:hAnsi="Helvetica" w:cs="Helvetica"/>
                <w:sz w:val="16"/>
                <w:szCs w:val="16"/>
              </w:rPr>
              <w:t>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Valida a atualização d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grupo 3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0%.</w:t>
            </w:r>
          </w:p>
          <w:p w:rsidR="00B251AA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atualização de Patch M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 Windows no grupo de trabalho 3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0%, a equipe de Infraestrutura valida se a atualização foi concluída com êxito.</w:t>
            </w:r>
          </w:p>
          <w:p w:rsidR="0060608F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a atualização 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“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não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”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foi realizada com sucesso, a equipe de Infraestrutura verifica</w:t>
            </w:r>
            <w:r w:rsidRP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trata o problema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  <w:p w:rsidR="0060608F" w:rsidRPr="00290045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atualização foi realizada com sucesso, a equipe de Infraestrutura Inicia atualização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grupo 6</w:t>
            </w:r>
            <w:r w:rsidRP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</w:t>
            </w:r>
            <w:r w:rsidR="00B251A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09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1C2461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 xml:space="preserve">05 </w:t>
            </w:r>
            <w:r w:rsidR="00B251AA">
              <w:rPr>
                <w:rFonts w:ascii="Helvetica" w:hAnsi="Helvetica" w:cs="Helvetica"/>
                <w:sz w:val="16"/>
                <w:szCs w:val="16"/>
              </w:rPr>
              <w:t>ou 09</w:t>
            </w:r>
          </w:p>
        </w:tc>
      </w:tr>
      <w:tr w:rsidR="00B251AA" w:rsidRPr="0060608F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Default="00B251AA" w:rsidP="00B251A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1C2461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Inicia atualização do grupo 6</w:t>
            </w:r>
            <w:r w:rsidRPr="0060608F">
              <w:rPr>
                <w:rFonts w:ascii="Helvetica" w:hAnsi="Helvetica" w:cs="Helvetica"/>
                <w:sz w:val="16"/>
                <w:szCs w:val="16"/>
              </w:rPr>
              <w:t>0%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1C2461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infraestrutura inicia atualização do grupo 60%.</w:t>
            </w:r>
          </w:p>
          <w:p w:rsidR="00B251AA" w:rsidRPr="00290045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constatado sucesso de atualização do grupo 30%, a equipe de infraestrutura inicia a atualização do grupo 60%.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Pr="0060608F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B251AA" w:rsidRPr="001C2461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B251AA" w:rsidRDefault="00B251AA" w:rsidP="00B251A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B251AA" w:rsidRPr="001C2461" w:rsidRDefault="00B251AA" w:rsidP="00B251AA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Atualiza o "Grupo de Trabalho 60</w:t>
            </w:r>
            <w:r w:rsidRPr="005B7278">
              <w:rPr>
                <w:rFonts w:ascii="Helvetica" w:hAnsi="Helvetica" w:cs="Helvetica"/>
                <w:sz w:val="16"/>
                <w:szCs w:val="16"/>
              </w:rPr>
              <w:t>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B251AA" w:rsidRPr="001C2461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B251AA" w:rsidRPr="005B7278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Atualiza o "Grupo de Trabalho 6</w:t>
            </w:r>
            <w:r w:rsidRPr="005B727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0%"</w:t>
            </w:r>
          </w:p>
          <w:p w:rsidR="00B251AA" w:rsidRPr="00290045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início de atualização do grupo 60% pela equipe de infraestrutura, a ferramenta atualiza o “Grupo de Trabalho 60%”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B251AA" w:rsidRDefault="00B251AA" w:rsidP="00B251AA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B251AA" w:rsidRPr="001C2461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Default="00B251AA" w:rsidP="00B251A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1C2461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Valida atualização do "Grupo 60</w:t>
            </w:r>
            <w:r w:rsidRPr="005B7278">
              <w:rPr>
                <w:rFonts w:ascii="Helvetica" w:hAnsi="Helvetica" w:cs="Helvetica"/>
                <w:sz w:val="16"/>
                <w:szCs w:val="16"/>
              </w:rPr>
              <w:t>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1C2461" w:rsidRDefault="00B251AA" w:rsidP="00B251AA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Valida a atualização do grupo 60%.</w:t>
            </w:r>
          </w:p>
          <w:p w:rsidR="00B251AA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atualização de Patch MS Windows no grupo de trabalho 60%, a equipe de Infraestrutura valida se a atualização foi concluída com êxito.</w:t>
            </w:r>
          </w:p>
          <w:p w:rsidR="00B251AA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atualização “não” foi realizada com sucesso, a equipe de Infraestrutura verifica</w:t>
            </w:r>
            <w:r w:rsidRPr="0010349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trata o problema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  <w:p w:rsidR="00B251AA" w:rsidRPr="00290045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atualização foi realizada com sucesso, a equipe de Infraestrutura finaliza a atualização de patch.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Default="00B251AA" w:rsidP="00B251AA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-</w:t>
            </w:r>
          </w:p>
        </w:tc>
      </w:tr>
    </w:tbl>
    <w:p w:rsidR="000069FF" w:rsidRDefault="000069FF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0069FF" w:rsidRPr="007E6E49" w:rsidRDefault="000069FF" w:rsidP="007E6E49">
      <w:pPr>
        <w:pStyle w:val="Default"/>
        <w:jc w:val="both"/>
        <w:rPr>
          <w:rFonts w:ascii="Helvetica" w:hAnsi="Helvetica" w:cs="Helvetica"/>
          <w:sz w:val="12"/>
          <w:szCs w:val="12"/>
        </w:rPr>
      </w:pP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9168096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Pr="007E6E49" w:rsidRDefault="001F6990" w:rsidP="007E6E49">
      <w:pPr>
        <w:rPr>
          <w:noProof/>
          <w:lang w:eastAsia="pt-BR"/>
        </w:rPr>
      </w:pPr>
      <w:r w:rsidRPr="001F6990">
        <w:drawing>
          <wp:inline distT="0" distB="0" distL="0" distR="0" wp14:anchorId="1D44145E" wp14:editId="2BEC14E3">
            <wp:extent cx="5939790" cy="463486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9168097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53B3C" w:rsidRPr="00453B3C" w:rsidRDefault="00453B3C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 de TI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pela disponibilidade e manutenção da ferramenta de </w:t>
      </w:r>
      <w:r w:rsidRPr="00453B3C">
        <w:rPr>
          <w:rFonts w:ascii="Helvetica" w:hAnsi="Helvetica" w:cs="Helvetica"/>
          <w:sz w:val="18"/>
          <w:szCs w:val="20"/>
        </w:rPr>
        <w:t xml:space="preserve">atualização de patches </w:t>
      </w:r>
      <w:r>
        <w:rPr>
          <w:rFonts w:ascii="Helvetica" w:hAnsi="Helvetica" w:cs="Helvetica"/>
          <w:sz w:val="18"/>
          <w:szCs w:val="20"/>
        </w:rPr>
        <w:t xml:space="preserve">e ferramenta de atualização de </w:t>
      </w:r>
      <w:r w:rsidR="0084424A"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84424A" w:rsidRPr="00453B3C">
        <w:rPr>
          <w:rFonts w:ascii="Helvetica" w:hAnsi="Helvetica" w:cs="Helvetica"/>
          <w:sz w:val="18"/>
          <w:szCs w:val="20"/>
        </w:rPr>
        <w:t>e suas respectivas atualizações de vacinas.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manutenção </w:t>
      </w:r>
      <w:r>
        <w:rPr>
          <w:rFonts w:ascii="Helvetica" w:hAnsi="Helvetica" w:cs="Helvetica"/>
          <w:sz w:val="18"/>
          <w:szCs w:val="20"/>
        </w:rPr>
        <w:t xml:space="preserve">em campo </w:t>
      </w:r>
      <w:r w:rsidR="008E380D">
        <w:rPr>
          <w:rFonts w:ascii="Helvetica" w:hAnsi="Helvetica" w:cs="Helvetica"/>
          <w:sz w:val="18"/>
          <w:szCs w:val="20"/>
        </w:rPr>
        <w:t>das</w:t>
      </w:r>
      <w:r w:rsidRPr="00453B3C">
        <w:rPr>
          <w:rFonts w:ascii="Helvetica" w:hAnsi="Helvetica" w:cs="Helvetica"/>
          <w:sz w:val="18"/>
          <w:szCs w:val="20"/>
        </w:rPr>
        <w:t xml:space="preserve"> ferramenta</w:t>
      </w:r>
      <w:r>
        <w:rPr>
          <w:rFonts w:ascii="Helvetica" w:hAnsi="Helvetica" w:cs="Helvetica"/>
          <w:sz w:val="18"/>
          <w:szCs w:val="20"/>
        </w:rPr>
        <w:t>s</w:t>
      </w:r>
      <w:r w:rsidRPr="00453B3C">
        <w:rPr>
          <w:rFonts w:ascii="Helvetica" w:hAnsi="Helvetica" w:cs="Helvetica"/>
          <w:sz w:val="18"/>
          <w:szCs w:val="20"/>
        </w:rPr>
        <w:t xml:space="preserve"> de atualização de patches </w:t>
      </w:r>
      <w:r>
        <w:rPr>
          <w:rFonts w:ascii="Helvetica" w:hAnsi="Helvetica" w:cs="Helvetica"/>
          <w:sz w:val="18"/>
          <w:szCs w:val="20"/>
        </w:rPr>
        <w:t xml:space="preserve">e de atualização de </w:t>
      </w:r>
      <w:r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para estações de trabalho</w:t>
      </w:r>
      <w:r w:rsidRPr="00453B3C">
        <w:rPr>
          <w:rFonts w:ascii="Helvetica" w:hAnsi="Helvetica" w:cs="Helvetica"/>
          <w:sz w:val="18"/>
          <w:szCs w:val="20"/>
        </w:rPr>
        <w:t>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Pr="00453B3C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>esponsável por realizar monitoração dos indicadores do processo de Gerenciamento de Antivírus com sistema operacional Microsoft Windows. Caso seja encontrado algum desvio a área de Segurança da Informação deve abrir um incidente na ferramenta JIRA.</w:t>
      </w:r>
    </w:p>
    <w:p w:rsidR="008E380D" w:rsidRPr="001F6990" w:rsidRDefault="00782A59" w:rsidP="001F699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723607">
        <w:rPr>
          <w:rFonts w:ascii="Helvetica" w:hAnsi="Helvetica" w:cs="Helvetica"/>
          <w:sz w:val="18"/>
          <w:szCs w:val="20"/>
        </w:rPr>
        <w:lastRenderedPageBreak/>
        <w:t>A área de Segurança da Informação – responsável por realizar monitoração dos indicadores do processo de Gerenciamento de Patches com sistema operacional Microsoft Windows. Caso seja encontrado algum desvio a área de Segurança da Informação deve abrir um incidente na ferramenta JIRA.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9168098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Patches temos definidos </w:t>
      </w:r>
      <w:r w:rsidR="008E380D"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 w:rsidR="008E380D"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>Escritório Central, Datacenter do Escritório Central e Datacenter Amazon</w:t>
      </w:r>
      <w:r w:rsidR="008E380D">
        <w:rPr>
          <w:rFonts w:ascii="Helvetica" w:hAnsi="Helvetica" w:cs="Helvetica"/>
          <w:sz w:val="20"/>
          <w:szCs w:val="20"/>
        </w:rPr>
        <w:t>:</w:t>
      </w:r>
    </w:p>
    <w:p w:rsidR="008E380D" w:rsidRPr="00132885" w:rsidRDefault="008E380D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foram atualizados os patches</w:t>
      </w: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NÃO foram atualizados os patches</w:t>
      </w:r>
    </w:p>
    <w:p w:rsidR="00782A59" w:rsidRDefault="00782A59" w:rsidP="00782A59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8E380D" w:rsidRDefault="008E380D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</w:t>
      </w:r>
      <w:r>
        <w:rPr>
          <w:rFonts w:ascii="Helvetica" w:hAnsi="Helvetica" w:cs="Helvetica"/>
          <w:sz w:val="20"/>
          <w:szCs w:val="20"/>
        </w:rPr>
        <w:t>Antivírus</w:t>
      </w:r>
      <w:r w:rsidRPr="00132885">
        <w:rPr>
          <w:rFonts w:ascii="Helvetica" w:hAnsi="Helvetica" w:cs="Helvetica"/>
          <w:sz w:val="20"/>
          <w:szCs w:val="20"/>
        </w:rPr>
        <w:t xml:space="preserve"> temos definidos </w:t>
      </w:r>
      <w:r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>Escritório Central, Datacenter do Escritório Central e Datacenter Amazon</w:t>
      </w:r>
      <w:r>
        <w:rPr>
          <w:rFonts w:ascii="Helvetica" w:hAnsi="Helvetica" w:cs="Helvetica"/>
          <w:sz w:val="20"/>
          <w:szCs w:val="20"/>
        </w:rPr>
        <w:t>:</w:t>
      </w:r>
      <w:bookmarkStart w:id="28" w:name="_GoBack"/>
      <w:bookmarkEnd w:id="28"/>
    </w:p>
    <w:p w:rsidR="00782A59" w:rsidRDefault="00782A59" w:rsidP="00782A59">
      <w:pPr>
        <w:spacing w:after="0" w:line="240" w:lineRule="auto"/>
        <w:ind w:firstLine="576"/>
        <w:jc w:val="both"/>
        <w:rPr>
          <w:rFonts w:cstheme="minorHAnsi"/>
        </w:rPr>
      </w:pP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foram atualizadas o antivírus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foram atualizadas o .dat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NÃO foram atualizadas o antivírus </w:t>
      </w:r>
    </w:p>
    <w:p w:rsidR="00782A59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cstheme="minorHAnsi"/>
        </w:rPr>
      </w:pPr>
      <w:r w:rsidRPr="00132885">
        <w:rPr>
          <w:rFonts w:ascii="Helvetica" w:hAnsi="Helvetica" w:cs="Helvetica"/>
          <w:sz w:val="18"/>
          <w:szCs w:val="20"/>
        </w:rPr>
        <w:t>Percentual de estações de trabalho e servidores elegíveis que NÃO foram atualizadas o .dat</w:t>
      </w:r>
      <w:r w:rsidRPr="00132885">
        <w:rPr>
          <w:rFonts w:ascii="Helvetica" w:hAnsi="Helvetica" w:cs="Helvetica"/>
          <w:sz w:val="20"/>
          <w:szCs w:val="20"/>
        </w:rPr>
        <w:t xml:space="preserve"> 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9168099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0" w:name="_Toc440840503"/>
      <w:bookmarkStart w:id="31" w:name="_Toc437013647"/>
      <w:bookmarkStart w:id="32" w:name="_Toc437013451"/>
      <w:bookmarkStart w:id="33" w:name="_Toc437008934"/>
      <w:bookmarkStart w:id="34" w:name="_Toc339270521"/>
      <w:r w:rsidRPr="008E380D">
        <w:rPr>
          <w:rFonts w:ascii="Helvetica" w:hAnsi="Helvetica" w:cs="Helvetica"/>
          <w:sz w:val="20"/>
          <w:szCs w:val="20"/>
        </w:rPr>
        <w:t>Guia rápido do proc</w:t>
      </w:r>
      <w:r w:rsidR="007B5157">
        <w:rPr>
          <w:rFonts w:ascii="Helvetica" w:hAnsi="Helvetica" w:cs="Helvetica"/>
          <w:sz w:val="20"/>
          <w:szCs w:val="20"/>
        </w:rPr>
        <w:t>esso – Gerenciamento de Patches</w:t>
      </w: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E380D">
        <w:rPr>
          <w:rFonts w:ascii="Helvetica" w:hAnsi="Helvetica" w:cs="Helvetica"/>
          <w:sz w:val="20"/>
          <w:szCs w:val="20"/>
        </w:rPr>
        <w:t>Guia rápido do proces</w:t>
      </w:r>
      <w:r w:rsidR="007B5157">
        <w:rPr>
          <w:rFonts w:ascii="Helvetica" w:hAnsi="Helvetica" w:cs="Helvetica"/>
          <w:sz w:val="20"/>
          <w:szCs w:val="20"/>
        </w:rPr>
        <w:t>so – Gerenciamento de Antivírus</w:t>
      </w: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916810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0"/>
          <w:bookmarkEnd w:id="31"/>
          <w:bookmarkEnd w:id="32"/>
          <w:bookmarkEnd w:id="33"/>
          <w:bookmarkEnd w:id="3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lastRenderedPageBreak/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590" w:rsidRDefault="00016590" w:rsidP="000C2873">
      <w:pPr>
        <w:spacing w:after="0" w:line="240" w:lineRule="auto"/>
      </w:pPr>
      <w:r>
        <w:separator/>
      </w:r>
    </w:p>
  </w:endnote>
  <w:endnote w:type="continuationSeparator" w:id="0">
    <w:p w:rsidR="00016590" w:rsidRDefault="0001659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E7CE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CE7CE4" w:rsidRPr="001E009D" w:rsidRDefault="00CE7CE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CE7CE4" w:rsidRPr="001E009D" w:rsidRDefault="00CE7CE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CE7CE4" w:rsidRPr="001E009D" w:rsidRDefault="00CE7CE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E7CE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CE7CE4" w:rsidRPr="001E009D" w:rsidRDefault="00CE7CE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CE7CE4" w:rsidRPr="009A2DD7" w:rsidRDefault="00CE7CE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590" w:rsidRDefault="00016590" w:rsidP="000C2873">
      <w:pPr>
        <w:spacing w:after="0" w:line="240" w:lineRule="auto"/>
      </w:pPr>
      <w:r>
        <w:separator/>
      </w:r>
    </w:p>
  </w:footnote>
  <w:footnote w:type="continuationSeparator" w:id="0">
    <w:p w:rsidR="00016590" w:rsidRDefault="0001659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E7CE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 Sistema</w:t>
          </w:r>
        </w:p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CE7CE4" w:rsidRPr="00FF76E3" w:rsidRDefault="00CE7CE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2D15DD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CE7CE4" w:rsidRDefault="00CE7CE4" w:rsidP="00524123">
    <w:pPr>
      <w:pStyle w:val="Cabealho"/>
      <w:rPr>
        <w:lang w:val="pt-BR"/>
      </w:rPr>
    </w:pPr>
  </w:p>
  <w:p w:rsidR="00CE7CE4" w:rsidRPr="00524123" w:rsidRDefault="00CE7CE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2D5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5B13"/>
    <w:rsid w:val="001D686F"/>
    <w:rsid w:val="001D7720"/>
    <w:rsid w:val="001E009D"/>
    <w:rsid w:val="001E0318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4D8"/>
    <w:rsid w:val="002234E6"/>
    <w:rsid w:val="00223BAF"/>
    <w:rsid w:val="00223C70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7115"/>
    <w:rsid w:val="002D15DD"/>
    <w:rsid w:val="002D25BC"/>
    <w:rsid w:val="002D4A81"/>
    <w:rsid w:val="002D7C22"/>
    <w:rsid w:val="002E044B"/>
    <w:rsid w:val="002E0730"/>
    <w:rsid w:val="002E0CC6"/>
    <w:rsid w:val="002E0F5B"/>
    <w:rsid w:val="002E1370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A35DB"/>
    <w:rsid w:val="003B0DB9"/>
    <w:rsid w:val="003B36AA"/>
    <w:rsid w:val="003B7BD7"/>
    <w:rsid w:val="003C07D1"/>
    <w:rsid w:val="003C1F26"/>
    <w:rsid w:val="003C3280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21CC"/>
    <w:rsid w:val="00443F26"/>
    <w:rsid w:val="00445C33"/>
    <w:rsid w:val="00446357"/>
    <w:rsid w:val="00446A78"/>
    <w:rsid w:val="00446D89"/>
    <w:rsid w:val="004476B8"/>
    <w:rsid w:val="004502C8"/>
    <w:rsid w:val="00452FA1"/>
    <w:rsid w:val="00453B3C"/>
    <w:rsid w:val="0045468C"/>
    <w:rsid w:val="0045771F"/>
    <w:rsid w:val="004604BA"/>
    <w:rsid w:val="00460D79"/>
    <w:rsid w:val="004616BB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924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279A"/>
    <w:rsid w:val="0054394D"/>
    <w:rsid w:val="00545B9C"/>
    <w:rsid w:val="00546842"/>
    <w:rsid w:val="005479A2"/>
    <w:rsid w:val="005514FC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892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3EEF"/>
    <w:rsid w:val="00694A8A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3607"/>
    <w:rsid w:val="007279EA"/>
    <w:rsid w:val="00731AFC"/>
    <w:rsid w:val="00731B35"/>
    <w:rsid w:val="007327A5"/>
    <w:rsid w:val="00734DFB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5116"/>
    <w:rsid w:val="00765C98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4B74"/>
    <w:rsid w:val="007B5157"/>
    <w:rsid w:val="007B6037"/>
    <w:rsid w:val="007B64C5"/>
    <w:rsid w:val="007B75DF"/>
    <w:rsid w:val="007C1440"/>
    <w:rsid w:val="007C2C4C"/>
    <w:rsid w:val="007C31D9"/>
    <w:rsid w:val="007C336E"/>
    <w:rsid w:val="007C4628"/>
    <w:rsid w:val="007C4E24"/>
    <w:rsid w:val="007C513D"/>
    <w:rsid w:val="007C647A"/>
    <w:rsid w:val="007D07B6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32CF"/>
    <w:rsid w:val="00827E3E"/>
    <w:rsid w:val="00830549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56B"/>
    <w:rsid w:val="008E227A"/>
    <w:rsid w:val="008E3557"/>
    <w:rsid w:val="008E380D"/>
    <w:rsid w:val="008E7DFE"/>
    <w:rsid w:val="008F0B17"/>
    <w:rsid w:val="008F302C"/>
    <w:rsid w:val="008F5046"/>
    <w:rsid w:val="008F693B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3A97"/>
    <w:rsid w:val="0092445A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4FD"/>
    <w:rsid w:val="00996EA3"/>
    <w:rsid w:val="00997F9E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4190"/>
    <w:rsid w:val="009F4CA9"/>
    <w:rsid w:val="009F646A"/>
    <w:rsid w:val="009F6A75"/>
    <w:rsid w:val="009F7405"/>
    <w:rsid w:val="009F79A3"/>
    <w:rsid w:val="009F7D35"/>
    <w:rsid w:val="00A009C7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35EA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721"/>
    <w:rsid w:val="00CD1F13"/>
    <w:rsid w:val="00CD20E2"/>
    <w:rsid w:val="00CD39FF"/>
    <w:rsid w:val="00CD4033"/>
    <w:rsid w:val="00CD5240"/>
    <w:rsid w:val="00CD5FE4"/>
    <w:rsid w:val="00CE0848"/>
    <w:rsid w:val="00CE29CA"/>
    <w:rsid w:val="00CE32E6"/>
    <w:rsid w:val="00CE44AD"/>
    <w:rsid w:val="00CE5B6A"/>
    <w:rsid w:val="00CE7CE4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C6"/>
    <w:rsid w:val="00D50EA6"/>
    <w:rsid w:val="00D5108F"/>
    <w:rsid w:val="00D53073"/>
    <w:rsid w:val="00D55A9C"/>
    <w:rsid w:val="00D55DDA"/>
    <w:rsid w:val="00D56925"/>
    <w:rsid w:val="00D569E4"/>
    <w:rsid w:val="00D57EBE"/>
    <w:rsid w:val="00D63C1C"/>
    <w:rsid w:val="00D64124"/>
    <w:rsid w:val="00D65FC2"/>
    <w:rsid w:val="00D6657B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B2943"/>
    <w:rsid w:val="00DB32CA"/>
    <w:rsid w:val="00DC0D36"/>
    <w:rsid w:val="00DC27A3"/>
    <w:rsid w:val="00DC28E4"/>
    <w:rsid w:val="00DC55AF"/>
    <w:rsid w:val="00DC5E7A"/>
    <w:rsid w:val="00DD0A60"/>
    <w:rsid w:val="00DD191B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B6DF2C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25381-8B28-4CCF-B906-62D389D0A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3865</Words>
  <Characters>20871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10</cp:revision>
  <cp:lastPrinted>2017-03-31T19:01:00Z</cp:lastPrinted>
  <dcterms:created xsi:type="dcterms:W3CDTF">2017-04-06T14:55:00Z</dcterms:created>
  <dcterms:modified xsi:type="dcterms:W3CDTF">2017-04-06T18:52:00Z</dcterms:modified>
</cp:coreProperties>
</file>