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32E75" w:rsidRDefault="00132E75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132E75" w:rsidRDefault="00132E75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Gerenciamento de Mudanças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AI6 e AI7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21001A" w:rsidRDefault="00E94ACE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7966534" w:history="1">
            <w:r w:rsidR="0021001A" w:rsidRPr="00432365">
              <w:rPr>
                <w:rStyle w:val="Hyperlink"/>
                <w:rFonts w:cs="Helvetica"/>
                <w:caps w:val="0"/>
              </w:rPr>
              <w:t>1.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OBJETIVO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_Toc477966534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5" w:history="1">
            <w:r w:rsidR="0021001A" w:rsidRPr="00432365">
              <w:rPr>
                <w:rStyle w:val="Hyperlink"/>
                <w:rFonts w:cs="Helvetica"/>
                <w:caps w:val="0"/>
              </w:rPr>
              <w:t>2.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ESCOPO DO PROCESSO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_Toc477966535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6" w:history="1">
            <w:r w:rsidR="0021001A" w:rsidRPr="00432365">
              <w:rPr>
                <w:rStyle w:val="Hyperlink"/>
                <w:rFonts w:cs="Helvetica"/>
                <w:caps w:val="0"/>
              </w:rPr>
              <w:t>3.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OBJETIVOS DE CONTROLE COBIT 4.1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_Toc477966536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7" w:history="1">
            <w:r w:rsidR="0021001A" w:rsidRPr="00432365">
              <w:rPr>
                <w:rStyle w:val="Hyperlink"/>
                <w:rFonts w:cs="Helvetica"/>
                <w:caps w:val="0"/>
              </w:rPr>
              <w:t>4.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CONCEITOS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_Toc477966537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5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8" w:history="1">
            <w:r w:rsidR="0021001A" w:rsidRPr="00432365">
              <w:rPr>
                <w:rStyle w:val="Hyperlink"/>
                <w:rFonts w:cs="Helvetica"/>
                <w:caps w:val="0"/>
              </w:rPr>
              <w:t>5.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DIRETRIZES E DEFINIÇÕES DO PROCESSO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_Toc477966538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6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9" w:history="1">
            <w:r w:rsidR="0021001A" w:rsidRPr="00432365">
              <w:rPr>
                <w:rStyle w:val="Hyperlink"/>
                <w:rFonts w:cs="Helvetica"/>
                <w:caps w:val="0"/>
              </w:rPr>
              <w:t>6.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INTERFACE COM OUTROS PROCESSOS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_Toc477966539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9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6" w:history="1">
            <w:r w:rsidR="0021001A" w:rsidRPr="00432365">
              <w:rPr>
                <w:rStyle w:val="Hyperlink"/>
                <w:rFonts w:cs="Helvetica"/>
                <w:caps w:val="0"/>
              </w:rPr>
              <w:t>7.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FLUXOGRAMA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_Toc477966546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10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7" w:history="1">
            <w:r w:rsidR="0021001A" w:rsidRPr="00432365">
              <w:rPr>
                <w:rStyle w:val="Hyperlink"/>
                <w:rFonts w:cs="Helvetica"/>
                <w:caps w:val="0"/>
              </w:rPr>
              <w:t>8.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DESCRIÇÃO DAS ATIVIDADES DO FLUXOGRAMA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_Toc477966547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10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8" w:history="1">
            <w:r w:rsidR="0021001A" w:rsidRPr="00432365">
              <w:rPr>
                <w:rStyle w:val="Hyperlink"/>
                <w:rFonts w:cs="Helvetica"/>
                <w:caps w:val="0"/>
              </w:rPr>
              <w:t>9.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MATRIZ RACI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_Toc477966548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12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9" w:history="1">
            <w:r w:rsidR="0021001A" w:rsidRPr="00432365">
              <w:rPr>
                <w:rStyle w:val="Hyperlink"/>
                <w:rFonts w:cs="Helvetica"/>
                <w:caps w:val="0"/>
              </w:rPr>
              <w:t>10.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PAPÉIS E RESPONSABILIDADES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_Toc477966549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12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0" w:history="1">
            <w:r w:rsidR="0021001A" w:rsidRPr="00432365">
              <w:rPr>
                <w:rStyle w:val="Hyperlink"/>
                <w:rFonts w:cs="Helvetica"/>
                <w:caps w:val="0"/>
              </w:rPr>
              <w:t>11.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INDICADORES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_Toc477966550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1" w:history="1">
            <w:r w:rsidR="0021001A" w:rsidRPr="00432365">
              <w:rPr>
                <w:rStyle w:val="Hyperlink"/>
                <w:rFonts w:cs="Helvetica"/>
                <w:caps w:val="0"/>
              </w:rPr>
              <w:t>12.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DOCUMENTOS DE APOIO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_Toc477966551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132E75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2" w:history="1">
            <w:r w:rsidR="0021001A" w:rsidRPr="00432365">
              <w:rPr>
                <w:rStyle w:val="Hyperlink"/>
                <w:rFonts w:cs="Helvetica"/>
                <w:caps w:val="0"/>
              </w:rPr>
              <w:t>13.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CONTROLE DE REVISÃO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_Toc477966552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14</w:t>
            </w:r>
            <w:r w:rsidR="0021001A">
              <w:rPr>
                <w:webHidden/>
              </w:rPr>
              <w:fldChar w:fldCharType="end"/>
            </w:r>
          </w:hyperlink>
        </w:p>
        <w:p w:rsidR="00E94ACE" w:rsidRPr="00C07A5B" w:rsidRDefault="00E94ACE" w:rsidP="0021001A">
          <w:pPr>
            <w:ind w:left="397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" w:name="_Toc477966534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1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C63D5B" w:rsidRDefault="00F7513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 w:rsidR="00997F9E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 w:rsidR="00997F9E">
        <w:rPr>
          <w:rFonts w:ascii="Helvetica" w:hAnsi="Helvetica" w:cs="Helvetica"/>
          <w:sz w:val="20"/>
          <w:szCs w:val="20"/>
        </w:rPr>
        <w:t xml:space="preserve">s de TI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283705" w:rsidRDefault="00283705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7966535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2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A132B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</w:t>
      </w:r>
      <w:r w:rsidR="00512905">
        <w:rPr>
          <w:rFonts w:ascii="Helvetica" w:hAnsi="Helvetica" w:cs="Helvetica"/>
          <w:sz w:val="20"/>
          <w:szCs w:val="20"/>
        </w:rPr>
        <w:t xml:space="preserve"> </w:t>
      </w:r>
      <w:r w:rsidR="00512905" w:rsidRPr="001C79BB">
        <w:rPr>
          <w:rFonts w:ascii="Helvetica" w:hAnsi="Helvetica" w:cs="Helvetica"/>
          <w:sz w:val="20"/>
          <w:szCs w:val="20"/>
        </w:rPr>
        <w:t xml:space="preserve">escopo do processo de Gerenciamento de Mudanças </w:t>
      </w:r>
      <w:r w:rsidR="00512905">
        <w:rPr>
          <w:rFonts w:ascii="Helvetica" w:hAnsi="Helvetica" w:cs="Helvetica"/>
          <w:sz w:val="20"/>
          <w:szCs w:val="20"/>
        </w:rPr>
        <w:t xml:space="preserve">de TI da Smiles </w:t>
      </w:r>
      <w:r w:rsidR="00512905" w:rsidRPr="001C79BB">
        <w:rPr>
          <w:rFonts w:ascii="Helvetica" w:hAnsi="Helvetica" w:cs="Helvetica"/>
          <w:sz w:val="20"/>
          <w:szCs w:val="20"/>
        </w:rPr>
        <w:t xml:space="preserve">cobre </w:t>
      </w:r>
      <w:r w:rsidR="00A132BF">
        <w:rPr>
          <w:rFonts w:ascii="Helvetica" w:hAnsi="Helvetica" w:cs="Helvetica"/>
          <w:sz w:val="20"/>
          <w:szCs w:val="20"/>
        </w:rPr>
        <w:t xml:space="preserve">qualquer </w:t>
      </w:r>
      <w:r w:rsidR="007824D8">
        <w:rPr>
          <w:rFonts w:ascii="Helvetica" w:hAnsi="Helvetica" w:cs="Helvetica"/>
          <w:sz w:val="20"/>
          <w:szCs w:val="20"/>
        </w:rPr>
        <w:t xml:space="preserve">alteração em Serviços de TI </w:t>
      </w:r>
      <w:r w:rsidR="0053403F">
        <w:rPr>
          <w:rFonts w:ascii="Helvetica" w:hAnsi="Helvetica" w:cs="Helvetica"/>
          <w:sz w:val="20"/>
          <w:szCs w:val="20"/>
        </w:rPr>
        <w:t>em a</w:t>
      </w:r>
      <w:r w:rsidR="00A132BF">
        <w:rPr>
          <w:rFonts w:ascii="Helvetica" w:hAnsi="Helvetica" w:cs="Helvetica"/>
          <w:sz w:val="20"/>
          <w:szCs w:val="20"/>
        </w:rPr>
        <w:t>mbientes de Produção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7966536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3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AI6 - Gerenciar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estabelecido.</w:t>
            </w:r>
          </w:p>
        </w:tc>
      </w:tr>
      <w:tr w:rsidR="000336F8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0336F8" w:rsidRPr="00044BB2" w:rsidRDefault="001A0544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0336F8" w:rsidRPr="00044BB2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0336F8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Avaliação de Impacto, Priorização e Autorização contemplados em diretrizes do Processo.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Categoria Emergencial para Mudanças documentado nas diretrizes e no fluxograma.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38636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Link do Control</w:t>
            </w:r>
            <w:r w:rsidR="00E73E3C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: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AI6.5 -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Documentação e Finalização contemplados nas atividades do processo.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283705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lastRenderedPageBreak/>
              <w:t>AI7 - Instalar e Homologar Soluções e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Estabelecer um ambiente de testes seguro que reflita o ambiente de operações planejado no que diz respeito </w:t>
            </w:r>
            <w:proofErr w:type="spellStart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proofErr w:type="spellEnd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1A0544" w:rsidRPr="00FF76E3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FF76E3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1A0544" w:rsidRPr="0021001A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ação.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AI7.9 Revisão pós-implementação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7966537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C79BB" w:rsidRDefault="009148B5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Abaixo </w:t>
      </w:r>
      <w:r w:rsidR="001C79BB" w:rsidRPr="001C79BB">
        <w:rPr>
          <w:rFonts w:ascii="Helvetica" w:hAnsi="Helvetica" w:cs="Helvetica"/>
          <w:sz w:val="20"/>
          <w:szCs w:val="20"/>
        </w:rPr>
        <w:t>estão</w:t>
      </w:r>
      <w:r>
        <w:rPr>
          <w:rFonts w:ascii="Helvetica" w:hAnsi="Helvetica" w:cs="Helvetica"/>
          <w:sz w:val="20"/>
          <w:szCs w:val="20"/>
        </w:rPr>
        <w:t xml:space="preserve"> descritos</w:t>
      </w:r>
      <w:r w:rsidR="001C79BB" w:rsidRPr="001C79BB">
        <w:rPr>
          <w:rFonts w:ascii="Helvetica" w:hAnsi="Helvetica" w:cs="Helvetica"/>
          <w:sz w:val="20"/>
          <w:szCs w:val="20"/>
        </w:rPr>
        <w:t xml:space="preserve"> os principais conceitos </w:t>
      </w:r>
      <w:r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Gerenciamento de Mudanças</w:t>
      </w:r>
      <w:r>
        <w:rPr>
          <w:rFonts w:ascii="Helvetica" w:hAnsi="Helvetica" w:cs="Helvetica"/>
          <w:sz w:val="20"/>
          <w:szCs w:val="20"/>
        </w:rPr>
        <w:t xml:space="preserve"> de TI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32E75" w:rsidRDefault="00132E75" w:rsidP="00132E7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Calendário de Mudanças: </w:t>
      </w:r>
      <w:r w:rsidRPr="00132E75">
        <w:rPr>
          <w:rFonts w:ascii="Helvetica" w:hAnsi="Helvetica" w:cs="Helvetica"/>
          <w:sz w:val="20"/>
          <w:szCs w:val="20"/>
        </w:rPr>
        <w:t>equivale a um calendário que demonstra, de forma visual, a</w:t>
      </w:r>
      <w:r>
        <w:rPr>
          <w:rFonts w:ascii="Helvetica" w:hAnsi="Helvetica" w:cs="Helvetica"/>
          <w:sz w:val="20"/>
          <w:szCs w:val="20"/>
        </w:rPr>
        <w:t xml:space="preserve"> lista das Mudanças programadas e suas respectivas datas e horários de execução, de forma a permitir aos responsáveis pelo processo evitar eventuais conflitos de agendamento e sobreposição de atividades. </w:t>
      </w:r>
      <w:r w:rsidRPr="005547A1">
        <w:rPr>
          <w:rFonts w:ascii="Helvetica" w:hAnsi="Helvetica" w:cs="Helvetica"/>
          <w:sz w:val="20"/>
          <w:szCs w:val="20"/>
        </w:rPr>
        <w:t xml:space="preserve">Por outro lado, </w:t>
      </w:r>
      <w:r>
        <w:rPr>
          <w:rFonts w:ascii="Helvetica" w:hAnsi="Helvetica" w:cs="Helvetica"/>
          <w:sz w:val="20"/>
          <w:szCs w:val="20"/>
        </w:rPr>
        <w:t xml:space="preserve">o calendário também permite que seja </w:t>
      </w:r>
      <w:r w:rsidRPr="005547A1">
        <w:rPr>
          <w:rFonts w:ascii="Helvetica" w:hAnsi="Helvetica" w:cs="Helvetica"/>
          <w:sz w:val="20"/>
          <w:szCs w:val="20"/>
        </w:rPr>
        <w:t>considera</w:t>
      </w:r>
      <w:r>
        <w:rPr>
          <w:rFonts w:ascii="Helvetica" w:hAnsi="Helvetica" w:cs="Helvetica"/>
          <w:sz w:val="20"/>
          <w:szCs w:val="20"/>
        </w:rPr>
        <w:t>d</w:t>
      </w:r>
      <w:r w:rsidRPr="005547A1">
        <w:rPr>
          <w:rFonts w:ascii="Helvetica" w:hAnsi="Helvetica" w:cs="Helvetica"/>
          <w:sz w:val="20"/>
          <w:szCs w:val="20"/>
        </w:rPr>
        <w:t xml:space="preserve">o </w:t>
      </w:r>
      <w:r>
        <w:rPr>
          <w:rFonts w:ascii="Helvetica" w:hAnsi="Helvetica" w:cs="Helvetica"/>
          <w:sz w:val="20"/>
          <w:szCs w:val="20"/>
        </w:rPr>
        <w:t xml:space="preserve">o </w:t>
      </w:r>
      <w:r w:rsidRPr="005547A1">
        <w:rPr>
          <w:rFonts w:ascii="Helvetica" w:hAnsi="Helvetica" w:cs="Helvetica"/>
          <w:sz w:val="20"/>
          <w:szCs w:val="20"/>
        </w:rPr>
        <w:t xml:space="preserve">agrupamento de mudanças </w:t>
      </w:r>
      <w:r>
        <w:rPr>
          <w:rFonts w:ascii="Helvetica" w:hAnsi="Helvetica" w:cs="Helvetica"/>
          <w:sz w:val="20"/>
          <w:szCs w:val="20"/>
        </w:rPr>
        <w:t xml:space="preserve">possam </w:t>
      </w:r>
      <w:r w:rsidRPr="005547A1">
        <w:rPr>
          <w:rFonts w:ascii="Helvetica" w:hAnsi="Helvetica" w:cs="Helvetica"/>
          <w:sz w:val="20"/>
          <w:szCs w:val="20"/>
        </w:rPr>
        <w:t xml:space="preserve">ser implementadas </w:t>
      </w:r>
      <w:r>
        <w:rPr>
          <w:rFonts w:ascii="Helvetica" w:hAnsi="Helvetica" w:cs="Helvetica"/>
          <w:sz w:val="20"/>
          <w:szCs w:val="20"/>
        </w:rPr>
        <w:t>paralelamente, sem conflitos nos serviços de TI afetados.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do tipo da Mudança,</w:t>
      </w:r>
      <w:r w:rsidRPr="001C79BB">
        <w:rPr>
          <w:rFonts w:ascii="Helvetica" w:hAnsi="Helvetica" w:cs="Helvetica"/>
          <w:sz w:val="20"/>
          <w:szCs w:val="20"/>
        </w:rPr>
        <w:t xml:space="preserve"> baseada </w:t>
      </w:r>
      <w:r w:rsidR="003575E9">
        <w:rPr>
          <w:rFonts w:ascii="Helvetica" w:hAnsi="Helvetica" w:cs="Helvetica"/>
          <w:sz w:val="20"/>
          <w:szCs w:val="20"/>
        </w:rPr>
        <w:t>em um fluxo específico de registro e aprovações.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 xml:space="preserve">Mudanças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>papel/função no processo</w:t>
      </w:r>
      <w:r w:rsidR="009148B5">
        <w:rPr>
          <w:rFonts w:ascii="Helvetica" w:hAnsi="Helvetica" w:cs="Helvetica"/>
          <w:sz w:val="20"/>
          <w:szCs w:val="20"/>
        </w:rPr>
        <w:t>,</w:t>
      </w:r>
      <w:r w:rsidR="001A2F96">
        <w:rPr>
          <w:rFonts w:ascii="Helvetica" w:hAnsi="Helvetica" w:cs="Helvetica"/>
          <w:sz w:val="20"/>
          <w:szCs w:val="20"/>
        </w:rPr>
        <w:t xml:space="preserve">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61253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1A2F96" w:rsidRPr="00F61253">
        <w:rPr>
          <w:rFonts w:ascii="Helvetica" w:hAnsi="Helvetica" w:cs="Helvetica"/>
          <w:sz w:val="20"/>
          <w:szCs w:val="20"/>
        </w:rPr>
        <w:t>devem ser entendidas por qualquer adição, modificação ou remoção de um serviço 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pela abertura e execução 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BE703F" w:rsidRPr="001C79BB" w:rsidRDefault="00BE703F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proofErr w:type="spellStart"/>
      <w:r>
        <w:rPr>
          <w:rFonts w:ascii="Helvetica" w:hAnsi="Helvetica" w:cs="Helvetica"/>
          <w:b/>
          <w:sz w:val="20"/>
          <w:szCs w:val="20"/>
        </w:rPr>
        <w:t>Freezing</w:t>
      </w:r>
      <w:proofErr w:type="spellEnd"/>
      <w:r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sz w:val="20"/>
          <w:szCs w:val="20"/>
        </w:rPr>
        <w:t xml:space="preserve"> equivalem aos períodos de congelamento (</w:t>
      </w:r>
      <w:proofErr w:type="spellStart"/>
      <w:r w:rsidRPr="00BE703F">
        <w:rPr>
          <w:rFonts w:ascii="Helvetica" w:hAnsi="Helvetica" w:cs="Helvetica"/>
          <w:i/>
          <w:sz w:val="20"/>
          <w:szCs w:val="20"/>
        </w:rPr>
        <w:t>freezing</w:t>
      </w:r>
      <w:proofErr w:type="spellEnd"/>
      <w:r>
        <w:rPr>
          <w:rFonts w:ascii="Helvetica" w:hAnsi="Helvetica" w:cs="Helvetica"/>
          <w:sz w:val="20"/>
          <w:szCs w:val="20"/>
        </w:rPr>
        <w:t xml:space="preserve">) em </w:t>
      </w:r>
      <w:r w:rsidRPr="005547A1">
        <w:rPr>
          <w:rFonts w:ascii="Helvetica" w:hAnsi="Helvetica" w:cs="Helvetica"/>
          <w:sz w:val="20"/>
          <w:szCs w:val="20"/>
        </w:rPr>
        <w:t xml:space="preserve">que não poderão ser executadas </w:t>
      </w:r>
      <w:r>
        <w:rPr>
          <w:rFonts w:ascii="Helvetica" w:hAnsi="Helvetica" w:cs="Helvetica"/>
          <w:sz w:val="20"/>
          <w:szCs w:val="20"/>
        </w:rPr>
        <w:t xml:space="preserve">Mudanças e estão normalmente associados aos períodos críticos para as operações dos negócios da Smiles. O “congelamento” de execução de Mudanças nesses períodos críticos, tem por </w:t>
      </w:r>
      <w:r w:rsidRPr="005547A1">
        <w:rPr>
          <w:rFonts w:ascii="Helvetica" w:hAnsi="Helvetica" w:cs="Helvetica"/>
          <w:sz w:val="20"/>
          <w:szCs w:val="20"/>
        </w:rPr>
        <w:t xml:space="preserve">objetivo de manter a estabilidade </w:t>
      </w:r>
      <w:r>
        <w:rPr>
          <w:rFonts w:ascii="Helvetica" w:hAnsi="Helvetica" w:cs="Helvetica"/>
          <w:sz w:val="20"/>
          <w:szCs w:val="20"/>
        </w:rPr>
        <w:t>operacional d</w:t>
      </w:r>
      <w:r>
        <w:rPr>
          <w:rFonts w:ascii="Helvetica" w:hAnsi="Helvetica" w:cs="Helvetica"/>
          <w:sz w:val="20"/>
          <w:szCs w:val="20"/>
        </w:rPr>
        <w:t xml:space="preserve">os Serviços TI </w:t>
      </w:r>
      <w:r w:rsidRPr="005547A1">
        <w:rPr>
          <w:rFonts w:ascii="Helvetica" w:hAnsi="Helvetica" w:cs="Helvetica"/>
          <w:sz w:val="20"/>
          <w:szCs w:val="20"/>
        </w:rPr>
        <w:t xml:space="preserve">da Smiles. 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 w:rsidRPr="009148B5">
        <w:rPr>
          <w:rFonts w:ascii="Helvetica" w:hAnsi="Helvetica" w:cs="Helvetica"/>
          <w:b/>
          <w:sz w:val="20"/>
          <w:szCs w:val="20"/>
        </w:rPr>
        <w:t>M</w:t>
      </w:r>
      <w:r w:rsidRPr="009148B5">
        <w:rPr>
          <w:rFonts w:ascii="Helvetica" w:hAnsi="Helvetica" w:cs="Helvetica"/>
          <w:b/>
          <w:sz w:val="20"/>
          <w:szCs w:val="20"/>
        </w:rPr>
        <w:t>udança</w:t>
      </w:r>
      <w:r w:rsidRPr="001C79BB">
        <w:rPr>
          <w:rFonts w:ascii="Helvetica" w:hAnsi="Helvetica" w:cs="Helvetica"/>
          <w:sz w:val="20"/>
          <w:szCs w:val="20"/>
        </w:rPr>
        <w:t xml:space="preserve">. Uma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61253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 xml:space="preserve">epresenta a identificação do nível qualitativo do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que deve ser elaborado e executado em caso de uma 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 dependências críticas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Trabalho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Execução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que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 xml:space="preserve">para a realização da </w:t>
      </w:r>
      <w:r w:rsidR="009C2237">
        <w:rPr>
          <w:rFonts w:ascii="Helvetica" w:hAnsi="Helvetica" w:cs="Helvetica"/>
          <w:sz w:val="20"/>
          <w:szCs w:val="20"/>
        </w:rPr>
        <w:lastRenderedPageBreak/>
        <w:t>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9148B5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Solicitante da Mudança</w:t>
      </w:r>
      <w:r w:rsidRPr="009148B5">
        <w:rPr>
          <w:rFonts w:ascii="Helvetica" w:hAnsi="Helvetica" w:cs="Helvetica"/>
          <w:sz w:val="20"/>
          <w:szCs w:val="20"/>
        </w:rPr>
        <w:t xml:space="preserve">: </w:t>
      </w:r>
      <w:r w:rsidR="009C2237" w:rsidRPr="009148B5">
        <w:rPr>
          <w:rFonts w:ascii="Helvetica" w:hAnsi="Helvetica" w:cs="Helvetica"/>
          <w:sz w:val="20"/>
          <w:szCs w:val="20"/>
        </w:rPr>
        <w:t>r</w:t>
      </w:r>
      <w:r w:rsidRPr="009148B5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 w:rsidRPr="009148B5">
        <w:rPr>
          <w:rFonts w:ascii="Helvetica" w:hAnsi="Helvetica" w:cs="Helvetica"/>
          <w:sz w:val="20"/>
          <w:szCs w:val="20"/>
        </w:rPr>
        <w:t xml:space="preserve">da área de </w:t>
      </w:r>
      <w:r w:rsidRPr="009148B5">
        <w:rPr>
          <w:rFonts w:ascii="Helvetica" w:hAnsi="Helvetica" w:cs="Helvetica"/>
          <w:sz w:val="20"/>
          <w:szCs w:val="20"/>
        </w:rPr>
        <w:t>TI</w:t>
      </w:r>
      <w:r w:rsidR="009C2237" w:rsidRPr="009148B5">
        <w:rPr>
          <w:rFonts w:ascii="Helvetica" w:hAnsi="Helvetica" w:cs="Helvetica"/>
          <w:sz w:val="20"/>
          <w:szCs w:val="20"/>
        </w:rPr>
        <w:t xml:space="preserve">, o qual esteja </w:t>
      </w:r>
      <w:r w:rsidRPr="009148B5">
        <w:rPr>
          <w:rFonts w:ascii="Helvetica" w:hAnsi="Helvetica" w:cs="Helvetica"/>
          <w:sz w:val="20"/>
          <w:szCs w:val="20"/>
        </w:rPr>
        <w:t xml:space="preserve">demandando </w:t>
      </w:r>
      <w:r w:rsidR="009C2237" w:rsidRPr="009148B5">
        <w:rPr>
          <w:rFonts w:ascii="Helvetica" w:hAnsi="Helvetica" w:cs="Helvetica"/>
          <w:sz w:val="20"/>
          <w:szCs w:val="20"/>
        </w:rPr>
        <w:t xml:space="preserve">efetivamente </w:t>
      </w:r>
      <w:r w:rsidRPr="009148B5">
        <w:rPr>
          <w:rFonts w:ascii="Helvetica" w:hAnsi="Helvetica" w:cs="Helvetica"/>
          <w:sz w:val="20"/>
          <w:szCs w:val="20"/>
        </w:rPr>
        <w:t xml:space="preserve">a </w:t>
      </w:r>
      <w:r w:rsidR="009C2237" w:rsidRPr="009148B5">
        <w:rPr>
          <w:rFonts w:ascii="Helvetica" w:hAnsi="Helvetica" w:cs="Helvetica"/>
          <w:sz w:val="20"/>
          <w:szCs w:val="20"/>
        </w:rPr>
        <w:t>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  <w:r w:rsidR="00F05060">
        <w:rPr>
          <w:rFonts w:ascii="Helvetica" w:hAnsi="Helvetica" w:cs="Helvetica"/>
          <w:sz w:val="20"/>
          <w:szCs w:val="20"/>
        </w:rPr>
        <w:t>Equivale a</w:t>
      </w:r>
      <w:r w:rsidRPr="009148B5">
        <w:rPr>
          <w:rFonts w:ascii="Helvetica" w:hAnsi="Helvetica" w:cs="Helvetica"/>
          <w:sz w:val="20"/>
          <w:szCs w:val="20"/>
        </w:rPr>
        <w:t xml:space="preserve">o principal interessado, na </w:t>
      </w:r>
      <w:r w:rsidR="009C2237" w:rsidRPr="009148B5">
        <w:rPr>
          <w:rFonts w:ascii="Helvetica" w:hAnsi="Helvetica" w:cs="Helvetica"/>
          <w:sz w:val="20"/>
          <w:szCs w:val="20"/>
        </w:rPr>
        <w:t>empresa</w:t>
      </w:r>
      <w:r w:rsidRPr="009148B5">
        <w:rPr>
          <w:rFonts w:ascii="Helvetica" w:hAnsi="Helvetica" w:cs="Helvetica"/>
          <w:sz w:val="20"/>
          <w:szCs w:val="20"/>
        </w:rPr>
        <w:t>, pelo resultado</w:t>
      </w:r>
      <w:r w:rsidR="009C2237" w:rsidRPr="009148B5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796653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6" w:name="_Toc462661488"/>
      <w:bookmarkStart w:id="7" w:name="_Toc463266610"/>
      <w:bookmarkStart w:id="8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 </w:t>
      </w:r>
      <w:r w:rsidRPr="001A7876">
        <w:rPr>
          <w:rFonts w:ascii="Helvetica" w:hAnsi="Helvetica" w:cs="Helvetica"/>
          <w:sz w:val="20"/>
          <w:szCs w:val="20"/>
        </w:rPr>
        <w:t>possui as seguintes diretrizes</w:t>
      </w:r>
      <w:r w:rsidR="009148B5">
        <w:rPr>
          <w:rFonts w:ascii="Helvetica" w:hAnsi="Helvetica" w:cs="Helvetica"/>
          <w:sz w:val="20"/>
          <w:szCs w:val="20"/>
        </w:rPr>
        <w:t xml:space="preserve"> e definições</w:t>
      </w:r>
      <w:r w:rsidRPr="001A7876">
        <w:rPr>
          <w:rFonts w:ascii="Helvetica" w:hAnsi="Helvetica" w:cs="Helvetica"/>
          <w:sz w:val="20"/>
          <w:szCs w:val="20"/>
        </w:rPr>
        <w:t>:</w:t>
      </w:r>
    </w:p>
    <w:p w:rsidR="001C79BB" w:rsidRPr="009148B5" w:rsidRDefault="001C79BB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Ferramenta</w:t>
      </w:r>
      <w:r w:rsidR="009148B5">
        <w:rPr>
          <w:rFonts w:ascii="Helvetica" w:hAnsi="Helvetica" w:cs="Helvetica"/>
          <w:sz w:val="20"/>
          <w:szCs w:val="20"/>
        </w:rPr>
        <w:t>: a f</w:t>
      </w:r>
      <w:r w:rsidRPr="001A7876">
        <w:rPr>
          <w:rFonts w:ascii="Helvetica" w:hAnsi="Helvetica" w:cs="Helvetica"/>
          <w:sz w:val="20"/>
          <w:szCs w:val="20"/>
        </w:rPr>
        <w:t xml:space="preserve">erramenta oficial </w:t>
      </w:r>
      <w:r w:rsidR="009148B5">
        <w:rPr>
          <w:rFonts w:ascii="Helvetica" w:hAnsi="Helvetica" w:cs="Helvetica"/>
          <w:sz w:val="20"/>
          <w:szCs w:val="20"/>
        </w:rPr>
        <w:t xml:space="preserve">para registro das Mudanças e demais tratativas do processo de Gerenciamento de Mudanças de TI da Smiles é o </w:t>
      </w:r>
      <w:proofErr w:type="spellStart"/>
      <w:r w:rsidR="009148B5">
        <w:rPr>
          <w:rFonts w:ascii="Helvetica" w:hAnsi="Helvetica" w:cs="Helvetica"/>
          <w:sz w:val="20"/>
          <w:szCs w:val="20"/>
        </w:rPr>
        <w:t>Atlassian</w:t>
      </w:r>
      <w:proofErr w:type="spellEnd"/>
      <w:r w:rsidR="009148B5">
        <w:rPr>
          <w:rFonts w:ascii="Helvetica" w:hAnsi="Helvetica" w:cs="Helvetica"/>
          <w:sz w:val="20"/>
          <w:szCs w:val="20"/>
        </w:rPr>
        <w:t xml:space="preserve"> JIRA</w:t>
      </w:r>
      <w:r w:rsidRPr="009148B5">
        <w:rPr>
          <w:rFonts w:ascii="Helvetica" w:hAnsi="Helvetica" w:cs="Helvetica"/>
          <w:sz w:val="20"/>
          <w:szCs w:val="20"/>
        </w:rPr>
        <w:t>.</w:t>
      </w:r>
    </w:p>
    <w:p w:rsidR="001C79BB" w:rsidRDefault="009148B5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 xml:space="preserve">Definição </w:t>
      </w:r>
      <w:r w:rsidR="00E3196F">
        <w:rPr>
          <w:rFonts w:ascii="Helvetica" w:hAnsi="Helvetica" w:cs="Helvetica"/>
          <w:b/>
          <w:sz w:val="20"/>
          <w:szCs w:val="20"/>
        </w:rPr>
        <w:t>ú</w:t>
      </w:r>
      <w:r>
        <w:rPr>
          <w:rFonts w:ascii="Helvetica" w:hAnsi="Helvetica" w:cs="Helvetica"/>
          <w:b/>
          <w:sz w:val="20"/>
          <w:szCs w:val="20"/>
        </w:rPr>
        <w:t xml:space="preserve">nica </w:t>
      </w:r>
      <w:r w:rsidRPr="009148B5">
        <w:rPr>
          <w:rFonts w:ascii="Helvetica" w:hAnsi="Helvetica" w:cs="Helvetica"/>
          <w:b/>
          <w:sz w:val="20"/>
          <w:szCs w:val="20"/>
        </w:rPr>
        <w:t>de Processo</w:t>
      </w:r>
      <w:r>
        <w:rPr>
          <w:rFonts w:ascii="Helvetica" w:hAnsi="Helvetica" w:cs="Helvetica"/>
          <w:b/>
          <w:sz w:val="20"/>
          <w:szCs w:val="20"/>
        </w:rPr>
        <w:t>:</w:t>
      </w:r>
      <w:r w:rsidR="001C79BB" w:rsidRPr="009148B5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h</w:t>
      </w:r>
      <w:r w:rsidR="001C79BB" w:rsidRPr="001A7876">
        <w:rPr>
          <w:rFonts w:ascii="Helvetica" w:hAnsi="Helvetica" w:cs="Helvetica"/>
          <w:sz w:val="20"/>
          <w:szCs w:val="20"/>
        </w:rPr>
        <w:t xml:space="preserve">averá apenas um </w:t>
      </w:r>
      <w:r>
        <w:rPr>
          <w:rFonts w:ascii="Helvetica" w:hAnsi="Helvetica" w:cs="Helvetica"/>
          <w:sz w:val="20"/>
          <w:szCs w:val="20"/>
        </w:rPr>
        <w:t xml:space="preserve">único </w:t>
      </w:r>
      <w:r w:rsidR="001C79BB" w:rsidRPr="001A7876">
        <w:rPr>
          <w:rFonts w:ascii="Helvetica" w:hAnsi="Helvetica" w:cs="Helvetica"/>
          <w:sz w:val="20"/>
          <w:szCs w:val="20"/>
        </w:rPr>
        <w:t xml:space="preserve">processo de Gerenciamento de Mudanças </w:t>
      </w:r>
      <w:r>
        <w:rPr>
          <w:rFonts w:ascii="Helvetica" w:hAnsi="Helvetica" w:cs="Helvetica"/>
          <w:sz w:val="20"/>
          <w:szCs w:val="20"/>
        </w:rPr>
        <w:t xml:space="preserve">de TI </w:t>
      </w:r>
      <w:r w:rsidR="001C79BB" w:rsidRPr="001A7876">
        <w:rPr>
          <w:rFonts w:ascii="Helvetica" w:hAnsi="Helvetica" w:cs="Helvetica"/>
          <w:sz w:val="20"/>
          <w:szCs w:val="20"/>
        </w:rPr>
        <w:t xml:space="preserve">para </w:t>
      </w:r>
      <w:r w:rsidR="00E3196F">
        <w:rPr>
          <w:rFonts w:ascii="Helvetica" w:hAnsi="Helvetica" w:cs="Helvetica"/>
          <w:sz w:val="20"/>
          <w:szCs w:val="20"/>
        </w:rPr>
        <w:t>a</w:t>
      </w:r>
      <w:r w:rsidR="001C79BB" w:rsidRPr="001A7876">
        <w:rPr>
          <w:rFonts w:ascii="Helvetica" w:hAnsi="Helvetica" w:cs="Helvetica"/>
          <w:sz w:val="20"/>
          <w:szCs w:val="20"/>
        </w:rPr>
        <w:t xml:space="preserve"> </w:t>
      </w:r>
      <w:r w:rsidR="001C79BB" w:rsidRPr="009148B5">
        <w:rPr>
          <w:rFonts w:ascii="Helvetica" w:hAnsi="Helvetica" w:cs="Helvetica"/>
          <w:sz w:val="20"/>
          <w:szCs w:val="20"/>
        </w:rPr>
        <w:t>Smiles</w:t>
      </w:r>
      <w:r w:rsidR="001C79BB" w:rsidRPr="001A7876">
        <w:rPr>
          <w:rFonts w:ascii="Helvetica" w:hAnsi="Helvetica" w:cs="Helvetica"/>
          <w:sz w:val="20"/>
          <w:szCs w:val="20"/>
        </w:rPr>
        <w:t>.</w:t>
      </w:r>
    </w:p>
    <w:p w:rsidR="001A7876" w:rsidRPr="009148B5" w:rsidRDefault="001A7876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C07D1">
        <w:rPr>
          <w:rFonts w:ascii="Helvetica" w:hAnsi="Helvetica" w:cs="Helvetica"/>
          <w:b/>
          <w:sz w:val="20"/>
          <w:szCs w:val="20"/>
        </w:rPr>
        <w:t xml:space="preserve">Registro </w:t>
      </w:r>
      <w:r w:rsidR="009148B5" w:rsidRPr="003C07D1">
        <w:rPr>
          <w:rFonts w:ascii="Helvetica" w:hAnsi="Helvetica" w:cs="Helvetica"/>
          <w:b/>
          <w:sz w:val="20"/>
          <w:szCs w:val="20"/>
        </w:rPr>
        <w:t>de Mudança</w:t>
      </w:r>
      <w:r w:rsidR="009148B5">
        <w:rPr>
          <w:rFonts w:ascii="Helvetica" w:hAnsi="Helvetica" w:cs="Helvetica"/>
          <w:sz w:val="20"/>
          <w:szCs w:val="20"/>
        </w:rPr>
        <w:t xml:space="preserve">: </w:t>
      </w:r>
      <w:r w:rsidR="003236D6">
        <w:rPr>
          <w:rFonts w:ascii="Helvetica" w:hAnsi="Helvetica" w:cs="Helvetica"/>
          <w:sz w:val="20"/>
          <w:szCs w:val="20"/>
        </w:rPr>
        <w:t>o</w:t>
      </w:r>
      <w:r w:rsidRPr="001C79BB">
        <w:rPr>
          <w:rFonts w:ascii="Helvetica" w:hAnsi="Helvetica" w:cs="Helvetica"/>
          <w:sz w:val="20"/>
          <w:szCs w:val="20"/>
        </w:rPr>
        <w:t xml:space="preserve"> processo de Gerenciamento de Mudanças </w:t>
      </w:r>
      <w:r w:rsidR="003236D6">
        <w:rPr>
          <w:rFonts w:ascii="Helvetica" w:hAnsi="Helvetica" w:cs="Helvetica"/>
          <w:sz w:val="20"/>
          <w:szCs w:val="20"/>
        </w:rPr>
        <w:t xml:space="preserve">de TI define </w:t>
      </w:r>
      <w:r w:rsidRPr="001C79BB">
        <w:rPr>
          <w:rFonts w:ascii="Helvetica" w:hAnsi="Helvetica" w:cs="Helvetica"/>
          <w:sz w:val="20"/>
          <w:szCs w:val="20"/>
        </w:rPr>
        <w:t xml:space="preserve">um conjunto mínimo de informações que devem ser </w:t>
      </w:r>
      <w:r w:rsidR="003236D6">
        <w:rPr>
          <w:rFonts w:ascii="Helvetica" w:hAnsi="Helvetica" w:cs="Helvetica"/>
          <w:sz w:val="20"/>
          <w:szCs w:val="20"/>
        </w:rPr>
        <w:t>registradas em cada Mudança, a saber</w:t>
      </w:r>
      <w:r w:rsidRPr="001C79BB">
        <w:rPr>
          <w:rFonts w:ascii="Helvetica" w:hAnsi="Helvetica" w:cs="Helvetica"/>
          <w:sz w:val="20"/>
          <w:szCs w:val="20"/>
        </w:rPr>
        <w:t>: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Um</w:t>
      </w:r>
      <w:r w:rsidR="003236D6" w:rsidRPr="00B9712C">
        <w:rPr>
          <w:rFonts w:ascii="Helvetica" w:hAnsi="Helvetica" w:cs="Helvetica"/>
          <w:sz w:val="18"/>
          <w:szCs w:val="20"/>
        </w:rPr>
        <w:t xml:space="preserve"> </w:t>
      </w:r>
      <w:r w:rsidR="003236D6" w:rsidRPr="00B9712C">
        <w:rPr>
          <w:rFonts w:ascii="Helvetica" w:hAnsi="Helvetica" w:cs="Helvetica"/>
          <w:sz w:val="18"/>
          <w:szCs w:val="20"/>
          <w:u w:val="single"/>
        </w:rPr>
        <w:t>ID único</w:t>
      </w:r>
      <w:r w:rsidR="003236D6" w:rsidRPr="00B9712C">
        <w:rPr>
          <w:rFonts w:ascii="Helvetica" w:hAnsi="Helvetica" w:cs="Helvetica"/>
          <w:sz w:val="18"/>
          <w:szCs w:val="20"/>
        </w:rPr>
        <w:t xml:space="preserve"> (</w:t>
      </w:r>
      <w:r w:rsidRPr="00B9712C">
        <w:rPr>
          <w:rFonts w:ascii="Helvetica" w:hAnsi="Helvetica" w:cs="Helvetica"/>
          <w:sz w:val="18"/>
          <w:szCs w:val="20"/>
        </w:rPr>
        <w:t>identificação única</w:t>
      </w:r>
      <w:r w:rsidR="003236D6" w:rsidRPr="00B9712C">
        <w:rPr>
          <w:rFonts w:ascii="Helvetica" w:hAnsi="Helvetica" w:cs="Helvetica"/>
          <w:sz w:val="18"/>
          <w:szCs w:val="20"/>
        </w:rPr>
        <w:t>)</w:t>
      </w:r>
      <w:r w:rsidRPr="00B9712C">
        <w:rPr>
          <w:rFonts w:ascii="Helvetica" w:hAnsi="Helvetica" w:cs="Helvetica"/>
          <w:sz w:val="18"/>
          <w:szCs w:val="20"/>
        </w:rPr>
        <w:t xml:space="preserve"> para fins de controle e rastreabilidade dos registros</w:t>
      </w:r>
      <w:r w:rsidR="003236D6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</w:t>
      </w:r>
      <w:r w:rsidRPr="00B9712C">
        <w:rPr>
          <w:rFonts w:ascii="Helvetica" w:hAnsi="Helvetica" w:cs="Helvetica"/>
          <w:sz w:val="18"/>
          <w:szCs w:val="20"/>
          <w:u w:val="single"/>
        </w:rPr>
        <w:t>Solicitante</w:t>
      </w:r>
      <w:r w:rsidRPr="00B9712C">
        <w:rPr>
          <w:rFonts w:ascii="Helvetica" w:hAnsi="Helvetica" w:cs="Helvetica"/>
          <w:sz w:val="18"/>
          <w:szCs w:val="20"/>
        </w:rPr>
        <w:t xml:space="preserve"> e</w:t>
      </w:r>
      <w:r w:rsidR="00F05060" w:rsidRPr="00B9712C">
        <w:rPr>
          <w:rFonts w:ascii="Helvetica" w:hAnsi="Helvetica" w:cs="Helvetica"/>
          <w:sz w:val="18"/>
          <w:szCs w:val="20"/>
        </w:rPr>
        <w:t xml:space="preserve"> respectiva informação de</w:t>
      </w:r>
      <w:r w:rsidRPr="00B9712C">
        <w:rPr>
          <w:rFonts w:ascii="Helvetica" w:hAnsi="Helvetica" w:cs="Helvetica"/>
          <w:sz w:val="18"/>
          <w:szCs w:val="20"/>
        </w:rPr>
        <w:t xml:space="preserve"> contato</w:t>
      </w:r>
      <w:r w:rsidR="00F05060" w:rsidRPr="00B9712C">
        <w:rPr>
          <w:rFonts w:ascii="Helvetica" w:hAnsi="Helvetica" w:cs="Helvetica"/>
          <w:sz w:val="18"/>
          <w:szCs w:val="20"/>
        </w:rPr>
        <w:t xml:space="preserve"> (o</w:t>
      </w:r>
      <w:r w:rsidRPr="00B9712C">
        <w:rPr>
          <w:rFonts w:ascii="Helvetica" w:hAnsi="Helvetica" w:cs="Helvetica"/>
          <w:sz w:val="18"/>
          <w:szCs w:val="20"/>
        </w:rPr>
        <w:t xml:space="preserve"> solicitante poderá ser </w:t>
      </w:r>
      <w:r w:rsidR="00F05060" w:rsidRPr="00B9712C">
        <w:rPr>
          <w:rFonts w:ascii="Helvetica" w:hAnsi="Helvetica" w:cs="Helvetica"/>
          <w:sz w:val="18"/>
          <w:szCs w:val="20"/>
        </w:rPr>
        <w:t>alguém das áreas de negócios</w:t>
      </w:r>
      <w:r w:rsidRPr="00B9712C">
        <w:rPr>
          <w:rFonts w:ascii="Helvetica" w:hAnsi="Helvetica" w:cs="Helvetica"/>
          <w:sz w:val="18"/>
          <w:szCs w:val="20"/>
        </w:rPr>
        <w:t xml:space="preserve"> ou da própria área de TI</w:t>
      </w:r>
      <w:r w:rsidR="00F05060" w:rsidRPr="00B9712C">
        <w:rPr>
          <w:rFonts w:ascii="Helvetica" w:hAnsi="Helvetica" w:cs="Helvetica"/>
          <w:sz w:val="18"/>
          <w:szCs w:val="20"/>
        </w:rPr>
        <w:t>);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de seu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O</w:t>
      </w:r>
      <w:r w:rsidRPr="00B9712C">
        <w:rPr>
          <w:rFonts w:ascii="Helvetica" w:hAnsi="Helvetica" w:cs="Helvetica"/>
          <w:sz w:val="18"/>
          <w:szCs w:val="20"/>
          <w:u w:val="single"/>
        </w:rPr>
        <w:t>bjetivo</w:t>
      </w:r>
      <w:r w:rsidRPr="00B9712C">
        <w:rPr>
          <w:rFonts w:ascii="Helvetica" w:hAnsi="Helvetica" w:cs="Helvetica"/>
          <w:sz w:val="18"/>
          <w:szCs w:val="20"/>
        </w:rPr>
        <w:t xml:space="preserve"> principal, que embasa a necessida</w:t>
      </w:r>
      <w:r w:rsidR="00F05060" w:rsidRPr="00B9712C">
        <w:rPr>
          <w:rFonts w:ascii="Helvetica" w:hAnsi="Helvetica" w:cs="Helvetica"/>
          <w:sz w:val="18"/>
          <w:szCs w:val="20"/>
        </w:rPr>
        <w:t>de de sua implantação/execução;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dos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I</w:t>
      </w:r>
      <w:r w:rsidRPr="00B9712C">
        <w:rPr>
          <w:rFonts w:ascii="Helvetica" w:hAnsi="Helvetica" w:cs="Helvetica"/>
          <w:sz w:val="18"/>
          <w:szCs w:val="20"/>
          <w:u w:val="single"/>
        </w:rPr>
        <w:t>mpactos</w:t>
      </w:r>
      <w:r w:rsidRPr="00B9712C">
        <w:rPr>
          <w:rFonts w:ascii="Helvetica" w:hAnsi="Helvetica" w:cs="Helvetica"/>
          <w:sz w:val="18"/>
          <w:szCs w:val="20"/>
        </w:rPr>
        <w:t xml:space="preserve"> que podem ser gerados caso a mesma não seja implementada / executada</w:t>
      </w:r>
      <w:r w:rsidR="00F05060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3C07D1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</w:t>
      </w:r>
      <w:r w:rsidR="00F05060" w:rsidRPr="00B9712C">
        <w:rPr>
          <w:rFonts w:ascii="Helvetica" w:hAnsi="Helvetica" w:cs="Helvetica"/>
          <w:sz w:val="18"/>
          <w:szCs w:val="20"/>
        </w:rPr>
        <w:t xml:space="preserve"> </w:t>
      </w:r>
      <w:r w:rsidRPr="00B9712C">
        <w:rPr>
          <w:rFonts w:ascii="Helvetica" w:hAnsi="Helvetica" w:cs="Helvetica"/>
          <w:sz w:val="18"/>
          <w:szCs w:val="20"/>
          <w:u w:val="single"/>
        </w:rPr>
        <w:t>Origem</w:t>
      </w:r>
      <w:r w:rsidRPr="00B9712C">
        <w:rPr>
          <w:rFonts w:ascii="Helvetica" w:hAnsi="Helvetica" w:cs="Helvetica"/>
          <w:sz w:val="18"/>
          <w:szCs w:val="20"/>
        </w:rPr>
        <w:t xml:space="preserve"> da </w:t>
      </w:r>
      <w:r w:rsidR="00F05060" w:rsidRPr="00B9712C">
        <w:rPr>
          <w:rFonts w:ascii="Helvetica" w:hAnsi="Helvetica" w:cs="Helvetica"/>
          <w:sz w:val="18"/>
          <w:szCs w:val="20"/>
        </w:rPr>
        <w:t>Mudança;</w:t>
      </w:r>
    </w:p>
    <w:p w:rsidR="001A7876" w:rsidRPr="00B9712C" w:rsidRDefault="00F05060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O </w:t>
      </w:r>
      <w:r w:rsidRPr="00B9712C">
        <w:rPr>
          <w:rFonts w:ascii="Helvetica" w:hAnsi="Helvetica" w:cs="Helvetica"/>
          <w:sz w:val="18"/>
          <w:szCs w:val="20"/>
          <w:u w:val="single"/>
        </w:rPr>
        <w:t>Plano de Trabalho</w:t>
      </w:r>
      <w:r w:rsidRPr="00B9712C">
        <w:rPr>
          <w:rFonts w:ascii="Helvetica" w:hAnsi="Helvetica" w:cs="Helvetica"/>
          <w:sz w:val="18"/>
          <w:szCs w:val="20"/>
        </w:rPr>
        <w:t xml:space="preserve"> que descreve a </w:t>
      </w:r>
      <w:r w:rsidR="001A7876" w:rsidRPr="00B9712C">
        <w:rPr>
          <w:rFonts w:ascii="Helvetica" w:hAnsi="Helvetica" w:cs="Helvetica"/>
          <w:sz w:val="18"/>
          <w:szCs w:val="20"/>
        </w:rPr>
        <w:t>relação de atividades a serem executadas</w:t>
      </w:r>
      <w:r w:rsidRPr="00B9712C">
        <w:rPr>
          <w:rFonts w:ascii="Helvetica" w:hAnsi="Helvetica" w:cs="Helvetica"/>
          <w:sz w:val="18"/>
          <w:szCs w:val="20"/>
        </w:rPr>
        <w:t xml:space="preserve"> e seus respectivos executores;</w:t>
      </w:r>
    </w:p>
    <w:p w:rsidR="001A7876" w:rsidRPr="00B9712C" w:rsidRDefault="006C2A5E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Informações de </w:t>
      </w:r>
      <w:r w:rsidRPr="00B9712C">
        <w:rPr>
          <w:rFonts w:ascii="Helvetica" w:hAnsi="Helvetica" w:cs="Helvetica"/>
          <w:sz w:val="18"/>
          <w:szCs w:val="20"/>
          <w:u w:val="single"/>
        </w:rPr>
        <w:t>Testes efetuados (</w:t>
      </w:r>
      <w:r w:rsidR="001A7876" w:rsidRPr="00B9712C">
        <w:rPr>
          <w:rFonts w:ascii="Helvetica" w:hAnsi="Helvetica" w:cs="Helvetica"/>
          <w:sz w:val="18"/>
          <w:szCs w:val="20"/>
          <w:u w:val="single"/>
        </w:rPr>
        <w:t>caso aplicáveis)</w:t>
      </w:r>
      <w:r w:rsidR="001A7876" w:rsidRPr="00B9712C">
        <w:rPr>
          <w:rFonts w:ascii="Helvetica" w:hAnsi="Helvetica" w:cs="Helvetica"/>
          <w:sz w:val="18"/>
          <w:szCs w:val="20"/>
        </w:rPr>
        <w:t xml:space="preserve"> e demais aspectos </w:t>
      </w:r>
      <w:r w:rsidRPr="00B9712C">
        <w:rPr>
          <w:rFonts w:ascii="Helvetica" w:hAnsi="Helvetica" w:cs="Helvetica"/>
          <w:sz w:val="18"/>
          <w:szCs w:val="20"/>
        </w:rPr>
        <w:t xml:space="preserve">relacionados que </w:t>
      </w:r>
      <w:r w:rsidR="001A7876" w:rsidRPr="00B9712C">
        <w:rPr>
          <w:rFonts w:ascii="Helvetica" w:hAnsi="Helvetica" w:cs="Helvetica"/>
          <w:sz w:val="18"/>
          <w:szCs w:val="20"/>
        </w:rPr>
        <w:t>poderão ser exigidos</w:t>
      </w:r>
      <w:r w:rsidRPr="00B9712C">
        <w:rPr>
          <w:rFonts w:ascii="Helvetica" w:hAnsi="Helvetica" w:cs="Helvetica"/>
          <w:sz w:val="18"/>
          <w:szCs w:val="20"/>
        </w:rPr>
        <w:t xml:space="preserve"> pelos responsáveis pelo Processo de Gerenciamento de Mudanças de TI para fins de melhor entendimento e deliberação da Mudança</w:t>
      </w:r>
      <w:r w:rsidR="001A7876" w:rsidRPr="00B9712C">
        <w:rPr>
          <w:rFonts w:ascii="Helvetica" w:hAnsi="Helvetica" w:cs="Helvetica"/>
          <w:sz w:val="18"/>
          <w:szCs w:val="20"/>
        </w:rPr>
        <w:t xml:space="preserve">. </w:t>
      </w:r>
    </w:p>
    <w:p w:rsidR="00E608B6" w:rsidRPr="00BB4E60" w:rsidRDefault="001A7876" w:rsidP="00BB4E60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C2A5E">
        <w:rPr>
          <w:rFonts w:ascii="Helvetica" w:hAnsi="Helvetica" w:cs="Helvetica"/>
          <w:b/>
          <w:sz w:val="20"/>
          <w:szCs w:val="20"/>
        </w:rPr>
        <w:t>Origem</w:t>
      </w:r>
      <w:r w:rsidR="006D08B6" w:rsidRPr="006C2A5E">
        <w:rPr>
          <w:rFonts w:ascii="Helvetica" w:hAnsi="Helvetica" w:cs="Helvetica"/>
          <w:b/>
          <w:sz w:val="20"/>
          <w:szCs w:val="20"/>
        </w:rPr>
        <w:t>:</w:t>
      </w:r>
      <w:r w:rsidR="006C2A5E">
        <w:rPr>
          <w:rFonts w:ascii="Helvetica" w:hAnsi="Helvetica" w:cs="Helvetica"/>
          <w:b/>
          <w:sz w:val="20"/>
          <w:szCs w:val="20"/>
        </w:rPr>
        <w:t xml:space="preserve"> </w:t>
      </w:r>
      <w:r w:rsidR="006C2A5E" w:rsidRPr="006C2A5E">
        <w:rPr>
          <w:rFonts w:ascii="Helvetica" w:hAnsi="Helvetica" w:cs="Helvetica"/>
          <w:sz w:val="20"/>
          <w:szCs w:val="20"/>
        </w:rPr>
        <w:t xml:space="preserve">toda Mudança deverá ter uma “Origem” informada. As </w:t>
      </w:r>
      <w:r w:rsidR="006C2A5E">
        <w:rPr>
          <w:rFonts w:ascii="Helvetica" w:hAnsi="Helvetica" w:cs="Helvetica"/>
          <w:sz w:val="20"/>
          <w:szCs w:val="20"/>
        </w:rPr>
        <w:t>opções de origem definidas para o processo são:</w:t>
      </w:r>
      <w:r w:rsidR="00BB4E60">
        <w:rPr>
          <w:rFonts w:ascii="Helvetica" w:hAnsi="Helvetica" w:cs="Helvetica"/>
          <w:b/>
          <w:sz w:val="20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Projeto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Melhoria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Problema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Incidente</w:t>
      </w:r>
      <w:r w:rsidR="00BB4E60" w:rsidRPr="00BB4E60">
        <w:rPr>
          <w:rFonts w:ascii="Helvetica" w:hAnsi="Helvetica" w:cs="Helvetica"/>
          <w:sz w:val="18"/>
          <w:szCs w:val="20"/>
        </w:rPr>
        <w:t xml:space="preserve"> e </w:t>
      </w:r>
      <w:r w:rsidR="006C2A5E" w:rsidRPr="00BB4E60">
        <w:rPr>
          <w:rFonts w:ascii="Helvetica" w:hAnsi="Helvetica" w:cs="Helvetica"/>
          <w:sz w:val="18"/>
          <w:szCs w:val="20"/>
        </w:rPr>
        <w:t>Solicitação.</w:t>
      </w:r>
    </w:p>
    <w:p w:rsidR="006D08B6" w:rsidRPr="00122A91" w:rsidRDefault="00E608B6" w:rsidP="00B9712C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9" w:name="OLE_LINK1"/>
      <w:bookmarkStart w:id="10" w:name="OLE_LINK2"/>
      <w:r w:rsidR="00B9712C">
        <w:rPr>
          <w:rFonts w:ascii="Helvetica" w:hAnsi="Helvetica" w:cs="Helvetica"/>
          <w:sz w:val="20"/>
          <w:szCs w:val="20"/>
        </w:rPr>
        <w:t>toda Mudança deverá ter uma Categoria informada. As opções de categorias definidas para o processo são:</w:t>
      </w:r>
    </w:p>
    <w:bookmarkEnd w:id="9"/>
    <w:bookmarkEnd w:id="10"/>
    <w:p w:rsidR="00E608B6" w:rsidRPr="00B9712C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  <w:u w:val="single"/>
        </w:rPr>
        <w:t>Emergencial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9712C">
        <w:rPr>
          <w:rFonts w:ascii="Helvetica" w:hAnsi="Helvetica" w:cs="Helvetica"/>
          <w:sz w:val="18"/>
          <w:szCs w:val="20"/>
        </w:rPr>
        <w:t xml:space="preserve">deve ser considerada Mudança Emergencial aquela que </w:t>
      </w:r>
      <w:r w:rsidRPr="00B9712C">
        <w:rPr>
          <w:rFonts w:ascii="Helvetica" w:hAnsi="Helvetica" w:cs="Helvetica"/>
          <w:sz w:val="18"/>
          <w:szCs w:val="20"/>
        </w:rPr>
        <w:t xml:space="preserve">não foi emitida no prazo </w:t>
      </w:r>
      <w:r w:rsidR="00BB0755">
        <w:rPr>
          <w:rFonts w:ascii="Helvetica" w:hAnsi="Helvetica" w:cs="Helvetica"/>
          <w:sz w:val="18"/>
          <w:szCs w:val="20"/>
        </w:rPr>
        <w:t xml:space="preserve">normal </w:t>
      </w:r>
      <w:r w:rsidRPr="00B9712C">
        <w:rPr>
          <w:rFonts w:ascii="Helvetica" w:hAnsi="Helvetica" w:cs="Helvetica"/>
          <w:sz w:val="18"/>
          <w:szCs w:val="20"/>
        </w:rPr>
        <w:t>para ser deliberada pelo Comitê Consultivo de Mudanças (CAB)</w:t>
      </w:r>
      <w:r w:rsidR="00BB0755">
        <w:rPr>
          <w:rFonts w:ascii="Helvetica" w:hAnsi="Helvetica" w:cs="Helvetica"/>
          <w:sz w:val="18"/>
          <w:szCs w:val="20"/>
        </w:rPr>
        <w:t xml:space="preserve">. Também pode ser considerada Mudança Emergencial uma situação, relacionada ou não a um Incidente, em que a data de execução seja específica e anteceda o próximo </w:t>
      </w:r>
      <w:r w:rsidR="00BB0755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B9712C">
        <w:rPr>
          <w:rFonts w:ascii="Helvetica" w:hAnsi="Helvetica" w:cs="Helvetica"/>
          <w:sz w:val="18"/>
          <w:szCs w:val="20"/>
        </w:rPr>
        <w:t xml:space="preserve">, </w:t>
      </w:r>
      <w:r w:rsidR="00BB0755">
        <w:rPr>
          <w:rFonts w:ascii="Helvetica" w:hAnsi="Helvetica" w:cs="Helvetica"/>
          <w:sz w:val="18"/>
          <w:szCs w:val="20"/>
        </w:rPr>
        <w:t xml:space="preserve">de forma a </w:t>
      </w:r>
      <w:r w:rsidR="00B9712C">
        <w:rPr>
          <w:rFonts w:ascii="Helvetica" w:hAnsi="Helvetica" w:cs="Helvetica"/>
          <w:sz w:val="18"/>
          <w:szCs w:val="20"/>
        </w:rPr>
        <w:t>evita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ou mitiga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</w:t>
      </w:r>
      <w:r w:rsidR="00BB0755">
        <w:rPr>
          <w:rFonts w:ascii="Helvetica" w:hAnsi="Helvetica" w:cs="Helvetica"/>
          <w:sz w:val="18"/>
          <w:szCs w:val="20"/>
        </w:rPr>
        <w:t xml:space="preserve">eventuais </w:t>
      </w:r>
      <w:r w:rsidR="00B9712C">
        <w:rPr>
          <w:rFonts w:ascii="Helvetica" w:hAnsi="Helvetica" w:cs="Helvetica"/>
          <w:sz w:val="18"/>
          <w:szCs w:val="20"/>
        </w:rPr>
        <w:t xml:space="preserve">impactos aos </w:t>
      </w:r>
      <w:r w:rsidRPr="00B9712C">
        <w:rPr>
          <w:rFonts w:ascii="Helvetica" w:hAnsi="Helvetica" w:cs="Helvetica"/>
          <w:sz w:val="18"/>
          <w:szCs w:val="20"/>
        </w:rPr>
        <w:t>negócio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B9712C">
        <w:rPr>
          <w:rFonts w:ascii="Helvetica" w:hAnsi="Helvetica" w:cs="Helvetica"/>
          <w:sz w:val="18"/>
          <w:szCs w:val="20"/>
        </w:rPr>
        <w:t xml:space="preserve">Mudanças Emergenciais devem ser </w:t>
      </w:r>
      <w:r w:rsidRPr="00B9712C">
        <w:rPr>
          <w:rFonts w:ascii="Helvetica" w:hAnsi="Helvetica" w:cs="Helvetica"/>
          <w:sz w:val="18"/>
          <w:szCs w:val="20"/>
        </w:rPr>
        <w:t>deliberada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9712C">
        <w:rPr>
          <w:rFonts w:ascii="Helvetica" w:hAnsi="Helvetica" w:cs="Helvetica"/>
          <w:sz w:val="18"/>
          <w:szCs w:val="20"/>
        </w:rPr>
        <w:t xml:space="preserve">pelo </w:t>
      </w:r>
      <w:r w:rsidRPr="00B9712C">
        <w:rPr>
          <w:rFonts w:ascii="Helvetica" w:hAnsi="Helvetica" w:cs="Helvetica"/>
          <w:sz w:val="18"/>
          <w:szCs w:val="20"/>
        </w:rPr>
        <w:t xml:space="preserve">Comitê Consultivo de Mudanças Emergencial (ECAB).  </w:t>
      </w:r>
    </w:p>
    <w:p w:rsidR="00085230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85230">
        <w:rPr>
          <w:rFonts w:ascii="Helvetica" w:hAnsi="Helvetica" w:cs="Helvetica"/>
          <w:sz w:val="18"/>
          <w:szCs w:val="20"/>
          <w:u w:val="single"/>
        </w:rPr>
        <w:t>Normal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B0755">
        <w:rPr>
          <w:rFonts w:ascii="Helvetica" w:hAnsi="Helvetica" w:cs="Helvetica"/>
          <w:sz w:val="18"/>
          <w:szCs w:val="20"/>
        </w:rPr>
        <w:t xml:space="preserve">deve ser considerada Mudança Normal toda </w:t>
      </w:r>
      <w:r w:rsidR="00085230">
        <w:rPr>
          <w:rFonts w:ascii="Helvetica" w:hAnsi="Helvetica" w:cs="Helvetica"/>
          <w:sz w:val="18"/>
          <w:szCs w:val="20"/>
        </w:rPr>
        <w:t xml:space="preserve">necessidade de execução/implantação que seja realizada de forma planejada, respeitando os prazos e o ciclo de deliberações do </w:t>
      </w:r>
      <w:r w:rsidR="00085230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085230">
        <w:rPr>
          <w:rFonts w:ascii="Helvetica" w:hAnsi="Helvetica" w:cs="Helvetica"/>
          <w:sz w:val="18"/>
          <w:szCs w:val="20"/>
        </w:rPr>
        <w:t>. Toda Mudança Normal deve ser deliberada neste respectivo comitê. A necessidade de planejamento das Mudanças Normais se deve ao seu grau incerto de complexidade e potenciais riscos de execução malsucedida que possa impactar negativamente os negócios da Smiles.</w:t>
      </w:r>
    </w:p>
    <w:p w:rsidR="00085230" w:rsidRPr="0054279A" w:rsidRDefault="00E608B6" w:rsidP="00CF229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Informativa</w:t>
      </w:r>
      <w:r w:rsidRPr="0054279A">
        <w:rPr>
          <w:rFonts w:ascii="Helvetica" w:hAnsi="Helvetica" w:cs="Helvetica"/>
          <w:sz w:val="18"/>
          <w:szCs w:val="20"/>
        </w:rPr>
        <w:t xml:space="preserve">: </w:t>
      </w:r>
      <w:r w:rsidR="00085230" w:rsidRPr="0054279A">
        <w:rPr>
          <w:rFonts w:ascii="Helvetica" w:hAnsi="Helvetica" w:cs="Helvetica"/>
          <w:sz w:val="18"/>
          <w:szCs w:val="20"/>
        </w:rPr>
        <w:t xml:space="preserve">deve ser considerada Mudança Informativa toda necessidade de reparos imediatos </w:t>
      </w:r>
      <w:r w:rsidR="008B30D8">
        <w:rPr>
          <w:rFonts w:ascii="Helvetica" w:hAnsi="Helvetica" w:cs="Helvetica"/>
          <w:sz w:val="18"/>
          <w:szCs w:val="20"/>
        </w:rPr>
        <w:t xml:space="preserve">nos </w:t>
      </w:r>
      <w:r w:rsidR="00085230" w:rsidRPr="0054279A">
        <w:rPr>
          <w:rFonts w:ascii="Helvetica" w:hAnsi="Helvetica" w:cs="Helvetica"/>
          <w:sz w:val="18"/>
          <w:szCs w:val="20"/>
        </w:rPr>
        <w:t>Serviços de TI</w:t>
      </w:r>
      <w:r w:rsidR="008B30D8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>em situações de alto impacto negativo às operações dos negócios. Nestas situações, a Mudança Informativa pode ser registrada após a sua efetiva resolução, desde que informado e/ou associado o respectivo Incidente de Alto Impacto (“</w:t>
      </w:r>
      <w:proofErr w:type="spellStart"/>
      <w:r w:rsidR="00085230" w:rsidRPr="0054279A">
        <w:rPr>
          <w:rFonts w:ascii="Helvetica" w:hAnsi="Helvetica" w:cs="Helvetica"/>
          <w:sz w:val="18"/>
          <w:szCs w:val="20"/>
        </w:rPr>
        <w:t>Blocker</w:t>
      </w:r>
      <w:proofErr w:type="spellEnd"/>
      <w:r w:rsidR="00085230" w:rsidRPr="0054279A">
        <w:rPr>
          <w:rFonts w:ascii="Helvetica" w:hAnsi="Helvetica" w:cs="Helvetica"/>
          <w:sz w:val="18"/>
          <w:szCs w:val="20"/>
        </w:rPr>
        <w:t xml:space="preserve">”). O processo também prevê outra situação </w:t>
      </w:r>
      <w:r w:rsidR="00085230" w:rsidRPr="0054279A">
        <w:rPr>
          <w:rFonts w:ascii="Helvetica" w:hAnsi="Helvetica" w:cs="Helvetica"/>
          <w:sz w:val="18"/>
          <w:szCs w:val="20"/>
        </w:rPr>
        <w:lastRenderedPageBreak/>
        <w:t xml:space="preserve">que pode ser considerada Mudança Informativa, onde a Smiles apenas possui ciência de uma </w:t>
      </w:r>
      <w:r w:rsidR="0054279A" w:rsidRPr="0054279A">
        <w:rPr>
          <w:rFonts w:ascii="Helvetica" w:hAnsi="Helvetica" w:cs="Helvetica"/>
          <w:sz w:val="18"/>
          <w:szCs w:val="20"/>
        </w:rPr>
        <w:t>Mudança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que </w:t>
      </w:r>
      <w:r w:rsidR="0054279A" w:rsidRPr="0054279A">
        <w:rPr>
          <w:rFonts w:ascii="Helvetica" w:hAnsi="Helvetica" w:cs="Helvetica"/>
          <w:sz w:val="18"/>
          <w:szCs w:val="20"/>
        </w:rPr>
        <w:t xml:space="preserve">esteja sendo demandada e </w:t>
      </w:r>
      <w:r w:rsidR="00085230" w:rsidRPr="0054279A">
        <w:rPr>
          <w:rFonts w:ascii="Helvetica" w:hAnsi="Helvetica" w:cs="Helvetica"/>
          <w:sz w:val="18"/>
          <w:szCs w:val="20"/>
        </w:rPr>
        <w:t>executada por um fornecedor externo</w:t>
      </w:r>
      <w:r w:rsidR="0054279A" w:rsidRPr="0054279A">
        <w:rPr>
          <w:rFonts w:ascii="Helvetica" w:hAnsi="Helvetica" w:cs="Helvetica"/>
          <w:sz w:val="18"/>
          <w:szCs w:val="20"/>
        </w:rPr>
        <w:t xml:space="preserve"> nos ambientes de Produção. Nesta situação, a Mudança deve ser registrada como informativa pois a Smiles não possui autonomia de aprovação/reprovação da mesma.</w:t>
      </w:r>
    </w:p>
    <w:p w:rsidR="00E608B6" w:rsidRPr="00B9712C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Pré-</w:t>
      </w:r>
      <w:r w:rsidR="0054279A" w:rsidRPr="0054279A">
        <w:rPr>
          <w:rFonts w:ascii="Helvetica" w:hAnsi="Helvetica" w:cs="Helvetica"/>
          <w:sz w:val="18"/>
          <w:szCs w:val="20"/>
          <w:u w:val="single"/>
        </w:rPr>
        <w:t>A</w:t>
      </w:r>
      <w:r w:rsidRPr="0054279A">
        <w:rPr>
          <w:rFonts w:ascii="Helvetica" w:hAnsi="Helvetica" w:cs="Helvetica"/>
          <w:sz w:val="18"/>
          <w:szCs w:val="20"/>
          <w:u w:val="single"/>
        </w:rPr>
        <w:t>provada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54279A">
        <w:rPr>
          <w:rFonts w:ascii="Helvetica" w:hAnsi="Helvetica" w:cs="Helvetica"/>
          <w:sz w:val="18"/>
          <w:szCs w:val="20"/>
        </w:rPr>
        <w:t xml:space="preserve">podem ser consideradas Mudanças Pré-Aprovadas, aquelas que apresentam baixo risco, sejam frequentes e sigam </w:t>
      </w:r>
      <w:r w:rsidRPr="00B9712C">
        <w:rPr>
          <w:rFonts w:ascii="Helvetica" w:hAnsi="Helvetica" w:cs="Helvetica"/>
          <w:sz w:val="18"/>
          <w:szCs w:val="20"/>
        </w:rPr>
        <w:t>procedimentos ou instruções de trabalho</w:t>
      </w:r>
      <w:r w:rsidR="00085230">
        <w:rPr>
          <w:rFonts w:ascii="Helvetica" w:hAnsi="Helvetica" w:cs="Helvetica"/>
          <w:sz w:val="18"/>
          <w:szCs w:val="20"/>
        </w:rPr>
        <w:t xml:space="preserve"> padronizad</w:t>
      </w:r>
      <w:r w:rsidR="0054279A">
        <w:rPr>
          <w:rFonts w:ascii="Helvetica" w:hAnsi="Helvetica" w:cs="Helvetica"/>
          <w:sz w:val="18"/>
          <w:szCs w:val="20"/>
        </w:rPr>
        <w:t>o</w:t>
      </w:r>
      <w:r w:rsidR="00085230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54279A">
        <w:rPr>
          <w:rFonts w:ascii="Helvetica" w:hAnsi="Helvetica" w:cs="Helvetica"/>
          <w:sz w:val="18"/>
          <w:szCs w:val="20"/>
        </w:rPr>
        <w:t xml:space="preserve">Apesar disso, devem ser </w:t>
      </w:r>
      <w:r w:rsidRPr="00B9712C">
        <w:rPr>
          <w:rFonts w:ascii="Helvetica" w:hAnsi="Helvetica" w:cs="Helvetica"/>
          <w:sz w:val="18"/>
          <w:szCs w:val="20"/>
        </w:rPr>
        <w:t>avaliada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54279A">
        <w:rPr>
          <w:rFonts w:ascii="Helvetica" w:hAnsi="Helvetica" w:cs="Helvetica"/>
          <w:sz w:val="18"/>
          <w:szCs w:val="20"/>
        </w:rPr>
        <w:t xml:space="preserve">pelos Responsáveis pelo </w:t>
      </w:r>
      <w:r w:rsidRPr="00B9712C">
        <w:rPr>
          <w:rFonts w:ascii="Helvetica" w:hAnsi="Helvetica" w:cs="Helvetica"/>
          <w:sz w:val="18"/>
          <w:szCs w:val="20"/>
        </w:rPr>
        <w:t>processo de Gerenciamento de Mudanças</w:t>
      </w:r>
      <w:r w:rsidR="0054279A">
        <w:rPr>
          <w:rFonts w:ascii="Helvetica" w:hAnsi="Helvetica" w:cs="Helvetica"/>
          <w:sz w:val="18"/>
          <w:szCs w:val="20"/>
        </w:rPr>
        <w:t xml:space="preserve"> de TI, sendo dispensadas de deliberação em comitês</w:t>
      </w:r>
      <w:r w:rsidRPr="00B9712C">
        <w:rPr>
          <w:rFonts w:ascii="Helvetica" w:hAnsi="Helvetica" w:cs="Helvetica"/>
          <w:sz w:val="18"/>
          <w:szCs w:val="20"/>
        </w:rPr>
        <w:t xml:space="preserve">. Exemplos de situações a serem consideradas como </w:t>
      </w:r>
      <w:r w:rsidR="0054279A">
        <w:rPr>
          <w:rFonts w:ascii="Helvetica" w:hAnsi="Helvetica" w:cs="Helvetica"/>
          <w:sz w:val="18"/>
          <w:szCs w:val="20"/>
        </w:rPr>
        <w:t xml:space="preserve">Mudanças </w:t>
      </w:r>
      <w:r w:rsidR="001200D5" w:rsidRPr="00B9712C">
        <w:rPr>
          <w:rFonts w:ascii="Helvetica" w:hAnsi="Helvetica" w:cs="Helvetica"/>
          <w:sz w:val="18"/>
          <w:szCs w:val="20"/>
        </w:rPr>
        <w:t>Pré-</w:t>
      </w:r>
      <w:r w:rsidR="001200D5">
        <w:rPr>
          <w:rFonts w:ascii="Helvetica" w:hAnsi="Helvetica" w:cs="Helvetica"/>
          <w:sz w:val="18"/>
          <w:szCs w:val="20"/>
        </w:rPr>
        <w:t>A</w:t>
      </w:r>
      <w:r w:rsidR="001200D5" w:rsidRPr="00B9712C">
        <w:rPr>
          <w:rFonts w:ascii="Helvetica" w:hAnsi="Helvetica" w:cs="Helvetica"/>
          <w:sz w:val="18"/>
          <w:szCs w:val="20"/>
        </w:rPr>
        <w:t>provada</w:t>
      </w:r>
      <w:r w:rsidR="001200D5">
        <w:rPr>
          <w:rFonts w:ascii="Helvetica" w:hAnsi="Helvetica" w:cs="Helvetica"/>
          <w:sz w:val="18"/>
          <w:szCs w:val="20"/>
        </w:rPr>
        <w:t>s,</w:t>
      </w:r>
      <w:r w:rsidRPr="00B9712C">
        <w:rPr>
          <w:rFonts w:ascii="Helvetica" w:hAnsi="Helvetica" w:cs="Helvetica"/>
          <w:sz w:val="18"/>
          <w:szCs w:val="20"/>
        </w:rPr>
        <w:t xml:space="preserve"> mas </w:t>
      </w:r>
      <w:r w:rsidR="0054279A">
        <w:rPr>
          <w:rFonts w:ascii="Helvetica" w:hAnsi="Helvetica" w:cs="Helvetica"/>
          <w:sz w:val="18"/>
          <w:szCs w:val="20"/>
        </w:rPr>
        <w:t>sem se limitar as mesmas</w:t>
      </w:r>
      <w:r w:rsidRPr="00B9712C">
        <w:rPr>
          <w:rFonts w:ascii="Helvetica" w:hAnsi="Helvetica" w:cs="Helvetica"/>
          <w:sz w:val="18"/>
          <w:szCs w:val="20"/>
        </w:rPr>
        <w:t>:</w:t>
      </w:r>
    </w:p>
    <w:p w:rsidR="00E608B6" w:rsidRPr="00B9712C" w:rsidRDefault="0054279A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Alteração de Promoção</w:t>
      </w:r>
      <w:r w:rsidR="00E608B6" w:rsidRPr="00B9712C">
        <w:rPr>
          <w:rFonts w:ascii="Helvetica" w:hAnsi="Helvetica" w:cs="Helvetica"/>
          <w:sz w:val="18"/>
          <w:szCs w:val="20"/>
        </w:rPr>
        <w:t>;</w:t>
      </w:r>
    </w:p>
    <w:p w:rsidR="00E608B6" w:rsidRPr="00B9712C" w:rsidRDefault="00E608B6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do software antivírus nos servidores;</w:t>
      </w:r>
    </w:p>
    <w:p w:rsidR="00E608B6" w:rsidRPr="004D0B59" w:rsidRDefault="00E608B6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  <w:highlight w:val="green"/>
        </w:rPr>
      </w:pPr>
      <w:r w:rsidRPr="004D0B59">
        <w:rPr>
          <w:rFonts w:ascii="Helvetica" w:hAnsi="Helvetica" w:cs="Helvetica"/>
          <w:sz w:val="18"/>
          <w:szCs w:val="20"/>
          <w:highlight w:val="green"/>
        </w:rPr>
        <w:t>Atualização de patch de correção nos servidores.</w:t>
      </w:r>
    </w:p>
    <w:p w:rsidR="00E608B6" w:rsidRPr="004D0B59" w:rsidRDefault="00E608B6" w:rsidP="00CF2290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Risco: </w:t>
      </w:r>
      <w:r w:rsidR="00B04376">
        <w:rPr>
          <w:rFonts w:ascii="Helvetica" w:hAnsi="Helvetica" w:cs="Helvetica"/>
          <w:sz w:val="20"/>
          <w:szCs w:val="20"/>
        </w:rPr>
        <w:t>toda Mudança deverá ter seu grau de risco informado</w:t>
      </w:r>
      <w:r w:rsidR="00132E75">
        <w:rPr>
          <w:rFonts w:ascii="Helvetica" w:hAnsi="Helvetica" w:cs="Helvetica"/>
          <w:sz w:val="20"/>
          <w:szCs w:val="20"/>
        </w:rPr>
        <w:t xml:space="preserve">. </w:t>
      </w:r>
      <w:r w:rsidR="006D08B6" w:rsidRPr="004D0B59">
        <w:rPr>
          <w:rFonts w:ascii="Helvetica" w:hAnsi="Helvetica" w:cs="Helvetica"/>
          <w:sz w:val="20"/>
          <w:szCs w:val="20"/>
        </w:rPr>
        <w:t xml:space="preserve">A classificação </w:t>
      </w:r>
      <w:r w:rsidR="00132E75">
        <w:rPr>
          <w:rFonts w:ascii="Helvetica" w:hAnsi="Helvetica" w:cs="Helvetica"/>
          <w:sz w:val="20"/>
          <w:szCs w:val="20"/>
        </w:rPr>
        <w:t xml:space="preserve">do risco se baseia na </w:t>
      </w:r>
      <w:r w:rsidR="006D08B6" w:rsidRPr="004D0B59">
        <w:rPr>
          <w:rFonts w:ascii="Helvetica" w:hAnsi="Helvetica" w:cs="Helvetica"/>
          <w:sz w:val="20"/>
          <w:szCs w:val="20"/>
        </w:rPr>
        <w:t>relação entre o</w:t>
      </w:r>
      <w:r w:rsidR="00132E75">
        <w:rPr>
          <w:rFonts w:ascii="Helvetica" w:hAnsi="Helvetica" w:cs="Helvetica"/>
          <w:sz w:val="20"/>
          <w:szCs w:val="20"/>
        </w:rPr>
        <w:t>s</w:t>
      </w:r>
      <w:r w:rsidR="006D08B6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potenciais impactos e a</w:t>
      </w:r>
      <w:r w:rsidR="006D08B6" w:rsidRPr="004D0B59">
        <w:rPr>
          <w:rFonts w:ascii="Helvetica" w:hAnsi="Helvetica" w:cs="Helvetica"/>
          <w:sz w:val="20"/>
          <w:szCs w:val="20"/>
        </w:rPr>
        <w:t xml:space="preserve"> probabilidade </w:t>
      </w:r>
      <w:r w:rsidR="00132E75">
        <w:rPr>
          <w:rFonts w:ascii="Helvetica" w:hAnsi="Helvetica" w:cs="Helvetica"/>
          <w:sz w:val="20"/>
          <w:szCs w:val="20"/>
        </w:rPr>
        <w:t xml:space="preserve">de ocorrer algum problema que afete a </w:t>
      </w:r>
      <w:r w:rsidR="006D08B6" w:rsidRPr="004D0B59">
        <w:rPr>
          <w:rFonts w:ascii="Helvetica" w:hAnsi="Helvetica" w:cs="Helvetica"/>
          <w:sz w:val="20"/>
          <w:szCs w:val="20"/>
        </w:rPr>
        <w:t xml:space="preserve">estabilidade </w:t>
      </w:r>
      <w:r w:rsidR="00132E75">
        <w:rPr>
          <w:rFonts w:ascii="Helvetica" w:hAnsi="Helvetica" w:cs="Helvetica"/>
          <w:sz w:val="20"/>
          <w:szCs w:val="20"/>
        </w:rPr>
        <w:t>dos serviços de TI que são alvo da Mudança</w:t>
      </w:r>
      <w:r w:rsidR="006D08B6" w:rsidRPr="004D0B59">
        <w:rPr>
          <w:rFonts w:ascii="Helvetica" w:hAnsi="Helvetica" w:cs="Helvetica"/>
          <w:sz w:val="20"/>
          <w:szCs w:val="20"/>
        </w:rPr>
        <w:t>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Em termos de </w:t>
      </w:r>
      <w:r w:rsidRPr="004D0B59">
        <w:rPr>
          <w:rFonts w:ascii="Helvetica" w:hAnsi="Helvetica" w:cs="Helvetica"/>
          <w:sz w:val="20"/>
          <w:szCs w:val="20"/>
        </w:rPr>
        <w:t>probabilidade</w:t>
      </w:r>
      <w:r w:rsidR="00132E75">
        <w:rPr>
          <w:rFonts w:ascii="Helvetica" w:hAnsi="Helvetica" w:cs="Helvetica"/>
          <w:sz w:val="20"/>
          <w:szCs w:val="20"/>
        </w:rPr>
        <w:t xml:space="preserve">, o processo define os </w:t>
      </w:r>
      <w:r w:rsidRPr="004D0B59">
        <w:rPr>
          <w:rFonts w:ascii="Helvetica" w:hAnsi="Helvetica" w:cs="Helvetica"/>
          <w:sz w:val="20"/>
          <w:szCs w:val="20"/>
        </w:rPr>
        <w:t>seguintes níveis:</w:t>
      </w:r>
    </w:p>
    <w:p w:rsidR="00E608B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1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Crítico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>altíssima</w:t>
      </w:r>
      <w:r w:rsidR="004D0B59" w:rsidRPr="004D0B59">
        <w:rPr>
          <w:rFonts w:ascii="Helvetica" w:hAnsi="Helvetica" w:cs="Helvetica"/>
          <w:sz w:val="18"/>
          <w:szCs w:val="20"/>
        </w:rPr>
        <w:t xml:space="preserve">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2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Alto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 xml:space="preserve">alta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3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Médio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média de algum problema ocorrer.</w:t>
      </w:r>
    </w:p>
    <w:p w:rsidR="001A7876" w:rsidRPr="004D0B59" w:rsidRDefault="00E608B6" w:rsidP="004D0B5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D0B59">
        <w:rPr>
          <w:rFonts w:ascii="Helvetica" w:hAnsi="Helvetica" w:cs="Helvetica"/>
          <w:b/>
          <w:sz w:val="18"/>
          <w:szCs w:val="20"/>
        </w:rPr>
        <w:t xml:space="preserve">4 </w:t>
      </w:r>
      <w:r w:rsidR="004D0B59" w:rsidRPr="004D0B59">
        <w:rPr>
          <w:rFonts w:ascii="Helvetica" w:hAnsi="Helvetica" w:cs="Helvetica"/>
          <w:b/>
          <w:sz w:val="18"/>
          <w:szCs w:val="20"/>
        </w:rPr>
        <w:t>–</w:t>
      </w:r>
      <w:r w:rsidRPr="004D0B59">
        <w:rPr>
          <w:rFonts w:ascii="Helvetica" w:hAnsi="Helvetica" w:cs="Helvetica"/>
          <w:b/>
          <w:sz w:val="18"/>
          <w:szCs w:val="20"/>
        </w:rPr>
        <w:t xml:space="preserve"> Baixo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baixa de algum problema ocorrer.</w:t>
      </w:r>
    </w:p>
    <w:p w:rsidR="001A7876" w:rsidRPr="004D0B59" w:rsidRDefault="001A7876" w:rsidP="004D0B5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Impacto: </w:t>
      </w:r>
      <w:r w:rsidR="00132E75">
        <w:rPr>
          <w:rFonts w:ascii="Helvetica" w:hAnsi="Helvetica" w:cs="Helvetica"/>
          <w:sz w:val="20"/>
          <w:szCs w:val="20"/>
        </w:rPr>
        <w:t xml:space="preserve">toda Mudança deverá ter seu grau de impacto informado. </w:t>
      </w:r>
      <w:r w:rsidRPr="004D0B59">
        <w:rPr>
          <w:rFonts w:ascii="Helvetica" w:hAnsi="Helvetica" w:cs="Helvetica"/>
          <w:sz w:val="20"/>
          <w:szCs w:val="20"/>
        </w:rPr>
        <w:t xml:space="preserve">O </w:t>
      </w:r>
      <w:r w:rsidR="00132E75">
        <w:rPr>
          <w:rFonts w:ascii="Helvetica" w:hAnsi="Helvetica" w:cs="Helvetica"/>
          <w:sz w:val="20"/>
          <w:szCs w:val="20"/>
        </w:rPr>
        <w:t>i</w:t>
      </w:r>
      <w:r w:rsidRPr="004D0B59">
        <w:rPr>
          <w:rFonts w:ascii="Helvetica" w:hAnsi="Helvetica" w:cs="Helvetica"/>
          <w:sz w:val="20"/>
          <w:szCs w:val="20"/>
        </w:rPr>
        <w:t xml:space="preserve">mpacto indica o grau de </w:t>
      </w:r>
      <w:r w:rsidR="00132E75">
        <w:rPr>
          <w:rFonts w:ascii="Helvetica" w:hAnsi="Helvetica" w:cs="Helvetica"/>
          <w:sz w:val="20"/>
          <w:szCs w:val="20"/>
        </w:rPr>
        <w:t xml:space="preserve">exposição negativa de falhas nos </w:t>
      </w:r>
      <w:r w:rsidRPr="004D0B59">
        <w:rPr>
          <w:rFonts w:ascii="Helvetica" w:hAnsi="Helvetica" w:cs="Helvetica"/>
          <w:sz w:val="20"/>
          <w:szCs w:val="20"/>
        </w:rPr>
        <w:t>Serviço</w:t>
      </w:r>
      <w:r w:rsidR="00132E75">
        <w:rPr>
          <w:rFonts w:ascii="Helvetica" w:hAnsi="Helvetica" w:cs="Helvetica"/>
          <w:sz w:val="20"/>
          <w:szCs w:val="20"/>
        </w:rPr>
        <w:t>s</w:t>
      </w:r>
      <w:r w:rsidRPr="004D0B59">
        <w:rPr>
          <w:rFonts w:ascii="Helvetica" w:hAnsi="Helvetica" w:cs="Helvetica"/>
          <w:sz w:val="20"/>
          <w:szCs w:val="20"/>
        </w:rPr>
        <w:t xml:space="preserve"> de TI. </w:t>
      </w:r>
      <w:r w:rsidR="00132E75">
        <w:rPr>
          <w:rFonts w:ascii="Helvetica" w:hAnsi="Helvetica" w:cs="Helvetica"/>
          <w:sz w:val="20"/>
          <w:szCs w:val="20"/>
        </w:rPr>
        <w:t xml:space="preserve">Em termos de impacto, o processo define os seguintes </w:t>
      </w:r>
      <w:r w:rsidRPr="004D0B59">
        <w:rPr>
          <w:rFonts w:ascii="Helvetica" w:hAnsi="Helvetica" w:cs="Helvetica"/>
          <w:sz w:val="20"/>
          <w:szCs w:val="20"/>
        </w:rPr>
        <w:t xml:space="preserve">níveis correlacionado com os </w:t>
      </w:r>
      <w:r w:rsidR="00132E75">
        <w:rPr>
          <w:rFonts w:ascii="Helvetica" w:hAnsi="Helvetica" w:cs="Helvetica"/>
          <w:sz w:val="20"/>
          <w:szCs w:val="20"/>
        </w:rPr>
        <w:t>principais Serviços e Sistemas de TI</w:t>
      </w:r>
      <w:r w:rsidRPr="004D0B59">
        <w:rPr>
          <w:rFonts w:ascii="Helvetica" w:hAnsi="Helvetica" w:cs="Helvetica"/>
          <w:sz w:val="20"/>
          <w:szCs w:val="20"/>
        </w:rPr>
        <w:t>.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1 – Crítico:</w:t>
      </w:r>
      <w:r w:rsidRPr="005547A1">
        <w:rPr>
          <w:rFonts w:ascii="Helvetica" w:hAnsi="Helvetica" w:cs="Helvetica"/>
          <w:sz w:val="18"/>
          <w:szCs w:val="20"/>
        </w:rPr>
        <w:t xml:space="preserve"> Gateway de Pagamento, Gateway Smiles, Integrador de Sites, Navitaire, Clube Smiles, Compras de Milhas, Recorrência de Milhas, Adesão do Clube Smiles, </w:t>
      </w:r>
      <w:r w:rsidR="005547A1">
        <w:rPr>
          <w:rFonts w:ascii="Helvetica" w:hAnsi="Helvetica" w:cs="Helvetica"/>
          <w:sz w:val="18"/>
          <w:szCs w:val="20"/>
        </w:rPr>
        <w:t>Amadeus, Acú</w:t>
      </w:r>
      <w:r w:rsidRPr="005547A1">
        <w:rPr>
          <w:rFonts w:ascii="Helvetica" w:hAnsi="Helvetica" w:cs="Helvetica"/>
          <w:sz w:val="18"/>
          <w:szCs w:val="20"/>
        </w:rPr>
        <w:t xml:space="preserve">mulo online, </w:t>
      </w:r>
      <w:proofErr w:type="spellStart"/>
      <w:r w:rsidRPr="005547A1">
        <w:rPr>
          <w:rFonts w:ascii="Helvetica" w:hAnsi="Helvetica" w:cs="Helvetica"/>
          <w:sz w:val="18"/>
          <w:szCs w:val="20"/>
        </w:rPr>
        <w:t>Aracs</w:t>
      </w:r>
      <w:proofErr w:type="spellEnd"/>
      <w:r w:rsidRPr="005547A1">
        <w:rPr>
          <w:rFonts w:ascii="Helvetica" w:hAnsi="Helvetica" w:cs="Helvetica"/>
          <w:sz w:val="18"/>
          <w:szCs w:val="20"/>
        </w:rPr>
        <w:t>, Siebel, Antifraude, UD, Smiles Contábil (final do mês)</w:t>
      </w:r>
      <w:r w:rsidR="005547A1">
        <w:rPr>
          <w:rFonts w:ascii="Helvetica" w:hAnsi="Helvetica" w:cs="Helvetica"/>
          <w:sz w:val="18"/>
          <w:szCs w:val="20"/>
        </w:rPr>
        <w:t>;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2 – Alto:</w:t>
      </w:r>
      <w:r w:rsidRPr="005547A1">
        <w:rPr>
          <w:rFonts w:ascii="Helvetica" w:hAnsi="Helvetica" w:cs="Helvetica"/>
          <w:sz w:val="18"/>
          <w:szCs w:val="20"/>
        </w:rPr>
        <w:t xml:space="preserve"> Shopping Smiles, Transferência de Milhas, BI</w:t>
      </w:r>
      <w:r w:rsidR="005547A1">
        <w:rPr>
          <w:rFonts w:ascii="Helvetica" w:hAnsi="Helvetica" w:cs="Helvetica"/>
          <w:sz w:val="18"/>
          <w:szCs w:val="20"/>
        </w:rPr>
        <w:t>;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3 – Médio:</w:t>
      </w:r>
      <w:r w:rsidRPr="005547A1">
        <w:rPr>
          <w:rFonts w:ascii="Helvetica" w:hAnsi="Helvetica" w:cs="Helvetica"/>
          <w:sz w:val="18"/>
          <w:szCs w:val="20"/>
        </w:rPr>
        <w:t xml:space="preserve"> Reativação do Clube Smiles, </w:t>
      </w:r>
      <w:r w:rsidR="005547A1">
        <w:rPr>
          <w:rFonts w:ascii="Helvetica" w:hAnsi="Helvetica" w:cs="Helvetica"/>
          <w:sz w:val="18"/>
          <w:szCs w:val="20"/>
        </w:rPr>
        <w:t xml:space="preserve">E-mail, Internet, </w:t>
      </w:r>
      <w:r w:rsidRPr="005547A1">
        <w:rPr>
          <w:rFonts w:ascii="Helvetica" w:hAnsi="Helvetica" w:cs="Helvetica"/>
          <w:sz w:val="18"/>
          <w:szCs w:val="20"/>
        </w:rPr>
        <w:t xml:space="preserve">Telefonia, Link do Escritório </w:t>
      </w:r>
      <w:r w:rsidR="005547A1">
        <w:rPr>
          <w:rFonts w:ascii="Helvetica" w:hAnsi="Helvetica" w:cs="Helvetica"/>
          <w:sz w:val="18"/>
          <w:szCs w:val="20"/>
        </w:rPr>
        <w:t>Smiles;</w:t>
      </w:r>
    </w:p>
    <w:p w:rsidR="001A7876" w:rsidRPr="005547A1" w:rsidRDefault="001A787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4 – Baixo:</w:t>
      </w:r>
      <w:r w:rsidRPr="005547A1">
        <w:rPr>
          <w:rFonts w:ascii="Helvetica" w:hAnsi="Helvetica" w:cs="Helvetica"/>
          <w:sz w:val="18"/>
          <w:szCs w:val="20"/>
        </w:rPr>
        <w:t xml:space="preserve"> Smiles Contábil (exceto final do mês), B2E, Demais 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erviços e 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>istemas de TI</w:t>
      </w:r>
      <w:r w:rsidR="005547A1">
        <w:rPr>
          <w:rFonts w:ascii="Helvetica" w:hAnsi="Helvetica" w:cs="Helvetica"/>
          <w:sz w:val="18"/>
          <w:szCs w:val="20"/>
        </w:rPr>
        <w:t>.</w:t>
      </w:r>
    </w:p>
    <w:p w:rsidR="001A7876" w:rsidRPr="005547A1" w:rsidRDefault="001A7876" w:rsidP="00CF2290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1" w:name="_Toc294106429"/>
      <w:bookmarkStart w:id="12" w:name="_Toc469493069"/>
      <w:r w:rsidRPr="005547A1">
        <w:rPr>
          <w:rFonts w:ascii="Helvetica" w:hAnsi="Helvetica" w:cs="Helvetica"/>
          <w:b/>
          <w:sz w:val="20"/>
          <w:szCs w:val="20"/>
        </w:rPr>
        <w:t>Calendário de Mudanças</w:t>
      </w:r>
      <w:bookmarkEnd w:id="11"/>
      <w:bookmarkEnd w:id="12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o processo estabelece um Calendário de Mudanças implementado na ferramenta </w:t>
      </w:r>
      <w:proofErr w:type="spellStart"/>
      <w:r w:rsidR="00132E75">
        <w:rPr>
          <w:rFonts w:ascii="Helvetica" w:hAnsi="Helvetica" w:cs="Helvetica"/>
          <w:sz w:val="20"/>
          <w:szCs w:val="20"/>
        </w:rPr>
        <w:t>Atlassian</w:t>
      </w:r>
      <w:proofErr w:type="spellEnd"/>
      <w:r w:rsidR="00132E75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="00132E75">
        <w:rPr>
          <w:rFonts w:ascii="Helvetica" w:hAnsi="Helvetica" w:cs="Helvetica"/>
          <w:sz w:val="20"/>
          <w:szCs w:val="20"/>
        </w:rPr>
        <w:t>Confluence</w:t>
      </w:r>
      <w:proofErr w:type="spellEnd"/>
      <w:r w:rsidR="00BE703F">
        <w:rPr>
          <w:rFonts w:ascii="Helvetica" w:hAnsi="Helvetica" w:cs="Helvetica"/>
          <w:sz w:val="20"/>
          <w:szCs w:val="20"/>
        </w:rPr>
        <w:t>, para consultas pelos envolvidos no processo e principalmente pela Equipe de Gerenciamento de Mudanças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6D08B6" w:rsidRPr="005547A1" w:rsidRDefault="00782118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proofErr w:type="spellStart"/>
      <w:r w:rsidRPr="00782118">
        <w:rPr>
          <w:rFonts w:ascii="Helvetica" w:hAnsi="Helvetica" w:cs="Helvetica"/>
          <w:b/>
          <w:i/>
          <w:sz w:val="20"/>
          <w:szCs w:val="20"/>
        </w:rPr>
        <w:t>Freezing</w:t>
      </w:r>
      <w:proofErr w:type="spellEnd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BE703F" w:rsidRPr="00BE703F">
        <w:rPr>
          <w:rFonts w:ascii="Helvetica" w:hAnsi="Helvetica" w:cs="Helvetica"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 xml:space="preserve">o processo define que a Equipe de </w:t>
      </w:r>
      <w:r w:rsidR="00BE703F" w:rsidRPr="005547A1">
        <w:rPr>
          <w:rFonts w:ascii="Helvetica" w:hAnsi="Helvetica" w:cs="Helvetica"/>
          <w:sz w:val="20"/>
          <w:szCs w:val="20"/>
        </w:rPr>
        <w:t xml:space="preserve">Gerenciamento de Mudanças </w:t>
      </w:r>
      <w:r w:rsidR="00BE703F">
        <w:rPr>
          <w:rFonts w:ascii="Helvetica" w:hAnsi="Helvetica" w:cs="Helvetica"/>
          <w:sz w:val="20"/>
          <w:szCs w:val="20"/>
        </w:rPr>
        <w:t xml:space="preserve">deverá </w:t>
      </w:r>
      <w:r w:rsidR="00BE703F" w:rsidRPr="005547A1">
        <w:rPr>
          <w:rFonts w:ascii="Helvetica" w:hAnsi="Helvetica" w:cs="Helvetica"/>
          <w:sz w:val="20"/>
          <w:szCs w:val="20"/>
        </w:rPr>
        <w:t xml:space="preserve">comunicar a todos os colaboradores da Smiles </w:t>
      </w:r>
      <w:r w:rsidR="00BE703F">
        <w:rPr>
          <w:rFonts w:ascii="Helvetica" w:hAnsi="Helvetica" w:cs="Helvetica"/>
          <w:sz w:val="20"/>
          <w:szCs w:val="20"/>
        </w:rPr>
        <w:t xml:space="preserve">os </w:t>
      </w:r>
      <w:r w:rsidR="00BE703F" w:rsidRPr="005547A1">
        <w:rPr>
          <w:rFonts w:ascii="Helvetica" w:hAnsi="Helvetica" w:cs="Helvetica"/>
          <w:sz w:val="20"/>
          <w:szCs w:val="20"/>
        </w:rPr>
        <w:t>período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de </w:t>
      </w:r>
      <w:proofErr w:type="spellStart"/>
      <w:r w:rsidR="00BE703F" w:rsidRPr="00BE703F">
        <w:rPr>
          <w:rFonts w:ascii="Helvetica" w:hAnsi="Helvetica" w:cs="Helvetica"/>
          <w:i/>
          <w:sz w:val="20"/>
          <w:szCs w:val="20"/>
        </w:rPr>
        <w:t>Freezing</w:t>
      </w:r>
      <w:proofErr w:type="spellEnd"/>
      <w:r w:rsidR="00BE703F" w:rsidRPr="005547A1">
        <w:rPr>
          <w:rFonts w:ascii="Helvetica" w:hAnsi="Helvetica" w:cs="Helvetica"/>
          <w:sz w:val="20"/>
          <w:szCs w:val="20"/>
        </w:rPr>
        <w:t xml:space="preserve">, conforme </w:t>
      </w:r>
      <w:r w:rsidR="00BE703F">
        <w:rPr>
          <w:rFonts w:ascii="Helvetica" w:hAnsi="Helvetica" w:cs="Helvetica"/>
          <w:sz w:val="20"/>
          <w:szCs w:val="20"/>
        </w:rPr>
        <w:t xml:space="preserve">as </w:t>
      </w:r>
      <w:r w:rsidR="00BE703F" w:rsidRPr="005547A1">
        <w:rPr>
          <w:rFonts w:ascii="Helvetica" w:hAnsi="Helvetica" w:cs="Helvetica"/>
          <w:sz w:val="20"/>
          <w:szCs w:val="20"/>
        </w:rPr>
        <w:t>necessidade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>e respectivos períodos críticos para as operações de negócios da Smiles.</w:t>
      </w:r>
    </w:p>
    <w:p w:rsidR="001C79BB" w:rsidRPr="005547A1" w:rsidRDefault="006D08B6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Avaliação: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 xml:space="preserve">o processo de </w:t>
      </w:r>
      <w:r w:rsidR="001C79BB" w:rsidRPr="005547A1">
        <w:rPr>
          <w:rFonts w:ascii="Helvetica" w:hAnsi="Helvetica" w:cs="Helvetica"/>
          <w:sz w:val="20"/>
          <w:szCs w:val="20"/>
        </w:rPr>
        <w:t>Gerenciamento de Mudanças deve garantir que todas as mudanças devem ser avaliadas, autorizadas, testadas e, após suas implementações, devem ser revisadas mensalmente.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lastRenderedPageBreak/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782118" w:rsidRDefault="00782118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="001C79BB" w:rsidRPr="005547A1">
        <w:rPr>
          <w:rFonts w:ascii="Helvetica" w:hAnsi="Helvetica" w:cs="Helvetica"/>
          <w:sz w:val="18"/>
          <w:szCs w:val="20"/>
        </w:rPr>
        <w:t>Comitê Consultivo de Mudanças (CAB) será realizad</w:t>
      </w:r>
      <w:r>
        <w:rPr>
          <w:rFonts w:ascii="Helvetica" w:hAnsi="Helvetica" w:cs="Helvetica"/>
          <w:sz w:val="18"/>
          <w:szCs w:val="20"/>
        </w:rPr>
        <w:t>o</w:t>
      </w:r>
      <w:r w:rsidR="001C79BB" w:rsidRPr="005547A1">
        <w:rPr>
          <w:rFonts w:ascii="Helvetica" w:hAnsi="Helvetica" w:cs="Helvetica"/>
          <w:sz w:val="18"/>
          <w:szCs w:val="20"/>
        </w:rPr>
        <w:t xml:space="preserve"> toda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1C79BB" w:rsidRPr="005547A1">
        <w:rPr>
          <w:rFonts w:ascii="Helvetica" w:hAnsi="Helvetica" w:cs="Helvetica"/>
          <w:sz w:val="18"/>
          <w:szCs w:val="20"/>
        </w:rPr>
        <w:t>quarta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>-feira</w:t>
      </w:r>
      <w:r>
        <w:rPr>
          <w:rFonts w:ascii="Helvetica" w:hAnsi="Helvetica" w:cs="Helvetica"/>
          <w:sz w:val="18"/>
          <w:szCs w:val="20"/>
        </w:rPr>
        <w:t xml:space="preserve">s, em caso de feriado, </w:t>
      </w:r>
      <w:r w:rsidR="00063527">
        <w:rPr>
          <w:rFonts w:ascii="Helvetica" w:hAnsi="Helvetica" w:cs="Helvetica"/>
          <w:sz w:val="18"/>
          <w:szCs w:val="20"/>
        </w:rPr>
        <w:t>realizado no próximo dia útil.</w:t>
      </w:r>
    </w:p>
    <w:p w:rsidR="00782118" w:rsidRDefault="00782118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>
        <w:rPr>
          <w:rFonts w:ascii="Helvetica" w:hAnsi="Helvetica" w:cs="Helvetica"/>
          <w:sz w:val="18"/>
          <w:szCs w:val="20"/>
        </w:rPr>
        <w:t xml:space="preserve">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>a Normal;</w:t>
      </w:r>
    </w:p>
    <w:p w:rsidR="001C79BB" w:rsidRPr="005547A1" w:rsidRDefault="00782118" w:rsidP="004C76AC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Toda Mudança de categoria Normal d</w:t>
      </w:r>
      <w:r w:rsidR="001C79BB" w:rsidRPr="005547A1">
        <w:rPr>
          <w:rFonts w:ascii="Helvetica" w:hAnsi="Helvetica" w:cs="Helvetica"/>
          <w:sz w:val="18"/>
          <w:szCs w:val="20"/>
        </w:rPr>
        <w:t xml:space="preserve">eve ser enviada devidamente preenchida, com </w:t>
      </w:r>
      <w:r>
        <w:rPr>
          <w:rFonts w:ascii="Helvetica" w:hAnsi="Helvetica" w:cs="Helvetica"/>
          <w:sz w:val="18"/>
          <w:szCs w:val="20"/>
        </w:rPr>
        <w:t xml:space="preserve">todo o planejamento de </w:t>
      </w:r>
      <w:r w:rsidR="001C79BB" w:rsidRPr="005547A1">
        <w:rPr>
          <w:rFonts w:ascii="Helvetica" w:hAnsi="Helvetica" w:cs="Helvetica"/>
          <w:sz w:val="18"/>
          <w:szCs w:val="20"/>
        </w:rPr>
        <w:t>atividades, responsáve</w:t>
      </w:r>
      <w:r>
        <w:rPr>
          <w:rFonts w:ascii="Helvetica" w:hAnsi="Helvetica" w:cs="Helvetica"/>
          <w:sz w:val="18"/>
          <w:szCs w:val="20"/>
        </w:rPr>
        <w:t>is</w:t>
      </w:r>
      <w:r w:rsidR="001C79BB" w:rsidRPr="005547A1">
        <w:rPr>
          <w:rFonts w:ascii="Helvetica" w:hAnsi="Helvetica" w:cs="Helvetica"/>
          <w:sz w:val="18"/>
          <w:szCs w:val="20"/>
        </w:rPr>
        <w:t xml:space="preserve">, duração, </w:t>
      </w:r>
      <w:r>
        <w:rPr>
          <w:rFonts w:ascii="Helvetica" w:hAnsi="Helvetica" w:cs="Helvetica"/>
          <w:sz w:val="18"/>
          <w:szCs w:val="20"/>
        </w:rPr>
        <w:t>Plano de Retorno (</w:t>
      </w:r>
      <w:proofErr w:type="spellStart"/>
      <w:r>
        <w:rPr>
          <w:rFonts w:ascii="Helvetica" w:hAnsi="Helvetica" w:cs="Helvetica"/>
          <w:sz w:val="18"/>
          <w:szCs w:val="20"/>
        </w:rPr>
        <w:t>R</w:t>
      </w:r>
      <w:r w:rsidR="001C79BB" w:rsidRPr="005547A1">
        <w:rPr>
          <w:rFonts w:ascii="Helvetica" w:hAnsi="Helvetica" w:cs="Helvetica"/>
          <w:sz w:val="18"/>
          <w:szCs w:val="20"/>
        </w:rPr>
        <w:t>ollback</w:t>
      </w:r>
      <w:proofErr w:type="spellEnd"/>
      <w:r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 xml:space="preserve"> e evidências dos testes realizados até segunda-feira às 23:59 horas</w:t>
      </w:r>
      <w:r>
        <w:rPr>
          <w:rFonts w:ascii="Helvetica" w:hAnsi="Helvetica" w:cs="Helvetica"/>
          <w:sz w:val="18"/>
          <w:szCs w:val="20"/>
        </w:rPr>
        <w:t>. A</w:t>
      </w:r>
      <w:r w:rsidR="001C79BB" w:rsidRPr="005547A1">
        <w:rPr>
          <w:rFonts w:ascii="Helvetica" w:hAnsi="Helvetica" w:cs="Helvetica"/>
          <w:sz w:val="18"/>
          <w:szCs w:val="20"/>
        </w:rPr>
        <w:t>pós este prazo</w:t>
      </w:r>
      <w:r>
        <w:rPr>
          <w:rFonts w:ascii="Helvetica" w:hAnsi="Helvetica" w:cs="Helvetica"/>
          <w:sz w:val="18"/>
          <w:szCs w:val="20"/>
        </w:rPr>
        <w:t>,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a Mudança Normal </w:t>
      </w:r>
      <w:r w:rsidR="001C79BB" w:rsidRPr="005547A1">
        <w:rPr>
          <w:rFonts w:ascii="Helvetica" w:hAnsi="Helvetica" w:cs="Helvetica"/>
          <w:sz w:val="18"/>
          <w:szCs w:val="20"/>
        </w:rPr>
        <w:t xml:space="preserve">será analisada </w:t>
      </w:r>
      <w:r>
        <w:rPr>
          <w:rFonts w:ascii="Helvetica" w:hAnsi="Helvetica" w:cs="Helvetica"/>
          <w:sz w:val="18"/>
          <w:szCs w:val="20"/>
        </w:rPr>
        <w:t xml:space="preserve">apenas </w:t>
      </w:r>
      <w:r w:rsidR="001C79BB" w:rsidRPr="005547A1">
        <w:rPr>
          <w:rFonts w:ascii="Helvetica" w:hAnsi="Helvetica" w:cs="Helvetica"/>
          <w:sz w:val="18"/>
          <w:szCs w:val="20"/>
        </w:rPr>
        <w:t>na próxima reunião do Comitê Consultivo de Mudanças (CAB).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 sequência da apresentação e execução será definida pela ordem de chegada </w:t>
      </w:r>
      <w:r w:rsidR="00063527">
        <w:rPr>
          <w:rFonts w:ascii="Helvetica" w:hAnsi="Helvetica" w:cs="Helvetica"/>
          <w:sz w:val="18"/>
          <w:szCs w:val="20"/>
        </w:rPr>
        <w:t xml:space="preserve">no </w:t>
      </w:r>
      <w:r w:rsidR="00063527" w:rsidRPr="005547A1">
        <w:rPr>
          <w:rFonts w:ascii="Helvetica" w:hAnsi="Helvetica" w:cs="Helvetica"/>
          <w:sz w:val="18"/>
          <w:szCs w:val="20"/>
        </w:rPr>
        <w:t>Comitê Consultivo de Mudanças (CAB)</w:t>
      </w:r>
      <w:r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Antes da realização das reuniões do Comitê Consultivo de Mudanças (CAB), a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Pr="005547A1">
        <w:rPr>
          <w:rFonts w:ascii="Helvetica" w:hAnsi="Helvetica" w:cs="Helvetica"/>
          <w:sz w:val="18"/>
          <w:szCs w:val="20"/>
        </w:rPr>
        <w:t xml:space="preserve">de Gerenciamento de Mudanças deve elaborar e divulgar uma pauta para todos os seus membros até as 12:00 do </w:t>
      </w:r>
      <w:r w:rsidR="00063527">
        <w:rPr>
          <w:rFonts w:ascii="Helvetica" w:hAnsi="Helvetica" w:cs="Helvetica"/>
          <w:sz w:val="18"/>
          <w:szCs w:val="20"/>
        </w:rPr>
        <w:t xml:space="preserve">respectivo </w:t>
      </w:r>
      <w:r w:rsidRPr="005547A1">
        <w:rPr>
          <w:rFonts w:ascii="Helvetica" w:hAnsi="Helvetica" w:cs="Helvetica"/>
          <w:sz w:val="18"/>
          <w:szCs w:val="20"/>
        </w:rPr>
        <w:t xml:space="preserve">dia do </w:t>
      </w:r>
      <w:r w:rsidR="00063527">
        <w:rPr>
          <w:rFonts w:ascii="Helvetica" w:hAnsi="Helvetica" w:cs="Helvetica"/>
          <w:sz w:val="18"/>
          <w:szCs w:val="20"/>
        </w:rPr>
        <w:t>c</w:t>
      </w:r>
      <w:r w:rsidRPr="005547A1">
        <w:rPr>
          <w:rFonts w:ascii="Helvetica" w:hAnsi="Helvetica" w:cs="Helvetica"/>
          <w:sz w:val="18"/>
          <w:szCs w:val="20"/>
        </w:rPr>
        <w:t>omitê.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 Comitê Consultivo de Mudanças (CAB) somente deve aprovar as </w:t>
      </w:r>
      <w:r w:rsidR="00063527">
        <w:rPr>
          <w:rFonts w:ascii="Helvetica" w:hAnsi="Helvetica" w:cs="Helvetica"/>
          <w:sz w:val="18"/>
          <w:szCs w:val="20"/>
        </w:rPr>
        <w:t xml:space="preserve">Mudanças que estejam </w:t>
      </w:r>
      <w:r w:rsidRPr="005547A1">
        <w:rPr>
          <w:rFonts w:ascii="Helvetica" w:hAnsi="Helvetica" w:cs="Helvetica"/>
          <w:sz w:val="18"/>
          <w:szCs w:val="20"/>
        </w:rPr>
        <w:t xml:space="preserve">devidamente planejadas, incluam todas as evidências necessárias, </w:t>
      </w:r>
      <w:r w:rsidR="00063527">
        <w:rPr>
          <w:rFonts w:ascii="Helvetica" w:hAnsi="Helvetica" w:cs="Helvetica"/>
          <w:sz w:val="18"/>
          <w:szCs w:val="20"/>
        </w:rPr>
        <w:t xml:space="preserve">possuam </w:t>
      </w:r>
      <w:r w:rsidRPr="005547A1">
        <w:rPr>
          <w:rFonts w:ascii="Helvetica" w:hAnsi="Helvetica" w:cs="Helvetica"/>
          <w:sz w:val="18"/>
          <w:szCs w:val="20"/>
        </w:rPr>
        <w:t>todos os campos preenchidos SEM EXCEÇÃO, que apresentem a concordância dos envolvidos e caso nenhum membro do Comitê se oponha a esta decisão durante a reunião, embasando seu ponto de vista.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Muito embora possam ocorrer outras aprovações ou concordâncias evidenciadas nos registros </w:t>
      </w:r>
      <w:r w:rsidR="00063527">
        <w:rPr>
          <w:rFonts w:ascii="Helvetica" w:hAnsi="Helvetica" w:cs="Helvetica"/>
          <w:sz w:val="18"/>
          <w:szCs w:val="20"/>
        </w:rPr>
        <w:t>das Mudanças</w:t>
      </w:r>
      <w:r w:rsidRPr="005547A1">
        <w:rPr>
          <w:rFonts w:ascii="Helvetica" w:hAnsi="Helvetica" w:cs="Helvetica"/>
          <w:sz w:val="18"/>
          <w:szCs w:val="20"/>
        </w:rPr>
        <w:t>, as decisões do Comitê Consultivo de Mudanças (CAB) devem ser sempre consideradas soberanas.</w:t>
      </w:r>
    </w:p>
    <w:p w:rsidR="001C79BB" w:rsidRPr="005547A1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Ao término das reuniões do Comitê Consultivo de Mudanças (CAB), a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Pr="005547A1">
        <w:rPr>
          <w:rFonts w:ascii="Helvetica" w:hAnsi="Helvetica" w:cs="Helvetica"/>
          <w:sz w:val="18"/>
          <w:szCs w:val="20"/>
        </w:rPr>
        <w:t>de Gerenciamento de Mudanças deve formalizar sua realização através da elaboração de uma Ata e respectivo controle de presença.</w:t>
      </w:r>
    </w:p>
    <w:p w:rsidR="00063527" w:rsidRDefault="001C79BB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Os </w:t>
      </w:r>
      <w:r w:rsidR="00063527">
        <w:rPr>
          <w:rFonts w:ascii="Helvetica" w:hAnsi="Helvetica" w:cs="Helvetica"/>
          <w:sz w:val="18"/>
          <w:szCs w:val="20"/>
        </w:rPr>
        <w:t>M</w:t>
      </w:r>
      <w:r w:rsidRPr="005547A1">
        <w:rPr>
          <w:rFonts w:ascii="Helvetica" w:hAnsi="Helvetica" w:cs="Helvetica"/>
          <w:sz w:val="18"/>
          <w:szCs w:val="20"/>
        </w:rPr>
        <w:t xml:space="preserve">embros </w:t>
      </w:r>
      <w:r w:rsidR="00063527">
        <w:rPr>
          <w:rFonts w:ascii="Helvetica" w:hAnsi="Helvetica" w:cs="Helvetica"/>
          <w:sz w:val="18"/>
          <w:szCs w:val="20"/>
        </w:rPr>
        <w:t>F</w:t>
      </w:r>
      <w:r w:rsidRPr="005547A1">
        <w:rPr>
          <w:rFonts w:ascii="Helvetica" w:hAnsi="Helvetica" w:cs="Helvetica"/>
          <w:sz w:val="18"/>
          <w:szCs w:val="20"/>
        </w:rPr>
        <w:t xml:space="preserve">ixos </w:t>
      </w:r>
      <w:r w:rsidR="00063527">
        <w:rPr>
          <w:rFonts w:ascii="Helvetica" w:hAnsi="Helvetica" w:cs="Helvetica"/>
          <w:sz w:val="18"/>
          <w:szCs w:val="20"/>
        </w:rPr>
        <w:t xml:space="preserve">do </w:t>
      </w:r>
      <w:r w:rsidR="00063527" w:rsidRPr="005547A1">
        <w:rPr>
          <w:rFonts w:ascii="Helvetica" w:hAnsi="Helvetica" w:cs="Helvetica"/>
          <w:sz w:val="18"/>
          <w:szCs w:val="20"/>
        </w:rPr>
        <w:t>Comitê Consultivo de Mudanças (CAB)</w:t>
      </w:r>
      <w:r w:rsidR="00063527"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devem participar de todas as reuniões</w:t>
      </w:r>
      <w:r w:rsidR="00063527">
        <w:rPr>
          <w:rFonts w:ascii="Helvetica" w:hAnsi="Helvetica" w:cs="Helvetica"/>
          <w:sz w:val="18"/>
          <w:szCs w:val="20"/>
        </w:rPr>
        <w:t xml:space="preserve">. Em caso de </w:t>
      </w:r>
      <w:r w:rsidRPr="005547A1">
        <w:rPr>
          <w:rFonts w:ascii="Helvetica" w:hAnsi="Helvetica" w:cs="Helvetica"/>
          <w:sz w:val="18"/>
          <w:szCs w:val="20"/>
        </w:rPr>
        <w:t>ausência</w:t>
      </w:r>
      <w:r w:rsidR="00063527">
        <w:rPr>
          <w:rFonts w:ascii="Helvetica" w:hAnsi="Helvetica" w:cs="Helvetica"/>
          <w:sz w:val="18"/>
          <w:szCs w:val="20"/>
        </w:rPr>
        <w:t xml:space="preserve">, o Membro Fixo </w:t>
      </w:r>
      <w:r w:rsidRPr="005547A1">
        <w:rPr>
          <w:rFonts w:ascii="Helvetica" w:hAnsi="Helvetica" w:cs="Helvetica"/>
          <w:sz w:val="18"/>
          <w:szCs w:val="20"/>
        </w:rPr>
        <w:t xml:space="preserve">deve delegar um representante. </w:t>
      </w:r>
    </w:p>
    <w:p w:rsidR="001C79BB" w:rsidRPr="005547A1" w:rsidRDefault="00063527" w:rsidP="004C76AC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O</w:t>
      </w:r>
      <w:r w:rsidR="001C79BB" w:rsidRPr="005547A1">
        <w:rPr>
          <w:rFonts w:ascii="Helvetica" w:hAnsi="Helvetica" w:cs="Helvetica"/>
          <w:sz w:val="18"/>
          <w:szCs w:val="20"/>
        </w:rPr>
        <w:t xml:space="preserve"> Gerente de Governança de TI </w:t>
      </w:r>
      <w:r>
        <w:rPr>
          <w:rFonts w:ascii="Helvetica" w:hAnsi="Helvetica" w:cs="Helvetica"/>
          <w:sz w:val="18"/>
          <w:szCs w:val="20"/>
        </w:rPr>
        <w:t xml:space="preserve">pode </w:t>
      </w:r>
      <w:r w:rsidR="001C79BB" w:rsidRPr="005547A1">
        <w:rPr>
          <w:rFonts w:ascii="Helvetica" w:hAnsi="Helvetica" w:cs="Helvetica"/>
          <w:sz w:val="18"/>
          <w:szCs w:val="20"/>
        </w:rPr>
        <w:t>reportar mensalmente ao Diretor de Tecnologia da Informação</w:t>
      </w:r>
      <w:r>
        <w:rPr>
          <w:rFonts w:ascii="Helvetica" w:hAnsi="Helvetica" w:cs="Helvetica"/>
          <w:sz w:val="18"/>
          <w:szCs w:val="20"/>
        </w:rPr>
        <w:t xml:space="preserve"> as ausências recorrentes e/ou não justificadas dos Membros Fixos 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063527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="001C79BB"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="001C79BB"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6D08B6" w:rsidRPr="005547A1" w:rsidRDefault="006D08B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Membros</w:t>
      </w:r>
      <w:r w:rsidR="00122A91"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="00C56519">
        <w:rPr>
          <w:rFonts w:ascii="Helvetica" w:hAnsi="Helvetica" w:cs="Helvetica"/>
          <w:b/>
          <w:sz w:val="18"/>
          <w:szCs w:val="20"/>
        </w:rPr>
        <w:t>F</w:t>
      </w:r>
      <w:r w:rsidR="005547A1" w:rsidRPr="005547A1">
        <w:rPr>
          <w:rFonts w:ascii="Helvetica" w:hAnsi="Helvetica" w:cs="Helvetica"/>
          <w:b/>
          <w:sz w:val="18"/>
          <w:szCs w:val="20"/>
        </w:rPr>
        <w:t xml:space="preserve">ixos do </w:t>
      </w:r>
      <w:r w:rsidR="00122A91" w:rsidRPr="005547A1">
        <w:rPr>
          <w:rFonts w:ascii="Helvetica" w:hAnsi="Helvetica" w:cs="Helvetica"/>
          <w:b/>
          <w:sz w:val="18"/>
          <w:szCs w:val="20"/>
        </w:rPr>
        <w:t>CAB</w:t>
      </w:r>
      <w:r w:rsidRPr="005547A1">
        <w:rPr>
          <w:rFonts w:ascii="Helvetica" w:hAnsi="Helvetica" w:cs="Helvetica"/>
          <w:sz w:val="18"/>
          <w:szCs w:val="20"/>
        </w:rPr>
        <w:t xml:space="preserve">: 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Analista de Segurança da Informação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Analista de Fraude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Arquiteto de Sistemas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Coordenador de Operações de TI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Especialista em Infraestrutura</w:t>
      </w:r>
    </w:p>
    <w:p w:rsidR="006D08B6" w:rsidRPr="005547A1" w:rsidRDefault="006D08B6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Gerente de Governança de TI</w:t>
      </w:r>
    </w:p>
    <w:p w:rsidR="006D08B6" w:rsidRPr="005547A1" w:rsidRDefault="00C56519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Equipe </w:t>
      </w:r>
      <w:r w:rsidR="006D08B6" w:rsidRPr="005547A1">
        <w:rPr>
          <w:rFonts w:ascii="Helvetica" w:hAnsi="Helvetica" w:cs="Helvetica"/>
          <w:sz w:val="18"/>
          <w:szCs w:val="20"/>
        </w:rPr>
        <w:t>de Gerenciamento de Mudanças</w:t>
      </w:r>
      <w:r>
        <w:rPr>
          <w:rFonts w:ascii="Helvetica" w:hAnsi="Helvetica" w:cs="Helvetica"/>
          <w:sz w:val="18"/>
          <w:szCs w:val="20"/>
        </w:rPr>
        <w:t xml:space="preserve"> (1 colaborador pelo menos)</w:t>
      </w:r>
    </w:p>
    <w:p w:rsidR="00122A91" w:rsidRPr="005547A1" w:rsidRDefault="00122A91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lastRenderedPageBreak/>
        <w:t xml:space="preserve">Membros </w:t>
      </w:r>
      <w:r w:rsidR="00C56519">
        <w:rPr>
          <w:rFonts w:ascii="Helvetica" w:hAnsi="Helvetica" w:cs="Helvetica"/>
          <w:b/>
          <w:sz w:val="18"/>
          <w:szCs w:val="20"/>
        </w:rPr>
        <w:t>O</w:t>
      </w:r>
      <w:r w:rsidR="005547A1" w:rsidRPr="005547A1">
        <w:rPr>
          <w:rFonts w:ascii="Helvetica" w:hAnsi="Helvetica" w:cs="Helvetica"/>
          <w:b/>
          <w:sz w:val="18"/>
          <w:szCs w:val="20"/>
        </w:rPr>
        <w:t xml:space="preserve">pcionais do </w:t>
      </w:r>
      <w:r w:rsidRPr="005547A1">
        <w:rPr>
          <w:rFonts w:ascii="Helvetica" w:hAnsi="Helvetica" w:cs="Helvetica"/>
          <w:b/>
          <w:sz w:val="18"/>
          <w:szCs w:val="20"/>
        </w:rPr>
        <w:t>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CIO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Gerente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 de Projeto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Demais Gerentes </w:t>
      </w:r>
      <w:r w:rsidR="005547A1">
        <w:rPr>
          <w:rFonts w:ascii="Helvetica" w:hAnsi="Helvetica" w:cs="Helvetica"/>
          <w:sz w:val="18"/>
          <w:szCs w:val="20"/>
        </w:rPr>
        <w:t>de TI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Coordenador da Central de Atendimento 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Área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 de Negócio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Demais áreas 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Fornecedor</w:t>
      </w:r>
      <w:r w:rsidR="005547A1">
        <w:rPr>
          <w:rFonts w:ascii="Helvetica" w:hAnsi="Helvetica" w:cs="Helvetica"/>
          <w:sz w:val="18"/>
          <w:szCs w:val="20"/>
        </w:rPr>
        <w:t xml:space="preserve"> Externo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56519" w:rsidRDefault="00C56519" w:rsidP="00C5651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será realizad</w:t>
      </w: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“sob demanda”</w:t>
      </w:r>
      <w:r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>
        <w:rPr>
          <w:rFonts w:ascii="Helvetica" w:hAnsi="Helvetica" w:cs="Helvetica"/>
          <w:sz w:val="18"/>
          <w:szCs w:val="20"/>
        </w:rPr>
        <w:t>Emergencial.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</w:p>
    <w:p w:rsidR="00C56519" w:rsidRPr="005547A1" w:rsidRDefault="00C56519" w:rsidP="00C5651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6D08B6" w:rsidRPr="005547A1" w:rsidRDefault="006D08B6" w:rsidP="005547A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b/>
          <w:sz w:val="18"/>
          <w:szCs w:val="20"/>
        </w:rPr>
        <w:t>Membros</w:t>
      </w:r>
      <w:r w:rsidR="005547A1" w:rsidRPr="005547A1">
        <w:rPr>
          <w:rFonts w:ascii="Helvetica" w:hAnsi="Helvetica" w:cs="Helvetica"/>
          <w:b/>
          <w:sz w:val="18"/>
          <w:szCs w:val="20"/>
        </w:rPr>
        <w:t xml:space="preserve"> do ECAB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Diretor de Tecnologia da Informação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Gerente de Governança de TI</w:t>
      </w:r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Gerente Solicitante (com o objetivo de apresentar a RFC)</w:t>
      </w:r>
      <w:bookmarkStart w:id="13" w:name="_GoBack"/>
      <w:bookmarkEnd w:id="13"/>
    </w:p>
    <w:p w:rsidR="00122A91" w:rsidRPr="005547A1" w:rsidRDefault="00122A91" w:rsidP="005547A1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>Coordenador de Operações de TI</w:t>
      </w:r>
    </w:p>
    <w:p w:rsidR="006D08B6" w:rsidRPr="00C56519" w:rsidRDefault="00C56519" w:rsidP="00C56519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Equipe </w:t>
      </w:r>
      <w:r w:rsidRPr="005547A1">
        <w:rPr>
          <w:rFonts w:ascii="Helvetica" w:hAnsi="Helvetica" w:cs="Helvetica"/>
          <w:sz w:val="18"/>
          <w:szCs w:val="20"/>
        </w:rPr>
        <w:t>de Gerenciamento de Mudanças</w:t>
      </w:r>
      <w:r>
        <w:rPr>
          <w:rFonts w:ascii="Helvetica" w:hAnsi="Helvetica" w:cs="Helvetica"/>
          <w:sz w:val="18"/>
          <w:szCs w:val="20"/>
        </w:rPr>
        <w:t xml:space="preserve"> (1 colaborador pelo menos)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Implementação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 xml:space="preserve">Todas as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Request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for </w:t>
      </w:r>
      <w:proofErr w:type="spellStart"/>
      <w:r w:rsidRPr="005547A1">
        <w:rPr>
          <w:rFonts w:ascii="Helvetica" w:hAnsi="Helvetica" w:cs="Helvetica"/>
          <w:sz w:val="20"/>
          <w:szCs w:val="20"/>
        </w:rPr>
        <w:t>Change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(RFC) aprovadas podem ser acompanhadas na sua implementação pelo processo.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Execução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 xml:space="preserve">As áreas executoras somente poderão implantar / executar uma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Request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for </w:t>
      </w:r>
      <w:proofErr w:type="spellStart"/>
      <w:r w:rsidRPr="005547A1">
        <w:rPr>
          <w:rFonts w:ascii="Helvetica" w:hAnsi="Helvetica" w:cs="Helvetica"/>
          <w:sz w:val="20"/>
          <w:szCs w:val="20"/>
        </w:rPr>
        <w:t>Change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(RFC) depois que a mesma tenha sido formalmente aprovada. Não existe nenhuma exceção para esta definição.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proofErr w:type="spellStart"/>
      <w:r w:rsidRPr="005547A1">
        <w:rPr>
          <w:rFonts w:ascii="Helvetica" w:hAnsi="Helvetica" w:cs="Helvetica"/>
          <w:b/>
          <w:sz w:val="20"/>
          <w:szCs w:val="20"/>
        </w:rPr>
        <w:t>Rollback</w:t>
      </w:r>
      <w:proofErr w:type="spellEnd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 xml:space="preserve">Todas as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Request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for </w:t>
      </w:r>
      <w:proofErr w:type="spellStart"/>
      <w:r w:rsidRPr="005547A1">
        <w:rPr>
          <w:rFonts w:ascii="Helvetica" w:hAnsi="Helvetica" w:cs="Helvetica"/>
          <w:sz w:val="20"/>
          <w:szCs w:val="20"/>
        </w:rPr>
        <w:t>Change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(RFC) Normal, Pré-aprovada ou Emergencial deverão ter um plano de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rollback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. Quando não for possível ter um plano de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rollback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a mesma deve ter descrito o motivo de não ter um plano de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rollback</w:t>
      </w:r>
      <w:proofErr w:type="spellEnd"/>
      <w:r w:rsidRPr="005547A1">
        <w:rPr>
          <w:rFonts w:ascii="Helvetica" w:hAnsi="Helvetica" w:cs="Helvetica"/>
          <w:sz w:val="20"/>
          <w:szCs w:val="20"/>
        </w:rPr>
        <w:t>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Fechamento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 xml:space="preserve">Todas as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Request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for </w:t>
      </w:r>
      <w:proofErr w:type="spellStart"/>
      <w:r w:rsidRPr="005547A1">
        <w:rPr>
          <w:rFonts w:ascii="Helvetica" w:hAnsi="Helvetica" w:cs="Helvetica"/>
          <w:sz w:val="20"/>
          <w:szCs w:val="20"/>
        </w:rPr>
        <w:t>Change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(RFC) devem ser fechadas pelos respectivos solicitantes.</w:t>
      </w:r>
    </w:p>
    <w:p w:rsidR="001C79BB" w:rsidRPr="005547A1" w:rsidRDefault="001C79BB" w:rsidP="005547A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Revisão pós implantação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 xml:space="preserve">O processo de Gerenciamento de Mudanças deverá revisar mensalmente o fechamento das </w:t>
      </w:r>
      <w:proofErr w:type="spellStart"/>
      <w:r w:rsidRPr="005547A1">
        <w:rPr>
          <w:rFonts w:ascii="Helvetica" w:hAnsi="Helvetica" w:cs="Helvetica"/>
          <w:sz w:val="20"/>
          <w:szCs w:val="20"/>
        </w:rPr>
        <w:t>Request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for </w:t>
      </w:r>
      <w:proofErr w:type="spellStart"/>
      <w:r w:rsidRPr="005547A1">
        <w:rPr>
          <w:rFonts w:ascii="Helvetica" w:hAnsi="Helvetica" w:cs="Helvetica"/>
          <w:sz w:val="20"/>
          <w:szCs w:val="20"/>
        </w:rPr>
        <w:t>Change</w:t>
      </w:r>
      <w:proofErr w:type="spellEnd"/>
      <w:r w:rsidRPr="005547A1">
        <w:rPr>
          <w:rFonts w:ascii="Helvetica" w:hAnsi="Helvetica" w:cs="Helvetica"/>
          <w:sz w:val="20"/>
          <w:szCs w:val="20"/>
        </w:rPr>
        <w:t xml:space="preserve"> (RFC) garantindo que os objetivos, a satisfação do cliente foi alcançada e o fechamento formal da mudança.</w:t>
      </w:r>
      <w:r w:rsidRPr="005547A1">
        <w:rPr>
          <w:rFonts w:ascii="Helvetica" w:hAnsi="Helvetica" w:cs="Helvetica"/>
          <w:b/>
          <w:sz w:val="20"/>
          <w:szCs w:val="20"/>
        </w:rPr>
        <w:t xml:space="preserve"> 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  <w:bookmarkStart w:id="14" w:name="_Toc469493061"/>
      <w:bookmarkEnd w:id="6"/>
      <w:bookmarkEnd w:id="7"/>
      <w:bookmarkEnd w:id="8"/>
    </w:p>
    <w:p w:rsidR="005547A1" w:rsidRDefault="005547A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77966539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pStyle w:val="Ttulo1"/>
        <w:spacing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6" w:name="_Toc477962823"/>
      <w:bookmarkStart w:id="17" w:name="_Toc477966540"/>
      <w:r w:rsidRPr="00BC4221">
        <w:rPr>
          <w:rFonts w:ascii="Helvetica" w:hAnsi="Helvetica" w:cs="Helvetica"/>
          <w:b/>
          <w:sz w:val="20"/>
          <w:szCs w:val="20"/>
        </w:rPr>
        <w:t>Gerenciamento de Incidentes de Segurança da Informação:</w:t>
      </w:r>
      <w:bookmarkEnd w:id="14"/>
      <w:bookmarkEnd w:id="16"/>
      <w:bookmarkEnd w:id="17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uma vulnerabilidade técnica descrita em um Incidente de Segurança da Informação pode ser necessária a abertura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que deverá ser aprovada pelo processo de Gerenciamento de Mudanças da Smiles;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A execução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aprovada pode gerar Eventos de Segurança da Informação durante ou após a sua implantação. É de responsabilidade do processo de Gerenciamento de Mudanças realizar a notificação deste tipo de ocorrência, após a revisão-pós-implantação (RPI);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É de responsabilidade do Analista de Segurança da Informação participar de todas as reuniões do Comitê Consultivo de Mudanças (CAB) e deliberar pelas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avaliando se esta aderente as normas e diretrizes de Segurança da Informação.</w:t>
      </w:r>
    </w:p>
    <w:p w:rsidR="001C79BB" w:rsidRPr="001C79BB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8" w:name="_Toc469493062"/>
      <w:bookmarkStart w:id="19" w:name="_Toc477962824"/>
      <w:bookmarkStart w:id="20" w:name="_Toc477966541"/>
      <w:r w:rsidRPr="00BC4221">
        <w:rPr>
          <w:rFonts w:ascii="Helvetica" w:hAnsi="Helvetica" w:cs="Helvetica"/>
          <w:b/>
          <w:sz w:val="20"/>
          <w:szCs w:val="20"/>
        </w:rPr>
        <w:t>Gerenciamento de Incidentes de TI:</w:t>
      </w:r>
      <w:bookmarkEnd w:id="18"/>
      <w:bookmarkEnd w:id="19"/>
      <w:bookmarkEnd w:id="20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 Incidente ou Solicitação pode ser necessária a abertura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que deverá ser aprovada pelo processo de Gerenciamento de Mudanças da Smiles;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A execução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aprovada pode gerar incidentes durante ou após a sua implantação.</w:t>
      </w: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1" w:name="_Toc469493063"/>
      <w:bookmarkStart w:id="22" w:name="_Toc477962825"/>
      <w:bookmarkStart w:id="23" w:name="_Toc477966542"/>
      <w:r w:rsidRPr="00BC4221">
        <w:rPr>
          <w:rFonts w:ascii="Helvetica" w:hAnsi="Helvetica" w:cs="Helvetica"/>
          <w:b/>
          <w:sz w:val="20"/>
          <w:szCs w:val="20"/>
        </w:rPr>
        <w:t>Gerenciamento de Problemas:</w:t>
      </w:r>
      <w:bookmarkEnd w:id="21"/>
      <w:bookmarkEnd w:id="22"/>
      <w:bookmarkEnd w:id="23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 registro de Problema pode ser necessária a abertura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que deverá ser aprovada pelo processo de Gerenciamento de Mudanças da Smiles;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A execução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aprovada pode gerar um registro de problema durante ou após a sua implantação.</w:t>
      </w: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4" w:name="_Toc469493064"/>
      <w:bookmarkStart w:id="25" w:name="_Toc477962826"/>
      <w:bookmarkStart w:id="26" w:name="_Toc477966543"/>
      <w:r w:rsidRPr="00BC4221">
        <w:rPr>
          <w:rFonts w:ascii="Helvetica" w:hAnsi="Helvetica" w:cs="Helvetica"/>
          <w:b/>
          <w:sz w:val="20"/>
          <w:szCs w:val="20"/>
        </w:rPr>
        <w:t>Gerenciamento de Níveis de Serviço:</w:t>
      </w:r>
      <w:bookmarkEnd w:id="24"/>
      <w:bookmarkEnd w:id="25"/>
      <w:bookmarkEnd w:id="26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O Gerenciamento do Nível de Serviço está envolvido na determinação do impacto da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(RFC), nos serviços e nos processos do negócio. 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O Gerenciamento de Mudanças comunica-se com o Gerenciamento do Nível de Serviço através do Calendário de Mudanças. </w:t>
      </w:r>
      <w:bookmarkStart w:id="27" w:name="_Toc294110762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bookmarkStart w:id="28" w:name="_Toc469493065"/>
      <w:bookmarkStart w:id="29" w:name="_Toc477962827"/>
      <w:bookmarkStart w:id="30" w:name="_Toc477966544"/>
      <w:r w:rsidRPr="00BC4221">
        <w:rPr>
          <w:rFonts w:ascii="Helvetica" w:hAnsi="Helvetica" w:cs="Helvetica"/>
          <w:sz w:val="18"/>
          <w:szCs w:val="20"/>
        </w:rPr>
        <w:t xml:space="preserve">Gerenciamento de </w:t>
      </w:r>
      <w:bookmarkEnd w:id="27"/>
      <w:r w:rsidRPr="00BC4221">
        <w:rPr>
          <w:rFonts w:ascii="Helvetica" w:hAnsi="Helvetica" w:cs="Helvetica"/>
          <w:sz w:val="18"/>
          <w:szCs w:val="20"/>
        </w:rPr>
        <w:t>Desempenho e Capacidade:</w:t>
      </w:r>
      <w:bookmarkEnd w:id="28"/>
      <w:bookmarkEnd w:id="29"/>
      <w:bookmarkEnd w:id="30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Uma entrada para o Gerenciamento de Mudanças são detalhes do regime de manutenção planejada (ex. Frequência, duração e impacto, para componentes que apoiam um serviço de TI). </w:t>
      </w:r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O Gerenciamento de Mudanças provê um calendário de mudanças das atividades de manutenção planejadas para componentes de TI detalhando os tempos de serviços de TI que serão impactados.</w:t>
      </w:r>
    </w:p>
    <w:p w:rsidR="001C79BB" w:rsidRPr="00BC4221" w:rsidRDefault="001C79BB" w:rsidP="00BC4221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31" w:name="_Toc469493066"/>
      <w:bookmarkStart w:id="32" w:name="_Toc477962828"/>
      <w:bookmarkStart w:id="33" w:name="_Toc477966545"/>
      <w:r w:rsidRPr="00BC4221">
        <w:rPr>
          <w:rFonts w:ascii="Helvetica" w:hAnsi="Helvetica" w:cs="Helvetica"/>
          <w:b/>
          <w:sz w:val="20"/>
          <w:szCs w:val="20"/>
        </w:rPr>
        <w:t>Gestão de Demandas</w:t>
      </w:r>
      <w:bookmarkEnd w:id="31"/>
      <w:bookmarkEnd w:id="32"/>
      <w:bookmarkEnd w:id="33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entrar um novo projeto ou melhoria no ambiente de produção de TI é necessário a abertura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que deverá ser aprovada pelo processo de Gerenciamento de Mudanças da Smiles;</w:t>
      </w:r>
    </w:p>
    <w:p w:rsidR="0034788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lastRenderedPageBreak/>
        <w:t xml:space="preserve">A execução de uma </w:t>
      </w:r>
      <w:proofErr w:type="spellStart"/>
      <w:r w:rsidRPr="00BC4221">
        <w:rPr>
          <w:rFonts w:ascii="Helvetica" w:hAnsi="Helvetica" w:cs="Helvetica"/>
          <w:sz w:val="18"/>
          <w:szCs w:val="20"/>
        </w:rPr>
        <w:t>Request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BC4221">
        <w:rPr>
          <w:rFonts w:ascii="Helvetica" w:hAnsi="Helvetica" w:cs="Helvetica"/>
          <w:sz w:val="18"/>
          <w:szCs w:val="20"/>
        </w:rPr>
        <w:t>Change</w:t>
      </w:r>
      <w:proofErr w:type="spellEnd"/>
      <w:r w:rsidRPr="00BC4221">
        <w:rPr>
          <w:rFonts w:ascii="Helvetica" w:hAnsi="Helvetica" w:cs="Helvetica"/>
          <w:sz w:val="18"/>
          <w:szCs w:val="20"/>
        </w:rPr>
        <w:t xml:space="preserve"> (RFC) aprovada pode gerar incidentes durante ou após a implantação do novo projeto ou melhoria.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7966546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3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4A1354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 w:rsidRPr="004A1354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36727EC6" wp14:editId="0EF887BA">
            <wp:extent cx="5771147" cy="2217692"/>
            <wp:effectExtent l="0" t="0" r="127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8609"/>
                    <a:stretch/>
                  </pic:blipFill>
                  <pic:spPr>
                    <a:xfrm>
                      <a:off x="0" y="0"/>
                      <a:ext cx="5785042" cy="22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3C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Pr="001C79BB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77966547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196C55">
      <w:pPr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1275"/>
        <w:gridCol w:w="1418"/>
        <w:gridCol w:w="4536"/>
        <w:gridCol w:w="1134"/>
      </w:tblGrid>
      <w:tr w:rsidR="007279EA" w:rsidRPr="001C79BB" w:rsidTr="00196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275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18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36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</w:t>
            </w:r>
            <w:r w:rsidR="00A16653" w:rsidRPr="007138D3">
              <w:rPr>
                <w:rFonts w:ascii="Helvetica" w:hAnsi="Helvetica" w:cs="Helvetica"/>
                <w:sz w:val="18"/>
                <w:szCs w:val="18"/>
              </w:rPr>
              <w:t xml:space="preserve"> – Quando, Onde, Por</w:t>
            </w:r>
            <w:r w:rsidR="00986EDA" w:rsidRPr="007138D3">
              <w:rPr>
                <w:rFonts w:ascii="Helvetica" w:hAnsi="Helvetica" w:cs="Helvetica"/>
                <w:sz w:val="18"/>
                <w:szCs w:val="18"/>
              </w:rPr>
              <w:t>quê</w:t>
            </w:r>
            <w:r w:rsidR="00A16653" w:rsidRPr="007138D3">
              <w:rPr>
                <w:rFonts w:ascii="Helvetica" w:hAnsi="Helvetica" w:cs="Helvetica"/>
                <w:sz w:val="18"/>
                <w:szCs w:val="18"/>
              </w:rPr>
              <w:t>, como</w:t>
            </w:r>
          </w:p>
        </w:tc>
        <w:tc>
          <w:tcPr>
            <w:tcW w:w="1134" w:type="dxa"/>
            <w:shd w:val="clear" w:color="auto" w:fill="663399"/>
          </w:tcPr>
          <w:p w:rsidR="00EB1572" w:rsidRPr="007138D3" w:rsidRDefault="00323C61" w:rsidP="00EB1572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Seq</w:t>
            </w:r>
            <w:r w:rsidR="00EB1572" w:rsidRPr="007138D3">
              <w:rPr>
                <w:rFonts w:ascii="Helvetica" w:hAnsi="Helvetica" w:cs="Helvetica"/>
                <w:sz w:val="18"/>
                <w:szCs w:val="18"/>
              </w:rPr>
              <w:t>.</w:t>
            </w:r>
          </w:p>
        </w:tc>
      </w:tr>
      <w:tr w:rsidR="007279EA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EB1572" w:rsidRPr="00DE3691" w:rsidRDefault="00EB1572" w:rsidP="00EB1572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23C61" w:rsidRPr="00DE3691" w:rsidRDefault="00DE369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Registra RFC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E3691" w:rsidRPr="00DE3691" w:rsidRDefault="00DE3691" w:rsidP="00DE369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2C0747" w:rsidRPr="00196C55" w:rsidRDefault="00DE369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identificar necessidade de inclusão, alteração ou remoção de serviço de TI a área de Tecnologia da Informação deve registrar uma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A860CC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(RFC) na ferramenta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respeitando um conjunto mínimo de informações necessárias para dar início ao processo de implementação da solução em ambiente de produção.</w:t>
            </w:r>
          </w:p>
          <w:p w:rsidR="00783C1A" w:rsidRPr="00DE3691" w:rsidRDefault="00783C1A" w:rsidP="00DE36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E3691" w:rsidRPr="00DE3691" w:rsidRDefault="00DE3691" w:rsidP="00DE369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7279EA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EB1572" w:rsidRPr="00DE3691" w:rsidRDefault="00EB1572" w:rsidP="00EB1572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323C61" w:rsidRPr="001E009D" w:rsidRDefault="00DE369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Classificar e priorizar 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323C61" w:rsidRPr="001E009D" w:rsidRDefault="00DE3691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EADFF5"/>
          </w:tcPr>
          <w:p w:rsidR="00323C61" w:rsidRPr="00196C55" w:rsidRDefault="00126B67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registro de informações básicas 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da RFC o solicitante deve selecionar na ferramenta </w:t>
            </w:r>
            <w:proofErr w:type="spellStart"/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 categoria da Mudança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elegendo o nível de controle e aprovação necessários assim como a prioridade que o serviço deve ser implementado.</w:t>
            </w:r>
          </w:p>
          <w:p w:rsidR="00783C1A" w:rsidRPr="001E009D" w:rsidRDefault="00783C1A" w:rsidP="00126B67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F60558" w:rsidRPr="001E009D" w:rsidRDefault="00DE3691" w:rsidP="00DE3691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7279EA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5B01A9" w:rsidRPr="00DE3691" w:rsidRDefault="00EB1572" w:rsidP="00E935E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5B01A9" w:rsidRPr="00DE3691" w:rsidRDefault="00841AC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41AC1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B01A9" w:rsidRPr="00DE3691" w:rsidRDefault="0060021F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5B01A9" w:rsidRPr="00196C55" w:rsidRDefault="0060021F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Finalizando a documentação da RFC na ferramenta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Solicitante seleciona a opção “Enviar Análise GM” para que o Gestor de Mudanças avalie a qualidade dos dados inseridos na RFC.</w:t>
            </w:r>
          </w:p>
          <w:p w:rsidR="00783C1A" w:rsidRPr="00196C55" w:rsidRDefault="00783C1A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935E8" w:rsidRPr="00DE3691" w:rsidRDefault="0060021F" w:rsidP="00DE369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60021F" w:rsidRDefault="0060021F" w:rsidP="0060021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021F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60021F" w:rsidRDefault="0060021F" w:rsidP="0060021F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fase de documentação da RFC pelo solicitante, a equipe de Gerenciamento de Mudanças deve validar se todas as informações estão documentadas de forma objetiva e clara, permitindo boa compreensão da solução pela equipe de desenvolvimento. Gestão de mudança deve também validar nesta fase a categorização e classificação da RFC </w:t>
            </w:r>
            <w:r w:rsidR="00783C1A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podendo solicitar ajustes ao solicitante ou ajustando por si classificações e categorizações.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Solicitar ajustes ao solicitante: caso seja necessário solicitar ajustes, o responsável pelo processo de Gerenciamento de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 xml:space="preserve">Mudanças deve solicitar ajustes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 para o solicitante.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05)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Verificar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(RFC): caso não seja necessário solicitar ajustes, o responsável pelo processo de Gerenciamento de Mudanças deve validar qual é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07)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1E009D" w:rsidRDefault="00223BAF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lastRenderedPageBreak/>
              <w:t>05,06</w:t>
            </w:r>
          </w:p>
        </w:tc>
      </w:tr>
      <w:tr w:rsidR="0060021F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Documenta ajustes solicitados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60021F" w:rsidRPr="00196C55" w:rsidRDefault="00F43C66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receber informativo solicitando ajustes necessários para sequência da RFC, o Solicitante documenta as informações e reenvia Mudança para avaliação do Gestor de Mudanças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1E009D" w:rsidRDefault="00F43C66" w:rsidP="0060021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Avalia Categoria da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1E009D" w:rsidRDefault="00F43C66" w:rsidP="0060021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F43C6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avaliar a RFC e concluir que todas as informações necessárias estão documentadas corretamente, Gestão de Mudanças avalia categorização 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solicitando aprovação para o CAB ou ECAB na opção “Solicitar Aprovação 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“Solicitar Aprovação ECAB”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Direciona RFC para execução em casos de Categorias Informativa ou Pré-Aprovadas.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ECAB: Categoria “Emergencial”: (Atividade 07)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CAB: Categoria “Normal”: (Atividade 0</w:t>
            </w:r>
            <w:r w:rsidR="009B1796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9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Não precisa de aprovação Categoria “Informativa e Pré-Aprovada” (Atividade 10)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F43C66" w:rsidRPr="00196C55" w:rsidRDefault="00F43C6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1E009D" w:rsidRDefault="00096261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07,09</w:t>
            </w:r>
            <w:r w:rsidR="009B1796">
              <w:rPr>
                <w:rFonts w:ascii="Helvetica" w:hAnsi="Helvetica" w:cs="Helvetica"/>
                <w:bCs/>
                <w:sz w:val="16"/>
                <w:szCs w:val="16"/>
              </w:rPr>
              <w:t>,10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  <w:r w:rsidR="00BA3D56">
              <w:rPr>
                <w:rFonts w:ascii="Helvetica" w:hAnsi="Helvetica" w:cs="Helvetica"/>
                <w:sz w:val="16"/>
                <w:szCs w:val="16"/>
              </w:rPr>
              <w:t xml:space="preserve"> Emergencial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536" w:type="dxa"/>
            <w:shd w:val="clear" w:color="auto" w:fill="FFFFFF" w:themeFill="background1"/>
          </w:tcPr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ECAB devem avaliar todos os critérios e registro da RFC para decidir se o planejamento documentado está correto e se pode ser implementada.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(Atividade 10)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Reprova RFC: (Atividade 08)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08,11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Reprova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DE3691" w:rsidRDefault="00096261" w:rsidP="0060021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096261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a RFC tenha sido reprovada, o responsável pela reprovação documenta o Motivo pela Reprovação Cancelando o planejamento documentado.  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DE3691" w:rsidRDefault="00096261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</w:p>
          <w:p w:rsidR="00BA3D56" w:rsidRPr="00DE3691" w:rsidRDefault="00BA3D56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Normal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536" w:type="dxa"/>
            <w:shd w:val="clear" w:color="auto" w:fill="FFFFFF" w:themeFill="background1"/>
          </w:tcPr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CAB devem avaliar todos os critérios e registro da RFC para decidir se o planejamento documentado está correto e se pode ser implementada.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Atividade 10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Reprova RFC: (Atividade 08)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10,08</w:t>
            </w: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536" w:type="dxa"/>
            <w:shd w:val="clear" w:color="auto" w:fill="EADFF5"/>
          </w:tcPr>
          <w:p w:rsidR="00096261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ser aprovada pelo CAB ou ECAB, a RFC é direcionada para a equipe responsável pela implantação estudar a documentação e se preparar para executar o plano documentado na data planejada mitigando erros de execução e conflitos de implantação.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mudança é executada pelo analista responsável pela implantação da RFC. 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9B1796" w:rsidRPr="00DE3691" w:rsidRDefault="009B1796" w:rsidP="009B1796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11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RFC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536" w:type="dxa"/>
            <w:shd w:val="clear" w:color="auto" w:fill="FFFFFF" w:themeFill="background1"/>
          </w:tcPr>
          <w:p w:rsidR="00B43C99" w:rsidRPr="00196C55" w:rsidRDefault="00B43C99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implementar a solução em ambiente produtivo, a área executora deve observar o comportamento de todos os serviços para identificar possíveis falhas causadas pelo novo serviço implantado,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documentado a revisão pós-implementação para que os erros cometidos sejam registrados e evitados em futuras implementações.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lastRenderedPageBreak/>
              <w:t>12</w:t>
            </w: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B43C99" w:rsidRDefault="00B43C99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B43C99">
              <w:rPr>
                <w:rFonts w:ascii="Helvetica" w:hAnsi="Helvetica" w:cs="Helvetica"/>
                <w:sz w:val="16"/>
                <w:szCs w:val="16"/>
              </w:rPr>
              <w:t>Fecha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B43C99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536" w:type="dxa"/>
            <w:shd w:val="clear" w:color="auto" w:fill="EADFF5"/>
          </w:tcPr>
          <w:p w:rsidR="00096261" w:rsidRPr="00196C55" w:rsidRDefault="00B43C99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Assim que a equipe executora documenta os testes na RFC, o registro do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é direcionado para a equipe de Gestão de Mudanças revisar a documentação e encerrar a RFC.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20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</w:tbl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6" w:name="_Toc477966548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145DD7" w:rsidP="00196C55">
      <w:pPr>
        <w:ind w:left="142" w:firstLine="142"/>
      </w:pPr>
      <w:r w:rsidRPr="00145DD7">
        <w:rPr>
          <w:noProof/>
          <w:lang w:eastAsia="pt-BR"/>
        </w:rPr>
        <w:drawing>
          <wp:inline distT="0" distB="0" distL="0" distR="0" wp14:anchorId="125A9FC9" wp14:editId="4DBE0A0C">
            <wp:extent cx="5747786" cy="2571864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60" cy="25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7" w:name="_Toc477966549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Mudanças: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Garantir que o processo seja executado segundo as diretrizes estabelecidas e operacionalizado com eficiência e eficácia, para alcançar os Indicadores de Desempenho.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Analisar todas as RFC e classificá-las conforme o risco e impacto ao negócio.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Convocar os participantes, criar e enviar a pauta e a ata de reunião do CAB.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Analisar e deliberar todas as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RFC´s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de categoria Pré-aprovada e Informativa.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Solicitar deliberação para todas as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RFC´s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de categoria Emergencial.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lastRenderedPageBreak/>
        <w:t>Enviar comunicados de indisponibilidade para os clientes afetados, caso ocorra necessidade.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Revisar todas as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RFC´s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após a sua execução</w:t>
      </w:r>
    </w:p>
    <w:p w:rsidR="007138D3" w:rsidRPr="002365ED" w:rsidRDefault="007138D3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Comitê Consultivo de Mudanças (CAB):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Toda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Request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882AA7">
        <w:rPr>
          <w:rFonts w:ascii="Helvetica" w:hAnsi="Helvetica" w:cs="Helvetica"/>
          <w:sz w:val="18"/>
          <w:szCs w:val="20"/>
        </w:rPr>
        <w:t>Change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(RFC) de categoria Normal deve ser aprovada pelo Comitê Consultivo de Mudanças (CAB) que será realizada toda quarta-feira, caso seja feriado, será no próximo dia útil. 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Deve ser enviada devidamente preenchida, com atividades, responsável, duração, plano de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rollback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e evidências dos testes realizados até segunda-feira às 23:59 horas, após este prazo será analisada na próxima reunião do Comitê Consultivo de Mudanças (CAB).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A sequência da apresentação e execução será definida pela ordem de envio.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Antes da realização das reuniões do Comitê Consultivo de Mudanças (CAB), a área de Gerenciamento de Mudanças deve elaborar e divulgar uma pauta para todos os seus membros.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Os membros fixos devem participar de todas as reuniões, em caso de ausência o participante deve delegar um representante. Caso ocorra ausência, o Gerente de Governança de TI deve reportar mensalmente ao Diretor de Tecnologia da Informação.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Na ausência do solicitante para apresentar a sua respectiva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Request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882AA7">
        <w:rPr>
          <w:rFonts w:ascii="Helvetica" w:hAnsi="Helvetica" w:cs="Helvetica"/>
          <w:sz w:val="18"/>
          <w:szCs w:val="20"/>
        </w:rPr>
        <w:t>Change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(RFC), a mesma será automaticamente reprovada.</w:t>
      </w:r>
    </w:p>
    <w:p w:rsidR="007138D3" w:rsidRPr="002365ED" w:rsidRDefault="007138D3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Comitê Consultivo de Mudanças Emergenciais (ECAB):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Toda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Request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882AA7">
        <w:rPr>
          <w:rFonts w:ascii="Helvetica" w:hAnsi="Helvetica" w:cs="Helvetica"/>
          <w:sz w:val="18"/>
          <w:szCs w:val="20"/>
        </w:rPr>
        <w:t>Change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(RFC) de categoria Emergencial deve ser aprovada pelo Comitê Consultivo de Mudanças Emergencial (ECAB) que será realizada sob demanda. </w:t>
      </w:r>
    </w:p>
    <w:p w:rsidR="00F8726F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Na ausência do solicitante para apresentar a sua respectiva </w:t>
      </w:r>
      <w:proofErr w:type="spellStart"/>
      <w:r w:rsidRPr="00882AA7">
        <w:rPr>
          <w:rFonts w:ascii="Helvetica" w:hAnsi="Helvetica" w:cs="Helvetica"/>
          <w:sz w:val="18"/>
          <w:szCs w:val="20"/>
        </w:rPr>
        <w:t>Request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for </w:t>
      </w:r>
      <w:proofErr w:type="spellStart"/>
      <w:r w:rsidRPr="00882AA7">
        <w:rPr>
          <w:rFonts w:ascii="Helvetica" w:hAnsi="Helvetica" w:cs="Helvetica"/>
          <w:sz w:val="18"/>
          <w:szCs w:val="20"/>
        </w:rPr>
        <w:t>Change</w:t>
      </w:r>
      <w:proofErr w:type="spellEnd"/>
      <w:r w:rsidRPr="00882AA7">
        <w:rPr>
          <w:rFonts w:ascii="Helvetica" w:hAnsi="Helvetica" w:cs="Helvetica"/>
          <w:sz w:val="18"/>
          <w:szCs w:val="20"/>
        </w:rPr>
        <w:t xml:space="preserve"> (RFC), a mesma será automaticamente reprovada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8" w:name="_Toc477966550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882AA7" w:rsidRDefault="00963C1D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="007138D3" w:rsidRPr="00882AA7">
        <w:rPr>
          <w:rFonts w:ascii="Helvetica" w:hAnsi="Helvetica" w:cs="Helvetica"/>
          <w:sz w:val="20"/>
          <w:szCs w:val="20"/>
        </w:rPr>
        <w:t xml:space="preserve"> por </w:t>
      </w:r>
      <w:r>
        <w:rPr>
          <w:rFonts w:ascii="Helvetica" w:hAnsi="Helvetica" w:cs="Helvetica"/>
          <w:sz w:val="20"/>
          <w:szCs w:val="20"/>
        </w:rPr>
        <w:t>período (mensal);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categoria;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origem;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com sucesso </w:t>
      </w:r>
      <w:r>
        <w:rPr>
          <w:rFonts w:ascii="Helvetica" w:hAnsi="Helvetica" w:cs="Helvetica"/>
          <w:sz w:val="20"/>
          <w:szCs w:val="20"/>
        </w:rPr>
        <w:t xml:space="preserve">e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sem sucesso;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proofErr w:type="spellStart"/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</w:t>
      </w:r>
      <w:proofErr w:type="spellEnd"/>
      <w:r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cancelada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>.</w:t>
      </w:r>
    </w:p>
    <w:p w:rsidR="00882AA7" w:rsidRPr="002365ED" w:rsidRDefault="00882AA7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9" w:name="_Toc477966551"/>
      <w:r>
        <w:rPr>
          <w:rFonts w:ascii="Helvetica" w:hAnsi="Helvetica" w:cs="Helvetica"/>
          <w:color w:val="FFFFFF" w:themeColor="background1"/>
          <w:sz w:val="22"/>
          <w:szCs w:val="22"/>
        </w:rPr>
        <w:lastRenderedPageBreak/>
        <w:t>Documentos de Apoio</w:t>
      </w:r>
      <w:bookmarkEnd w:id="3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40" w:name="_Toc440840503"/>
      <w:bookmarkStart w:id="41" w:name="_Toc437013647"/>
      <w:bookmarkStart w:id="42" w:name="_Toc437013451"/>
      <w:bookmarkStart w:id="43" w:name="_Toc437008934"/>
      <w:bookmarkStart w:id="44" w:name="_Toc339270521"/>
      <w:r w:rsidRPr="00882AA7">
        <w:rPr>
          <w:rFonts w:ascii="Helvetica" w:hAnsi="Helvetica" w:cs="Helvetica"/>
          <w:sz w:val="20"/>
          <w:szCs w:val="20"/>
        </w:rPr>
        <w:t>Guia</w:t>
      </w:r>
      <w:r w:rsidR="00CF2290">
        <w:rPr>
          <w:rFonts w:ascii="Helvetica" w:hAnsi="Helvetica" w:cs="Helvetica"/>
          <w:sz w:val="20"/>
          <w:szCs w:val="20"/>
        </w:rPr>
        <w:t>-R</w:t>
      </w:r>
      <w:r w:rsidRPr="00882AA7">
        <w:rPr>
          <w:rFonts w:ascii="Helvetica" w:hAnsi="Helvetica" w:cs="Helvetica"/>
          <w:sz w:val="20"/>
          <w:szCs w:val="20"/>
        </w:rPr>
        <w:t xml:space="preserve">ápido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Pr="00882AA7">
        <w:rPr>
          <w:rFonts w:ascii="Helvetica" w:hAnsi="Helvetica" w:cs="Helvetica"/>
          <w:sz w:val="20"/>
          <w:szCs w:val="20"/>
        </w:rPr>
        <w:t>rocesso;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F2290">
        <w:rPr>
          <w:rFonts w:ascii="Helvetica" w:hAnsi="Helvetica" w:cs="Helvetica"/>
          <w:i/>
          <w:sz w:val="20"/>
          <w:szCs w:val="20"/>
        </w:rPr>
        <w:t>Checklist</w:t>
      </w:r>
      <w:r w:rsidRPr="00882AA7">
        <w:rPr>
          <w:rFonts w:ascii="Helvetica" w:hAnsi="Helvetica" w:cs="Helvetica"/>
          <w:sz w:val="20"/>
          <w:szCs w:val="20"/>
        </w:rPr>
        <w:t xml:space="preserve"> de </w:t>
      </w:r>
      <w:r w:rsidR="00CF2290">
        <w:rPr>
          <w:rFonts w:ascii="Helvetica" w:hAnsi="Helvetica" w:cs="Helvetica"/>
          <w:sz w:val="20"/>
          <w:szCs w:val="20"/>
        </w:rPr>
        <w:t>A</w:t>
      </w:r>
      <w:r w:rsidRPr="00882AA7">
        <w:rPr>
          <w:rFonts w:ascii="Helvetica" w:hAnsi="Helvetica" w:cs="Helvetica"/>
          <w:sz w:val="20"/>
          <w:szCs w:val="20"/>
        </w:rPr>
        <w:t>poio;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882AA7">
        <w:rPr>
          <w:rFonts w:ascii="Helvetica" w:hAnsi="Helvetica" w:cs="Helvetica"/>
          <w:sz w:val="20"/>
          <w:szCs w:val="20"/>
        </w:rPr>
        <w:t>Template</w:t>
      </w:r>
      <w:proofErr w:type="spellEnd"/>
      <w:r w:rsidRPr="00882AA7">
        <w:rPr>
          <w:rFonts w:ascii="Helvetica" w:hAnsi="Helvetica" w:cs="Helvetica"/>
          <w:sz w:val="20"/>
          <w:szCs w:val="20"/>
        </w:rPr>
        <w:t xml:space="preserve"> - Ata de Reunião;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Workshop para </w:t>
      </w:r>
      <w:r w:rsidR="00CF2290"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mplantação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Pr="00882AA7">
        <w:rPr>
          <w:rFonts w:ascii="Helvetica" w:hAnsi="Helvetica" w:cs="Helvetica"/>
          <w:sz w:val="20"/>
          <w:szCs w:val="20"/>
        </w:rPr>
        <w:t>rocesso;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Plano de </w:t>
      </w:r>
      <w:r w:rsidR="00CF2290">
        <w:rPr>
          <w:rFonts w:ascii="Helvetica" w:hAnsi="Helvetica" w:cs="Helvetica"/>
          <w:sz w:val="20"/>
          <w:szCs w:val="20"/>
        </w:rPr>
        <w:t>Trabalho de Mudança (</w:t>
      </w:r>
      <w:r w:rsidRPr="00882AA7">
        <w:rPr>
          <w:rFonts w:ascii="Helvetica" w:hAnsi="Helvetica" w:cs="Helvetica"/>
          <w:sz w:val="20"/>
          <w:szCs w:val="20"/>
        </w:rPr>
        <w:t>RFC</w:t>
      </w:r>
      <w:r w:rsidR="00CF2290">
        <w:rPr>
          <w:rFonts w:ascii="Helvetica" w:hAnsi="Helvetica" w:cs="Helvetica"/>
          <w:sz w:val="20"/>
          <w:szCs w:val="20"/>
        </w:rPr>
        <w:t>)</w:t>
      </w:r>
      <w:r w:rsidRPr="00882AA7">
        <w:rPr>
          <w:rFonts w:ascii="Helvetica" w:hAnsi="Helvetica" w:cs="Helvetica"/>
          <w:sz w:val="20"/>
          <w:szCs w:val="20"/>
        </w:rPr>
        <w:t>;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>Procedimento de como abrir uma GMUD na GOL.</w:t>
      </w:r>
    </w:p>
    <w:p w:rsidR="009E5172" w:rsidRPr="001C79BB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40"/>
          <w:bookmarkEnd w:id="41"/>
          <w:bookmarkEnd w:id="42"/>
          <w:bookmarkEnd w:id="43"/>
          <w:bookmarkEnd w:id="44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20/03/2017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5" w:name="_Toc339270522"/>
      <w:bookmarkStart w:id="46" w:name="_Toc437008935"/>
      <w:bookmarkEnd w:id="45"/>
      <w:bookmarkEnd w:id="46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132F" w:rsidRDefault="00F7132F" w:rsidP="000C2873">
      <w:pPr>
        <w:spacing w:after="0" w:line="240" w:lineRule="auto"/>
      </w:pPr>
      <w:r>
        <w:separator/>
      </w:r>
    </w:p>
  </w:endnote>
  <w:endnote w:type="continuationSeparator" w:id="0">
    <w:p w:rsidR="00F7132F" w:rsidRDefault="00F7132F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132E75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132E75" w:rsidRPr="001E009D" w:rsidRDefault="00132E75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132E75" w:rsidRPr="001E009D" w:rsidRDefault="00132E75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132E75" w:rsidRPr="001E009D" w:rsidRDefault="00132E75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132E75" w:rsidRPr="001E009D" w:rsidRDefault="00132E75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132E75" w:rsidRPr="001E009D" w:rsidRDefault="00132E75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132E75" w:rsidRPr="001E009D" w:rsidRDefault="00132E75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132E75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132E75" w:rsidRPr="001E009D" w:rsidRDefault="00132E75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132E75" w:rsidRPr="009A2DD7" w:rsidRDefault="00132E75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132F" w:rsidRDefault="00F7132F" w:rsidP="000C2873">
      <w:pPr>
        <w:spacing w:after="0" w:line="240" w:lineRule="auto"/>
      </w:pPr>
      <w:r>
        <w:separator/>
      </w:r>
    </w:p>
  </w:footnote>
  <w:footnote w:type="continuationSeparator" w:id="0">
    <w:p w:rsidR="00F7132F" w:rsidRDefault="00F7132F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132E75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132E75" w:rsidRPr="00C741EF" w:rsidRDefault="00132E75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132E75" w:rsidRPr="004335CB" w:rsidRDefault="00132E75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>Processo de Gerenciamento de Mudanças</w:t>
          </w:r>
        </w:p>
        <w:p w:rsidR="00132E75" w:rsidRPr="004335CB" w:rsidRDefault="00132E75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132E75" w:rsidRPr="004335CB" w:rsidRDefault="00132E75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132E75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132E75" w:rsidRPr="00C741EF" w:rsidRDefault="00132E75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132E75" w:rsidRPr="00FF76E3" w:rsidRDefault="00132E75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132E75" w:rsidRPr="004335CB" w:rsidRDefault="00132E75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132E75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132E75" w:rsidRPr="00C741EF" w:rsidRDefault="00132E75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132E75" w:rsidRDefault="00132E75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132E75" w:rsidRPr="004335CB" w:rsidRDefault="00132E75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C56519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17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132E75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132E75" w:rsidRDefault="00132E75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132E75" w:rsidRDefault="00132E75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132E75" w:rsidRPr="004335CB" w:rsidRDefault="00132E75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20/03/2017</w:t>
          </w:r>
        </w:p>
      </w:tc>
    </w:tr>
  </w:tbl>
  <w:p w:rsidR="00132E75" w:rsidRDefault="00132E75" w:rsidP="00524123">
    <w:pPr>
      <w:pStyle w:val="Cabealho"/>
      <w:rPr>
        <w:lang w:val="pt-BR"/>
      </w:rPr>
    </w:pPr>
  </w:p>
  <w:p w:rsidR="00132E75" w:rsidRPr="00524123" w:rsidRDefault="00132E75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D4F"/>
    <w:rsid w:val="00044BB2"/>
    <w:rsid w:val="0004665A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37F7"/>
    <w:rsid w:val="00096261"/>
    <w:rsid w:val="00097FE3"/>
    <w:rsid w:val="000A4AFB"/>
    <w:rsid w:val="000A536A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BAF"/>
    <w:rsid w:val="002256D1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0822"/>
    <w:rsid w:val="004213A7"/>
    <w:rsid w:val="00421E08"/>
    <w:rsid w:val="0042478E"/>
    <w:rsid w:val="00424E5D"/>
    <w:rsid w:val="0042653D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2FA1"/>
    <w:rsid w:val="0045468C"/>
    <w:rsid w:val="0045771F"/>
    <w:rsid w:val="00460D79"/>
    <w:rsid w:val="00463ABC"/>
    <w:rsid w:val="00463FCE"/>
    <w:rsid w:val="00465510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D1F31"/>
    <w:rsid w:val="005D1FE5"/>
    <w:rsid w:val="005D5189"/>
    <w:rsid w:val="005E02E7"/>
    <w:rsid w:val="005E3274"/>
    <w:rsid w:val="005E43DD"/>
    <w:rsid w:val="005E4F99"/>
    <w:rsid w:val="005E6273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45A0"/>
    <w:rsid w:val="0062645A"/>
    <w:rsid w:val="0062646C"/>
    <w:rsid w:val="00626514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DA6"/>
    <w:rsid w:val="007F03C6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42C0B"/>
    <w:rsid w:val="00A461BE"/>
    <w:rsid w:val="00A46A5F"/>
    <w:rsid w:val="00A46CCE"/>
    <w:rsid w:val="00A5234C"/>
    <w:rsid w:val="00A5265F"/>
    <w:rsid w:val="00A52759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A044F"/>
    <w:rsid w:val="00AA0C24"/>
    <w:rsid w:val="00AA1A59"/>
    <w:rsid w:val="00AA42C0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636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7B3A"/>
    <w:rsid w:val="00CC13ED"/>
    <w:rsid w:val="00CC1A8C"/>
    <w:rsid w:val="00CC44D7"/>
    <w:rsid w:val="00CD01CE"/>
    <w:rsid w:val="00CD059E"/>
    <w:rsid w:val="00CD1264"/>
    <w:rsid w:val="00CD1721"/>
    <w:rsid w:val="00CD1F13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DBE"/>
    <w:rsid w:val="00E31651"/>
    <w:rsid w:val="00E3196F"/>
    <w:rsid w:val="00E31B20"/>
    <w:rsid w:val="00E35A03"/>
    <w:rsid w:val="00E4293F"/>
    <w:rsid w:val="00E52058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92465"/>
    <w:rsid w:val="00E929E6"/>
    <w:rsid w:val="00E935E8"/>
    <w:rsid w:val="00E93A64"/>
    <w:rsid w:val="00E94ACE"/>
    <w:rsid w:val="00E9679A"/>
    <w:rsid w:val="00EA3003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132F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674D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B9F521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90847F-B9AB-4350-BA14-1E3A4D832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17</Pages>
  <Words>4607</Words>
  <Characters>24881</Characters>
  <Application>Microsoft Office Word</Application>
  <DocSecurity>0</DocSecurity>
  <Lines>207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11</cp:revision>
  <cp:lastPrinted>2016-09-29T16:57:00Z</cp:lastPrinted>
  <dcterms:created xsi:type="dcterms:W3CDTF">2017-03-24T00:30:00Z</dcterms:created>
  <dcterms:modified xsi:type="dcterms:W3CDTF">2017-03-24T19:33:00Z</dcterms:modified>
</cp:coreProperties>
</file>