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40BEB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  <w:bookmarkStart w:id="0" w:name="_Toc193692937"/>
      <w:bookmarkStart w:id="1" w:name="_Toc201654036"/>
      <w:bookmarkStart w:id="2" w:name="_Toc240965476"/>
    </w:p>
    <w:p w14:paraId="461B0326" w14:textId="72A10C79" w:rsidR="00B13D8A" w:rsidRPr="00440BEB" w:rsidRDefault="00B13D8A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76867D5" w14:textId="7386A62B" w:rsidR="00B13D8A" w:rsidRPr="00440BEB" w:rsidRDefault="00B13D8A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A" w14:textId="77777777" w:rsidR="00391F52" w:rsidRPr="00440BEB" w:rsidRDefault="00391F5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B" w14:textId="5423E8CA" w:rsidR="00391F52" w:rsidRPr="00440BEB" w:rsidRDefault="00391F5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00A663C8" w14:textId="7885C2AD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3E8A5644" w14:textId="43A16E78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317CF7B" w14:textId="2120DE10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04F3DDCA" w14:textId="77777777" w:rsidR="00406B8C" w:rsidRPr="00440BEB" w:rsidRDefault="00406B8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6914CAC" w14:textId="77777777" w:rsidR="00B444BC" w:rsidRPr="00440BEB" w:rsidRDefault="00B444B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2F372639" w14:textId="77777777" w:rsidR="00B444BC" w:rsidRPr="00440BEB" w:rsidRDefault="00B444BC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C" w14:textId="4B3D3E8E" w:rsidR="00391F52" w:rsidRPr="003B0797" w:rsidRDefault="001212F4" w:rsidP="002B6BF6">
      <w:pPr>
        <w:ind w:left="-426"/>
        <w:jc w:val="center"/>
        <w:rPr>
          <w:rFonts w:ascii="Arial" w:hAnsi="Arial" w:cs="Arial"/>
          <w:b/>
          <w:caps/>
          <w:sz w:val="52"/>
          <w:szCs w:val="52"/>
        </w:rPr>
      </w:pPr>
      <w:r w:rsidRPr="003B0797">
        <w:rPr>
          <w:rFonts w:ascii="Arial" w:hAnsi="Arial" w:cs="Arial"/>
          <w:b/>
          <w:caps/>
          <w:sz w:val="52"/>
          <w:szCs w:val="52"/>
        </w:rPr>
        <w:t>SEGREGAÇÃO DE FUNÇÕES</w:t>
      </w:r>
      <w:r w:rsidR="00915000" w:rsidRPr="003B0797">
        <w:rPr>
          <w:rFonts w:ascii="Arial" w:hAnsi="Arial" w:cs="Arial"/>
          <w:b/>
          <w:caps/>
          <w:sz w:val="52"/>
          <w:szCs w:val="52"/>
        </w:rPr>
        <w:t xml:space="preserve"> de TI</w:t>
      </w:r>
    </w:p>
    <w:p w14:paraId="0795B5F7" w14:textId="025B029A" w:rsidR="003A0B1D" w:rsidRPr="003B0797" w:rsidRDefault="003A0B1D" w:rsidP="002B6BF6">
      <w:pPr>
        <w:ind w:left="-426"/>
        <w:jc w:val="center"/>
        <w:rPr>
          <w:rFonts w:ascii="Arial" w:hAnsi="Arial" w:cs="Arial"/>
          <w:b/>
          <w:caps/>
          <w:sz w:val="52"/>
          <w:szCs w:val="52"/>
        </w:rPr>
      </w:pPr>
      <w:r w:rsidRPr="003B0797">
        <w:rPr>
          <w:rFonts w:ascii="Arial" w:hAnsi="Arial" w:cs="Arial"/>
          <w:b/>
          <w:caps/>
          <w:sz w:val="52"/>
          <w:szCs w:val="52"/>
        </w:rPr>
        <w:t>(POLÍTICA)</w:t>
      </w:r>
    </w:p>
    <w:p w14:paraId="73BDE3AD" w14:textId="77777777" w:rsidR="00D73AE2" w:rsidRPr="003B0797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73BDE3AE" w14:textId="77777777" w:rsidR="00D73AE2" w:rsidRPr="003B0797" w:rsidRDefault="00D73AE2" w:rsidP="002B6BF6">
      <w:pPr>
        <w:jc w:val="center"/>
        <w:rPr>
          <w:rFonts w:ascii="Arial" w:hAnsi="Arial" w:cs="Arial"/>
          <w:b/>
          <w:caps/>
          <w:sz w:val="22"/>
          <w:szCs w:val="22"/>
        </w:rPr>
      </w:pPr>
    </w:p>
    <w:p w14:paraId="3AB44727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41B6CBE7" w14:textId="77777777" w:rsidR="00E801BE" w:rsidRPr="003B0797" w:rsidRDefault="00E801BE" w:rsidP="002B6BF6">
      <w:pPr>
        <w:rPr>
          <w:rFonts w:ascii="Arial" w:hAnsi="Arial" w:cs="Arial"/>
          <w:sz w:val="22"/>
          <w:szCs w:val="22"/>
        </w:rPr>
      </w:pPr>
    </w:p>
    <w:p w14:paraId="311A8866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61EF73BD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A380CD3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CC2E1A3" w14:textId="77777777" w:rsidR="00632B2A" w:rsidRPr="003B0797" w:rsidRDefault="00632B2A" w:rsidP="002B6BF6">
      <w:pPr>
        <w:pStyle w:val="Sumrio1"/>
        <w:rPr>
          <w:rFonts w:ascii="Arial" w:hAnsi="Arial"/>
          <w:sz w:val="22"/>
          <w:szCs w:val="22"/>
        </w:rPr>
      </w:pPr>
    </w:p>
    <w:p w14:paraId="32D07E9E" w14:textId="77777777" w:rsidR="00632B2A" w:rsidRPr="003B0797" w:rsidRDefault="00632B2A" w:rsidP="002B6BF6">
      <w:pPr>
        <w:rPr>
          <w:rFonts w:ascii="Arial" w:hAnsi="Arial" w:cs="Arial"/>
          <w:sz w:val="22"/>
          <w:szCs w:val="22"/>
        </w:rPr>
      </w:pPr>
    </w:p>
    <w:p w14:paraId="03963976" w14:textId="1B570886" w:rsidR="002E13DA" w:rsidRPr="003B0797" w:rsidRDefault="002E13DA" w:rsidP="002B6BF6">
      <w:pPr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br w:type="page"/>
      </w:r>
    </w:p>
    <w:p w14:paraId="4076B450" w14:textId="77777777" w:rsidR="00465160" w:rsidRPr="003B0797" w:rsidRDefault="00465160" w:rsidP="002B6BF6">
      <w:pPr>
        <w:rPr>
          <w:rFonts w:ascii="Arial" w:hAnsi="Arial" w:cs="Arial"/>
          <w:sz w:val="22"/>
          <w:szCs w:val="22"/>
        </w:rPr>
      </w:pPr>
    </w:p>
    <w:bookmarkEnd w:id="2" w:displacedByCustomXml="next"/>
    <w:bookmarkEnd w:id="1" w:displacedByCustomXml="next"/>
    <w:bookmarkEnd w:id="0" w:displacedByCustomXml="next"/>
    <w:bookmarkStart w:id="3" w:name="_Toc437013639" w:displacedByCustomXml="next"/>
    <w:bookmarkStart w:id="4" w:name="_Toc437013443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2"/>
          <w:szCs w:val="22"/>
        </w:rPr>
        <w:id w:val="1994979790"/>
        <w:docPartObj>
          <w:docPartGallery w:val="Table of Contents"/>
          <w:docPartUnique/>
        </w:docPartObj>
      </w:sdtPr>
      <w:sdtEndPr/>
      <w:sdtContent>
        <w:bookmarkStart w:id="5" w:name="_GoBack" w:displacedByCustomXml="prev"/>
        <w:p w14:paraId="7DDF7025" w14:textId="226FC9B1" w:rsidR="00F764EB" w:rsidRPr="00F02B6B" w:rsidRDefault="009D737F" w:rsidP="002B6BF6">
          <w:pPr>
            <w:pStyle w:val="CabealhodoSumrio"/>
            <w:spacing w:before="0" w:line="240" w:lineRule="auto"/>
            <w:rPr>
              <w:rFonts w:ascii="Arial" w:hAnsi="Arial" w:cs="Arial"/>
              <w:color w:val="auto"/>
              <w:sz w:val="22"/>
              <w:szCs w:val="22"/>
            </w:rPr>
          </w:pPr>
          <w:r w:rsidRPr="00F02B6B">
            <w:rPr>
              <w:rFonts w:ascii="Arial" w:hAnsi="Arial" w:cs="Arial"/>
              <w:color w:val="auto"/>
              <w:sz w:val="22"/>
              <w:szCs w:val="22"/>
            </w:rPr>
            <w:t>Índice</w:t>
          </w:r>
        </w:p>
        <w:p w14:paraId="02AFE649" w14:textId="77777777" w:rsidR="009D737F" w:rsidRPr="00F02B6B" w:rsidRDefault="009D737F" w:rsidP="002B6BF6">
          <w:pPr>
            <w:rPr>
              <w:rFonts w:ascii="Arial" w:hAnsi="Arial" w:cs="Arial"/>
              <w:sz w:val="22"/>
              <w:szCs w:val="22"/>
            </w:rPr>
          </w:pPr>
        </w:p>
        <w:p w14:paraId="0F4810F4" w14:textId="68EE1557" w:rsidR="005817F6" w:rsidRPr="00F02B6B" w:rsidRDefault="00F764EB">
          <w:pPr>
            <w:pStyle w:val="Sumrio1"/>
            <w:tabs>
              <w:tab w:val="left" w:pos="880"/>
            </w:tabs>
            <w:rPr>
              <w:rFonts w:ascii="Arial" w:eastAsiaTheme="minorEastAsia" w:hAnsi="Arial"/>
              <w:sz w:val="20"/>
              <w:szCs w:val="20"/>
            </w:rPr>
          </w:pPr>
          <w:r w:rsidRPr="00F02B6B">
            <w:rPr>
              <w:rFonts w:ascii="Arial" w:hAnsi="Arial"/>
              <w:sz w:val="20"/>
              <w:szCs w:val="20"/>
            </w:rPr>
            <w:fldChar w:fldCharType="begin"/>
          </w:r>
          <w:r w:rsidRPr="00F02B6B">
            <w:rPr>
              <w:rFonts w:ascii="Arial" w:hAnsi="Arial"/>
              <w:sz w:val="20"/>
              <w:szCs w:val="20"/>
            </w:rPr>
            <w:instrText xml:space="preserve"> TOC \o "1-3" \h \z \u </w:instrText>
          </w:r>
          <w:r w:rsidRPr="00F02B6B">
            <w:rPr>
              <w:rFonts w:ascii="Arial" w:hAnsi="Arial"/>
              <w:sz w:val="20"/>
              <w:szCs w:val="20"/>
            </w:rPr>
            <w:fldChar w:fldCharType="separate"/>
          </w:r>
          <w:hyperlink w:anchor="_Toc481049167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1.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Objetivo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_Toc481049167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3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5ABF2A38" w14:textId="0DEE7230" w:rsidR="005817F6" w:rsidRPr="00F02B6B" w:rsidRDefault="008A59E2">
          <w:pPr>
            <w:pStyle w:val="Sumrio1"/>
            <w:tabs>
              <w:tab w:val="left" w:pos="88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68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2.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Alcance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_Toc481049168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3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72C38E6B" w14:textId="6ECE2B3A" w:rsidR="005817F6" w:rsidRPr="00F02B6B" w:rsidRDefault="008A59E2">
          <w:pPr>
            <w:pStyle w:val="Sumrio1"/>
            <w:tabs>
              <w:tab w:val="left" w:pos="88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69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3.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Definições e Abreviaturas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_Toc481049169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3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533B842C" w14:textId="73CF2B55" w:rsidR="005817F6" w:rsidRPr="00F02B6B" w:rsidRDefault="008A59E2">
          <w:pPr>
            <w:pStyle w:val="Sumrio1"/>
            <w:tabs>
              <w:tab w:val="left" w:pos="2708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0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4.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Autoridades e Responsabilidades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_Toc481049170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3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2D4A7C01" w14:textId="36AC53BF" w:rsidR="005817F6" w:rsidRPr="00F02B6B" w:rsidRDefault="008A59E2">
          <w:pPr>
            <w:pStyle w:val="Sumrio1"/>
            <w:tabs>
              <w:tab w:val="left" w:pos="88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1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5.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Regras Gerais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_Toc481049171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4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1D83FB0C" w14:textId="30F08DF0" w:rsidR="005817F6" w:rsidRPr="00F02B6B" w:rsidRDefault="008A59E2">
          <w:pPr>
            <w:pStyle w:val="Sumrio1"/>
            <w:tabs>
              <w:tab w:val="left" w:pos="132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2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6.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Princípios de Segregação de Funções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_Toc481049172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4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6B42B62D" w14:textId="72040902" w:rsidR="005817F6" w:rsidRPr="00F02B6B" w:rsidRDefault="008A59E2">
          <w:pPr>
            <w:pStyle w:val="Sumrio1"/>
            <w:tabs>
              <w:tab w:val="left" w:pos="154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3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7.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Ações Compensatórias para Eliminação ou Mitigação de Conflitos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_Toc481049173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4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7953CCBD" w14:textId="1B0C9807" w:rsidR="005817F6" w:rsidRPr="00F02B6B" w:rsidRDefault="008A59E2">
          <w:pPr>
            <w:pStyle w:val="Sumrio1"/>
            <w:tabs>
              <w:tab w:val="left" w:pos="1791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4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8.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Matriz de Conflitos - Modelos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_Toc481049174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5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1EE25A2F" w14:textId="6AFB05BC" w:rsidR="005817F6" w:rsidRPr="00F02B6B" w:rsidRDefault="008A59E2">
          <w:pPr>
            <w:pStyle w:val="Sumrio1"/>
            <w:tabs>
              <w:tab w:val="left" w:pos="88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5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9.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Referências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_Toc481049175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6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6CAA89B9" w14:textId="21AA11BB" w:rsidR="005817F6" w:rsidRPr="00F02B6B" w:rsidRDefault="008A59E2">
          <w:pPr>
            <w:pStyle w:val="Sumrio1"/>
            <w:tabs>
              <w:tab w:val="left" w:pos="110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6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10.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Sanções e Penalidades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_Toc481049176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6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65727770" w14:textId="325DA5B4" w:rsidR="005817F6" w:rsidRPr="00F02B6B" w:rsidRDefault="008A59E2">
          <w:pPr>
            <w:pStyle w:val="Sumrio1"/>
            <w:tabs>
              <w:tab w:val="left" w:pos="1100"/>
            </w:tabs>
            <w:rPr>
              <w:rFonts w:ascii="Arial" w:eastAsiaTheme="minorEastAsia" w:hAnsi="Arial"/>
              <w:sz w:val="20"/>
              <w:szCs w:val="20"/>
            </w:rPr>
          </w:pPr>
          <w:hyperlink w:anchor="_Toc481049177" w:history="1"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11.</w:t>
            </w:r>
            <w:r w:rsidR="005817F6" w:rsidRPr="00F02B6B">
              <w:rPr>
                <w:rFonts w:ascii="Arial" w:eastAsiaTheme="minorEastAsia" w:hAnsi="Arial"/>
                <w:sz w:val="20"/>
                <w:szCs w:val="20"/>
              </w:rPr>
              <w:tab/>
            </w:r>
            <w:r w:rsidR="005817F6" w:rsidRPr="00F02B6B">
              <w:rPr>
                <w:rStyle w:val="Hyperlink"/>
                <w:rFonts w:ascii="Arial" w:hAnsi="Arial"/>
                <w:sz w:val="20"/>
                <w:szCs w:val="20"/>
              </w:rPr>
              <w:t>Controle de Revisões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tab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begin"/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instrText xml:space="preserve"> PAGEREF _Toc481049177 \h </w:instrTex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separate"/>
            </w:r>
            <w:r w:rsidR="00A25551">
              <w:rPr>
                <w:rFonts w:ascii="Arial" w:hAnsi="Arial"/>
                <w:webHidden/>
                <w:sz w:val="20"/>
                <w:szCs w:val="20"/>
              </w:rPr>
              <w:t>6</w:t>
            </w:r>
            <w:r w:rsidR="005817F6" w:rsidRPr="00F02B6B">
              <w:rPr>
                <w:rFonts w:ascii="Arial" w:hAnsi="Arial"/>
                <w:webHidden/>
                <w:sz w:val="20"/>
                <w:szCs w:val="20"/>
              </w:rPr>
              <w:fldChar w:fldCharType="end"/>
            </w:r>
          </w:hyperlink>
        </w:p>
        <w:p w14:paraId="7FDE26CF" w14:textId="5D0B22EF" w:rsidR="00F764EB" w:rsidRPr="003B0797" w:rsidRDefault="00F764EB" w:rsidP="002B6BF6">
          <w:pPr>
            <w:rPr>
              <w:rFonts w:ascii="Arial" w:hAnsi="Arial" w:cs="Arial"/>
              <w:sz w:val="22"/>
              <w:szCs w:val="22"/>
            </w:rPr>
          </w:pPr>
          <w:r w:rsidRPr="00F02B6B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  <w:bookmarkEnd w:id="5" w:displacedByCustomXml="next"/>
      </w:sdtContent>
    </w:sdt>
    <w:p w14:paraId="7899C394" w14:textId="77777777" w:rsidR="00F764EB" w:rsidRPr="003B0797" w:rsidRDefault="00F764EB" w:rsidP="002B6BF6">
      <w:pPr>
        <w:rPr>
          <w:rFonts w:ascii="Arial" w:hAnsi="Arial" w:cs="Arial"/>
          <w:sz w:val="22"/>
          <w:szCs w:val="22"/>
        </w:rPr>
      </w:pPr>
    </w:p>
    <w:p w14:paraId="3DF0FC47" w14:textId="3FA716DF" w:rsidR="00F764EB" w:rsidRPr="003B0797" w:rsidRDefault="00F764EB" w:rsidP="002B6BF6">
      <w:pPr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br w:type="page"/>
      </w:r>
    </w:p>
    <w:p w14:paraId="73BDE3E6" w14:textId="257EC039" w:rsidR="00C8741D" w:rsidRPr="003B0797" w:rsidRDefault="009220B5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</w:rPr>
      </w:pPr>
      <w:bookmarkStart w:id="6" w:name="_Toc481049167"/>
      <w:r w:rsidRPr="003B0797">
        <w:rPr>
          <w:sz w:val="22"/>
          <w:szCs w:val="22"/>
        </w:rPr>
        <w:lastRenderedPageBreak/>
        <w:t>Objetivo</w:t>
      </w:r>
      <w:bookmarkEnd w:id="4"/>
      <w:bookmarkEnd w:id="3"/>
      <w:bookmarkEnd w:id="6"/>
    </w:p>
    <w:p w14:paraId="0AA109F3" w14:textId="77777777" w:rsidR="008975B8" w:rsidRPr="003B0797" w:rsidRDefault="008975B8" w:rsidP="008975B8"/>
    <w:p w14:paraId="01265784" w14:textId="76C4329F" w:rsidR="007F6DE3" w:rsidRPr="003B0797" w:rsidRDefault="00BD4F3E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Estabelecer </w:t>
      </w:r>
      <w:r w:rsidR="00AB5B77" w:rsidRPr="003B0797">
        <w:rPr>
          <w:rFonts w:ascii="Arial" w:hAnsi="Arial" w:cs="Arial"/>
          <w:sz w:val="22"/>
          <w:szCs w:val="22"/>
        </w:rPr>
        <w:t xml:space="preserve">os </w:t>
      </w:r>
      <w:r w:rsidRPr="003B0797">
        <w:rPr>
          <w:rFonts w:ascii="Arial" w:hAnsi="Arial" w:cs="Arial"/>
          <w:sz w:val="22"/>
          <w:szCs w:val="22"/>
        </w:rPr>
        <w:t xml:space="preserve">princípios </w:t>
      </w:r>
      <w:r w:rsidR="00CF5AB2" w:rsidRPr="003B0797">
        <w:rPr>
          <w:rFonts w:ascii="Arial" w:hAnsi="Arial" w:cs="Arial"/>
          <w:sz w:val="22"/>
          <w:szCs w:val="22"/>
        </w:rPr>
        <w:t xml:space="preserve">e diretrizes </w:t>
      </w:r>
      <w:r w:rsidR="00CB6698" w:rsidRPr="003B0797">
        <w:rPr>
          <w:rFonts w:ascii="Arial" w:hAnsi="Arial" w:cs="Arial"/>
          <w:sz w:val="22"/>
          <w:szCs w:val="22"/>
        </w:rPr>
        <w:t xml:space="preserve">de </w:t>
      </w:r>
      <w:r w:rsidR="00FC6B7D" w:rsidRPr="003B0797">
        <w:rPr>
          <w:rFonts w:ascii="Arial" w:hAnsi="Arial" w:cs="Arial"/>
          <w:sz w:val="22"/>
          <w:szCs w:val="22"/>
        </w:rPr>
        <w:t>Segreg</w:t>
      </w:r>
      <w:r w:rsidR="00E73C4F" w:rsidRPr="003B0797">
        <w:rPr>
          <w:rFonts w:ascii="Arial" w:hAnsi="Arial" w:cs="Arial"/>
          <w:sz w:val="22"/>
          <w:szCs w:val="22"/>
        </w:rPr>
        <w:t xml:space="preserve">ação de Funções </w:t>
      </w:r>
      <w:r w:rsidRPr="003B0797">
        <w:rPr>
          <w:rFonts w:ascii="Arial" w:hAnsi="Arial" w:cs="Arial"/>
          <w:sz w:val="22"/>
          <w:szCs w:val="22"/>
        </w:rPr>
        <w:t>de TI</w:t>
      </w:r>
      <w:r w:rsidR="00FC6B7D" w:rsidRPr="003B0797">
        <w:rPr>
          <w:rFonts w:ascii="Arial" w:hAnsi="Arial" w:cs="Arial"/>
          <w:sz w:val="22"/>
          <w:szCs w:val="22"/>
        </w:rPr>
        <w:t xml:space="preserve"> </w:t>
      </w:r>
      <w:r w:rsidR="00AB5B77" w:rsidRPr="003B0797">
        <w:rPr>
          <w:rFonts w:ascii="Arial" w:hAnsi="Arial" w:cs="Arial"/>
          <w:sz w:val="22"/>
          <w:szCs w:val="22"/>
        </w:rPr>
        <w:t>a serem aplicados</w:t>
      </w:r>
      <w:r w:rsidR="009C50C0" w:rsidRPr="003B0797">
        <w:rPr>
          <w:rFonts w:ascii="Arial" w:hAnsi="Arial" w:cs="Arial"/>
          <w:sz w:val="22"/>
          <w:szCs w:val="22"/>
        </w:rPr>
        <w:t>.</w:t>
      </w:r>
    </w:p>
    <w:p w14:paraId="73C97C4E" w14:textId="77777777" w:rsidR="00DB7665" w:rsidRPr="003B0797" w:rsidRDefault="00DB7665" w:rsidP="002B6BF6">
      <w:pPr>
        <w:tabs>
          <w:tab w:val="num" w:pos="142"/>
        </w:tabs>
        <w:ind w:left="-227"/>
        <w:jc w:val="both"/>
        <w:rPr>
          <w:rFonts w:ascii="Arial" w:hAnsi="Arial" w:cs="Arial"/>
          <w:b/>
          <w:sz w:val="22"/>
          <w:szCs w:val="22"/>
        </w:rPr>
      </w:pPr>
    </w:p>
    <w:p w14:paraId="6C489CDA" w14:textId="65B787E9" w:rsidR="009220B5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</w:rPr>
      </w:pPr>
      <w:bookmarkStart w:id="7" w:name="_Toc481049168"/>
      <w:r w:rsidRPr="003B0797">
        <w:rPr>
          <w:sz w:val="22"/>
          <w:szCs w:val="22"/>
        </w:rPr>
        <w:t>Alcance</w:t>
      </w:r>
      <w:bookmarkEnd w:id="7"/>
    </w:p>
    <w:p w14:paraId="4CE5DB2C" w14:textId="77777777" w:rsidR="002B6BF6" w:rsidRPr="003B0797" w:rsidRDefault="002B6BF6" w:rsidP="002B6BF6"/>
    <w:p w14:paraId="43EFAA73" w14:textId="30C8D084" w:rsidR="007F6DE3" w:rsidRPr="003B0797" w:rsidRDefault="002B6BF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Processos da Área de TI (Tecnologia da Informação) da SMILES S.A.</w:t>
      </w:r>
    </w:p>
    <w:p w14:paraId="5E3F8275" w14:textId="10DB7155" w:rsidR="00364497" w:rsidRPr="003B0797" w:rsidRDefault="00364497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73BDE3E7" w14:textId="4DAE9E4D" w:rsidR="00C8741D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jc w:val="both"/>
        <w:rPr>
          <w:sz w:val="22"/>
          <w:szCs w:val="22"/>
        </w:rPr>
      </w:pPr>
      <w:bookmarkStart w:id="8" w:name="_Toc481049169"/>
      <w:r w:rsidRPr="003B0797">
        <w:rPr>
          <w:sz w:val="22"/>
          <w:szCs w:val="22"/>
        </w:rPr>
        <w:t>Definições e Abreviaturas</w:t>
      </w:r>
      <w:bookmarkEnd w:id="8"/>
    </w:p>
    <w:p w14:paraId="5890C05C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31534FD4" w14:textId="20F229DE" w:rsidR="0036346A" w:rsidRPr="003B0797" w:rsidRDefault="0036346A" w:rsidP="008975B8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Segregação de Funções</w:t>
      </w:r>
      <w:r w:rsidRPr="003B0797">
        <w:rPr>
          <w:rFonts w:ascii="Arial" w:hAnsi="Arial" w:cs="Arial"/>
          <w:sz w:val="22"/>
          <w:szCs w:val="22"/>
        </w:rPr>
        <w:t xml:space="preserve">: princípio básico de controle interno, essencial para a sua efetividade. Consiste na separação de atribuições ou responsabilidades entre diferentes funções/papéis, especialmente relacionado e aplicado às funções e atividades-chave de autorização/aprovação, execução, validação/conferência ou auditoria. Também conhecido por </w:t>
      </w:r>
      <w:proofErr w:type="spellStart"/>
      <w:r w:rsidRPr="003B0797">
        <w:rPr>
          <w:rFonts w:ascii="Arial" w:hAnsi="Arial" w:cs="Arial"/>
          <w:i/>
          <w:sz w:val="22"/>
          <w:szCs w:val="22"/>
        </w:rPr>
        <w:t>Segregation</w:t>
      </w:r>
      <w:proofErr w:type="spellEnd"/>
      <w:r w:rsidRPr="003B0797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3B0797">
        <w:rPr>
          <w:rFonts w:ascii="Arial" w:hAnsi="Arial" w:cs="Arial"/>
          <w:i/>
          <w:sz w:val="22"/>
          <w:szCs w:val="22"/>
        </w:rPr>
        <w:t>of</w:t>
      </w:r>
      <w:proofErr w:type="spellEnd"/>
      <w:r w:rsidRPr="003B0797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3B0797">
        <w:rPr>
          <w:rFonts w:ascii="Arial" w:hAnsi="Arial" w:cs="Arial"/>
          <w:i/>
          <w:sz w:val="22"/>
          <w:szCs w:val="22"/>
        </w:rPr>
        <w:t>Duties</w:t>
      </w:r>
      <w:proofErr w:type="spellEnd"/>
      <w:r w:rsidRPr="003B0797">
        <w:rPr>
          <w:rFonts w:ascii="Arial" w:hAnsi="Arial" w:cs="Arial"/>
          <w:sz w:val="22"/>
          <w:szCs w:val="22"/>
        </w:rPr>
        <w:t xml:space="preserve"> ou simplesmente pela sigla </w:t>
      </w:r>
      <w:r w:rsidRPr="003B0797">
        <w:rPr>
          <w:rFonts w:ascii="Arial" w:hAnsi="Arial" w:cs="Arial"/>
          <w:i/>
          <w:sz w:val="22"/>
          <w:szCs w:val="22"/>
        </w:rPr>
        <w:t>SoD</w:t>
      </w:r>
      <w:r w:rsidRPr="003B0797">
        <w:rPr>
          <w:rFonts w:ascii="Arial" w:hAnsi="Arial" w:cs="Arial"/>
          <w:sz w:val="22"/>
          <w:szCs w:val="22"/>
        </w:rPr>
        <w:t>.</w:t>
      </w:r>
    </w:p>
    <w:p w14:paraId="3EBE26BD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45EF379A" w14:textId="0A6E2640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Processo</w:t>
      </w:r>
      <w:r w:rsidRPr="003B0797">
        <w:rPr>
          <w:rFonts w:ascii="Arial" w:hAnsi="Arial" w:cs="Arial"/>
          <w:sz w:val="22"/>
          <w:szCs w:val="22"/>
        </w:rPr>
        <w:t>: conjunto estruturado de atividades destinadas a atingir um objetivo específico. Um processo tem uma ou mais entradas definidas e as transforma em saídas definidas.</w:t>
      </w:r>
    </w:p>
    <w:p w14:paraId="533284E0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5A771152" w14:textId="3781428D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Papel</w:t>
      </w:r>
      <w:r w:rsidRPr="003B0797">
        <w:rPr>
          <w:rFonts w:ascii="Arial" w:hAnsi="Arial" w:cs="Arial"/>
          <w:sz w:val="22"/>
          <w:szCs w:val="22"/>
        </w:rPr>
        <w:t>: Um conjunto de procedimentos ou ações conectadas que são realizadas por uma pessoa, equipe ou grupo em um contexto específico.</w:t>
      </w:r>
    </w:p>
    <w:p w14:paraId="6218DFE1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4BBBAB15" w14:textId="59E28518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Atividade do Processo</w:t>
      </w:r>
      <w:r w:rsidRPr="003B0797">
        <w:rPr>
          <w:rFonts w:ascii="Arial" w:hAnsi="Arial" w:cs="Arial"/>
          <w:sz w:val="22"/>
          <w:szCs w:val="22"/>
        </w:rPr>
        <w:t>: equivale à realização/concretização de uma tarefa. De forma agrupada, refere-se ao conjunto de ações para atingir um resultado específico, normalmente definidas como parte de processos e documentadas em procedimentos.</w:t>
      </w:r>
    </w:p>
    <w:p w14:paraId="45CE9E7D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AADF8C0" w14:textId="109BD888" w:rsidR="0036346A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Atividade Crítica de Processo</w:t>
      </w:r>
      <w:r w:rsidRPr="003B0797">
        <w:rPr>
          <w:rFonts w:ascii="Arial" w:hAnsi="Arial" w:cs="Arial"/>
          <w:sz w:val="22"/>
          <w:szCs w:val="22"/>
        </w:rPr>
        <w:t>: equivale a uma tarefa de alta relevância/importância para o atingimento dos resultados de um processo.</w:t>
      </w:r>
    </w:p>
    <w:p w14:paraId="00FC2714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417D328C" w14:textId="4AB0F036" w:rsidR="002B6BF6" w:rsidRPr="003B0797" w:rsidRDefault="0036346A" w:rsidP="002B6BF6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Dono do Processo</w:t>
      </w:r>
      <w:r w:rsidRPr="003B0797">
        <w:rPr>
          <w:rFonts w:ascii="Arial" w:hAnsi="Arial" w:cs="Arial"/>
          <w:sz w:val="22"/>
          <w:szCs w:val="22"/>
        </w:rPr>
        <w:t>: papel exercido por um Colaborador Smiles com pleno conhecimento das atividades e funções exercidas em um determinado processo de gestão.</w:t>
      </w:r>
    </w:p>
    <w:p w14:paraId="71076D9F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  <w:bookmarkStart w:id="9" w:name="_Toc437008930"/>
      <w:bookmarkStart w:id="10" w:name="_Toc437013446"/>
      <w:bookmarkStart w:id="11" w:name="_Toc437013642"/>
    </w:p>
    <w:p w14:paraId="3C290827" w14:textId="6B21214D" w:rsidR="004B5EE0" w:rsidRPr="003B0797" w:rsidRDefault="004B5EE0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TI</w:t>
      </w:r>
      <w:r w:rsidRPr="003B0797">
        <w:rPr>
          <w:rFonts w:ascii="Arial" w:hAnsi="Arial" w:cs="Arial"/>
          <w:sz w:val="22"/>
          <w:szCs w:val="22"/>
        </w:rPr>
        <w:t>:</w:t>
      </w:r>
      <w:r w:rsidR="00FB6E8D" w:rsidRPr="003B0797">
        <w:rPr>
          <w:rFonts w:ascii="Arial" w:hAnsi="Arial" w:cs="Arial"/>
          <w:sz w:val="22"/>
          <w:szCs w:val="22"/>
        </w:rPr>
        <w:t xml:space="preserve"> a</w:t>
      </w:r>
      <w:r w:rsidRPr="003B0797">
        <w:rPr>
          <w:rFonts w:ascii="Arial" w:hAnsi="Arial" w:cs="Arial"/>
          <w:sz w:val="22"/>
          <w:szCs w:val="22"/>
        </w:rPr>
        <w:t>crônimo para Tecnologia da Informação.</w:t>
      </w:r>
    </w:p>
    <w:p w14:paraId="2190E14A" w14:textId="77777777" w:rsidR="001B6956" w:rsidRPr="003B0797" w:rsidRDefault="001B695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562DAB81" w14:textId="09B0CCBB" w:rsidR="001B6956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2" w:name="_Toc481049170"/>
      <w:r w:rsidRPr="003B0797">
        <w:rPr>
          <w:sz w:val="22"/>
          <w:szCs w:val="22"/>
        </w:rPr>
        <w:t>Autoridades e Responsabilidades</w:t>
      </w:r>
      <w:bookmarkEnd w:id="12"/>
    </w:p>
    <w:p w14:paraId="6240993D" w14:textId="56DC4589" w:rsidR="001B6956" w:rsidRPr="003B0797" w:rsidRDefault="001B695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001C07B4" w14:textId="6A69FCFD" w:rsidR="002B6BF6" w:rsidRPr="003B0797" w:rsidRDefault="002B6BF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Segurança da Informação</w:t>
      </w:r>
      <w:r w:rsidRPr="003B0797">
        <w:rPr>
          <w:rFonts w:ascii="Arial" w:hAnsi="Arial" w:cs="Arial"/>
          <w:sz w:val="22"/>
          <w:szCs w:val="22"/>
        </w:rPr>
        <w:t xml:space="preserve">: </w:t>
      </w:r>
      <w:r w:rsidR="0007317D" w:rsidRPr="003B0797">
        <w:rPr>
          <w:rFonts w:ascii="Arial" w:hAnsi="Arial" w:cs="Arial"/>
          <w:sz w:val="22"/>
          <w:szCs w:val="22"/>
        </w:rPr>
        <w:t>responsável pela Política de Segregação de Funções de TI e sua aplicabilidade</w:t>
      </w:r>
      <w:r w:rsidRPr="003B0797">
        <w:rPr>
          <w:rFonts w:ascii="Arial" w:hAnsi="Arial" w:cs="Arial"/>
          <w:sz w:val="22"/>
          <w:szCs w:val="22"/>
        </w:rPr>
        <w:t>.</w:t>
      </w:r>
    </w:p>
    <w:p w14:paraId="58E6A831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190BCAC" w14:textId="7A41FEC2" w:rsidR="002B6BF6" w:rsidRPr="003B0797" w:rsidRDefault="00243886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Dono do Processo</w:t>
      </w:r>
      <w:r w:rsidR="002B6BF6" w:rsidRPr="003B0797">
        <w:rPr>
          <w:rFonts w:ascii="Arial" w:hAnsi="Arial" w:cs="Arial"/>
          <w:sz w:val="22"/>
          <w:szCs w:val="22"/>
        </w:rPr>
        <w:t xml:space="preserve">: </w:t>
      </w:r>
      <w:r w:rsidR="0007317D" w:rsidRPr="003B0797">
        <w:rPr>
          <w:rFonts w:ascii="Arial" w:hAnsi="Arial" w:cs="Arial"/>
          <w:sz w:val="22"/>
          <w:szCs w:val="22"/>
        </w:rPr>
        <w:t>responsável pela análise dos princípios de segregação de funções em face ao processo de sua responsabilidade, identificação de conflitos e ações de eliminação ou mitigação dos mesmos</w:t>
      </w:r>
      <w:r w:rsidR="002B6BF6" w:rsidRPr="003B0797">
        <w:rPr>
          <w:rFonts w:ascii="Arial" w:hAnsi="Arial" w:cs="Arial"/>
          <w:sz w:val="22"/>
          <w:szCs w:val="22"/>
        </w:rPr>
        <w:t>.</w:t>
      </w:r>
    </w:p>
    <w:p w14:paraId="5B646C50" w14:textId="7B92164D" w:rsidR="002B6BF6" w:rsidRPr="003B0797" w:rsidRDefault="002B6BF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2E6E76B8" w14:textId="77777777" w:rsidR="002B6BF6" w:rsidRPr="003B0797" w:rsidRDefault="002B6BF6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3B5949FD" w14:textId="77777777" w:rsidR="00AE51ED" w:rsidRPr="003B0797" w:rsidRDefault="00AE51ED" w:rsidP="00AE51ED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3" w:name="_Toc481049171"/>
      <w:bookmarkEnd w:id="9"/>
      <w:bookmarkEnd w:id="10"/>
      <w:bookmarkEnd w:id="11"/>
      <w:r w:rsidRPr="003B0797">
        <w:rPr>
          <w:sz w:val="22"/>
          <w:szCs w:val="22"/>
        </w:rPr>
        <w:lastRenderedPageBreak/>
        <w:t>Regras Gerais</w:t>
      </w:r>
      <w:bookmarkEnd w:id="13"/>
    </w:p>
    <w:p w14:paraId="6B784646" w14:textId="77777777" w:rsidR="00AE51ED" w:rsidRPr="003B0797" w:rsidRDefault="00AE51ED" w:rsidP="00AE51ED">
      <w:pPr>
        <w:jc w:val="both"/>
        <w:rPr>
          <w:rFonts w:ascii="Arial" w:hAnsi="Arial" w:cs="Arial"/>
          <w:b/>
          <w:sz w:val="22"/>
          <w:szCs w:val="22"/>
        </w:rPr>
      </w:pPr>
    </w:p>
    <w:p w14:paraId="4294FDFB" w14:textId="1EDBD5C8" w:rsidR="00504A09" w:rsidRPr="003B0797" w:rsidRDefault="00504A09" w:rsidP="008B4613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Deve ser elaborada uma Matriz de Conflitos para o processo a ser avaliado, de forma a servir de ferramenta para identificação os conflitos de função. O modelo da matriz se encontra em seção específica deste documento.</w:t>
      </w:r>
    </w:p>
    <w:p w14:paraId="141344A5" w14:textId="77777777" w:rsidR="00504A09" w:rsidRPr="003B0797" w:rsidRDefault="00504A09" w:rsidP="00504A09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3C41773" w14:textId="7820D590" w:rsidR="00504A09" w:rsidRPr="003B0797" w:rsidRDefault="00504A09" w:rsidP="008B4613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Durante a identificação de conflitos, as atividades do processo devem ser classificadas entre as opções: </w:t>
      </w:r>
    </w:p>
    <w:p w14:paraId="1EADE73E" w14:textId="32677046" w:rsidR="00504A09" w:rsidRPr="003B0797" w:rsidRDefault="00504A09" w:rsidP="00504A09">
      <w:pPr>
        <w:jc w:val="both"/>
        <w:rPr>
          <w:rFonts w:ascii="Arial" w:hAnsi="Arial" w:cs="Arial"/>
          <w:sz w:val="22"/>
          <w:szCs w:val="22"/>
        </w:rPr>
      </w:pPr>
    </w:p>
    <w:p w14:paraId="14C43666" w14:textId="1D469727" w:rsidR="00504A09" w:rsidRPr="003B0797" w:rsidRDefault="00504A09" w:rsidP="00504A09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Executa</w:t>
      </w:r>
      <w:r w:rsidRPr="003B0797">
        <w:rPr>
          <w:rFonts w:ascii="Arial" w:hAnsi="Arial" w:cs="Arial"/>
          <w:sz w:val="22"/>
          <w:szCs w:val="22"/>
        </w:rPr>
        <w:t>: atividades relacionadas à realização/execução de tarefas do processo.</w:t>
      </w:r>
    </w:p>
    <w:p w14:paraId="4667B38E" w14:textId="46FE4F7C" w:rsidR="00504A09" w:rsidRPr="003B0797" w:rsidRDefault="00504A09" w:rsidP="00504A09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Aprova</w:t>
      </w:r>
      <w:r w:rsidRPr="003B0797">
        <w:rPr>
          <w:rFonts w:ascii="Arial" w:hAnsi="Arial" w:cs="Arial"/>
          <w:sz w:val="22"/>
          <w:szCs w:val="22"/>
        </w:rPr>
        <w:t>: atividades de aprovação/autorização (tomada de decisão) do processo.</w:t>
      </w:r>
    </w:p>
    <w:p w14:paraId="136039E3" w14:textId="4F73DC73" w:rsidR="00504A09" w:rsidRPr="003B0797" w:rsidRDefault="00504A09" w:rsidP="00504A09">
      <w:pPr>
        <w:pStyle w:val="PargrafodaLista"/>
        <w:numPr>
          <w:ilvl w:val="1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Valida</w:t>
      </w:r>
      <w:r w:rsidRPr="003B0797">
        <w:rPr>
          <w:rFonts w:ascii="Arial" w:hAnsi="Arial" w:cs="Arial"/>
          <w:sz w:val="22"/>
          <w:szCs w:val="22"/>
        </w:rPr>
        <w:t>: as atividades de checagem ou conferência de tarefas anteriores do processo.</w:t>
      </w:r>
    </w:p>
    <w:p w14:paraId="53BA7164" w14:textId="77777777" w:rsidR="00504A09" w:rsidRPr="003B0797" w:rsidRDefault="00504A09" w:rsidP="00504A09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D997122" w14:textId="36A197A4" w:rsidR="00504A09" w:rsidRPr="003B0797" w:rsidRDefault="00504A09" w:rsidP="00504A09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Durante a identificação de conflitos, o Dono do Processo deve indicar quais são as Atividades Críticas do processo.</w:t>
      </w:r>
    </w:p>
    <w:p w14:paraId="636A4180" w14:textId="77777777" w:rsidR="00504A09" w:rsidRPr="003B0797" w:rsidRDefault="00504A09" w:rsidP="00504A09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4D13D91" w14:textId="2A3BFDD6" w:rsidR="00AE51ED" w:rsidRPr="003B0797" w:rsidRDefault="00504A09" w:rsidP="00161B1F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Deverão ser avaliadas ações de eliminação ou mitigação para cada </w:t>
      </w:r>
      <w:r w:rsidR="00243886" w:rsidRPr="003B0797">
        <w:rPr>
          <w:rFonts w:ascii="Arial" w:hAnsi="Arial" w:cs="Arial"/>
          <w:sz w:val="22"/>
          <w:szCs w:val="22"/>
        </w:rPr>
        <w:t>c</w:t>
      </w:r>
      <w:r w:rsidRPr="003B0797">
        <w:rPr>
          <w:rFonts w:ascii="Arial" w:hAnsi="Arial" w:cs="Arial"/>
          <w:sz w:val="22"/>
          <w:szCs w:val="22"/>
        </w:rPr>
        <w:t>onflito de funções identificado.</w:t>
      </w:r>
    </w:p>
    <w:p w14:paraId="753A9163" w14:textId="77777777" w:rsidR="00AE51ED" w:rsidRPr="003B0797" w:rsidRDefault="00AE51ED" w:rsidP="00AE51ED">
      <w:pPr>
        <w:pStyle w:val="Ttulo1"/>
        <w:numPr>
          <w:ilvl w:val="0"/>
          <w:numId w:val="0"/>
        </w:numPr>
        <w:ind w:left="-227"/>
        <w:rPr>
          <w:sz w:val="22"/>
          <w:szCs w:val="22"/>
        </w:rPr>
      </w:pPr>
    </w:p>
    <w:p w14:paraId="1EF89725" w14:textId="6575DA0A" w:rsidR="004475CA" w:rsidRPr="003B0797" w:rsidRDefault="002B6BF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4" w:name="_Toc481049172"/>
      <w:r w:rsidRPr="003B0797">
        <w:rPr>
          <w:sz w:val="22"/>
          <w:szCs w:val="22"/>
        </w:rPr>
        <w:t>Princípios de</w:t>
      </w:r>
      <w:r w:rsidR="00627CA1" w:rsidRPr="003B0797">
        <w:rPr>
          <w:sz w:val="22"/>
          <w:szCs w:val="22"/>
        </w:rPr>
        <w:t xml:space="preserve"> Segregação de Funções</w:t>
      </w:r>
      <w:bookmarkEnd w:id="14"/>
      <w:r w:rsidR="00F50627" w:rsidRPr="003B0797">
        <w:rPr>
          <w:sz w:val="22"/>
          <w:szCs w:val="22"/>
        </w:rPr>
        <w:t xml:space="preserve"> </w:t>
      </w:r>
    </w:p>
    <w:p w14:paraId="1C1FD317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F852097" w14:textId="4B2F7737" w:rsidR="001141CB" w:rsidRPr="003B0797" w:rsidRDefault="001141CB" w:rsidP="006A6C32">
      <w:p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Os princípios de segregação </w:t>
      </w:r>
      <w:r w:rsidR="003A3704" w:rsidRPr="003B0797">
        <w:rPr>
          <w:rFonts w:ascii="Arial" w:hAnsi="Arial" w:cs="Arial"/>
          <w:sz w:val="22"/>
          <w:szCs w:val="22"/>
        </w:rPr>
        <w:t xml:space="preserve">de funções </w:t>
      </w:r>
      <w:r w:rsidR="006A6C32" w:rsidRPr="003B0797">
        <w:rPr>
          <w:rFonts w:ascii="Arial" w:hAnsi="Arial" w:cs="Arial"/>
          <w:sz w:val="22"/>
          <w:szCs w:val="22"/>
        </w:rPr>
        <w:t>definidos</w:t>
      </w:r>
      <w:r w:rsidRPr="003B0797">
        <w:rPr>
          <w:rFonts w:ascii="Arial" w:hAnsi="Arial" w:cs="Arial"/>
          <w:sz w:val="22"/>
          <w:szCs w:val="22"/>
        </w:rPr>
        <w:t xml:space="preserve"> são:</w:t>
      </w:r>
    </w:p>
    <w:p w14:paraId="3A9C84DB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b/>
          <w:sz w:val="22"/>
          <w:szCs w:val="22"/>
        </w:rPr>
      </w:pPr>
    </w:p>
    <w:p w14:paraId="12D07C98" w14:textId="11F6A2ED" w:rsidR="009C2AAF" w:rsidRPr="003B0797" w:rsidRDefault="006A6C3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[</w:t>
      </w:r>
      <w:r w:rsidR="009C2AAF" w:rsidRPr="003B0797">
        <w:rPr>
          <w:rFonts w:ascii="Arial" w:hAnsi="Arial" w:cs="Arial"/>
          <w:sz w:val="22"/>
          <w:szCs w:val="22"/>
        </w:rPr>
        <w:t>P</w:t>
      </w:r>
      <w:r w:rsidRPr="003B0797">
        <w:rPr>
          <w:rFonts w:ascii="Arial" w:hAnsi="Arial" w:cs="Arial"/>
          <w:sz w:val="22"/>
          <w:szCs w:val="22"/>
        </w:rPr>
        <w:t>.</w:t>
      </w:r>
      <w:r w:rsidR="009C2AAF" w:rsidRPr="003B0797">
        <w:rPr>
          <w:rFonts w:ascii="Arial" w:hAnsi="Arial" w:cs="Arial"/>
          <w:sz w:val="22"/>
          <w:szCs w:val="22"/>
        </w:rPr>
        <w:t>1</w:t>
      </w:r>
      <w:r w:rsidRPr="003B0797">
        <w:rPr>
          <w:rFonts w:ascii="Arial" w:hAnsi="Arial" w:cs="Arial"/>
          <w:sz w:val="22"/>
          <w:szCs w:val="22"/>
        </w:rPr>
        <w:t>]</w:t>
      </w:r>
      <w:r w:rsidR="009C2AAF" w:rsidRPr="003B0797">
        <w:rPr>
          <w:rFonts w:ascii="Arial" w:hAnsi="Arial" w:cs="Arial"/>
          <w:sz w:val="22"/>
          <w:szCs w:val="22"/>
        </w:rPr>
        <w:t xml:space="preserve"> – A Função ou Papel que </w:t>
      </w:r>
      <w:r w:rsidRPr="003B0797">
        <w:rPr>
          <w:rFonts w:ascii="Arial" w:hAnsi="Arial" w:cs="Arial"/>
          <w:b/>
          <w:sz w:val="22"/>
          <w:szCs w:val="22"/>
        </w:rPr>
        <w:t>APROVA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uma Atividade, </w:t>
      </w:r>
      <w:r w:rsidR="009C2AAF" w:rsidRPr="003B0797">
        <w:rPr>
          <w:rFonts w:ascii="Arial" w:hAnsi="Arial" w:cs="Arial"/>
          <w:sz w:val="22"/>
          <w:szCs w:val="22"/>
          <w:u w:val="single"/>
        </w:rPr>
        <w:t>não pode</w:t>
      </w:r>
      <w:r w:rsidR="009C2AAF" w:rsidRPr="003B0797">
        <w:rPr>
          <w:rFonts w:ascii="Arial" w:hAnsi="Arial" w:cs="Arial"/>
          <w:sz w:val="22"/>
          <w:szCs w:val="22"/>
        </w:rPr>
        <w:t xml:space="preserve"> ter </w:t>
      </w:r>
      <w:r w:rsidRPr="003B0797">
        <w:rPr>
          <w:rFonts w:ascii="Arial" w:hAnsi="Arial" w:cs="Arial"/>
          <w:b/>
          <w:sz w:val="22"/>
          <w:szCs w:val="22"/>
        </w:rPr>
        <w:t>EXECUTADO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ou </w:t>
      </w:r>
      <w:r w:rsidRPr="003B0797">
        <w:rPr>
          <w:rFonts w:ascii="Arial" w:hAnsi="Arial" w:cs="Arial"/>
          <w:b/>
          <w:sz w:val="22"/>
          <w:szCs w:val="22"/>
        </w:rPr>
        <w:t>VALIDADO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a </w:t>
      </w:r>
      <w:r w:rsidRPr="003B0797">
        <w:rPr>
          <w:rFonts w:ascii="Arial" w:hAnsi="Arial" w:cs="Arial"/>
          <w:sz w:val="22"/>
          <w:szCs w:val="22"/>
        </w:rPr>
        <w:t>a</w:t>
      </w:r>
      <w:r w:rsidR="009C2AAF" w:rsidRPr="003B0797">
        <w:rPr>
          <w:rFonts w:ascii="Arial" w:hAnsi="Arial" w:cs="Arial"/>
          <w:sz w:val="22"/>
          <w:szCs w:val="22"/>
        </w:rPr>
        <w:t>tividade anterior.</w:t>
      </w:r>
    </w:p>
    <w:p w14:paraId="5C599522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677C97A4" w14:textId="4B3A9DAE" w:rsidR="009C2AAF" w:rsidRPr="003B0797" w:rsidRDefault="006A6C3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[P.2]</w:t>
      </w:r>
      <w:r w:rsidR="009C2AAF" w:rsidRPr="003B0797">
        <w:rPr>
          <w:rFonts w:ascii="Arial" w:hAnsi="Arial" w:cs="Arial"/>
          <w:sz w:val="22"/>
          <w:szCs w:val="22"/>
        </w:rPr>
        <w:t xml:space="preserve"> – A Função ou Papel que </w:t>
      </w:r>
      <w:r w:rsidRPr="003B0797">
        <w:rPr>
          <w:rFonts w:ascii="Arial" w:hAnsi="Arial" w:cs="Arial"/>
          <w:b/>
          <w:sz w:val="22"/>
          <w:szCs w:val="22"/>
        </w:rPr>
        <w:t>VALIDA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uma Atividade, </w:t>
      </w:r>
      <w:r w:rsidR="009C2AAF" w:rsidRPr="003B0797">
        <w:rPr>
          <w:rFonts w:ascii="Arial" w:hAnsi="Arial" w:cs="Arial"/>
          <w:sz w:val="22"/>
          <w:szCs w:val="22"/>
          <w:u w:val="single"/>
        </w:rPr>
        <w:t>não pode</w:t>
      </w:r>
      <w:r w:rsidR="009C2AAF" w:rsidRPr="003B0797">
        <w:rPr>
          <w:rFonts w:ascii="Arial" w:hAnsi="Arial" w:cs="Arial"/>
          <w:sz w:val="22"/>
          <w:szCs w:val="22"/>
        </w:rPr>
        <w:t xml:space="preserve"> </w:t>
      </w:r>
      <w:r w:rsidR="00CA79BB">
        <w:rPr>
          <w:rFonts w:ascii="Arial" w:hAnsi="Arial" w:cs="Arial"/>
          <w:sz w:val="22"/>
          <w:szCs w:val="22"/>
        </w:rPr>
        <w:t xml:space="preserve">ter </w:t>
      </w:r>
      <w:r w:rsidRPr="003B0797">
        <w:rPr>
          <w:rFonts w:ascii="Arial" w:hAnsi="Arial" w:cs="Arial"/>
          <w:b/>
          <w:sz w:val="22"/>
          <w:szCs w:val="22"/>
        </w:rPr>
        <w:t>APROVADO</w:t>
      </w:r>
      <w:r w:rsidRPr="003B0797">
        <w:rPr>
          <w:rFonts w:ascii="Arial" w:hAnsi="Arial" w:cs="Arial"/>
          <w:sz w:val="22"/>
          <w:szCs w:val="22"/>
        </w:rPr>
        <w:t xml:space="preserve"> </w:t>
      </w:r>
      <w:r w:rsidR="009C2AAF" w:rsidRPr="003B0797">
        <w:rPr>
          <w:rFonts w:ascii="Arial" w:hAnsi="Arial" w:cs="Arial"/>
          <w:sz w:val="22"/>
          <w:szCs w:val="22"/>
        </w:rPr>
        <w:t xml:space="preserve">ou </w:t>
      </w:r>
      <w:r w:rsidRPr="003B0797">
        <w:rPr>
          <w:rFonts w:ascii="Arial" w:hAnsi="Arial" w:cs="Arial"/>
          <w:b/>
          <w:sz w:val="22"/>
          <w:szCs w:val="22"/>
        </w:rPr>
        <w:t>EXECUTADO</w:t>
      </w:r>
      <w:r w:rsidRPr="003B0797">
        <w:rPr>
          <w:rFonts w:ascii="Arial" w:hAnsi="Arial" w:cs="Arial"/>
          <w:sz w:val="22"/>
          <w:szCs w:val="22"/>
        </w:rPr>
        <w:t xml:space="preserve"> a a</w:t>
      </w:r>
      <w:r w:rsidR="009C2AAF" w:rsidRPr="003B0797">
        <w:rPr>
          <w:rFonts w:ascii="Arial" w:hAnsi="Arial" w:cs="Arial"/>
          <w:sz w:val="22"/>
          <w:szCs w:val="22"/>
        </w:rPr>
        <w:t>tividade anterior.</w:t>
      </w:r>
    </w:p>
    <w:p w14:paraId="7BD7F92B" w14:textId="6DB7DFE0" w:rsidR="005411BC" w:rsidRPr="003B0797" w:rsidRDefault="005411BC" w:rsidP="002B6BF6">
      <w:pPr>
        <w:pStyle w:val="PargrafodaLista"/>
        <w:ind w:left="493"/>
        <w:jc w:val="both"/>
        <w:rPr>
          <w:rFonts w:ascii="Arial" w:hAnsi="Arial" w:cs="Arial"/>
          <w:b/>
          <w:sz w:val="22"/>
          <w:szCs w:val="22"/>
        </w:rPr>
      </w:pPr>
    </w:p>
    <w:p w14:paraId="3CE2EC61" w14:textId="0C245E19" w:rsidR="003A3704" w:rsidRPr="003B0797" w:rsidRDefault="003A3704" w:rsidP="003A3704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[P.3] – Um processo que possua apenas atividades de execução, precisa ser revisado para contemplar, ao menos, uma atividade de validação (conferência) ou aprovação (autorização).</w:t>
      </w:r>
    </w:p>
    <w:p w14:paraId="5B544636" w14:textId="77777777" w:rsidR="003A3704" w:rsidRPr="003B0797" w:rsidRDefault="003A3704" w:rsidP="003A3704">
      <w:pPr>
        <w:pStyle w:val="PargrafodaLista"/>
        <w:rPr>
          <w:rFonts w:ascii="Arial" w:hAnsi="Arial" w:cs="Arial"/>
          <w:sz w:val="22"/>
          <w:szCs w:val="22"/>
        </w:rPr>
      </w:pPr>
    </w:p>
    <w:p w14:paraId="6A3AA033" w14:textId="22F98B98" w:rsidR="003A3704" w:rsidRPr="003B0797" w:rsidRDefault="003A3704" w:rsidP="003A3704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[P.4] – </w:t>
      </w:r>
      <w:r w:rsidR="00161B1F" w:rsidRPr="003B0797">
        <w:rPr>
          <w:rFonts w:ascii="Arial" w:hAnsi="Arial" w:cs="Arial"/>
          <w:sz w:val="22"/>
          <w:szCs w:val="22"/>
        </w:rPr>
        <w:t xml:space="preserve">Um </w:t>
      </w:r>
      <w:r w:rsidR="00CB0F2E" w:rsidRPr="003B0797">
        <w:rPr>
          <w:rFonts w:ascii="Arial" w:hAnsi="Arial" w:cs="Arial"/>
          <w:sz w:val="22"/>
          <w:szCs w:val="22"/>
        </w:rPr>
        <w:t>mesmo Recurso</w:t>
      </w:r>
      <w:r w:rsidR="00952E91" w:rsidRPr="003B0797">
        <w:rPr>
          <w:rFonts w:ascii="Arial" w:hAnsi="Arial" w:cs="Arial"/>
          <w:sz w:val="22"/>
          <w:szCs w:val="22"/>
        </w:rPr>
        <w:t xml:space="preserve"> </w:t>
      </w:r>
      <w:r w:rsidR="00CB0F2E" w:rsidRPr="003B0797">
        <w:rPr>
          <w:rFonts w:ascii="Arial" w:hAnsi="Arial" w:cs="Arial"/>
          <w:sz w:val="22"/>
          <w:szCs w:val="22"/>
        </w:rPr>
        <w:t>/</w:t>
      </w:r>
      <w:r w:rsidR="00952E91" w:rsidRPr="003B0797">
        <w:rPr>
          <w:rFonts w:ascii="Arial" w:hAnsi="Arial" w:cs="Arial"/>
          <w:sz w:val="22"/>
          <w:szCs w:val="22"/>
        </w:rPr>
        <w:t xml:space="preserve"> </w:t>
      </w:r>
      <w:r w:rsidR="00CB0F2E" w:rsidRPr="003B0797">
        <w:rPr>
          <w:rFonts w:ascii="Arial" w:hAnsi="Arial" w:cs="Arial"/>
          <w:sz w:val="22"/>
          <w:szCs w:val="22"/>
        </w:rPr>
        <w:t xml:space="preserve">Cargo não pode </w:t>
      </w:r>
      <w:r w:rsidR="00952E91" w:rsidRPr="003B0797">
        <w:rPr>
          <w:rFonts w:ascii="Arial" w:hAnsi="Arial" w:cs="Arial"/>
          <w:sz w:val="22"/>
          <w:szCs w:val="22"/>
        </w:rPr>
        <w:t>compor</w:t>
      </w:r>
      <w:r w:rsidR="000C0B43" w:rsidRPr="003B0797">
        <w:rPr>
          <w:rFonts w:ascii="Arial" w:hAnsi="Arial" w:cs="Arial"/>
          <w:sz w:val="22"/>
          <w:szCs w:val="22"/>
        </w:rPr>
        <w:t xml:space="preserve"> ou fazer parte</w:t>
      </w:r>
      <w:r w:rsidR="00952E91" w:rsidRPr="003B0797">
        <w:rPr>
          <w:rFonts w:ascii="Arial" w:hAnsi="Arial" w:cs="Arial"/>
          <w:sz w:val="22"/>
          <w:szCs w:val="22"/>
        </w:rPr>
        <w:t xml:space="preserve">, isoladamente, </w:t>
      </w:r>
      <w:r w:rsidR="000C0B43" w:rsidRPr="003B0797">
        <w:rPr>
          <w:rFonts w:ascii="Arial" w:hAnsi="Arial" w:cs="Arial"/>
          <w:sz w:val="22"/>
          <w:szCs w:val="22"/>
        </w:rPr>
        <w:t xml:space="preserve">de </w:t>
      </w:r>
      <w:r w:rsidR="00952E91" w:rsidRPr="003B0797">
        <w:rPr>
          <w:rFonts w:ascii="Arial" w:hAnsi="Arial" w:cs="Arial"/>
          <w:sz w:val="22"/>
          <w:szCs w:val="22"/>
        </w:rPr>
        <w:t>todos os Papéis / Funções de um processo.</w:t>
      </w:r>
    </w:p>
    <w:p w14:paraId="030E86B6" w14:textId="4E9FEE7A" w:rsidR="000C12C5" w:rsidRPr="003B0797" w:rsidRDefault="000C12C5">
      <w:pPr>
        <w:rPr>
          <w:rFonts w:ascii="Arial" w:hAnsi="Arial" w:cs="Arial"/>
          <w:b/>
          <w:sz w:val="22"/>
          <w:szCs w:val="22"/>
        </w:rPr>
      </w:pPr>
    </w:p>
    <w:p w14:paraId="1D38B85B" w14:textId="5CDADB5B" w:rsidR="00047061" w:rsidRPr="003B0797" w:rsidRDefault="00047061" w:rsidP="008975B8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5" w:name="_Toc481049173"/>
      <w:r w:rsidRPr="003B0797">
        <w:rPr>
          <w:sz w:val="22"/>
          <w:szCs w:val="22"/>
        </w:rPr>
        <w:t>Ações Compensatórias</w:t>
      </w:r>
      <w:r w:rsidR="00DB1058" w:rsidRPr="003B0797">
        <w:rPr>
          <w:sz w:val="22"/>
          <w:szCs w:val="22"/>
        </w:rPr>
        <w:t xml:space="preserve"> para </w:t>
      </w:r>
      <w:r w:rsidRPr="003B0797">
        <w:rPr>
          <w:sz w:val="22"/>
          <w:szCs w:val="22"/>
        </w:rPr>
        <w:t>Eliminação ou Mitigação</w:t>
      </w:r>
      <w:r w:rsidR="00DB1058" w:rsidRPr="003B0797">
        <w:rPr>
          <w:sz w:val="22"/>
          <w:szCs w:val="22"/>
        </w:rPr>
        <w:t xml:space="preserve"> de Conflitos</w:t>
      </w:r>
      <w:bookmarkEnd w:id="15"/>
    </w:p>
    <w:p w14:paraId="6621C613" w14:textId="77777777" w:rsidR="00047061" w:rsidRPr="003B0797" w:rsidRDefault="00047061">
      <w:pPr>
        <w:rPr>
          <w:sz w:val="22"/>
          <w:szCs w:val="22"/>
        </w:rPr>
      </w:pPr>
    </w:p>
    <w:p w14:paraId="0DD75479" w14:textId="0702E93B" w:rsidR="00F84203" w:rsidRPr="003B0797" w:rsidRDefault="00F84203" w:rsidP="00F84203">
      <w:p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Ações ou controles de compensação a serem considerados para eliminação ou mitigação </w:t>
      </w:r>
      <w:r w:rsidR="003B0797" w:rsidRPr="003B0797">
        <w:rPr>
          <w:rFonts w:ascii="Arial" w:hAnsi="Arial" w:cs="Arial"/>
          <w:sz w:val="22"/>
          <w:szCs w:val="22"/>
        </w:rPr>
        <w:t xml:space="preserve">de </w:t>
      </w:r>
      <w:r w:rsidRPr="003B0797">
        <w:rPr>
          <w:rFonts w:ascii="Arial" w:hAnsi="Arial" w:cs="Arial"/>
          <w:sz w:val="22"/>
          <w:szCs w:val="22"/>
        </w:rPr>
        <w:t xml:space="preserve">conflitos podem ser, mas sem se limitar a: </w:t>
      </w:r>
    </w:p>
    <w:p w14:paraId="7C6E407C" w14:textId="77777777" w:rsidR="003B0797" w:rsidRPr="003B0797" w:rsidRDefault="003B0797" w:rsidP="00F84203">
      <w:pPr>
        <w:jc w:val="both"/>
        <w:rPr>
          <w:rFonts w:ascii="Arial" w:hAnsi="Arial" w:cs="Arial"/>
          <w:sz w:val="22"/>
          <w:szCs w:val="22"/>
        </w:rPr>
      </w:pPr>
    </w:p>
    <w:p w14:paraId="6B8FAB30" w14:textId="3B11C533" w:rsidR="003B0797" w:rsidRPr="003B0797" w:rsidRDefault="00DE6F8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Monitoramento de A</w:t>
      </w:r>
      <w:r w:rsidR="00F84203" w:rsidRPr="005817F6">
        <w:rPr>
          <w:rFonts w:ascii="Arial" w:hAnsi="Arial" w:cs="Arial"/>
          <w:b/>
          <w:sz w:val="22"/>
          <w:szCs w:val="22"/>
        </w:rPr>
        <w:t>tividades</w:t>
      </w:r>
      <w:r w:rsidR="00F84203" w:rsidRPr="003B0797">
        <w:rPr>
          <w:rFonts w:ascii="Arial" w:hAnsi="Arial" w:cs="Arial"/>
          <w:sz w:val="22"/>
          <w:szCs w:val="22"/>
        </w:rPr>
        <w:t xml:space="preserve"> (supervisão da atividade enquanto em progresso); </w:t>
      </w:r>
    </w:p>
    <w:p w14:paraId="1140A75F" w14:textId="77777777" w:rsidR="003B0797" w:rsidRPr="003B0797" w:rsidRDefault="003B0797" w:rsidP="003B0797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4189388" w14:textId="42A025B6" w:rsidR="003B0797" w:rsidRPr="003B0797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Trilhas de Auditoria</w:t>
      </w:r>
      <w:r w:rsidRPr="003B0797">
        <w:rPr>
          <w:rFonts w:ascii="Arial" w:hAnsi="Arial" w:cs="Arial"/>
          <w:sz w:val="22"/>
          <w:szCs w:val="22"/>
        </w:rPr>
        <w:t xml:space="preserve"> ("log"/registro para rastreabilidade da atividade considerando</w:t>
      </w:r>
      <w:r w:rsidR="005817F6">
        <w:rPr>
          <w:rFonts w:ascii="Arial" w:hAnsi="Arial" w:cs="Arial"/>
          <w:sz w:val="22"/>
          <w:szCs w:val="22"/>
        </w:rPr>
        <w:t xml:space="preserve"> determinadas informações, tais como</w:t>
      </w:r>
      <w:r w:rsidRPr="003B0797">
        <w:rPr>
          <w:rFonts w:ascii="Arial" w:hAnsi="Arial" w:cs="Arial"/>
          <w:sz w:val="22"/>
          <w:szCs w:val="22"/>
        </w:rPr>
        <w:t xml:space="preserve"> quem iniciou o evento, a hora e data, etc.); </w:t>
      </w:r>
    </w:p>
    <w:p w14:paraId="48E2076E" w14:textId="77777777" w:rsidR="003B0797" w:rsidRPr="003B0797" w:rsidRDefault="003B0797" w:rsidP="003B0797">
      <w:pPr>
        <w:ind w:left="133"/>
        <w:jc w:val="both"/>
        <w:rPr>
          <w:rFonts w:ascii="Arial" w:hAnsi="Arial" w:cs="Arial"/>
          <w:sz w:val="22"/>
          <w:szCs w:val="22"/>
        </w:rPr>
      </w:pPr>
    </w:p>
    <w:p w14:paraId="75E52894" w14:textId="77777777" w:rsidR="003B0797" w:rsidRPr="003B0797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Aprovação Adicional</w:t>
      </w:r>
      <w:r w:rsidRPr="003B0797">
        <w:rPr>
          <w:rFonts w:ascii="Arial" w:hAnsi="Arial" w:cs="Arial"/>
          <w:sz w:val="22"/>
          <w:szCs w:val="22"/>
        </w:rPr>
        <w:t xml:space="preserve"> (dois ou mais aprovadores adicionais); </w:t>
      </w:r>
    </w:p>
    <w:p w14:paraId="7FBC5DE4" w14:textId="77777777" w:rsidR="003B0797" w:rsidRPr="003B0797" w:rsidRDefault="003B0797" w:rsidP="003B0797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290DA25" w14:textId="45F2693F" w:rsidR="003B0797" w:rsidRPr="003B0797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Validação Adicional</w:t>
      </w:r>
      <w:r w:rsidRPr="003B0797">
        <w:rPr>
          <w:rFonts w:ascii="Arial" w:hAnsi="Arial" w:cs="Arial"/>
          <w:sz w:val="22"/>
          <w:szCs w:val="22"/>
        </w:rPr>
        <w:t xml:space="preserve"> (duas ou mais validações/conferências adicionais); </w:t>
      </w:r>
    </w:p>
    <w:p w14:paraId="713B929F" w14:textId="77777777" w:rsidR="003B0797" w:rsidRPr="003B0797" w:rsidRDefault="003B0797" w:rsidP="003B0797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0C2E8A36" w14:textId="77777777" w:rsidR="00DE6F83" w:rsidRDefault="00F8420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b/>
          <w:sz w:val="22"/>
          <w:szCs w:val="22"/>
        </w:rPr>
        <w:t>Alteração do Recurso/Cargo</w:t>
      </w:r>
      <w:r w:rsidRPr="003B0797">
        <w:rPr>
          <w:rFonts w:ascii="Arial" w:hAnsi="Arial" w:cs="Arial"/>
          <w:sz w:val="22"/>
          <w:szCs w:val="22"/>
        </w:rPr>
        <w:t xml:space="preserve"> para cumprimento de determinado Papel/Função; </w:t>
      </w:r>
    </w:p>
    <w:p w14:paraId="5B000A77" w14:textId="77777777" w:rsidR="00DE6F83" w:rsidRPr="00DE6F83" w:rsidRDefault="00DE6F83" w:rsidP="00DE6F83">
      <w:pPr>
        <w:pStyle w:val="PargrafodaLista"/>
        <w:rPr>
          <w:rFonts w:ascii="Arial" w:hAnsi="Arial" w:cs="Arial"/>
          <w:sz w:val="22"/>
          <w:szCs w:val="22"/>
        </w:rPr>
      </w:pPr>
    </w:p>
    <w:p w14:paraId="4DC3B5E7" w14:textId="4BFB53DB" w:rsidR="00047061" w:rsidRPr="003B0797" w:rsidRDefault="00DE6F83" w:rsidP="003B0797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Entre</w:t>
      </w:r>
      <w:r w:rsidR="00F84203" w:rsidRPr="003B0797">
        <w:rPr>
          <w:rFonts w:ascii="Arial" w:hAnsi="Arial" w:cs="Arial"/>
          <w:sz w:val="22"/>
          <w:szCs w:val="22"/>
        </w:rPr>
        <w:t xml:space="preserve"> outras. </w:t>
      </w:r>
    </w:p>
    <w:p w14:paraId="3AB46FA7" w14:textId="4BC755C9" w:rsidR="00047061" w:rsidRPr="003B0797" w:rsidRDefault="00047061">
      <w:pPr>
        <w:rPr>
          <w:rFonts w:ascii="Arial" w:hAnsi="Arial" w:cs="Arial"/>
          <w:b/>
          <w:sz w:val="22"/>
          <w:szCs w:val="22"/>
        </w:rPr>
      </w:pPr>
    </w:p>
    <w:p w14:paraId="2831E7DA" w14:textId="3AD93AE0" w:rsidR="008975B8" w:rsidRPr="003B0797" w:rsidRDefault="008975B8" w:rsidP="008975B8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6" w:name="_Toc481049174"/>
      <w:r w:rsidRPr="003B0797">
        <w:rPr>
          <w:sz w:val="22"/>
          <w:szCs w:val="22"/>
        </w:rPr>
        <w:t>Matriz de Conflitos</w:t>
      </w:r>
      <w:r w:rsidR="000C12C5" w:rsidRPr="003B0797">
        <w:rPr>
          <w:sz w:val="22"/>
          <w:szCs w:val="22"/>
        </w:rPr>
        <w:t xml:space="preserve"> - Modelos</w:t>
      </w:r>
      <w:bookmarkEnd w:id="16"/>
    </w:p>
    <w:p w14:paraId="16888ECE" w14:textId="77777777" w:rsidR="00243886" w:rsidRPr="003B0797" w:rsidRDefault="00243886" w:rsidP="00243886">
      <w:pPr>
        <w:jc w:val="both"/>
        <w:rPr>
          <w:rFonts w:ascii="Arial" w:hAnsi="Arial" w:cs="Arial"/>
          <w:sz w:val="22"/>
          <w:szCs w:val="22"/>
        </w:rPr>
      </w:pPr>
    </w:p>
    <w:p w14:paraId="6450461F" w14:textId="393251F8" w:rsidR="00243886" w:rsidRPr="003B0797" w:rsidRDefault="00243886" w:rsidP="000B535F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Matriz para avaliação de conflitos entre Atividades x Papéis/Funções do Processo</w:t>
      </w:r>
      <w:r w:rsidR="000C12C5" w:rsidRPr="003B0797">
        <w:rPr>
          <w:rFonts w:ascii="Arial" w:hAnsi="Arial" w:cs="Arial"/>
          <w:sz w:val="22"/>
          <w:szCs w:val="22"/>
        </w:rPr>
        <w:t>:</w:t>
      </w:r>
    </w:p>
    <w:p w14:paraId="72D1D811" w14:textId="30E305A0" w:rsidR="000C12C5" w:rsidRPr="003B0797" w:rsidRDefault="000C12C5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05B94EF" w14:textId="4025EC77" w:rsidR="000C12C5" w:rsidRPr="003B0797" w:rsidRDefault="000C12C5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  <w:r w:rsidRPr="003B0797">
        <w:rPr>
          <w:noProof/>
        </w:rPr>
        <w:drawing>
          <wp:inline distT="0" distB="0" distL="0" distR="0" wp14:anchorId="09ED7843" wp14:editId="6B13E748">
            <wp:extent cx="5892165" cy="26168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8A86" w14:textId="77777777" w:rsidR="000C12C5" w:rsidRPr="003B0797" w:rsidRDefault="000C12C5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179C0DCB" w14:textId="004D12F2" w:rsidR="000C12C5" w:rsidRPr="003B0797" w:rsidRDefault="000C12C5" w:rsidP="000C12C5">
      <w:pPr>
        <w:pStyle w:val="PargrafodaLista"/>
        <w:numPr>
          <w:ilvl w:val="0"/>
          <w:numId w:val="39"/>
        </w:numPr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Matriz para avaliação de conflitos entre Papéis/Funções do Processo x Recursos/Cargos relacionados:</w:t>
      </w:r>
    </w:p>
    <w:p w14:paraId="769F0AB2" w14:textId="51BF2B3C" w:rsidR="00243886" w:rsidRPr="003B0797" w:rsidRDefault="00243886" w:rsidP="000C12C5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2DEA6E78" w14:textId="255AFB73" w:rsidR="000C12C5" w:rsidRPr="003B0797" w:rsidRDefault="000C12C5" w:rsidP="000C12C5">
      <w:pPr>
        <w:pStyle w:val="PargrafodaLista"/>
        <w:ind w:left="493"/>
        <w:rPr>
          <w:rFonts w:ascii="Arial" w:hAnsi="Arial" w:cs="Arial"/>
          <w:sz w:val="22"/>
          <w:szCs w:val="22"/>
        </w:rPr>
      </w:pPr>
      <w:r w:rsidRPr="003B0797">
        <w:rPr>
          <w:noProof/>
        </w:rPr>
        <w:drawing>
          <wp:inline distT="0" distB="0" distL="0" distR="0" wp14:anchorId="48ED7686" wp14:editId="2D52F4E2">
            <wp:extent cx="5892165" cy="2029437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202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A531" w14:textId="77777777" w:rsidR="00AE51ED" w:rsidRPr="003B0797" w:rsidRDefault="00AE51ED" w:rsidP="002B6BF6">
      <w:pPr>
        <w:jc w:val="both"/>
        <w:rPr>
          <w:rFonts w:ascii="Arial" w:hAnsi="Arial" w:cs="Arial"/>
          <w:b/>
          <w:sz w:val="22"/>
          <w:szCs w:val="22"/>
        </w:rPr>
      </w:pPr>
    </w:p>
    <w:p w14:paraId="5D66148B" w14:textId="0F14F960" w:rsidR="00580E22" w:rsidRPr="003B0797" w:rsidRDefault="00580E22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17" w:name="_Toc437008931"/>
      <w:bookmarkStart w:id="18" w:name="_Toc437013447"/>
      <w:bookmarkStart w:id="19" w:name="_Toc437013643"/>
      <w:bookmarkStart w:id="20" w:name="_Toc481049175"/>
      <w:r w:rsidRPr="003B0797">
        <w:rPr>
          <w:sz w:val="22"/>
          <w:szCs w:val="22"/>
        </w:rPr>
        <w:t>Referências</w:t>
      </w:r>
      <w:bookmarkEnd w:id="17"/>
      <w:bookmarkEnd w:id="18"/>
      <w:bookmarkEnd w:id="19"/>
      <w:bookmarkEnd w:id="20"/>
    </w:p>
    <w:p w14:paraId="32AF8A74" w14:textId="77777777" w:rsidR="008975B8" w:rsidRPr="003B0797" w:rsidRDefault="008975B8" w:rsidP="008975B8"/>
    <w:p w14:paraId="738C951D" w14:textId="6F34C2DF" w:rsidR="00161B1F" w:rsidRPr="003B0797" w:rsidRDefault="00161B1F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>Revista do TCU (Tribunal de Contas da União) – Set/Dez 2013</w:t>
      </w:r>
    </w:p>
    <w:p w14:paraId="1DC44C3E" w14:textId="2A61587E" w:rsidR="00580E22" w:rsidRPr="003B0797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B0797">
        <w:rPr>
          <w:rFonts w:ascii="Arial" w:hAnsi="Arial" w:cs="Arial"/>
          <w:sz w:val="22"/>
          <w:szCs w:val="22"/>
          <w:lang w:val="en-US"/>
        </w:rPr>
        <w:t>C</w:t>
      </w:r>
      <w:r w:rsidR="002B6BF6" w:rsidRPr="003B0797">
        <w:rPr>
          <w:rFonts w:ascii="Arial" w:hAnsi="Arial" w:cs="Arial"/>
          <w:sz w:val="22"/>
          <w:szCs w:val="22"/>
          <w:lang w:val="en-US"/>
        </w:rPr>
        <w:t>OBIT</w:t>
      </w:r>
      <w:r w:rsidRPr="003B0797">
        <w:rPr>
          <w:rFonts w:ascii="Arial" w:hAnsi="Arial" w:cs="Arial"/>
          <w:sz w:val="22"/>
          <w:szCs w:val="22"/>
          <w:lang w:val="en-US"/>
        </w:rPr>
        <w:t xml:space="preserve"> v4.1 (</w:t>
      </w:r>
      <w:r w:rsidRPr="003B0797">
        <w:rPr>
          <w:rFonts w:ascii="Arial" w:hAnsi="Arial" w:cs="Arial"/>
          <w:i/>
          <w:sz w:val="22"/>
          <w:szCs w:val="22"/>
          <w:lang w:val="en-US"/>
        </w:rPr>
        <w:t>Control Objectives for Information and related Technology</w:t>
      </w:r>
      <w:r w:rsidRPr="003B0797">
        <w:rPr>
          <w:rFonts w:ascii="Arial" w:hAnsi="Arial" w:cs="Arial"/>
          <w:sz w:val="22"/>
          <w:szCs w:val="22"/>
          <w:lang w:val="en-US"/>
        </w:rPr>
        <w:t>)</w:t>
      </w:r>
    </w:p>
    <w:p w14:paraId="0EAD9BA7" w14:textId="10AF62EC" w:rsidR="00580E22" w:rsidRPr="003B0797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B0797">
        <w:rPr>
          <w:rFonts w:ascii="Arial" w:hAnsi="Arial" w:cs="Arial"/>
          <w:sz w:val="22"/>
          <w:szCs w:val="22"/>
          <w:lang w:val="en-US"/>
        </w:rPr>
        <w:t>ISO/IEC 27001 (</w:t>
      </w:r>
      <w:r w:rsidRPr="003B0797">
        <w:rPr>
          <w:rFonts w:ascii="Arial" w:hAnsi="Arial" w:cs="Arial"/>
          <w:i/>
          <w:sz w:val="22"/>
          <w:szCs w:val="22"/>
          <w:lang w:val="en-US"/>
        </w:rPr>
        <w:t>Information</w:t>
      </w:r>
      <w:r w:rsidR="002B6BF6" w:rsidRPr="003B0797">
        <w:rPr>
          <w:rFonts w:ascii="Arial" w:hAnsi="Arial" w:cs="Arial"/>
          <w:i/>
          <w:sz w:val="22"/>
          <w:szCs w:val="22"/>
          <w:lang w:val="en-US"/>
        </w:rPr>
        <w:t xml:space="preserve"> Security Management Systems - </w:t>
      </w:r>
      <w:r w:rsidRPr="003B0797">
        <w:rPr>
          <w:rFonts w:ascii="Arial" w:hAnsi="Arial" w:cs="Arial"/>
          <w:i/>
          <w:sz w:val="22"/>
          <w:szCs w:val="22"/>
          <w:lang w:val="en-US"/>
        </w:rPr>
        <w:t>Requirements</w:t>
      </w:r>
      <w:r w:rsidRPr="003B0797">
        <w:rPr>
          <w:rFonts w:ascii="Arial" w:hAnsi="Arial" w:cs="Arial"/>
          <w:sz w:val="22"/>
          <w:szCs w:val="22"/>
          <w:lang w:val="en-US"/>
        </w:rPr>
        <w:t>)</w:t>
      </w:r>
    </w:p>
    <w:p w14:paraId="353900D4" w14:textId="77777777" w:rsidR="00580E22" w:rsidRPr="003B0797" w:rsidRDefault="00580E22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  <w:lang w:val="en-US"/>
        </w:rPr>
      </w:pPr>
      <w:r w:rsidRPr="003B0797">
        <w:rPr>
          <w:rFonts w:ascii="Arial" w:hAnsi="Arial" w:cs="Arial"/>
          <w:sz w:val="22"/>
          <w:szCs w:val="22"/>
          <w:lang w:val="en-US"/>
        </w:rPr>
        <w:t>ISO/IEC 27002 (</w:t>
      </w:r>
      <w:r w:rsidRPr="003B0797">
        <w:rPr>
          <w:rFonts w:ascii="Arial" w:hAnsi="Arial" w:cs="Arial"/>
          <w:i/>
          <w:sz w:val="22"/>
          <w:szCs w:val="22"/>
          <w:lang w:val="en-US"/>
        </w:rPr>
        <w:t>Code of Practice for Information Security Management</w:t>
      </w:r>
      <w:r w:rsidRPr="003B0797">
        <w:rPr>
          <w:rFonts w:ascii="Arial" w:hAnsi="Arial" w:cs="Arial"/>
          <w:sz w:val="22"/>
          <w:szCs w:val="22"/>
          <w:lang w:val="en-US"/>
        </w:rPr>
        <w:t>)</w:t>
      </w:r>
    </w:p>
    <w:p w14:paraId="54AF387A" w14:textId="1A4773F3" w:rsidR="003571EF" w:rsidRPr="003B0797" w:rsidRDefault="003571EF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  <w:lang w:val="en-US"/>
        </w:rPr>
      </w:pPr>
    </w:p>
    <w:p w14:paraId="1B98795C" w14:textId="45A41343" w:rsidR="00CB6698" w:rsidRPr="003B0797" w:rsidRDefault="00CB6698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21" w:name="_Toc481049176"/>
      <w:r w:rsidRPr="003B0797">
        <w:rPr>
          <w:sz w:val="22"/>
          <w:szCs w:val="22"/>
        </w:rPr>
        <w:t>Sanções e Penalidades</w:t>
      </w:r>
      <w:bookmarkEnd w:id="21"/>
    </w:p>
    <w:p w14:paraId="1575A54F" w14:textId="77777777" w:rsidR="002B6BF6" w:rsidRPr="003B0797" w:rsidRDefault="002B6BF6" w:rsidP="002B6BF6">
      <w:pPr>
        <w:pStyle w:val="PargrafodaLista"/>
        <w:ind w:left="493"/>
        <w:jc w:val="both"/>
        <w:rPr>
          <w:rFonts w:ascii="Arial" w:hAnsi="Arial" w:cs="Arial"/>
          <w:sz w:val="22"/>
          <w:szCs w:val="22"/>
        </w:rPr>
      </w:pPr>
    </w:p>
    <w:p w14:paraId="72F1A3D9" w14:textId="1575DE97" w:rsidR="00CB6698" w:rsidRPr="003B0797" w:rsidRDefault="00CB6698" w:rsidP="002B6BF6">
      <w:pPr>
        <w:pStyle w:val="PargrafodaLista"/>
        <w:numPr>
          <w:ilvl w:val="0"/>
          <w:numId w:val="39"/>
        </w:numPr>
        <w:tabs>
          <w:tab w:val="num" w:pos="142"/>
        </w:tabs>
        <w:jc w:val="both"/>
        <w:rPr>
          <w:rFonts w:ascii="Arial" w:hAnsi="Arial" w:cs="Arial"/>
          <w:sz w:val="22"/>
          <w:szCs w:val="22"/>
        </w:rPr>
      </w:pPr>
      <w:r w:rsidRPr="003B0797">
        <w:rPr>
          <w:rFonts w:ascii="Arial" w:hAnsi="Arial" w:cs="Arial"/>
          <w:sz w:val="22"/>
          <w:szCs w:val="22"/>
        </w:rPr>
        <w:t xml:space="preserve">O descumprimento </w:t>
      </w:r>
      <w:r w:rsidR="002B6BF6" w:rsidRPr="003B0797">
        <w:rPr>
          <w:rFonts w:ascii="Arial" w:hAnsi="Arial" w:cs="Arial"/>
          <w:sz w:val="22"/>
          <w:szCs w:val="22"/>
        </w:rPr>
        <w:t xml:space="preserve">ou não observância em relação às regras e diretrizes </w:t>
      </w:r>
      <w:r w:rsidRPr="003B0797">
        <w:rPr>
          <w:rFonts w:ascii="Arial" w:hAnsi="Arial" w:cs="Arial"/>
          <w:sz w:val="22"/>
          <w:szCs w:val="22"/>
        </w:rPr>
        <w:t>des</w:t>
      </w:r>
      <w:r w:rsidR="00E73C4F" w:rsidRPr="003B0797">
        <w:rPr>
          <w:rFonts w:ascii="Arial" w:hAnsi="Arial" w:cs="Arial"/>
          <w:sz w:val="22"/>
          <w:szCs w:val="22"/>
        </w:rPr>
        <w:t>t</w:t>
      </w:r>
      <w:r w:rsidR="002B6BF6" w:rsidRPr="003B0797">
        <w:rPr>
          <w:rFonts w:ascii="Arial" w:hAnsi="Arial" w:cs="Arial"/>
          <w:sz w:val="22"/>
          <w:szCs w:val="22"/>
        </w:rPr>
        <w:t>e documento pode</w:t>
      </w:r>
      <w:r w:rsidRPr="003B0797">
        <w:rPr>
          <w:rFonts w:ascii="Arial" w:hAnsi="Arial" w:cs="Arial"/>
          <w:sz w:val="22"/>
          <w:szCs w:val="22"/>
        </w:rPr>
        <w:t xml:space="preserve">rá </w:t>
      </w:r>
      <w:r w:rsidR="002B6BF6" w:rsidRPr="003B0797">
        <w:rPr>
          <w:rFonts w:ascii="Arial" w:hAnsi="Arial" w:cs="Arial"/>
          <w:sz w:val="22"/>
          <w:szCs w:val="22"/>
        </w:rPr>
        <w:t>ocasionar a abertura de um Incidente de Segurança da Informação.</w:t>
      </w:r>
    </w:p>
    <w:p w14:paraId="06F843A0" w14:textId="47F66CE1" w:rsidR="00CB6698" w:rsidRPr="003B0797" w:rsidRDefault="00CB6698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p w14:paraId="73BDE48E" w14:textId="77777777" w:rsidR="00744060" w:rsidRPr="003B0797" w:rsidRDefault="00DE25B6" w:rsidP="002B6BF6">
      <w:pPr>
        <w:pStyle w:val="Ttulo1"/>
        <w:tabs>
          <w:tab w:val="clear" w:pos="432"/>
          <w:tab w:val="num" w:pos="142"/>
        </w:tabs>
        <w:ind w:left="-227" w:firstLine="0"/>
        <w:rPr>
          <w:sz w:val="22"/>
          <w:szCs w:val="22"/>
        </w:rPr>
      </w:pPr>
      <w:bookmarkStart w:id="22" w:name="_Toc339270521"/>
      <w:bookmarkStart w:id="23" w:name="_Toc437008934"/>
      <w:bookmarkStart w:id="24" w:name="_Toc437013451"/>
      <w:bookmarkStart w:id="25" w:name="_Toc437013647"/>
      <w:bookmarkStart w:id="26" w:name="_Toc481049177"/>
      <w:r w:rsidRPr="003B0797">
        <w:rPr>
          <w:sz w:val="22"/>
          <w:szCs w:val="22"/>
        </w:rPr>
        <w:t>Controle de Revisões</w:t>
      </w:r>
      <w:bookmarkEnd w:id="22"/>
      <w:bookmarkEnd w:id="23"/>
      <w:bookmarkEnd w:id="24"/>
      <w:bookmarkEnd w:id="25"/>
      <w:bookmarkEnd w:id="26"/>
    </w:p>
    <w:p w14:paraId="73BDE490" w14:textId="77777777" w:rsidR="00227D6F" w:rsidRPr="003B0797" w:rsidRDefault="00227D6F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</w:p>
    <w:tbl>
      <w:tblPr>
        <w:tblW w:w="5046" w:type="pct"/>
        <w:tblInd w:w="-14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0"/>
      </w:tblGrid>
      <w:tr w:rsidR="00440BEB" w:rsidRPr="003B0797" w14:paraId="7786A436" w14:textId="77777777" w:rsidTr="002B6BF6">
        <w:trPr>
          <w:trHeight w:val="39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72AE74" w14:textId="77777777" w:rsidR="008A1215" w:rsidRPr="003B0797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Versão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9B7A5F" w14:textId="77777777" w:rsidR="008A1215" w:rsidRPr="003B0797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Data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26D5F" w14:textId="5AE3EA01" w:rsidR="008A1215" w:rsidRPr="003B0797" w:rsidRDefault="002B6BF6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Páginas Afetadas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AADB5" w14:textId="77777777" w:rsidR="008A1215" w:rsidRPr="003B0797" w:rsidRDefault="008A1215" w:rsidP="002B6BF6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3B0797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Principais Alterações</w:t>
            </w:r>
          </w:p>
        </w:tc>
      </w:tr>
      <w:tr w:rsidR="00227D6F" w:rsidRPr="00440BEB" w14:paraId="73BDE49A" w14:textId="77777777" w:rsidTr="008A1215">
        <w:trPr>
          <w:trHeight w:val="567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B0797" w:rsidRDefault="00376E73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75BD2DD" w:rsidR="00227D6F" w:rsidRPr="003B0797" w:rsidRDefault="008A1215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25</w:t>
            </w:r>
            <w:r w:rsidR="002B3D8C"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/04/2017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702BF304" w:rsidR="00227D6F" w:rsidRPr="003B0797" w:rsidRDefault="002B6BF6" w:rsidP="002B6BF6">
            <w:pPr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583E009E" w:rsidR="00227D6F" w:rsidRPr="00440BEB" w:rsidRDefault="002B3D8C" w:rsidP="002B6BF6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Definição </w:t>
            </w:r>
            <w:r w:rsidR="002B6BF6" w:rsidRPr="003B0797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inicial do documento.</w:t>
            </w:r>
          </w:p>
        </w:tc>
      </w:tr>
    </w:tbl>
    <w:p w14:paraId="028F0CCA" w14:textId="67C5F524" w:rsidR="000C5187" w:rsidRPr="00440BEB" w:rsidRDefault="000C5187" w:rsidP="002B6BF6">
      <w:pPr>
        <w:tabs>
          <w:tab w:val="num" w:pos="142"/>
        </w:tabs>
        <w:ind w:left="-227"/>
        <w:jc w:val="both"/>
        <w:rPr>
          <w:rFonts w:ascii="Arial" w:hAnsi="Arial" w:cs="Arial"/>
          <w:sz w:val="22"/>
          <w:szCs w:val="22"/>
        </w:rPr>
      </w:pPr>
      <w:bookmarkStart w:id="27" w:name="_Toc339270522"/>
      <w:bookmarkStart w:id="28" w:name="_Toc437008935"/>
      <w:bookmarkEnd w:id="27"/>
      <w:bookmarkEnd w:id="28"/>
    </w:p>
    <w:sectPr w:rsidR="000C5187" w:rsidRPr="00440BEB" w:rsidSect="00B13D8A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18EEB8" w14:textId="77777777" w:rsidR="008A59E2" w:rsidRDefault="008A59E2">
      <w:r>
        <w:separator/>
      </w:r>
    </w:p>
  </w:endnote>
  <w:endnote w:type="continuationSeparator" w:id="0">
    <w:p w14:paraId="44AB0847" w14:textId="77777777" w:rsidR="008A59E2" w:rsidRDefault="008A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1EAC2DE3" w:rsidR="004A058C" w:rsidRPr="00632B2A" w:rsidRDefault="003A54F7" w:rsidP="00364497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CHACON Consultoria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7DCDBBC2" w:rsidR="004A058C" w:rsidRPr="00632B2A" w:rsidRDefault="002B3D8C" w:rsidP="002F7700">
          <w:pPr>
            <w:rPr>
              <w:b/>
              <w:sz w:val="22"/>
              <w:szCs w:val="22"/>
            </w:rPr>
          </w:pPr>
          <w:r w:rsidRPr="002B3D8C">
            <w:rPr>
              <w:rFonts w:ascii="Lucida Sans" w:hAnsi="Lucida Sans"/>
              <w:sz w:val="14"/>
              <w:szCs w:val="14"/>
            </w:rPr>
            <w:t>Rodrigo Possatto Rothstein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4CD81BF4" w:rsidR="004A058C" w:rsidRPr="003A54F7" w:rsidRDefault="004A058C" w:rsidP="004A058C">
          <w:pPr>
            <w:rPr>
              <w:rFonts w:ascii="Lucida Sans" w:hAnsi="Lucida Sans"/>
              <w:sz w:val="14"/>
              <w:szCs w:val="14"/>
            </w:rPr>
          </w:pP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395E0455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  <w:r w:rsidR="003A54F7">
            <w:rPr>
              <w:rFonts w:ascii="Lucida Sans" w:hAnsi="Lucida Sans"/>
              <w:b/>
              <w:sz w:val="16"/>
              <w:szCs w:val="16"/>
            </w:rPr>
            <w:t xml:space="preserve"> INTERNA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A15900" w14:textId="77777777" w:rsidR="008A59E2" w:rsidRDefault="008A59E2">
      <w:r>
        <w:separator/>
      </w:r>
    </w:p>
  </w:footnote>
  <w:footnote w:type="continuationSeparator" w:id="0">
    <w:p w14:paraId="4310B237" w14:textId="77777777" w:rsidR="008A59E2" w:rsidRDefault="008A5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8A59E2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65pt;margin-top:-.75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803195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0D656D98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25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</w:t>
          </w:r>
          <w:r w:rsidR="003A54F7">
            <w:rPr>
              <w:rFonts w:ascii="Arial" w:hAnsi="Arial" w:cs="Arial"/>
              <w:b/>
              <w:bCs/>
              <w:sz w:val="16"/>
              <w:szCs w:val="16"/>
            </w:rPr>
            <w:t>7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65C5D760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25551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25551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827B4EB" w:rsidR="00632B2A" w:rsidRPr="00EA108E" w:rsidRDefault="00843516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1.0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3C5D2858" w:rsidR="00632B2A" w:rsidRPr="003A54F7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0"/>
              <w:szCs w:val="22"/>
            </w:rPr>
          </w:pP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DN-SMLS</w:t>
          </w:r>
          <w:r w:rsidR="003A54F7"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XXXXXX</w:t>
          </w:r>
          <w:r w:rsidRPr="003A54F7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 xml:space="preserve"> – </w:t>
          </w:r>
          <w:r w:rsidR="0036346A">
            <w:rPr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XXX</w:t>
          </w:r>
          <w:r w:rsidRPr="003A54F7">
            <w:rPr>
              <w:rStyle w:val="apple-converted-space"/>
              <w:rFonts w:ascii="Arial" w:hAnsi="Arial" w:cs="Arial"/>
              <w:b/>
              <w:bCs/>
              <w:color w:val="222222"/>
              <w:sz w:val="20"/>
              <w:szCs w:val="22"/>
              <w:shd w:val="clear" w:color="auto" w:fill="FFFFFF"/>
            </w:rPr>
            <w:t> </w:t>
          </w:r>
          <w:r w:rsidR="00632B2A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–</w:t>
          </w:r>
          <w:r w:rsidR="002F3FEB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</w:t>
          </w:r>
          <w:r w:rsidR="003A54F7" w:rsidRPr="003A54F7">
            <w:rPr>
              <w:rFonts w:ascii="Helvetica-Bold" w:hAnsi="Helvetica-Bold" w:cs="Helvetica-Bold"/>
              <w:b/>
              <w:bCs/>
              <w:sz w:val="20"/>
              <w:szCs w:val="22"/>
            </w:rPr>
            <w:t>Segregação de Funções</w:t>
          </w:r>
          <w:r w:rsidR="00915000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de TI</w:t>
          </w:r>
          <w:r w:rsidR="002F3FEB">
            <w:rPr>
              <w:rFonts w:ascii="Helvetica-Bold" w:hAnsi="Helvetica-Bold" w:cs="Helvetica-Bold"/>
              <w:b/>
              <w:bCs/>
              <w:sz w:val="20"/>
              <w:szCs w:val="22"/>
            </w:rPr>
            <w:t xml:space="preserve"> (Política)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8A59E2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803196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1AC6A32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25551">
            <w:rPr>
              <w:rFonts w:ascii="Arial" w:hAnsi="Arial" w:cs="Arial"/>
              <w:b/>
              <w:noProof/>
              <w:sz w:val="16"/>
              <w:szCs w:val="16"/>
            </w:rPr>
            <w:t>6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0D854AAA"/>
    <w:multiLevelType w:val="hybridMultilevel"/>
    <w:tmpl w:val="2B3A9680"/>
    <w:lvl w:ilvl="0" w:tplc="0416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3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44000409"/>
    <w:multiLevelType w:val="hybridMultilevel"/>
    <w:tmpl w:val="F63E542E"/>
    <w:lvl w:ilvl="0" w:tplc="0416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93C7B"/>
    <w:multiLevelType w:val="multilevel"/>
    <w:tmpl w:val="D9CC1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24"/>
        <w:szCs w:val="24"/>
      </w:rPr>
    </w:lvl>
    <w:lvl w:ilvl="1">
      <w:start w:val="1"/>
      <w:numFmt w:val="decimal"/>
      <w:lvlText w:val="%1.%2."/>
      <w:lvlJc w:val="left"/>
      <w:pPr>
        <w:ind w:left="3126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7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8"/>
  </w:num>
  <w:num w:numId="5">
    <w:abstractNumId w:val="19"/>
  </w:num>
  <w:num w:numId="6">
    <w:abstractNumId w:val="0"/>
  </w:num>
  <w:num w:numId="7">
    <w:abstractNumId w:val="13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6"/>
  </w:num>
  <w:num w:numId="14">
    <w:abstractNumId w:val="6"/>
  </w:num>
  <w:num w:numId="15">
    <w:abstractNumId w:val="12"/>
  </w:num>
  <w:num w:numId="16">
    <w:abstractNumId w:val="6"/>
  </w:num>
  <w:num w:numId="17">
    <w:abstractNumId w:val="4"/>
  </w:num>
  <w:num w:numId="18">
    <w:abstractNumId w:val="9"/>
  </w:num>
  <w:num w:numId="19">
    <w:abstractNumId w:val="15"/>
  </w:num>
  <w:num w:numId="20">
    <w:abstractNumId w:val="6"/>
  </w:num>
  <w:num w:numId="21">
    <w:abstractNumId w:val="8"/>
  </w:num>
  <w:num w:numId="22">
    <w:abstractNumId w:val="14"/>
  </w:num>
  <w:num w:numId="23">
    <w:abstractNumId w:val="17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16"/>
  </w:num>
  <w:num w:numId="38">
    <w:abstractNumId w:val="1"/>
  </w:num>
  <w:num w:numId="39">
    <w:abstractNumId w:val="3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"/>
  </w:num>
  <w:num w:numId="42">
    <w:abstractNumId w:val="6"/>
  </w:num>
  <w:num w:numId="43">
    <w:abstractNumId w:val="6"/>
  </w:num>
  <w:num w:numId="44">
    <w:abstractNumId w:val="6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866"/>
    <w:rsid w:val="00012E55"/>
    <w:rsid w:val="00016D08"/>
    <w:rsid w:val="000231BE"/>
    <w:rsid w:val="00035A05"/>
    <w:rsid w:val="00040235"/>
    <w:rsid w:val="00045E29"/>
    <w:rsid w:val="00047061"/>
    <w:rsid w:val="00061594"/>
    <w:rsid w:val="00063A66"/>
    <w:rsid w:val="0006555F"/>
    <w:rsid w:val="00067299"/>
    <w:rsid w:val="000672FB"/>
    <w:rsid w:val="0007317D"/>
    <w:rsid w:val="000A11EC"/>
    <w:rsid w:val="000B13AD"/>
    <w:rsid w:val="000B59E2"/>
    <w:rsid w:val="000C0B43"/>
    <w:rsid w:val="000C0CCA"/>
    <w:rsid w:val="000C12C5"/>
    <w:rsid w:val="000C48CB"/>
    <w:rsid w:val="000C5187"/>
    <w:rsid w:val="000C6606"/>
    <w:rsid w:val="000D217B"/>
    <w:rsid w:val="000D6864"/>
    <w:rsid w:val="000E077D"/>
    <w:rsid w:val="000E152B"/>
    <w:rsid w:val="000F08DA"/>
    <w:rsid w:val="00104D0D"/>
    <w:rsid w:val="001141CB"/>
    <w:rsid w:val="001212F4"/>
    <w:rsid w:val="00125B2C"/>
    <w:rsid w:val="0012753D"/>
    <w:rsid w:val="0013009F"/>
    <w:rsid w:val="0014067D"/>
    <w:rsid w:val="001408D6"/>
    <w:rsid w:val="00161B1F"/>
    <w:rsid w:val="00170B03"/>
    <w:rsid w:val="00180A81"/>
    <w:rsid w:val="00181EF1"/>
    <w:rsid w:val="00182032"/>
    <w:rsid w:val="00193423"/>
    <w:rsid w:val="00194A10"/>
    <w:rsid w:val="001A3BF6"/>
    <w:rsid w:val="001B1DE6"/>
    <w:rsid w:val="001B2B46"/>
    <w:rsid w:val="001B2EF8"/>
    <w:rsid w:val="001B6956"/>
    <w:rsid w:val="001C4CE2"/>
    <w:rsid w:val="001D159F"/>
    <w:rsid w:val="001E6CD4"/>
    <w:rsid w:val="001E74B2"/>
    <w:rsid w:val="001E7CDB"/>
    <w:rsid w:val="001F5C02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43886"/>
    <w:rsid w:val="002531D0"/>
    <w:rsid w:val="002533AF"/>
    <w:rsid w:val="00255375"/>
    <w:rsid w:val="0026003E"/>
    <w:rsid w:val="0028062B"/>
    <w:rsid w:val="0028304C"/>
    <w:rsid w:val="00287B5B"/>
    <w:rsid w:val="00294F90"/>
    <w:rsid w:val="002952EB"/>
    <w:rsid w:val="002A1506"/>
    <w:rsid w:val="002A3594"/>
    <w:rsid w:val="002B0714"/>
    <w:rsid w:val="002B3D8C"/>
    <w:rsid w:val="002B698A"/>
    <w:rsid w:val="002B6BF6"/>
    <w:rsid w:val="002C22EF"/>
    <w:rsid w:val="002D462B"/>
    <w:rsid w:val="002E13DA"/>
    <w:rsid w:val="002E58BF"/>
    <w:rsid w:val="002F34D9"/>
    <w:rsid w:val="002F3FEB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54E8"/>
    <w:rsid w:val="003571EF"/>
    <w:rsid w:val="0036196D"/>
    <w:rsid w:val="00362CF7"/>
    <w:rsid w:val="00363151"/>
    <w:rsid w:val="0036346A"/>
    <w:rsid w:val="00364497"/>
    <w:rsid w:val="00365A18"/>
    <w:rsid w:val="0036748C"/>
    <w:rsid w:val="00367AE5"/>
    <w:rsid w:val="003709EE"/>
    <w:rsid w:val="00375D3E"/>
    <w:rsid w:val="003763E3"/>
    <w:rsid w:val="00376E73"/>
    <w:rsid w:val="00391F52"/>
    <w:rsid w:val="003A0766"/>
    <w:rsid w:val="003A0B1D"/>
    <w:rsid w:val="003A3704"/>
    <w:rsid w:val="003A54F7"/>
    <w:rsid w:val="003B0797"/>
    <w:rsid w:val="003C1325"/>
    <w:rsid w:val="003C533A"/>
    <w:rsid w:val="003C7C80"/>
    <w:rsid w:val="003E0605"/>
    <w:rsid w:val="003E28EE"/>
    <w:rsid w:val="003E7530"/>
    <w:rsid w:val="003F1E0B"/>
    <w:rsid w:val="003F73F2"/>
    <w:rsid w:val="0040360B"/>
    <w:rsid w:val="00405EE5"/>
    <w:rsid w:val="00406A2B"/>
    <w:rsid w:val="00406B8C"/>
    <w:rsid w:val="00412BE8"/>
    <w:rsid w:val="00415CEE"/>
    <w:rsid w:val="00431B29"/>
    <w:rsid w:val="00437122"/>
    <w:rsid w:val="00440BEB"/>
    <w:rsid w:val="004424B6"/>
    <w:rsid w:val="004475CA"/>
    <w:rsid w:val="00450C6A"/>
    <w:rsid w:val="00457771"/>
    <w:rsid w:val="00465160"/>
    <w:rsid w:val="00470A5B"/>
    <w:rsid w:val="0047528D"/>
    <w:rsid w:val="00476028"/>
    <w:rsid w:val="004761DF"/>
    <w:rsid w:val="00476733"/>
    <w:rsid w:val="00476AE2"/>
    <w:rsid w:val="00481869"/>
    <w:rsid w:val="0048332F"/>
    <w:rsid w:val="004853CE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A09"/>
    <w:rsid w:val="005122D5"/>
    <w:rsid w:val="00516069"/>
    <w:rsid w:val="005174A7"/>
    <w:rsid w:val="00531092"/>
    <w:rsid w:val="005345CB"/>
    <w:rsid w:val="005411BC"/>
    <w:rsid w:val="005421FC"/>
    <w:rsid w:val="00571413"/>
    <w:rsid w:val="005719F3"/>
    <w:rsid w:val="00571CFF"/>
    <w:rsid w:val="00580E22"/>
    <w:rsid w:val="005817F6"/>
    <w:rsid w:val="00583206"/>
    <w:rsid w:val="005841C8"/>
    <w:rsid w:val="00585BD0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1D5A"/>
    <w:rsid w:val="005F069B"/>
    <w:rsid w:val="005F1779"/>
    <w:rsid w:val="005F4B25"/>
    <w:rsid w:val="00607534"/>
    <w:rsid w:val="0060790B"/>
    <w:rsid w:val="006206BA"/>
    <w:rsid w:val="00622062"/>
    <w:rsid w:val="00625C6B"/>
    <w:rsid w:val="00627CA1"/>
    <w:rsid w:val="00632B2A"/>
    <w:rsid w:val="00632D34"/>
    <w:rsid w:val="006353BC"/>
    <w:rsid w:val="00643E89"/>
    <w:rsid w:val="006454DE"/>
    <w:rsid w:val="00650333"/>
    <w:rsid w:val="00651B6C"/>
    <w:rsid w:val="00655D0B"/>
    <w:rsid w:val="006629F9"/>
    <w:rsid w:val="00664ED2"/>
    <w:rsid w:val="00667816"/>
    <w:rsid w:val="006702A4"/>
    <w:rsid w:val="0069733F"/>
    <w:rsid w:val="006A6C32"/>
    <w:rsid w:val="006B1F14"/>
    <w:rsid w:val="006B567C"/>
    <w:rsid w:val="006D6115"/>
    <w:rsid w:val="006E0F29"/>
    <w:rsid w:val="006F17B9"/>
    <w:rsid w:val="007040DE"/>
    <w:rsid w:val="00704C5C"/>
    <w:rsid w:val="00723515"/>
    <w:rsid w:val="0074290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44D2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35F38"/>
    <w:rsid w:val="00840BB9"/>
    <w:rsid w:val="00843516"/>
    <w:rsid w:val="00843B2D"/>
    <w:rsid w:val="00844933"/>
    <w:rsid w:val="00845390"/>
    <w:rsid w:val="00851E6D"/>
    <w:rsid w:val="00860DA7"/>
    <w:rsid w:val="008627EB"/>
    <w:rsid w:val="00863C02"/>
    <w:rsid w:val="00873890"/>
    <w:rsid w:val="00877B92"/>
    <w:rsid w:val="00884300"/>
    <w:rsid w:val="008975B8"/>
    <w:rsid w:val="008A1215"/>
    <w:rsid w:val="008A19A2"/>
    <w:rsid w:val="008A2890"/>
    <w:rsid w:val="008A2E55"/>
    <w:rsid w:val="008A5777"/>
    <w:rsid w:val="008A59E2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4A60"/>
    <w:rsid w:val="008E5B58"/>
    <w:rsid w:val="008E6D12"/>
    <w:rsid w:val="00911E20"/>
    <w:rsid w:val="00915000"/>
    <w:rsid w:val="00916D64"/>
    <w:rsid w:val="0091717C"/>
    <w:rsid w:val="00917A6E"/>
    <w:rsid w:val="009220B5"/>
    <w:rsid w:val="00926FB2"/>
    <w:rsid w:val="00927E58"/>
    <w:rsid w:val="009319C8"/>
    <w:rsid w:val="0093216D"/>
    <w:rsid w:val="009366C7"/>
    <w:rsid w:val="00940498"/>
    <w:rsid w:val="00943349"/>
    <w:rsid w:val="00945110"/>
    <w:rsid w:val="00947446"/>
    <w:rsid w:val="00952E91"/>
    <w:rsid w:val="009558B7"/>
    <w:rsid w:val="009611EA"/>
    <w:rsid w:val="0096634D"/>
    <w:rsid w:val="00975793"/>
    <w:rsid w:val="009810F7"/>
    <w:rsid w:val="009A3877"/>
    <w:rsid w:val="009B0444"/>
    <w:rsid w:val="009B3CFA"/>
    <w:rsid w:val="009C2AAF"/>
    <w:rsid w:val="009C325B"/>
    <w:rsid w:val="009C50C0"/>
    <w:rsid w:val="009D184B"/>
    <w:rsid w:val="009D737F"/>
    <w:rsid w:val="009E0C9D"/>
    <w:rsid w:val="009E374A"/>
    <w:rsid w:val="00A126EF"/>
    <w:rsid w:val="00A1290A"/>
    <w:rsid w:val="00A14FF6"/>
    <w:rsid w:val="00A2229F"/>
    <w:rsid w:val="00A25551"/>
    <w:rsid w:val="00A27B5F"/>
    <w:rsid w:val="00A31849"/>
    <w:rsid w:val="00A32E44"/>
    <w:rsid w:val="00A460BB"/>
    <w:rsid w:val="00A4794A"/>
    <w:rsid w:val="00A50CC3"/>
    <w:rsid w:val="00A51C42"/>
    <w:rsid w:val="00A67220"/>
    <w:rsid w:val="00A82996"/>
    <w:rsid w:val="00A91A04"/>
    <w:rsid w:val="00AA0FAE"/>
    <w:rsid w:val="00AB2354"/>
    <w:rsid w:val="00AB5B77"/>
    <w:rsid w:val="00AC7234"/>
    <w:rsid w:val="00AD2AC8"/>
    <w:rsid w:val="00AD2F76"/>
    <w:rsid w:val="00AE51ED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82440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39CD"/>
    <w:rsid w:val="00BD0846"/>
    <w:rsid w:val="00BD12C9"/>
    <w:rsid w:val="00BD4F3E"/>
    <w:rsid w:val="00BE0AB3"/>
    <w:rsid w:val="00BE458D"/>
    <w:rsid w:val="00BE7A62"/>
    <w:rsid w:val="00BF2A52"/>
    <w:rsid w:val="00BF5686"/>
    <w:rsid w:val="00BF7123"/>
    <w:rsid w:val="00BF7AC0"/>
    <w:rsid w:val="00C052C5"/>
    <w:rsid w:val="00C10C79"/>
    <w:rsid w:val="00C12220"/>
    <w:rsid w:val="00C130AC"/>
    <w:rsid w:val="00C16F57"/>
    <w:rsid w:val="00C20151"/>
    <w:rsid w:val="00C22555"/>
    <w:rsid w:val="00C24850"/>
    <w:rsid w:val="00C4140B"/>
    <w:rsid w:val="00C45365"/>
    <w:rsid w:val="00C50488"/>
    <w:rsid w:val="00C6381C"/>
    <w:rsid w:val="00C76FDC"/>
    <w:rsid w:val="00C7765A"/>
    <w:rsid w:val="00C8182E"/>
    <w:rsid w:val="00C8741D"/>
    <w:rsid w:val="00CA0623"/>
    <w:rsid w:val="00CA3CAC"/>
    <w:rsid w:val="00CA73C1"/>
    <w:rsid w:val="00CA79BB"/>
    <w:rsid w:val="00CB0F2E"/>
    <w:rsid w:val="00CB6698"/>
    <w:rsid w:val="00CC535D"/>
    <w:rsid w:val="00CC721E"/>
    <w:rsid w:val="00CE284C"/>
    <w:rsid w:val="00CE6078"/>
    <w:rsid w:val="00CF35BA"/>
    <w:rsid w:val="00CF569A"/>
    <w:rsid w:val="00CF5AB2"/>
    <w:rsid w:val="00D10422"/>
    <w:rsid w:val="00D13C80"/>
    <w:rsid w:val="00D26040"/>
    <w:rsid w:val="00D2756E"/>
    <w:rsid w:val="00D3173C"/>
    <w:rsid w:val="00D36F65"/>
    <w:rsid w:val="00D37503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1058"/>
    <w:rsid w:val="00DB3E51"/>
    <w:rsid w:val="00DB7665"/>
    <w:rsid w:val="00DC5032"/>
    <w:rsid w:val="00DE25B6"/>
    <w:rsid w:val="00DE2A9B"/>
    <w:rsid w:val="00DE6F83"/>
    <w:rsid w:val="00E16E1B"/>
    <w:rsid w:val="00E23A04"/>
    <w:rsid w:val="00E27093"/>
    <w:rsid w:val="00E421FD"/>
    <w:rsid w:val="00E47DBF"/>
    <w:rsid w:val="00E5323F"/>
    <w:rsid w:val="00E54DED"/>
    <w:rsid w:val="00E6394B"/>
    <w:rsid w:val="00E65D56"/>
    <w:rsid w:val="00E722BA"/>
    <w:rsid w:val="00E73C4F"/>
    <w:rsid w:val="00E801BE"/>
    <w:rsid w:val="00E863FD"/>
    <w:rsid w:val="00E87658"/>
    <w:rsid w:val="00E92579"/>
    <w:rsid w:val="00E950E0"/>
    <w:rsid w:val="00E96386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2B6B"/>
    <w:rsid w:val="00F0678F"/>
    <w:rsid w:val="00F21240"/>
    <w:rsid w:val="00F229B1"/>
    <w:rsid w:val="00F23891"/>
    <w:rsid w:val="00F251A9"/>
    <w:rsid w:val="00F2719E"/>
    <w:rsid w:val="00F433CC"/>
    <w:rsid w:val="00F47372"/>
    <w:rsid w:val="00F50627"/>
    <w:rsid w:val="00F57C2C"/>
    <w:rsid w:val="00F6180A"/>
    <w:rsid w:val="00F63DC8"/>
    <w:rsid w:val="00F764EB"/>
    <w:rsid w:val="00F81FCF"/>
    <w:rsid w:val="00F84121"/>
    <w:rsid w:val="00F84203"/>
    <w:rsid w:val="00F87395"/>
    <w:rsid w:val="00F96958"/>
    <w:rsid w:val="00FA0527"/>
    <w:rsid w:val="00FA273F"/>
    <w:rsid w:val="00FA5856"/>
    <w:rsid w:val="00FB5611"/>
    <w:rsid w:val="00FB6E8D"/>
    <w:rsid w:val="00FC3B04"/>
    <w:rsid w:val="00FC6B7D"/>
    <w:rsid w:val="00FD0D5E"/>
    <w:rsid w:val="00FD2E31"/>
    <w:rsid w:val="00FD34B6"/>
    <w:rsid w:val="00FE2D1E"/>
    <w:rsid w:val="00FE3C8F"/>
    <w:rsid w:val="00FE7E9E"/>
    <w:rsid w:val="00FF09D0"/>
    <w:rsid w:val="00FF541C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9E11FD18-2BCF-4A3F-B901-8F185EB4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paragraph" w:styleId="Corpodetexto2">
    <w:name w:val="Body Text 2"/>
    <w:basedOn w:val="Normal"/>
    <w:link w:val="Corpodetexto2Char"/>
    <w:semiHidden/>
    <w:unhideWhenUsed/>
    <w:rsid w:val="00CB669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semiHidden/>
    <w:rsid w:val="00CB6698"/>
    <w:rPr>
      <w:sz w:val="24"/>
      <w:szCs w:val="24"/>
    </w:rPr>
  </w:style>
  <w:style w:type="paragraph" w:customStyle="1" w:styleId="Default">
    <w:name w:val="Default"/>
    <w:rsid w:val="001141C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E57A4D-FDDA-42D5-8969-34BFB1B174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915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5849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Gol Transportes Aereos S.A.</dc:creator>
  <cp:lastModifiedBy>Jorge Filho</cp:lastModifiedBy>
  <cp:revision>27</cp:revision>
  <cp:lastPrinted>2017-04-27T16:00:00Z</cp:lastPrinted>
  <dcterms:created xsi:type="dcterms:W3CDTF">2017-04-27T10:17:00Z</dcterms:created>
  <dcterms:modified xsi:type="dcterms:W3CDTF">2017-04-27T16:00:00Z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