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20EB1" w14:textId="77777777"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DA3004" w14:paraId="402366A0" w14:textId="77777777" w:rsidTr="00ED0435">
        <w:tc>
          <w:tcPr>
            <w:tcW w:w="2122" w:type="dxa"/>
          </w:tcPr>
          <w:p w14:paraId="423A77DD" w14:textId="77777777"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Criado por:</w:t>
            </w:r>
          </w:p>
        </w:tc>
        <w:tc>
          <w:tcPr>
            <w:tcW w:w="8084" w:type="dxa"/>
            <w:vAlign w:val="center"/>
          </w:tcPr>
          <w:p w14:paraId="581531C6" w14:textId="77777777"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 xml:space="preserve">Henrique </w:t>
            </w:r>
            <w:proofErr w:type="spellStart"/>
            <w:r w:rsidRPr="00DA3004">
              <w:rPr>
                <w:sz w:val="24"/>
                <w:szCs w:val="24"/>
              </w:rPr>
              <w:t>Abrileri</w:t>
            </w:r>
            <w:proofErr w:type="spellEnd"/>
          </w:p>
        </w:tc>
      </w:tr>
      <w:tr w:rsidR="00ED0435" w:rsidRPr="00DA3004" w14:paraId="0DE5C72F" w14:textId="77777777" w:rsidTr="00ED0435">
        <w:tc>
          <w:tcPr>
            <w:tcW w:w="2122" w:type="dxa"/>
          </w:tcPr>
          <w:p w14:paraId="2924DEF8" w14:textId="77777777"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Validado por:</w:t>
            </w:r>
          </w:p>
        </w:tc>
        <w:tc>
          <w:tcPr>
            <w:tcW w:w="8084" w:type="dxa"/>
            <w:vAlign w:val="center"/>
          </w:tcPr>
          <w:p w14:paraId="068A9794" w14:textId="77777777" w:rsidR="00ED0435" w:rsidRPr="00DA3004" w:rsidRDefault="00ED0435" w:rsidP="000E377B">
            <w:pPr>
              <w:rPr>
                <w:i/>
                <w:color w:val="FF0000"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(Superior Imediato para validação e aprovação)</w:t>
            </w:r>
          </w:p>
        </w:tc>
      </w:tr>
      <w:tr w:rsidR="00ED0435" w:rsidRPr="00DA3004" w14:paraId="075A166B" w14:textId="77777777" w:rsidTr="00ED0435">
        <w:tc>
          <w:tcPr>
            <w:tcW w:w="2122" w:type="dxa"/>
          </w:tcPr>
          <w:p w14:paraId="43171550" w14:textId="77777777"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Criação:</w:t>
            </w:r>
          </w:p>
        </w:tc>
        <w:tc>
          <w:tcPr>
            <w:tcW w:w="8084" w:type="dxa"/>
            <w:vAlign w:val="center"/>
          </w:tcPr>
          <w:p w14:paraId="67998397" w14:textId="77777777" w:rsidR="00ED0435" w:rsidRPr="00DA3004" w:rsidRDefault="00054BDC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09</w:t>
            </w:r>
            <w:r w:rsidR="00ED0435" w:rsidRPr="00DA3004">
              <w:rPr>
                <w:sz w:val="24"/>
                <w:szCs w:val="24"/>
              </w:rPr>
              <w:t>/11/2016</w:t>
            </w:r>
          </w:p>
        </w:tc>
      </w:tr>
      <w:tr w:rsidR="00ED0435" w:rsidRPr="00DA3004" w14:paraId="164060DB" w14:textId="77777777" w:rsidTr="00ED0435">
        <w:tc>
          <w:tcPr>
            <w:tcW w:w="2122" w:type="dxa"/>
          </w:tcPr>
          <w:p w14:paraId="261AC331" w14:textId="77777777"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Validade:</w:t>
            </w:r>
          </w:p>
        </w:tc>
        <w:tc>
          <w:tcPr>
            <w:tcW w:w="8084" w:type="dxa"/>
            <w:vAlign w:val="center"/>
          </w:tcPr>
          <w:p w14:paraId="6BBEEABE" w14:textId="77777777" w:rsidR="00ED0435" w:rsidRPr="00DA3004" w:rsidRDefault="00ED0435" w:rsidP="000E377B">
            <w:pPr>
              <w:rPr>
                <w:i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(Data de validade do procedimento)</w:t>
            </w:r>
          </w:p>
        </w:tc>
      </w:tr>
      <w:tr w:rsidR="00ED0435" w:rsidRPr="00DA3004" w14:paraId="53DB1640" w14:textId="77777777" w:rsidTr="00ED0435">
        <w:tc>
          <w:tcPr>
            <w:tcW w:w="2122" w:type="dxa"/>
          </w:tcPr>
          <w:p w14:paraId="3ED05F57" w14:textId="77777777"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Versão:</w:t>
            </w:r>
          </w:p>
        </w:tc>
        <w:tc>
          <w:tcPr>
            <w:tcW w:w="8084" w:type="dxa"/>
            <w:vAlign w:val="center"/>
          </w:tcPr>
          <w:p w14:paraId="5AE665C5" w14:textId="77777777"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1.</w:t>
            </w:r>
            <w:r w:rsidR="00AA4684">
              <w:rPr>
                <w:sz w:val="24"/>
                <w:szCs w:val="24"/>
              </w:rPr>
              <w:t>1</w:t>
            </w:r>
            <w:bookmarkStart w:id="0" w:name="_GoBack"/>
            <w:bookmarkEnd w:id="0"/>
          </w:p>
        </w:tc>
      </w:tr>
      <w:tr w:rsidR="00ED0435" w:rsidRPr="00DA3004" w14:paraId="053E3D73" w14:textId="77777777" w:rsidTr="00ED0435">
        <w:tc>
          <w:tcPr>
            <w:tcW w:w="2122" w:type="dxa"/>
          </w:tcPr>
          <w:p w14:paraId="16F16D5E" w14:textId="77777777"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14:paraId="46FD7A00" w14:textId="77777777" w:rsidR="00ED0435" w:rsidRPr="006A1487" w:rsidRDefault="00ED0435" w:rsidP="000E377B">
            <w:pPr>
              <w:rPr>
                <w:i/>
                <w:sz w:val="24"/>
                <w:szCs w:val="24"/>
              </w:rPr>
            </w:pPr>
            <w:r w:rsidRPr="006A1487">
              <w:rPr>
                <w:i/>
                <w:sz w:val="24"/>
                <w:szCs w:val="24"/>
              </w:rPr>
              <w:t>Field Service</w:t>
            </w:r>
          </w:p>
        </w:tc>
      </w:tr>
    </w:tbl>
    <w:p w14:paraId="3FC82A63" w14:textId="77777777" w:rsidR="00ED0435" w:rsidRPr="00DA3004" w:rsidRDefault="00ED0435" w:rsidP="00ED0435">
      <w:pPr>
        <w:rPr>
          <w:sz w:val="24"/>
          <w:szCs w:val="24"/>
        </w:rPr>
      </w:pPr>
    </w:p>
    <w:p w14:paraId="7D0EE7FC" w14:textId="77777777"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Objetivo</w:t>
      </w:r>
    </w:p>
    <w:p w14:paraId="3FE6AE73" w14:textId="77777777" w:rsidR="00ED0435" w:rsidRPr="00DA3004" w:rsidRDefault="00054BDC" w:rsidP="00AA4684">
      <w:pPr>
        <w:jc w:val="both"/>
        <w:rPr>
          <w:sz w:val="24"/>
          <w:szCs w:val="24"/>
        </w:rPr>
      </w:pPr>
      <w:r w:rsidRPr="00DA3004">
        <w:rPr>
          <w:sz w:val="24"/>
          <w:szCs w:val="24"/>
        </w:rPr>
        <w:t>O objetivo desse processo é assegurar que o fluxo de abertura de requisição de serviço, solicit</w:t>
      </w:r>
      <w:r w:rsidR="00F21940">
        <w:rPr>
          <w:sz w:val="24"/>
          <w:szCs w:val="24"/>
        </w:rPr>
        <w:t>ação, aprovação e execução seja</w:t>
      </w:r>
      <w:r w:rsidRPr="00DA3004">
        <w:rPr>
          <w:sz w:val="24"/>
          <w:szCs w:val="24"/>
        </w:rPr>
        <w:t xml:space="preserve"> executado por todos os envolvidos e registrados </w:t>
      </w:r>
      <w:r w:rsidR="00F21940">
        <w:rPr>
          <w:sz w:val="24"/>
          <w:szCs w:val="24"/>
        </w:rPr>
        <w:t>buscando</w:t>
      </w:r>
      <w:r w:rsidRPr="00DA3004">
        <w:rPr>
          <w:sz w:val="24"/>
          <w:szCs w:val="24"/>
        </w:rPr>
        <w:t xml:space="preserve"> um controle eficiente e eficaz do processo.</w:t>
      </w:r>
    </w:p>
    <w:p w14:paraId="0FBF4E04" w14:textId="77777777" w:rsidR="00C359DB" w:rsidRPr="00DA3004" w:rsidRDefault="00C359DB" w:rsidP="00ED0435">
      <w:pPr>
        <w:rPr>
          <w:sz w:val="24"/>
          <w:szCs w:val="24"/>
        </w:rPr>
      </w:pPr>
    </w:p>
    <w:p w14:paraId="3920B9EF" w14:textId="77777777"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Aplicação</w:t>
      </w:r>
    </w:p>
    <w:p w14:paraId="3789CE6E" w14:textId="77777777" w:rsidR="00ED0435" w:rsidRPr="00DA3004" w:rsidRDefault="00ED0435" w:rsidP="00AA4684">
      <w:pPr>
        <w:jc w:val="both"/>
        <w:rPr>
          <w:sz w:val="24"/>
          <w:szCs w:val="24"/>
        </w:rPr>
      </w:pPr>
      <w:r w:rsidRPr="00DA3004">
        <w:rPr>
          <w:sz w:val="24"/>
          <w:szCs w:val="24"/>
        </w:rPr>
        <w:t xml:space="preserve">Todas as áreas da </w:t>
      </w:r>
      <w:r w:rsidR="00F21940">
        <w:rPr>
          <w:sz w:val="24"/>
          <w:szCs w:val="24"/>
        </w:rPr>
        <w:t>e</w:t>
      </w:r>
      <w:r w:rsidRPr="00DA3004">
        <w:rPr>
          <w:sz w:val="24"/>
          <w:szCs w:val="24"/>
        </w:rPr>
        <w:t>mpresa</w:t>
      </w:r>
      <w:r w:rsidR="00F21940">
        <w:rPr>
          <w:sz w:val="24"/>
          <w:szCs w:val="24"/>
        </w:rPr>
        <w:t>.</w:t>
      </w:r>
    </w:p>
    <w:p w14:paraId="3CC12C2D" w14:textId="77777777" w:rsidR="00C359DB" w:rsidRPr="00DA3004" w:rsidRDefault="00C359DB" w:rsidP="00ED0435">
      <w:pPr>
        <w:rPr>
          <w:sz w:val="24"/>
          <w:szCs w:val="24"/>
        </w:rPr>
      </w:pPr>
    </w:p>
    <w:p w14:paraId="59C8887F" w14:textId="77777777"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Definições</w:t>
      </w:r>
    </w:p>
    <w:p w14:paraId="7D295B48" w14:textId="77777777" w:rsidR="00ED0435" w:rsidRPr="00DA3004" w:rsidRDefault="00054BDC" w:rsidP="00AA4684">
      <w:pPr>
        <w:jc w:val="both"/>
        <w:rPr>
          <w:sz w:val="24"/>
          <w:szCs w:val="24"/>
        </w:rPr>
      </w:pPr>
      <w:r w:rsidRPr="00DA3004">
        <w:rPr>
          <w:sz w:val="24"/>
          <w:szCs w:val="24"/>
        </w:rPr>
        <w:t xml:space="preserve">Quando houver uma nova solicitação, a mesma deverá ser registrada no Service Desk, através de uma Requisição de Serviço, </w:t>
      </w:r>
      <w:r w:rsidR="00F21940">
        <w:rPr>
          <w:sz w:val="24"/>
          <w:szCs w:val="24"/>
        </w:rPr>
        <w:t xml:space="preserve">seguindo </w:t>
      </w:r>
      <w:r w:rsidRPr="00DA3004">
        <w:rPr>
          <w:sz w:val="24"/>
          <w:szCs w:val="24"/>
        </w:rPr>
        <w:t xml:space="preserve">o fluxo e o prazo (SLA).  </w:t>
      </w:r>
    </w:p>
    <w:p w14:paraId="369FCF9E" w14:textId="77777777" w:rsidR="00C359DB" w:rsidRPr="00DA3004" w:rsidRDefault="00C359DB" w:rsidP="00ED0435">
      <w:pPr>
        <w:rPr>
          <w:sz w:val="24"/>
          <w:szCs w:val="24"/>
        </w:rPr>
      </w:pPr>
    </w:p>
    <w:p w14:paraId="2BECC0FC" w14:textId="77777777"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Procedimento</w:t>
      </w:r>
    </w:p>
    <w:p w14:paraId="34B43C32" w14:textId="77777777" w:rsidR="00ED0435" w:rsidRPr="00DA3004" w:rsidRDefault="00ED0435" w:rsidP="00ED0435">
      <w:pPr>
        <w:pStyle w:val="PargrafodaLista"/>
        <w:ind w:left="360"/>
        <w:rPr>
          <w:sz w:val="24"/>
          <w:szCs w:val="24"/>
        </w:rPr>
      </w:pPr>
    </w:p>
    <w:p w14:paraId="017609EF" w14:textId="77777777" w:rsidR="003528B8" w:rsidRPr="00DA3004" w:rsidRDefault="003528B8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noProof/>
          <w:sz w:val="24"/>
          <w:szCs w:val="24"/>
          <w:lang w:eastAsia="pt-BR"/>
        </w:rPr>
      </w:pPr>
      <w:r w:rsidRPr="00DA3004">
        <w:rPr>
          <w:b/>
          <w:noProof/>
          <w:sz w:val="24"/>
          <w:szCs w:val="24"/>
          <w:lang w:eastAsia="pt-BR"/>
        </w:rPr>
        <w:t>Entrada de um novo Colaborador:</w:t>
      </w:r>
    </w:p>
    <w:p w14:paraId="2867B90B" w14:textId="77777777" w:rsidR="00113A97" w:rsidRDefault="003528B8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DA3004">
        <w:rPr>
          <w:sz w:val="24"/>
          <w:szCs w:val="24"/>
        </w:rPr>
        <w:t>Quando surgir a necessidade de alguma área contratar um colaborador, o RH será notificado</w:t>
      </w:r>
      <w:r w:rsidR="00113A97">
        <w:rPr>
          <w:sz w:val="24"/>
          <w:szCs w:val="24"/>
        </w:rPr>
        <w:t xml:space="preserve"> e</w:t>
      </w:r>
      <w:r w:rsidRPr="00DA3004">
        <w:rPr>
          <w:sz w:val="24"/>
          <w:szCs w:val="24"/>
        </w:rPr>
        <w:t xml:space="preserve"> encaminha</w:t>
      </w:r>
      <w:r w:rsidR="00113A97">
        <w:rPr>
          <w:sz w:val="24"/>
          <w:szCs w:val="24"/>
        </w:rPr>
        <w:t xml:space="preserve">rá </w:t>
      </w:r>
      <w:r w:rsidRPr="00DA3004">
        <w:rPr>
          <w:sz w:val="24"/>
          <w:szCs w:val="24"/>
        </w:rPr>
        <w:t>a solicitaç</w:t>
      </w:r>
      <w:r w:rsidR="00113A97">
        <w:rPr>
          <w:sz w:val="24"/>
          <w:szCs w:val="24"/>
        </w:rPr>
        <w:t>ão</w:t>
      </w:r>
      <w:r w:rsidRPr="00DA3004">
        <w:rPr>
          <w:sz w:val="24"/>
          <w:szCs w:val="24"/>
        </w:rPr>
        <w:t xml:space="preserve"> para execução.</w:t>
      </w:r>
      <w:r w:rsidR="00113A97">
        <w:rPr>
          <w:sz w:val="24"/>
          <w:szCs w:val="24"/>
        </w:rPr>
        <w:t xml:space="preserve"> Assim</w:t>
      </w:r>
      <w:r w:rsidRPr="00DA3004">
        <w:rPr>
          <w:sz w:val="24"/>
          <w:szCs w:val="24"/>
        </w:rPr>
        <w:t xml:space="preserve"> deverá </w:t>
      </w:r>
      <w:r w:rsidR="00113A97">
        <w:rPr>
          <w:sz w:val="24"/>
          <w:szCs w:val="24"/>
        </w:rPr>
        <w:t>ser aberta</w:t>
      </w:r>
      <w:r w:rsidRPr="00DA3004">
        <w:rPr>
          <w:sz w:val="24"/>
          <w:szCs w:val="24"/>
        </w:rPr>
        <w:t xml:space="preserve"> uma Requisição de Serviço junto ao Service Desk, onde </w:t>
      </w:r>
      <w:r w:rsidR="00113A97">
        <w:rPr>
          <w:sz w:val="24"/>
          <w:szCs w:val="24"/>
        </w:rPr>
        <w:t xml:space="preserve">serão </w:t>
      </w:r>
      <w:r w:rsidRPr="00DA3004">
        <w:rPr>
          <w:sz w:val="24"/>
          <w:szCs w:val="24"/>
        </w:rPr>
        <w:t>registra</w:t>
      </w:r>
      <w:r w:rsidR="00113A97">
        <w:rPr>
          <w:sz w:val="24"/>
          <w:szCs w:val="24"/>
        </w:rPr>
        <w:t>das</w:t>
      </w:r>
      <w:r w:rsidRPr="00DA3004">
        <w:rPr>
          <w:sz w:val="24"/>
          <w:szCs w:val="24"/>
        </w:rPr>
        <w:t xml:space="preserve"> as informações repassadas pelo RH</w:t>
      </w:r>
      <w:r w:rsidR="00113A97">
        <w:rPr>
          <w:sz w:val="24"/>
          <w:szCs w:val="24"/>
        </w:rPr>
        <w:t>.</w:t>
      </w:r>
    </w:p>
    <w:p w14:paraId="2E329CB6" w14:textId="77777777" w:rsidR="00113A97" w:rsidRDefault="00113A97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14:paraId="66B2BC8E" w14:textId="77777777" w:rsidR="00C359DB" w:rsidRPr="00DA3004" w:rsidRDefault="00113A97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O</w:t>
      </w:r>
      <w:r w:rsidR="003528B8" w:rsidRPr="00DA3004">
        <w:rPr>
          <w:sz w:val="24"/>
          <w:szCs w:val="24"/>
        </w:rPr>
        <w:t xml:space="preserve"> ti</w:t>
      </w:r>
      <w:r w:rsidR="002C4A8B" w:rsidRPr="00DA3004">
        <w:rPr>
          <w:sz w:val="24"/>
          <w:szCs w:val="24"/>
        </w:rPr>
        <w:t xml:space="preserve">cket registrado será informado ao </w:t>
      </w:r>
      <w:r>
        <w:rPr>
          <w:sz w:val="24"/>
          <w:szCs w:val="24"/>
        </w:rPr>
        <w:t>s</w:t>
      </w:r>
      <w:r w:rsidR="002C4A8B" w:rsidRPr="00DA3004">
        <w:rPr>
          <w:sz w:val="24"/>
          <w:szCs w:val="24"/>
        </w:rPr>
        <w:t xml:space="preserve">olicitante </w:t>
      </w:r>
      <w:r>
        <w:rPr>
          <w:sz w:val="24"/>
          <w:szCs w:val="24"/>
        </w:rPr>
        <w:t>qu</w:t>
      </w:r>
      <w:r w:rsidR="002C4A8B" w:rsidRPr="00DA3004">
        <w:rPr>
          <w:sz w:val="24"/>
          <w:szCs w:val="24"/>
        </w:rPr>
        <w:t>e deverá acompanhar o chamado. O RH será responsável pelo orçamento e aprovação dos envolvi</w:t>
      </w:r>
      <w:r>
        <w:rPr>
          <w:sz w:val="24"/>
          <w:szCs w:val="24"/>
        </w:rPr>
        <w:t>dos e notificará o Gestor de TI.</w:t>
      </w:r>
      <w:r w:rsidR="002C4A8B" w:rsidRPr="00DA3004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="002C4A8B" w:rsidRPr="00DA3004">
        <w:rPr>
          <w:sz w:val="24"/>
          <w:szCs w:val="24"/>
        </w:rPr>
        <w:t>sse terá a responsabilidade de verificar</w:t>
      </w:r>
      <w:r>
        <w:rPr>
          <w:sz w:val="24"/>
          <w:szCs w:val="24"/>
        </w:rPr>
        <w:t xml:space="preserve"> a</w:t>
      </w:r>
      <w:r w:rsidR="002C4A8B" w:rsidRPr="00DA3004">
        <w:rPr>
          <w:sz w:val="24"/>
          <w:szCs w:val="24"/>
        </w:rPr>
        <w:t xml:space="preserve"> disponibilidade e cotação de licença</w:t>
      </w:r>
      <w:r>
        <w:rPr>
          <w:sz w:val="24"/>
          <w:szCs w:val="24"/>
        </w:rPr>
        <w:t>s</w:t>
      </w:r>
      <w:r w:rsidR="002C4A8B" w:rsidRPr="00DA3004">
        <w:rPr>
          <w:sz w:val="24"/>
          <w:szCs w:val="24"/>
        </w:rPr>
        <w:t xml:space="preserve">, e compra do equipamento/licença quando aprovada. </w:t>
      </w:r>
      <w:r>
        <w:rPr>
          <w:sz w:val="24"/>
          <w:szCs w:val="24"/>
        </w:rPr>
        <w:t xml:space="preserve">Caso </w:t>
      </w:r>
      <w:r w:rsidR="002C4A8B" w:rsidRPr="00DA3004">
        <w:rPr>
          <w:sz w:val="24"/>
          <w:szCs w:val="24"/>
        </w:rPr>
        <w:t xml:space="preserve">não </w:t>
      </w:r>
      <w:r>
        <w:rPr>
          <w:sz w:val="24"/>
          <w:szCs w:val="24"/>
        </w:rPr>
        <w:t>exista</w:t>
      </w:r>
      <w:r w:rsidR="002C4A8B" w:rsidRPr="00DA3004">
        <w:rPr>
          <w:sz w:val="24"/>
          <w:szCs w:val="24"/>
        </w:rPr>
        <w:t xml:space="preserve"> necessidade de compra de máquina/licença, a utilização da máquina do antigo colaborador ou a existência de máquina em estoque da TI, será feita, e a Solicitação encerrada.</w:t>
      </w:r>
    </w:p>
    <w:p w14:paraId="71F89240" w14:textId="77777777" w:rsidR="002C4A8B" w:rsidRPr="00DA3004" w:rsidRDefault="002C4A8B" w:rsidP="006C40EC">
      <w:pPr>
        <w:pStyle w:val="PargrafodaLista"/>
        <w:spacing w:after="160" w:line="259" w:lineRule="auto"/>
        <w:ind w:left="993"/>
        <w:rPr>
          <w:noProof/>
          <w:sz w:val="24"/>
          <w:szCs w:val="24"/>
          <w:lang w:eastAsia="pt-BR"/>
        </w:rPr>
      </w:pPr>
    </w:p>
    <w:p w14:paraId="680F90BE" w14:textId="77777777" w:rsidR="00ED0435" w:rsidRPr="00DA3004" w:rsidRDefault="00D94558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t>Novo Colaborador contratado</w:t>
      </w:r>
    </w:p>
    <w:p w14:paraId="3830ADA7" w14:textId="77777777" w:rsidR="00ED0435" w:rsidRPr="00DA3004" w:rsidRDefault="00D94558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DA3004">
        <w:rPr>
          <w:noProof/>
          <w:sz w:val="24"/>
          <w:szCs w:val="24"/>
          <w:lang w:eastAsia="pt-BR"/>
        </w:rPr>
        <w:t xml:space="preserve">Após o término do fluxo de compra de máquina/licença, o RH fará o processo de contratação do novo colaborador, e o RH deverá abrir uma nova Requisição de Serviço, vinculado a anterior, solicitando o processo de preparação de instalação e disponibilidade da máquina/licença. Após a abertura, a equipe </w:t>
      </w:r>
      <w:r w:rsidRPr="007A1894">
        <w:rPr>
          <w:i/>
          <w:noProof/>
          <w:sz w:val="24"/>
          <w:szCs w:val="24"/>
          <w:lang w:eastAsia="pt-BR"/>
        </w:rPr>
        <w:t>Field</w:t>
      </w:r>
      <w:r w:rsidRPr="00DA3004">
        <w:rPr>
          <w:noProof/>
          <w:sz w:val="24"/>
          <w:szCs w:val="24"/>
          <w:lang w:eastAsia="pt-BR"/>
        </w:rPr>
        <w:t xml:space="preserve"> será responsável pela preparação do </w:t>
      </w:r>
      <w:r w:rsidRPr="00DA3004">
        <w:rPr>
          <w:noProof/>
          <w:sz w:val="24"/>
          <w:szCs w:val="24"/>
          <w:lang w:eastAsia="pt-BR"/>
        </w:rPr>
        <w:lastRenderedPageBreak/>
        <w:t xml:space="preserve">equipamento, instalação e execução das atividades solicitada pelo Formulário preenchido pelo RH e anexo a </w:t>
      </w:r>
      <w:r w:rsidR="007A1894">
        <w:rPr>
          <w:noProof/>
          <w:sz w:val="24"/>
          <w:szCs w:val="24"/>
          <w:lang w:eastAsia="pt-BR"/>
        </w:rPr>
        <w:t>r</w:t>
      </w:r>
      <w:r w:rsidRPr="00DA3004">
        <w:rPr>
          <w:noProof/>
          <w:sz w:val="24"/>
          <w:szCs w:val="24"/>
          <w:lang w:eastAsia="pt-BR"/>
        </w:rPr>
        <w:t xml:space="preserve">equisição. Quando finalizar as atividades, estipuladas pelo SLA da </w:t>
      </w:r>
      <w:r w:rsidR="007A1894">
        <w:rPr>
          <w:noProof/>
          <w:sz w:val="24"/>
          <w:szCs w:val="24"/>
          <w:lang w:eastAsia="pt-BR"/>
        </w:rPr>
        <w:t>r</w:t>
      </w:r>
      <w:r w:rsidRPr="00DA3004">
        <w:rPr>
          <w:noProof/>
          <w:sz w:val="24"/>
          <w:szCs w:val="24"/>
          <w:lang w:eastAsia="pt-BR"/>
        </w:rPr>
        <w:t xml:space="preserve">equisição, o </w:t>
      </w:r>
      <w:r w:rsidR="007A1894">
        <w:rPr>
          <w:noProof/>
          <w:sz w:val="24"/>
          <w:szCs w:val="24"/>
          <w:lang w:eastAsia="pt-BR"/>
        </w:rPr>
        <w:t>a</w:t>
      </w:r>
      <w:r w:rsidRPr="00DA3004">
        <w:rPr>
          <w:noProof/>
          <w:sz w:val="24"/>
          <w:szCs w:val="24"/>
          <w:lang w:eastAsia="pt-BR"/>
        </w:rPr>
        <w:t xml:space="preserve">nalista </w:t>
      </w:r>
      <w:r w:rsidR="007A1894">
        <w:rPr>
          <w:noProof/>
          <w:sz w:val="24"/>
          <w:szCs w:val="24"/>
          <w:lang w:eastAsia="pt-BR"/>
        </w:rPr>
        <w:t>informa</w:t>
      </w:r>
      <w:r w:rsidRPr="00DA3004">
        <w:rPr>
          <w:noProof/>
          <w:sz w:val="24"/>
          <w:szCs w:val="24"/>
          <w:lang w:eastAsia="pt-BR"/>
        </w:rPr>
        <w:t xml:space="preserve"> o novo </w:t>
      </w:r>
      <w:r w:rsidR="007A1894">
        <w:rPr>
          <w:noProof/>
          <w:sz w:val="24"/>
          <w:szCs w:val="24"/>
          <w:lang w:eastAsia="pt-BR"/>
        </w:rPr>
        <w:t>c</w:t>
      </w:r>
      <w:r w:rsidRPr="00DA3004">
        <w:rPr>
          <w:noProof/>
          <w:sz w:val="24"/>
          <w:szCs w:val="24"/>
          <w:lang w:eastAsia="pt-BR"/>
        </w:rPr>
        <w:t xml:space="preserve">olaborador e realizará as validações, após o de acordo do colaborador, a </w:t>
      </w:r>
      <w:r w:rsidR="007A1894">
        <w:rPr>
          <w:noProof/>
          <w:sz w:val="24"/>
          <w:szCs w:val="24"/>
          <w:lang w:eastAsia="pt-BR"/>
        </w:rPr>
        <w:t>r</w:t>
      </w:r>
      <w:r w:rsidRPr="00DA3004">
        <w:rPr>
          <w:noProof/>
          <w:sz w:val="24"/>
          <w:szCs w:val="24"/>
          <w:lang w:eastAsia="pt-BR"/>
        </w:rPr>
        <w:t>equisição poderá ser encerrada.</w:t>
      </w:r>
    </w:p>
    <w:p w14:paraId="3E82B756" w14:textId="77777777" w:rsidR="00ED0435" w:rsidRPr="00DA3004" w:rsidRDefault="00ED0435" w:rsidP="00ED0435">
      <w:pPr>
        <w:rPr>
          <w:sz w:val="24"/>
          <w:szCs w:val="24"/>
        </w:rPr>
      </w:pPr>
    </w:p>
    <w:p w14:paraId="37C025A6" w14:textId="77777777" w:rsidR="00ED0435" w:rsidRPr="00DA3004" w:rsidRDefault="0016445D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DA3004">
        <w:rPr>
          <w:b/>
          <w:sz w:val="24"/>
          <w:szCs w:val="24"/>
        </w:rPr>
        <w:t>Saída de Colaborador</w:t>
      </w:r>
    </w:p>
    <w:p w14:paraId="61712F1D" w14:textId="77777777" w:rsidR="007A1894" w:rsidRDefault="0038088C" w:rsidP="0038088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Na abertura da Requisição de Serviço, o RH deverá enviar informações importante</w:t>
      </w:r>
      <w:r w:rsidR="00217EEC">
        <w:rPr>
          <w:sz w:val="24"/>
          <w:szCs w:val="24"/>
        </w:rPr>
        <w:t>s</w:t>
      </w:r>
      <w:r>
        <w:rPr>
          <w:sz w:val="24"/>
          <w:szCs w:val="24"/>
        </w:rPr>
        <w:t xml:space="preserve"> como Nome completo do Colaborador desligado e e-mail para redirecionamento das mensagens. </w:t>
      </w:r>
    </w:p>
    <w:p w14:paraId="4E295542" w14:textId="77777777" w:rsidR="007A1894" w:rsidRDefault="007A1894" w:rsidP="0038088C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14:paraId="22B8AA22" w14:textId="77777777" w:rsidR="0016445D" w:rsidRDefault="0038088C" w:rsidP="0038088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Após a abertura, o RH deverá entregar o notebook/celular do ex-colaborador a equipe do </w:t>
      </w:r>
      <w:r w:rsidRPr="007A1894">
        <w:rPr>
          <w:i/>
          <w:sz w:val="24"/>
          <w:szCs w:val="24"/>
        </w:rPr>
        <w:t>Field</w:t>
      </w:r>
      <w:r>
        <w:rPr>
          <w:sz w:val="24"/>
          <w:szCs w:val="24"/>
        </w:rPr>
        <w:t xml:space="preserve"> e o formulário de devolução deverá ser assinado e posteriormente armazenado no servidor da Empresa.</w:t>
      </w:r>
    </w:p>
    <w:p w14:paraId="21639612" w14:textId="77777777" w:rsidR="007A1894" w:rsidRDefault="007A1894" w:rsidP="0038088C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14:paraId="04810177" w14:textId="77777777" w:rsidR="0016445D" w:rsidRPr="00DA3004" w:rsidRDefault="0016445D" w:rsidP="0016445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14:paraId="6421EC4C" w14:textId="77777777" w:rsidR="00ED0435" w:rsidRPr="00DA3004" w:rsidRDefault="00ED0435" w:rsidP="00ED0435">
      <w:pPr>
        <w:rPr>
          <w:rFonts w:ascii="Arial" w:hAnsi="Arial" w:cs="Arial"/>
          <w:b/>
          <w:bCs/>
          <w:sz w:val="24"/>
          <w:szCs w:val="24"/>
        </w:rPr>
      </w:pPr>
    </w:p>
    <w:p w14:paraId="0473170D" w14:textId="77777777" w:rsidR="00217EEC" w:rsidRDefault="00217EEC">
      <w:pPr>
        <w:spacing w:after="200"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p w14:paraId="4E47EF5D" w14:textId="77777777" w:rsidR="00ED0435" w:rsidRPr="00DA3004" w:rsidRDefault="0016445D" w:rsidP="0016445D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lastRenderedPageBreak/>
        <w:t>Processo para novos colaboradores</w:t>
      </w:r>
    </w:p>
    <w:p w14:paraId="38B6B1FB" w14:textId="77777777" w:rsidR="0016445D" w:rsidRPr="00DA3004" w:rsidRDefault="0016445D" w:rsidP="0016445D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14:paraId="53D6B2F0" w14:textId="77777777" w:rsidR="0016445D" w:rsidRPr="00DA3004" w:rsidRDefault="00217EEC" w:rsidP="0016445D">
      <w:pPr>
        <w:pStyle w:val="PargrafodaLista"/>
        <w:spacing w:after="160" w:line="259" w:lineRule="auto"/>
        <w:ind w:left="-993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09ED435" wp14:editId="6B77BA1C">
            <wp:extent cx="7161991" cy="3105150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4345"/>
                    <a:stretch/>
                  </pic:blipFill>
                  <pic:spPr bwMode="auto">
                    <a:xfrm>
                      <a:off x="0" y="0"/>
                      <a:ext cx="7171592" cy="3109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B8956" w14:textId="77777777" w:rsidR="0016445D" w:rsidRPr="00DA3004" w:rsidRDefault="0016445D" w:rsidP="0016445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14:paraId="5FF09483" w14:textId="77777777" w:rsidR="0016445D" w:rsidRPr="00DA3004" w:rsidRDefault="0016445D">
      <w:pPr>
        <w:spacing w:after="200" w:line="276" w:lineRule="auto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br w:type="page"/>
      </w:r>
    </w:p>
    <w:p w14:paraId="2B7E5190" w14:textId="77777777" w:rsidR="00ED0435" w:rsidRPr="00DA3004" w:rsidRDefault="0016445D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lastRenderedPageBreak/>
        <w:t>Processo para novo colaborador contratado</w:t>
      </w:r>
    </w:p>
    <w:p w14:paraId="280BD156" w14:textId="77777777" w:rsidR="00ED0435" w:rsidRPr="00DA3004" w:rsidRDefault="00ED0435" w:rsidP="00054BDC">
      <w:pPr>
        <w:rPr>
          <w:sz w:val="24"/>
          <w:szCs w:val="24"/>
        </w:rPr>
      </w:pPr>
      <w:r w:rsidRPr="00DA3004">
        <w:rPr>
          <w:sz w:val="24"/>
          <w:szCs w:val="24"/>
        </w:rPr>
        <w:t xml:space="preserve"> </w:t>
      </w:r>
    </w:p>
    <w:p w14:paraId="686AA9C8" w14:textId="77777777" w:rsidR="0016445D" w:rsidRPr="00DA3004" w:rsidRDefault="00217EEC" w:rsidP="0016445D">
      <w:pPr>
        <w:ind w:left="-993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E8F67DF" wp14:editId="221577D4">
            <wp:extent cx="7067096" cy="5029200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3167"/>
                    <a:stretch/>
                  </pic:blipFill>
                  <pic:spPr bwMode="auto">
                    <a:xfrm>
                      <a:off x="0" y="0"/>
                      <a:ext cx="7074052" cy="503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039D1" w14:textId="77777777" w:rsidR="00217EEC" w:rsidRDefault="00217EEC">
      <w:pPr>
        <w:spacing w:after="200" w:line="276" w:lineRule="auto"/>
        <w:rPr>
          <w:noProof/>
          <w:sz w:val="24"/>
          <w:szCs w:val="24"/>
          <w:lang w:eastAsia="pt-BR"/>
        </w:rPr>
      </w:pPr>
      <w:r>
        <w:rPr>
          <w:noProof/>
          <w:sz w:val="24"/>
          <w:szCs w:val="24"/>
          <w:lang w:eastAsia="pt-BR"/>
        </w:rPr>
        <w:br w:type="page"/>
      </w:r>
    </w:p>
    <w:p w14:paraId="26B6F0CD" w14:textId="77777777" w:rsidR="00ED0435" w:rsidRPr="00DA3004" w:rsidRDefault="0016445D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lastRenderedPageBreak/>
        <w:t>Processo para saída de colaborador</w:t>
      </w:r>
    </w:p>
    <w:p w14:paraId="5340B533" w14:textId="77777777" w:rsidR="00ED0435" w:rsidRPr="00DA3004" w:rsidRDefault="00ED0435" w:rsidP="00ED0435">
      <w:pPr>
        <w:pStyle w:val="PargrafodaLista"/>
        <w:ind w:left="709"/>
        <w:rPr>
          <w:sz w:val="24"/>
          <w:szCs w:val="24"/>
        </w:rPr>
      </w:pPr>
    </w:p>
    <w:p w14:paraId="74743F5D" w14:textId="77777777" w:rsidR="00ED0435" w:rsidRPr="00DA3004" w:rsidRDefault="00B4011B" w:rsidP="00B4011B">
      <w:pPr>
        <w:ind w:left="-993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BA51860" wp14:editId="74B18163">
            <wp:extent cx="7205345" cy="36290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6257"/>
                    <a:stretch/>
                  </pic:blipFill>
                  <pic:spPr bwMode="auto">
                    <a:xfrm>
                      <a:off x="0" y="0"/>
                      <a:ext cx="7222323" cy="3637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FCAD2" w14:textId="77777777" w:rsidR="00217EEC" w:rsidRDefault="00217EEC">
      <w:pPr>
        <w:spacing w:after="200" w:line="276" w:lineRule="auto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br w:type="page"/>
      </w:r>
    </w:p>
    <w:p w14:paraId="3504B3D4" w14:textId="77777777" w:rsidR="00DA3004" w:rsidRPr="00DA3004" w:rsidRDefault="00DA3004" w:rsidP="00DA3004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DA3004">
        <w:rPr>
          <w:rFonts w:cs="Arial"/>
          <w:b/>
          <w:sz w:val="24"/>
          <w:szCs w:val="24"/>
          <w:lang w:eastAsia="pt-BR"/>
        </w:rPr>
        <w:lastRenderedPageBreak/>
        <w:t>Matriz RACI para novos colaboradores</w:t>
      </w:r>
    </w:p>
    <w:p w14:paraId="1073A82E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b/>
          <w:sz w:val="24"/>
          <w:szCs w:val="24"/>
          <w:lang w:eastAsia="pt-BR"/>
        </w:rPr>
      </w:pPr>
    </w:p>
    <w:p w14:paraId="4007B039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14:paraId="02004770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5FC14729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Responsible</w:t>
      </w:r>
      <w:proofErr w:type="spellEnd"/>
      <w:r>
        <w:rPr>
          <w:rFonts w:cs="Arial"/>
          <w:sz w:val="24"/>
          <w:szCs w:val="24"/>
          <w:lang w:eastAsia="pt-BR"/>
        </w:rPr>
        <w:t xml:space="preserve"> (Responsável)</w:t>
      </w:r>
    </w:p>
    <w:p w14:paraId="14D3E7EF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207585DB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Accountable</w:t>
      </w:r>
      <w:proofErr w:type="spellEnd"/>
      <w:r>
        <w:rPr>
          <w:rFonts w:cs="Arial"/>
          <w:sz w:val="24"/>
          <w:szCs w:val="24"/>
          <w:lang w:eastAsia="pt-BR"/>
        </w:rPr>
        <w:t xml:space="preserve"> (Autoridade)</w:t>
      </w:r>
    </w:p>
    <w:p w14:paraId="579CE7B7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39724A6C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Consulted</w:t>
      </w:r>
      <w:proofErr w:type="spellEnd"/>
      <w:r>
        <w:rPr>
          <w:rFonts w:cs="Arial"/>
          <w:sz w:val="24"/>
          <w:szCs w:val="24"/>
          <w:lang w:eastAsia="pt-BR"/>
        </w:rPr>
        <w:t xml:space="preserve"> (Consultado)</w:t>
      </w:r>
    </w:p>
    <w:p w14:paraId="709DDD22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733961A0" w14:textId="77777777"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Informed</w:t>
      </w:r>
      <w:proofErr w:type="spellEnd"/>
      <w:r>
        <w:rPr>
          <w:rFonts w:cs="Arial"/>
          <w:sz w:val="24"/>
          <w:szCs w:val="24"/>
          <w:lang w:eastAsia="pt-BR"/>
        </w:rPr>
        <w:t xml:space="preserve"> (Informado)</w:t>
      </w:r>
    </w:p>
    <w:p w14:paraId="7B633620" w14:textId="77777777" w:rsidR="00DA3004" w:rsidRPr="00DA3004" w:rsidRDefault="00217EEC" w:rsidP="00116BF0">
      <w:pPr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217EEC">
        <w:rPr>
          <w:noProof/>
          <w:lang w:eastAsia="pt-BR"/>
        </w:rPr>
        <w:drawing>
          <wp:inline distT="0" distB="0" distL="0" distR="0">
            <wp:extent cx="5010150" cy="52673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6555" w14:textId="77777777" w:rsidR="00217EEC" w:rsidRDefault="00217EEC">
      <w:pPr>
        <w:spacing w:after="200" w:line="276" w:lineRule="auto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br w:type="page"/>
      </w:r>
    </w:p>
    <w:p w14:paraId="7DDC4385" w14:textId="77777777" w:rsidR="00DA3004" w:rsidRPr="002F2269" w:rsidRDefault="002F2269" w:rsidP="00DA3004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2F2269">
        <w:rPr>
          <w:rFonts w:cs="Arial"/>
          <w:b/>
          <w:sz w:val="24"/>
          <w:szCs w:val="24"/>
          <w:lang w:eastAsia="pt-BR"/>
        </w:rPr>
        <w:lastRenderedPageBreak/>
        <w:t>Matriz RACI para novo colaborador contratado</w:t>
      </w:r>
    </w:p>
    <w:p w14:paraId="061736C3" w14:textId="77777777" w:rsid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439C8A9E" w14:textId="77777777"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14:paraId="677E9694" w14:textId="77777777"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7E639B08" w14:textId="77777777"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Responsible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(Responsável)</w:t>
      </w:r>
    </w:p>
    <w:p w14:paraId="4E3F77FE" w14:textId="77777777"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73EB2F4D" w14:textId="77777777"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Accountable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(Autoridade)</w:t>
      </w:r>
    </w:p>
    <w:p w14:paraId="2082899F" w14:textId="77777777"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4AE65AEC" w14:textId="77777777"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Consulted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(Consultado)</w:t>
      </w:r>
    </w:p>
    <w:p w14:paraId="023AF87D" w14:textId="77777777"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2B5B8457" w14:textId="77777777" w:rsid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Informed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(Informado)</w:t>
      </w:r>
    </w:p>
    <w:p w14:paraId="70F0C889" w14:textId="77777777" w:rsidR="00D166EB" w:rsidRDefault="00D166EB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604A12D3" w14:textId="77777777" w:rsidR="002F2269" w:rsidRDefault="002F2269" w:rsidP="00116BF0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2F2269">
        <w:rPr>
          <w:noProof/>
          <w:lang w:eastAsia="pt-BR"/>
        </w:rPr>
        <w:drawing>
          <wp:inline distT="0" distB="0" distL="0" distR="0">
            <wp:extent cx="4762500" cy="41814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0797" w14:textId="77777777" w:rsidR="00B4011B" w:rsidRDefault="00B4011B">
      <w:pPr>
        <w:spacing w:after="200" w:line="276" w:lineRule="auto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br w:type="page"/>
      </w:r>
    </w:p>
    <w:p w14:paraId="4C4CE4A7" w14:textId="77777777" w:rsidR="00B4011B" w:rsidRPr="002F2269" w:rsidRDefault="00B4011B" w:rsidP="00B4011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2F2269">
        <w:rPr>
          <w:rFonts w:cs="Arial"/>
          <w:b/>
          <w:sz w:val="24"/>
          <w:szCs w:val="24"/>
          <w:lang w:eastAsia="pt-BR"/>
        </w:rPr>
        <w:lastRenderedPageBreak/>
        <w:t xml:space="preserve">Matriz RACI para </w:t>
      </w:r>
      <w:r>
        <w:rPr>
          <w:rFonts w:cs="Arial"/>
          <w:b/>
          <w:sz w:val="24"/>
          <w:szCs w:val="24"/>
          <w:lang w:eastAsia="pt-BR"/>
        </w:rPr>
        <w:t>saída de colaborador</w:t>
      </w:r>
    </w:p>
    <w:p w14:paraId="3CECA85E" w14:textId="77777777" w:rsidR="00B4011B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5E0405D9" w14:textId="77777777"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14:paraId="5B613EA8" w14:textId="77777777"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3CAD914B" w14:textId="77777777"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Responsible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(Responsável)</w:t>
      </w:r>
    </w:p>
    <w:p w14:paraId="69ABB10D" w14:textId="77777777"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7AB43282" w14:textId="77777777"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Accountable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(Autoridade)</w:t>
      </w:r>
    </w:p>
    <w:p w14:paraId="6E02AFEB" w14:textId="77777777"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7823AC99" w14:textId="77777777"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Consulted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(Consultado)</w:t>
      </w:r>
    </w:p>
    <w:p w14:paraId="0BA16EE2" w14:textId="77777777"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4B278CF9" w14:textId="77777777" w:rsidR="00B4011B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Informed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(Informado)</w:t>
      </w:r>
    </w:p>
    <w:p w14:paraId="47580120" w14:textId="77777777" w:rsidR="00B4011B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14:paraId="16300C35" w14:textId="77777777" w:rsidR="00B4011B" w:rsidRDefault="00B4011B" w:rsidP="00B4011B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B4011B">
        <w:rPr>
          <w:noProof/>
          <w:lang w:eastAsia="pt-BR"/>
        </w:rPr>
        <w:drawing>
          <wp:inline distT="0" distB="0" distL="0" distR="0">
            <wp:extent cx="4267200" cy="45053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1017" w14:textId="77777777" w:rsidR="00B4011B" w:rsidRDefault="00B4011B">
      <w:pPr>
        <w:spacing w:after="200" w:line="276" w:lineRule="auto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br w:type="page"/>
      </w:r>
    </w:p>
    <w:p w14:paraId="5CE31D18" w14:textId="77777777" w:rsidR="002F2269" w:rsidRPr="00116BF0" w:rsidRDefault="00116BF0" w:rsidP="00B4011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116BF0">
        <w:rPr>
          <w:rFonts w:cs="Arial"/>
          <w:b/>
          <w:sz w:val="24"/>
          <w:szCs w:val="24"/>
          <w:lang w:eastAsia="pt-BR"/>
        </w:rPr>
        <w:lastRenderedPageBreak/>
        <w:t>Indicadores</w:t>
      </w:r>
      <w:r>
        <w:rPr>
          <w:rFonts w:cs="Arial"/>
          <w:b/>
          <w:sz w:val="24"/>
          <w:szCs w:val="24"/>
          <w:lang w:eastAsia="pt-BR"/>
        </w:rPr>
        <w:t xml:space="preserve"> de Desempenho</w:t>
      </w:r>
    </w:p>
    <w:p w14:paraId="0FDFFA4A" w14:textId="77777777" w:rsidR="00DA3004" w:rsidRDefault="00DA3004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14:paraId="1E9190D2" w14:textId="77777777"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Um indicador chave de desempenho (KPI) é uma ferramenta para gerenciar a medição do nível de desempenho e sucesso da empresa ou processo, mostrando que o objetivo seja alcançado.</w:t>
      </w:r>
      <w:r w:rsidRPr="00D166EB">
        <w:rPr>
          <w:rFonts w:cs="Arial"/>
          <w:sz w:val="24"/>
          <w:szCs w:val="24"/>
          <w:lang w:eastAsia="pt-BR"/>
        </w:rPr>
        <w:t xml:space="preserve"> </w:t>
      </w:r>
    </w:p>
    <w:p w14:paraId="516D9B02" w14:textId="77777777"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14:paraId="74E089F1" w14:textId="77777777" w:rsidR="00116BF0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 xml:space="preserve">KPI: </w:t>
      </w:r>
      <w:r w:rsidR="00D166EB">
        <w:rPr>
          <w:rFonts w:cs="Arial"/>
          <w:sz w:val="24"/>
          <w:szCs w:val="24"/>
          <w:lang w:eastAsia="pt-BR"/>
        </w:rPr>
        <w:t>Número de funcionários que entraram ou saíram no mês X número de ticket registrado</w:t>
      </w:r>
      <w:r>
        <w:rPr>
          <w:rFonts w:cs="Arial"/>
          <w:sz w:val="24"/>
          <w:szCs w:val="24"/>
          <w:lang w:eastAsia="pt-BR"/>
        </w:rPr>
        <w:t xml:space="preserve"> no mês</w:t>
      </w:r>
      <w:r w:rsidR="00D166EB">
        <w:rPr>
          <w:rFonts w:cs="Arial"/>
          <w:sz w:val="24"/>
          <w:szCs w:val="24"/>
          <w:lang w:eastAsia="pt-BR"/>
        </w:rPr>
        <w:t xml:space="preserve">. </w:t>
      </w:r>
    </w:p>
    <w:p w14:paraId="6518EA2B" w14:textId="77777777" w:rsidR="00D166EB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Meta:</w:t>
      </w:r>
      <w:r w:rsidR="00D166EB">
        <w:rPr>
          <w:rFonts w:cs="Arial"/>
          <w:sz w:val="24"/>
          <w:szCs w:val="24"/>
          <w:lang w:eastAsia="pt-BR"/>
        </w:rPr>
        <w:t xml:space="preserve"> = zero.</w:t>
      </w:r>
    </w:p>
    <w:p w14:paraId="07DC6B23" w14:textId="77777777"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RPr="00DA3004" w14:paraId="68E72C27" w14:textId="77777777" w:rsidTr="000E377B">
        <w:tc>
          <w:tcPr>
            <w:tcW w:w="6091" w:type="dxa"/>
            <w:shd w:val="clear" w:color="auto" w:fill="000000" w:themeFill="text1"/>
            <w:vAlign w:val="center"/>
          </w:tcPr>
          <w:p w14:paraId="2E06C654" w14:textId="77777777"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14:paraId="54F34939" w14:textId="77777777"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14:paraId="144CFF34" w14:textId="77777777"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Data</w:t>
            </w:r>
          </w:p>
        </w:tc>
      </w:tr>
      <w:tr w:rsidR="00ED0435" w:rsidRPr="00DA3004" w14:paraId="28AC8394" w14:textId="77777777" w:rsidTr="000E377B">
        <w:tc>
          <w:tcPr>
            <w:tcW w:w="6091" w:type="dxa"/>
            <w:shd w:val="clear" w:color="auto" w:fill="D9D9D9" w:themeFill="background1" w:themeFillShade="D9"/>
          </w:tcPr>
          <w:p w14:paraId="0795D233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19ADB5F0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14:paraId="38296FA3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14:paraId="1B80334D" w14:textId="77777777" w:rsidTr="000E377B">
        <w:tc>
          <w:tcPr>
            <w:tcW w:w="6091" w:type="dxa"/>
            <w:shd w:val="clear" w:color="auto" w:fill="D9D9D9" w:themeFill="background1" w:themeFillShade="D9"/>
          </w:tcPr>
          <w:p w14:paraId="7D40838D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2F03C0AB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14:paraId="3E03311E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14:paraId="20FA6ECA" w14:textId="77777777" w:rsidTr="000E377B">
        <w:tc>
          <w:tcPr>
            <w:tcW w:w="6091" w:type="dxa"/>
            <w:shd w:val="clear" w:color="auto" w:fill="D9D9D9" w:themeFill="background1" w:themeFillShade="D9"/>
          </w:tcPr>
          <w:p w14:paraId="203CDDED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14:paraId="5A1A957A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14:paraId="48E554FE" w14:textId="77777777"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</w:tbl>
    <w:p w14:paraId="4278FF0B" w14:textId="77777777" w:rsidR="00DF0C55" w:rsidRPr="00DA3004" w:rsidRDefault="00DF0C55" w:rsidP="00D93A9D">
      <w:pPr>
        <w:rPr>
          <w:rFonts w:ascii="Arial" w:hAnsi="Arial" w:cs="Arial"/>
          <w:sz w:val="24"/>
          <w:szCs w:val="24"/>
        </w:rPr>
      </w:pPr>
    </w:p>
    <w:sectPr w:rsidR="00DF0C55" w:rsidRPr="00DA3004" w:rsidSect="00E01A77">
      <w:headerReference w:type="default" r:id="rId16"/>
      <w:footerReference w:type="default" r:id="rId17"/>
      <w:pgSz w:w="11906" w:h="16838"/>
      <w:pgMar w:top="1095" w:right="851" w:bottom="567" w:left="1418" w:header="426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99B9ED" w14:textId="77777777" w:rsidR="00263987" w:rsidRDefault="00263987" w:rsidP="006426CC">
      <w:r>
        <w:separator/>
      </w:r>
    </w:p>
  </w:endnote>
  <w:endnote w:type="continuationSeparator" w:id="0">
    <w:p w14:paraId="187E6755" w14:textId="77777777" w:rsidR="00263987" w:rsidRDefault="00263987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8DC9BA" w14:textId="77777777"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14:paraId="609BCDA5" w14:textId="77777777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14:paraId="0D80C2FC" w14:textId="77777777"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</w:t>
          </w:r>
          <w:r w:rsidR="00CC7B67">
            <w:rPr>
              <w:color w:val="7F7F7F" w:themeColor="text1" w:themeTint="80"/>
              <w:sz w:val="18"/>
              <w:szCs w:val="18"/>
            </w:rPr>
            <w:t>-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</w:t>
          </w:r>
          <w:r w:rsidR="00CC7B67">
            <w:rPr>
              <w:color w:val="7F7F7F" w:themeColor="text1" w:themeTint="80"/>
              <w:sz w:val="18"/>
              <w:szCs w:val="18"/>
            </w:rPr>
            <w:t>Conjunto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. 143 </w:t>
          </w:r>
          <w:r w:rsidR="00CC7B67">
            <w:rPr>
              <w:color w:val="7F7F7F" w:themeColor="text1" w:themeTint="80"/>
              <w:sz w:val="18"/>
              <w:szCs w:val="18"/>
            </w:rPr>
            <w:t>-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Itaim Bibi </w:t>
          </w:r>
          <w:r w:rsidR="00CC7B67">
            <w:rPr>
              <w:color w:val="7F7F7F" w:themeColor="text1" w:themeTint="80"/>
              <w:sz w:val="18"/>
              <w:szCs w:val="18"/>
            </w:rPr>
            <w:t>-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São Paulo </w:t>
          </w:r>
          <w:r w:rsidR="00CC7B67">
            <w:rPr>
              <w:color w:val="7F7F7F" w:themeColor="text1" w:themeTint="80"/>
              <w:sz w:val="18"/>
              <w:szCs w:val="18"/>
            </w:rPr>
            <w:t>-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SP </w:t>
          </w:r>
          <w:r w:rsidR="00CC7B67">
            <w:rPr>
              <w:color w:val="7F7F7F" w:themeColor="text1" w:themeTint="80"/>
              <w:sz w:val="18"/>
              <w:szCs w:val="18"/>
            </w:rPr>
            <w:t>-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CEP 04530-001</w:t>
          </w:r>
        </w:p>
        <w:p w14:paraId="1FC4EBEE" w14:textId="77777777"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</w:t>
          </w:r>
          <w:r w:rsidR="00CC7B67">
            <w:rPr>
              <w:color w:val="7F7F7F" w:themeColor="text1" w:themeTint="80"/>
              <w:sz w:val="18"/>
              <w:szCs w:val="18"/>
            </w:rPr>
            <w:t>-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www.strati.com.br</w:t>
          </w:r>
        </w:p>
      </w:tc>
    </w:tr>
  </w:tbl>
  <w:p w14:paraId="542D1805" w14:textId="77777777"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FF52ED" w14:textId="77777777" w:rsidR="00263987" w:rsidRDefault="00263987" w:rsidP="006426CC">
      <w:r>
        <w:separator/>
      </w:r>
    </w:p>
  </w:footnote>
  <w:footnote w:type="continuationSeparator" w:id="0">
    <w:p w14:paraId="3E1D4981" w14:textId="77777777" w:rsidR="00263987" w:rsidRDefault="00263987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6" w:type="dxa"/>
      <w:tblInd w:w="-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14:paraId="0280981F" w14:textId="77777777" w:rsidTr="00E450D7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5CADDBFD" w14:textId="77777777" w:rsidR="002E6301" w:rsidRDefault="00E450D7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56515</wp:posOffset>
                </wp:positionV>
                <wp:extent cx="841375" cy="444500"/>
                <wp:effectExtent l="0" t="0" r="0" b="0"/>
                <wp:wrapNone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14DD71B3" w14:textId="77777777" w:rsidR="00E01A77" w:rsidRDefault="00E450D7" w:rsidP="00E450D7">
          <w:pPr>
            <w:pStyle w:val="CabealhoESQ"/>
            <w:rPr>
              <w:color w:val="0000FF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editId="38B0B903">
                <wp:simplePos x="0" y="0"/>
                <wp:positionH relativeFrom="column">
                  <wp:posOffset>69215</wp:posOffset>
                </wp:positionH>
                <wp:positionV relativeFrom="paragraph">
                  <wp:posOffset>440690</wp:posOffset>
                </wp:positionV>
                <wp:extent cx="1234440" cy="361950"/>
                <wp:effectExtent l="0" t="0" r="3810" b="0"/>
                <wp:wrapTight wrapText="bothSides">
                  <wp:wrapPolygon edited="0">
                    <wp:start x="0" y="0"/>
                    <wp:lineTo x="0" y="20463"/>
                    <wp:lineTo x="21333" y="20463"/>
                    <wp:lineTo x="21333" y="0"/>
                    <wp:lineTo x="0" y="0"/>
                  </wp:wrapPolygon>
                </wp:wrapTight>
                <wp:docPr id="1175" name="Imagem 8">
                  <a:hlinkClick xmlns:a="http://schemas.openxmlformats.org/drawingml/2006/main" r:id="rId2"/>
                  <a:extLst xmlns:a="http://schemas.openxmlformats.org/drawingml/2006/main">
                    <a:ext uri="{FF2B5EF4-FFF2-40B4-BE49-F238E27FC236}">
                      <a16:creationId xmlns:a16="http://schemas.microsoft.com/office/drawing/2014/main" id="{F1848FA5-B07A-4BED-94EA-BE9EA24B9A8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" name="Imagem 8" descr="http://imagens.mondialline.com.br/assinaturaemail/logo2.png">
                          <a:hlinkClick r:id="rId2"/>
                          <a:extLst>
                            <a:ext uri="{FF2B5EF4-FFF2-40B4-BE49-F238E27FC236}">
                              <a16:creationId xmlns:a16="http://schemas.microsoft.com/office/drawing/2014/main" id="{F1848FA5-B07A-4BED-94EA-BE9EA24B9A8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444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14:paraId="0E5F8C03" w14:textId="77777777"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14:paraId="028B1A79" w14:textId="77777777"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D833D18" w14:textId="77777777"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14:paraId="1ECB90D9" w14:textId="77777777" w:rsidR="002E6301" w:rsidRDefault="00E01A77" w:rsidP="00D91BFD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PROC</w:t>
          </w:r>
          <w:r w:rsidR="003734EF">
            <w:rPr>
              <w:sz w:val="16"/>
            </w:rPr>
            <w:t>.</w:t>
          </w:r>
          <w:r w:rsidR="00ED0435">
            <w:rPr>
              <w:sz w:val="16"/>
            </w:rPr>
            <w:t>GINCRS 0001</w:t>
          </w:r>
        </w:p>
      </w:tc>
    </w:tr>
    <w:tr w:rsidR="004B7B20" w14:paraId="31E04BD6" w14:textId="77777777" w:rsidTr="00E01A77">
      <w:tblPrEx>
        <w:tblCellMar>
          <w:left w:w="71" w:type="dxa"/>
          <w:right w:w="71" w:type="dxa"/>
        </w:tblCellMar>
      </w:tblPrEx>
      <w:trPr>
        <w:cantSplit/>
        <w:trHeight w:val="915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A589516" w14:textId="77777777"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14:paraId="535C2CD5" w14:textId="77777777" w:rsidR="004B7B20" w:rsidRPr="005A2EEB" w:rsidRDefault="00E01A77" w:rsidP="00DD2C26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Processo para Entrada e Saída de Colaboradores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230CEEF" w14:textId="77777777"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14:paraId="757F5B59" w14:textId="735D7B99"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4E20AC">
            <w:rPr>
              <w:noProof/>
              <w:sz w:val="16"/>
            </w:rPr>
            <w:t>9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4E20AC">
            <w:rPr>
              <w:noProof/>
              <w:sz w:val="16"/>
            </w:rPr>
            <w:t>9</w:t>
          </w:r>
          <w:r>
            <w:rPr>
              <w:sz w:val="16"/>
            </w:rPr>
            <w:fldChar w:fldCharType="end"/>
          </w:r>
        </w:p>
      </w:tc>
    </w:tr>
  </w:tbl>
  <w:p w14:paraId="04CA16CE" w14:textId="77777777" w:rsidR="005B445C" w:rsidRDefault="005B445C" w:rsidP="00ED04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7A511F3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9"/>
  </w:num>
  <w:num w:numId="4">
    <w:abstractNumId w:val="1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4"/>
  </w:num>
  <w:num w:numId="8">
    <w:abstractNumId w:val="17"/>
  </w:num>
  <w:num w:numId="9">
    <w:abstractNumId w:val="1"/>
  </w:num>
  <w:num w:numId="10">
    <w:abstractNumId w:val="4"/>
  </w:num>
  <w:num w:numId="11">
    <w:abstractNumId w:val="12"/>
  </w:num>
  <w:num w:numId="12">
    <w:abstractNumId w:val="20"/>
  </w:num>
  <w:num w:numId="13">
    <w:abstractNumId w:val="21"/>
  </w:num>
  <w:num w:numId="14">
    <w:abstractNumId w:val="0"/>
  </w:num>
  <w:num w:numId="15">
    <w:abstractNumId w:val="15"/>
  </w:num>
  <w:num w:numId="16">
    <w:abstractNumId w:val="2"/>
  </w:num>
  <w:num w:numId="17">
    <w:abstractNumId w:val="3"/>
  </w:num>
  <w:num w:numId="18">
    <w:abstractNumId w:val="11"/>
  </w:num>
  <w:num w:numId="19">
    <w:abstractNumId w:val="9"/>
  </w:num>
  <w:num w:numId="20">
    <w:abstractNumId w:val="8"/>
  </w:num>
  <w:num w:numId="21">
    <w:abstractNumId w:val="18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737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4BDC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3A97"/>
    <w:rsid w:val="00115CE3"/>
    <w:rsid w:val="00116BF0"/>
    <w:rsid w:val="00121898"/>
    <w:rsid w:val="001314DA"/>
    <w:rsid w:val="00134D09"/>
    <w:rsid w:val="0014795F"/>
    <w:rsid w:val="001503DE"/>
    <w:rsid w:val="001541DF"/>
    <w:rsid w:val="00154B73"/>
    <w:rsid w:val="0016445D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17EEC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63987"/>
    <w:rsid w:val="002719E9"/>
    <w:rsid w:val="00274ABC"/>
    <w:rsid w:val="0027658B"/>
    <w:rsid w:val="002770FE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4A8B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2269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28B8"/>
    <w:rsid w:val="00353F7B"/>
    <w:rsid w:val="00357072"/>
    <w:rsid w:val="003719B6"/>
    <w:rsid w:val="00371B4B"/>
    <w:rsid w:val="003734EF"/>
    <w:rsid w:val="003751FB"/>
    <w:rsid w:val="0038088C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D5EF0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1CC3"/>
    <w:rsid w:val="00463A78"/>
    <w:rsid w:val="00473646"/>
    <w:rsid w:val="004820A8"/>
    <w:rsid w:val="004836F9"/>
    <w:rsid w:val="00491E83"/>
    <w:rsid w:val="00493C44"/>
    <w:rsid w:val="00495990"/>
    <w:rsid w:val="004A1342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20AC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465F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148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0EC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6AB1"/>
    <w:rsid w:val="00767CBF"/>
    <w:rsid w:val="00771B25"/>
    <w:rsid w:val="00775B2F"/>
    <w:rsid w:val="00776BF9"/>
    <w:rsid w:val="007841AF"/>
    <w:rsid w:val="00786627"/>
    <w:rsid w:val="00786C5F"/>
    <w:rsid w:val="007870D1"/>
    <w:rsid w:val="007A1894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457A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3C4E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7A5B"/>
    <w:rsid w:val="00897AC1"/>
    <w:rsid w:val="008C3BA2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6DC7"/>
    <w:rsid w:val="009A7004"/>
    <w:rsid w:val="009B1886"/>
    <w:rsid w:val="009C06EC"/>
    <w:rsid w:val="009C28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056A"/>
    <w:rsid w:val="00A71797"/>
    <w:rsid w:val="00A71971"/>
    <w:rsid w:val="00A76505"/>
    <w:rsid w:val="00A77634"/>
    <w:rsid w:val="00A80A45"/>
    <w:rsid w:val="00A82607"/>
    <w:rsid w:val="00A8649F"/>
    <w:rsid w:val="00A87DDE"/>
    <w:rsid w:val="00A91D96"/>
    <w:rsid w:val="00A9229B"/>
    <w:rsid w:val="00A971C7"/>
    <w:rsid w:val="00AA4684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011B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0B5F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C71CB"/>
    <w:rsid w:val="00CC7B67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66EB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3A9D"/>
    <w:rsid w:val="00D94534"/>
    <w:rsid w:val="00D94558"/>
    <w:rsid w:val="00D9607A"/>
    <w:rsid w:val="00DA1B98"/>
    <w:rsid w:val="00DA2A04"/>
    <w:rsid w:val="00DA3004"/>
    <w:rsid w:val="00DB4F92"/>
    <w:rsid w:val="00DB6885"/>
    <w:rsid w:val="00DC45CE"/>
    <w:rsid w:val="00DC5DFD"/>
    <w:rsid w:val="00DC5E8C"/>
    <w:rsid w:val="00DD2C26"/>
    <w:rsid w:val="00DD44B7"/>
    <w:rsid w:val="00DD63DC"/>
    <w:rsid w:val="00DE4EDE"/>
    <w:rsid w:val="00DF0C55"/>
    <w:rsid w:val="00DF24AA"/>
    <w:rsid w:val="00DF4106"/>
    <w:rsid w:val="00DF4171"/>
    <w:rsid w:val="00DF48D6"/>
    <w:rsid w:val="00DF49D2"/>
    <w:rsid w:val="00E01A7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450D7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6F36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1940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F9CD4A4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emf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hyperlink" Target="http://www.mondialline.com.br/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9</Pages>
  <Words>616</Words>
  <Characters>3331</Characters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2016-11-09T11:38:00Z</dcterms:created>
  <dcterms:modified xsi:type="dcterms:W3CDTF">2017-05-26T14:36:00Z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