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3056255</wp:posOffset>
            </wp:positionH>
            <wp:positionV relativeFrom="page">
              <wp:posOffset>1080135</wp:posOffset>
            </wp:positionV>
            <wp:extent cx="1447800" cy="14478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447800" cy="14478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0" w:lineRule="exact"/>
        <w:rPr>
          <w:sz w:val="24"/>
          <w:szCs w:val="24"/>
          <w:color w:val="auto"/>
        </w:rPr>
      </w:pPr>
    </w:p>
    <w:p>
      <w:pPr>
        <w:jc w:val="center"/>
        <w:ind w:right="6"/>
        <w:spacing w:after="0"/>
        <w:rPr>
          <w:sz w:val="20"/>
          <w:szCs w:val="20"/>
          <w:color w:val="auto"/>
        </w:rPr>
      </w:pPr>
      <w:r>
        <w:rPr>
          <w:rFonts w:ascii="Arial" w:cs="Arial" w:eastAsia="Arial" w:hAnsi="Arial"/>
          <w:sz w:val="41"/>
          <w:szCs w:val="41"/>
          <w:color w:val="auto"/>
        </w:rPr>
        <w:t>KTH</w:t>
      </w:r>
    </w:p>
    <w:p>
      <w:pPr>
        <w:spacing w:after="0" w:line="27" w:lineRule="exact"/>
        <w:rPr>
          <w:sz w:val="24"/>
          <w:szCs w:val="24"/>
          <w:color w:val="auto"/>
        </w:rPr>
      </w:pPr>
    </w:p>
    <w:p>
      <w:pPr>
        <w:jc w:val="center"/>
        <w:ind w:right="6"/>
        <w:spacing w:after="0"/>
        <w:rPr>
          <w:sz w:val="20"/>
          <w:szCs w:val="20"/>
          <w:color w:val="auto"/>
        </w:rPr>
      </w:pPr>
      <w:r>
        <w:rPr>
          <w:rFonts w:ascii="Arial" w:cs="Arial" w:eastAsia="Arial" w:hAnsi="Arial"/>
          <w:sz w:val="41"/>
          <w:szCs w:val="41"/>
          <w:color w:val="auto"/>
        </w:rPr>
        <w:t>Kungliga Tekniska H¨ogskolan</w:t>
      </w:r>
    </w:p>
    <w:p>
      <w:pPr>
        <w:spacing w:after="0" w:line="200" w:lineRule="exact"/>
        <w:rPr>
          <w:sz w:val="24"/>
          <w:szCs w:val="24"/>
          <w:color w:val="auto"/>
        </w:rPr>
      </w:pPr>
    </w:p>
    <w:p>
      <w:pPr>
        <w:spacing w:after="0" w:line="295" w:lineRule="exact"/>
        <w:rPr>
          <w:sz w:val="24"/>
          <w:szCs w:val="24"/>
          <w:color w:val="auto"/>
        </w:rPr>
      </w:pPr>
    </w:p>
    <w:p>
      <w:pPr>
        <w:jc w:val="center"/>
        <w:ind w:right="6"/>
        <w:spacing w:after="0"/>
        <w:rPr>
          <w:sz w:val="20"/>
          <w:szCs w:val="20"/>
          <w:color w:val="auto"/>
        </w:rPr>
      </w:pPr>
      <w:r>
        <w:rPr>
          <w:rFonts w:ascii="Arial" w:cs="Arial" w:eastAsia="Arial" w:hAnsi="Arial"/>
          <w:sz w:val="29"/>
          <w:szCs w:val="29"/>
          <w:color w:val="auto"/>
        </w:rPr>
        <w:t>SH2702 - Nuclear Reactor Technology</w:t>
      </w:r>
    </w:p>
    <w:p>
      <w:pPr>
        <w:spacing w:after="0" w:line="48" w:lineRule="exact"/>
        <w:rPr>
          <w:sz w:val="24"/>
          <w:szCs w:val="24"/>
          <w:color w:val="auto"/>
        </w:rPr>
      </w:pPr>
    </w:p>
    <w:p>
      <w:pPr>
        <w:jc w:val="center"/>
        <w:ind w:right="6"/>
        <w:spacing w:after="0"/>
        <w:rPr>
          <w:sz w:val="20"/>
          <w:szCs w:val="20"/>
          <w:color w:val="auto"/>
        </w:rPr>
      </w:pPr>
      <w:r>
        <w:rPr>
          <w:rFonts w:ascii="Arial" w:cs="Arial" w:eastAsia="Arial" w:hAnsi="Arial"/>
          <w:sz w:val="27"/>
          <w:szCs w:val="27"/>
          <w:color w:val="auto"/>
        </w:rPr>
        <w:t>Master programme in Nuclear Energy Engineering</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334645</wp:posOffset>
                </wp:positionH>
                <wp:positionV relativeFrom="paragraph">
                  <wp:posOffset>1323975</wp:posOffset>
                </wp:positionV>
                <wp:extent cx="50609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609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5pt,104.25pt" to="424.85pt,104.2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jc w:val="center"/>
        <w:ind w:right="6"/>
        <w:spacing w:after="0"/>
        <w:rPr>
          <w:sz w:val="20"/>
          <w:szCs w:val="20"/>
          <w:color w:val="auto"/>
        </w:rPr>
      </w:pPr>
      <w:r>
        <w:rPr>
          <w:rFonts w:ascii="Arial" w:cs="Arial" w:eastAsia="Arial" w:hAnsi="Arial"/>
          <w:sz w:val="29"/>
          <w:szCs w:val="29"/>
          <w:color w:val="auto"/>
        </w:rPr>
        <w:t>AP 1000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334645</wp:posOffset>
                </wp:positionH>
                <wp:positionV relativeFrom="paragraph">
                  <wp:posOffset>182880</wp:posOffset>
                </wp:positionV>
                <wp:extent cx="50609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609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5pt,14.4pt" to="424.85pt,14.4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2" w:lineRule="exact"/>
        <w:rPr>
          <w:sz w:val="24"/>
          <w:szCs w:val="24"/>
          <w:color w:val="auto"/>
        </w:rPr>
      </w:pPr>
    </w:p>
    <w:p>
      <w:pPr>
        <w:jc w:val="center"/>
        <w:ind w:right="6"/>
        <w:spacing w:after="0"/>
        <w:rPr>
          <w:sz w:val="20"/>
          <w:szCs w:val="20"/>
          <w:color w:val="auto"/>
        </w:rPr>
      </w:pPr>
      <w:r>
        <w:rPr>
          <w:rFonts w:ascii="Arial" w:cs="Arial" w:eastAsia="Arial" w:hAnsi="Arial"/>
          <w:sz w:val="24"/>
          <w:szCs w:val="24"/>
          <w:color w:val="auto"/>
        </w:rPr>
        <w:t>Team 51</w:t>
      </w:r>
    </w:p>
    <w:p>
      <w:pPr>
        <w:spacing w:after="0" w:line="3" w:lineRule="exact"/>
        <w:rPr>
          <w:sz w:val="24"/>
          <w:szCs w:val="24"/>
          <w:color w:val="auto"/>
        </w:rPr>
      </w:pPr>
    </w:p>
    <w:p>
      <w:pPr>
        <w:jc w:val="center"/>
        <w:ind w:right="6"/>
        <w:spacing w:after="0"/>
        <w:rPr>
          <w:sz w:val="20"/>
          <w:szCs w:val="20"/>
          <w:color w:val="auto"/>
        </w:rPr>
      </w:pPr>
      <w:r>
        <w:rPr>
          <w:rFonts w:ascii="Arial" w:cs="Arial" w:eastAsia="Arial" w:hAnsi="Arial"/>
          <w:sz w:val="24"/>
          <w:szCs w:val="24"/>
          <w:color w:val="auto"/>
        </w:rPr>
        <w:t>Nicolas Andrade</w:t>
      </w:r>
    </w:p>
    <w:p>
      <w:pPr>
        <w:spacing w:after="0" w:line="3" w:lineRule="exact"/>
        <w:rPr>
          <w:sz w:val="24"/>
          <w:szCs w:val="24"/>
          <w:color w:val="auto"/>
        </w:rPr>
      </w:pPr>
    </w:p>
    <w:p>
      <w:pPr>
        <w:jc w:val="center"/>
        <w:ind w:right="6"/>
        <w:spacing w:after="0"/>
        <w:rPr>
          <w:sz w:val="20"/>
          <w:szCs w:val="20"/>
          <w:color w:val="auto"/>
        </w:rPr>
      </w:pPr>
      <w:r>
        <w:rPr>
          <w:rFonts w:ascii="Arial" w:cs="Arial" w:eastAsia="Arial" w:hAnsi="Arial"/>
          <w:sz w:val="24"/>
          <w:szCs w:val="24"/>
          <w:color w:val="auto"/>
        </w:rPr>
        <w:t>Ian Gilley</w:t>
      </w:r>
    </w:p>
    <w:p>
      <w:pPr>
        <w:sectPr>
          <w:pgSz w:w="11900" w:h="16838" w:orient="portrait"/>
          <w:cols w:equalWidth="0" w:num="1">
            <w:col w:w="9026"/>
          </w:cols>
          <w:pgMar w:left="1440" w:top="1440" w:right="1440" w:bottom="1092"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0" w:lineRule="exact"/>
        <w:rPr>
          <w:sz w:val="24"/>
          <w:szCs w:val="24"/>
          <w:color w:val="auto"/>
        </w:rPr>
      </w:pPr>
    </w:p>
    <w:p>
      <w:pPr>
        <w:jc w:val="center"/>
        <w:ind w:right="6"/>
        <w:spacing w:after="0"/>
        <w:rPr>
          <w:sz w:val="20"/>
          <w:szCs w:val="20"/>
          <w:color w:val="auto"/>
        </w:rPr>
      </w:pPr>
      <w:r>
        <w:rPr>
          <w:rFonts w:ascii="Arial" w:cs="Arial" w:eastAsia="Arial" w:hAnsi="Arial"/>
          <w:sz w:val="22"/>
          <w:szCs w:val="22"/>
          <w:color w:val="auto"/>
        </w:rPr>
        <w:t>March 6, 2023</w:t>
      </w:r>
    </w:p>
    <w:p>
      <w:pPr>
        <w:sectPr>
          <w:pgSz w:w="11900" w:h="16838" w:orient="portrait"/>
          <w:cols w:equalWidth="0" w:num="1">
            <w:col w:w="9026"/>
          </w:cols>
          <w:pgMar w:left="1440" w:top="1440" w:right="1440" w:bottom="1092" w:gutter="0" w:footer="0" w:header="0"/>
          <w:type w:val="continuous"/>
        </w:sectPr>
      </w:pPr>
    </w:p>
    <w:bookmarkStart w:id="1" w:name="page2"/>
    <w:bookmarkEnd w:id="1"/>
    <w:p>
      <w:pPr>
        <w:spacing w:after="0" w:line="199" w:lineRule="exact"/>
        <w:rPr>
          <w:sz w:val="20"/>
          <w:szCs w:val="20"/>
          <w:color w:val="auto"/>
        </w:rPr>
      </w:pPr>
    </w:p>
    <w:p>
      <w:pPr>
        <w:ind w:left="260"/>
        <w:spacing w:after="0"/>
        <w:rPr>
          <w:sz w:val="20"/>
          <w:szCs w:val="20"/>
          <w:color w:val="auto"/>
        </w:rPr>
      </w:pPr>
      <w:r>
        <w:rPr>
          <w:rFonts w:ascii="Arial" w:cs="Arial" w:eastAsia="Arial" w:hAnsi="Arial"/>
          <w:sz w:val="29"/>
          <w:szCs w:val="29"/>
          <w:color w:val="auto"/>
        </w:rPr>
        <w:t>Abstract</w:t>
      </w:r>
    </w:p>
    <w:p>
      <w:pPr>
        <w:spacing w:after="0" w:line="216" w:lineRule="exact"/>
        <w:rPr>
          <w:sz w:val="20"/>
          <w:szCs w:val="20"/>
          <w:color w:val="auto"/>
        </w:rPr>
      </w:pPr>
    </w:p>
    <w:p>
      <w:pPr>
        <w:jc w:val="both"/>
        <w:ind w:left="260" w:right="266"/>
        <w:spacing w:after="0" w:line="238" w:lineRule="auto"/>
        <w:rPr>
          <w:sz w:val="20"/>
          <w:szCs w:val="20"/>
          <w:color w:val="auto"/>
        </w:rPr>
      </w:pPr>
      <w:r>
        <w:rPr>
          <w:rFonts w:ascii="Arial" w:cs="Arial" w:eastAsia="Arial" w:hAnsi="Arial"/>
          <w:sz w:val="20"/>
          <w:szCs w:val="20"/>
          <w:color w:val="auto"/>
        </w:rPr>
        <w:t>This paper describes general details of the AP1000 reactor, operation principles, and safety features. It then calculates thermal hydraulic parameters for the fuel assemblies in average and hot channels assuming a cosign heat distribution. Finally, we found the location of hot spots in the central channel and calculated the max fuel and cladding temperatures.</w:t>
      </w:r>
    </w:p>
    <w:p>
      <w:pPr>
        <w:spacing w:after="0" w:line="1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Keywords: AP-1000, passive safety systems, critical heat flux.</w:t>
      </w:r>
    </w:p>
    <w:p>
      <w:pPr>
        <w:sectPr>
          <w:pgSz w:w="11900" w:h="16838" w:orient="portrait"/>
          <w:cols w:equalWidth="0" w:num="1">
            <w:col w:w="9026"/>
          </w:cols>
          <w:pgMar w:left="1440" w:top="1440" w:right="1440" w:bottom="1440" w:gutter="0" w:footer="0" w:header="0"/>
        </w:sectPr>
      </w:pPr>
    </w:p>
    <w:bookmarkStart w:id="2" w:name="page3"/>
    <w:bookmarkEnd w:id="2"/>
    <w:p>
      <w:pPr>
        <w:spacing w:after="0" w:line="199" w:lineRule="exact"/>
        <w:rPr>
          <w:sz w:val="20"/>
          <w:szCs w:val="20"/>
          <w:color w:val="auto"/>
        </w:rPr>
      </w:pPr>
    </w:p>
    <w:p>
      <w:pPr>
        <w:ind w:left="260"/>
        <w:spacing w:after="0"/>
        <w:rPr>
          <w:sz w:val="20"/>
          <w:szCs w:val="20"/>
          <w:color w:val="auto"/>
        </w:rPr>
      </w:pPr>
      <w:r>
        <w:rPr>
          <w:rFonts w:ascii="Arial" w:cs="Arial" w:eastAsia="Arial" w:hAnsi="Arial"/>
          <w:sz w:val="29"/>
          <w:szCs w:val="29"/>
          <w:color w:val="auto"/>
        </w:rPr>
        <w:t>Contents</w:t>
      </w:r>
    </w:p>
    <w:p>
      <w:pPr>
        <w:spacing w:after="0" w:line="228" w:lineRule="exact"/>
        <w:rPr>
          <w:sz w:val="20"/>
          <w:szCs w:val="20"/>
          <w:color w:val="auto"/>
        </w:rPr>
      </w:pPr>
    </w:p>
    <w:tbl>
      <w:tblPr>
        <w:tblLayout w:type="fixed"/>
        <w:tblInd w:w="260" w:type="dxa"/>
        <w:tblCellMar>
          <w:top w:w="0" w:type="dxa"/>
          <w:left w:w="0" w:type="dxa"/>
          <w:bottom w:w="0" w:type="dxa"/>
          <w:right w:w="0" w:type="dxa"/>
        </w:tblCellMar>
      </w:tblPr>
      <w:tr>
        <w:trPr>
          <w:trHeight w:val="276"/>
        </w:trPr>
        <w:tc>
          <w:tcPr>
            <w:tcW w:w="240" w:type="dxa"/>
            <w:vAlign w:val="bottom"/>
          </w:tcPr>
          <w:p>
            <w:pPr>
              <w:jc w:val="right"/>
              <w:spacing w:after="0"/>
              <w:rPr>
                <w:sz w:val="20"/>
                <w:szCs w:val="20"/>
                <w:color w:val="auto"/>
              </w:rPr>
            </w:pPr>
            <w:r>
              <w:rPr>
                <w:rFonts w:ascii="Arial" w:cs="Arial" w:eastAsia="Arial" w:hAnsi="Arial"/>
                <w:sz w:val="24"/>
                <w:szCs w:val="24"/>
                <w:color w:val="auto"/>
                <w:w w:val="89"/>
              </w:rPr>
              <w:t>1</w:t>
            </w:r>
          </w:p>
        </w:tc>
        <w:tc>
          <w:tcPr>
            <w:tcW w:w="7960" w:type="dxa"/>
            <w:vAlign w:val="bottom"/>
            <w:gridSpan w:val="2"/>
          </w:tcPr>
          <w:p>
            <w:pPr>
              <w:ind w:left="120"/>
              <w:spacing w:after="0"/>
              <w:rPr>
                <w:sz w:val="20"/>
                <w:szCs w:val="20"/>
                <w:color w:val="auto"/>
              </w:rPr>
            </w:pPr>
            <w:r>
              <w:rPr>
                <w:rFonts w:ascii="Arial" w:cs="Arial" w:eastAsia="Arial" w:hAnsi="Arial"/>
                <w:sz w:val="24"/>
                <w:szCs w:val="24"/>
                <w:color w:val="auto"/>
              </w:rPr>
              <w:t>Task 1 - General design specification of the nuclear power plant</w:t>
            </w:r>
          </w:p>
        </w:tc>
        <w:tc>
          <w:tcPr>
            <w:tcW w:w="360" w:type="dxa"/>
            <w:vAlign w:val="bottom"/>
          </w:tcPr>
          <w:p>
            <w:pPr>
              <w:spacing w:after="0"/>
              <w:rPr>
                <w:sz w:val="23"/>
                <w:szCs w:val="23"/>
                <w:color w:val="auto"/>
              </w:rPr>
            </w:pPr>
          </w:p>
        </w:tc>
      </w:tr>
      <w:tr>
        <w:trPr>
          <w:trHeight w:val="279"/>
        </w:trPr>
        <w:tc>
          <w:tcPr>
            <w:tcW w:w="240" w:type="dxa"/>
            <w:vAlign w:val="bottom"/>
          </w:tcPr>
          <w:p>
            <w:pPr>
              <w:spacing w:after="0"/>
              <w:rPr>
                <w:sz w:val="24"/>
                <w:szCs w:val="24"/>
                <w:color w:val="auto"/>
              </w:rPr>
            </w:pPr>
          </w:p>
        </w:tc>
        <w:tc>
          <w:tcPr>
            <w:tcW w:w="7960" w:type="dxa"/>
            <w:vAlign w:val="bottom"/>
            <w:gridSpan w:val="2"/>
          </w:tcPr>
          <w:p>
            <w:pPr>
              <w:ind w:left="120"/>
              <w:spacing w:after="0"/>
              <w:rPr>
                <w:sz w:val="20"/>
                <w:szCs w:val="20"/>
                <w:color w:val="auto"/>
              </w:rPr>
            </w:pPr>
            <w:r>
              <w:rPr>
                <w:rFonts w:ascii="Arial" w:cs="Arial" w:eastAsia="Arial" w:hAnsi="Arial"/>
                <w:sz w:val="24"/>
                <w:szCs w:val="24"/>
                <w:color w:val="auto"/>
              </w:rPr>
              <w:t>with selected reactor type</w:t>
            </w:r>
          </w:p>
        </w:tc>
        <w:tc>
          <w:tcPr>
            <w:tcW w:w="36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1.1</w:t>
            </w:r>
          </w:p>
        </w:tc>
        <w:tc>
          <w:tcPr>
            <w:tcW w:w="7420" w:type="dxa"/>
            <w:vAlign w:val="bottom"/>
          </w:tcPr>
          <w:p>
            <w:pPr>
              <w:ind w:left="120"/>
              <w:spacing w:after="0"/>
              <w:rPr>
                <w:sz w:val="20"/>
                <w:szCs w:val="20"/>
                <w:color w:val="auto"/>
              </w:rPr>
            </w:pPr>
            <w:r>
              <w:rPr>
                <w:rFonts w:ascii="Arial" w:cs="Arial" w:eastAsia="Arial" w:hAnsi="Arial"/>
                <w:sz w:val="24"/>
                <w:szCs w:val="24"/>
                <w:color w:val="auto"/>
              </w:rPr>
              <w:t>Task description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1.2</w:t>
            </w:r>
          </w:p>
        </w:tc>
        <w:tc>
          <w:tcPr>
            <w:tcW w:w="7420" w:type="dxa"/>
            <w:vAlign w:val="bottom"/>
          </w:tcPr>
          <w:p>
            <w:pPr>
              <w:ind w:left="120"/>
              <w:spacing w:after="0"/>
              <w:rPr>
                <w:sz w:val="20"/>
                <w:szCs w:val="20"/>
                <w:color w:val="auto"/>
              </w:rPr>
            </w:pPr>
            <w:r>
              <w:rPr>
                <w:rFonts w:ascii="Arial" w:cs="Arial" w:eastAsia="Arial" w:hAnsi="Arial"/>
                <w:sz w:val="24"/>
                <w:szCs w:val="24"/>
                <w:color w:val="auto"/>
              </w:rPr>
              <w:t>Design specifications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513"/>
        </w:trPr>
        <w:tc>
          <w:tcPr>
            <w:tcW w:w="240" w:type="dxa"/>
            <w:vAlign w:val="bottom"/>
          </w:tcPr>
          <w:p>
            <w:pPr>
              <w:jc w:val="right"/>
              <w:spacing w:after="0"/>
              <w:rPr>
                <w:sz w:val="20"/>
                <w:szCs w:val="20"/>
                <w:color w:val="auto"/>
              </w:rPr>
            </w:pPr>
            <w:r>
              <w:rPr>
                <w:rFonts w:ascii="Arial" w:cs="Arial" w:eastAsia="Arial" w:hAnsi="Arial"/>
                <w:sz w:val="24"/>
                <w:szCs w:val="24"/>
                <w:color w:val="auto"/>
                <w:w w:val="89"/>
              </w:rPr>
              <w:t>2</w:t>
            </w:r>
          </w:p>
        </w:tc>
        <w:tc>
          <w:tcPr>
            <w:tcW w:w="7960" w:type="dxa"/>
            <w:vAlign w:val="bottom"/>
            <w:gridSpan w:val="2"/>
          </w:tcPr>
          <w:p>
            <w:pPr>
              <w:ind w:left="120"/>
              <w:spacing w:after="0"/>
              <w:rPr>
                <w:sz w:val="20"/>
                <w:szCs w:val="20"/>
                <w:color w:val="auto"/>
              </w:rPr>
            </w:pPr>
            <w:r>
              <w:rPr>
                <w:rFonts w:ascii="Arial" w:cs="Arial" w:eastAsia="Arial" w:hAnsi="Arial"/>
                <w:sz w:val="24"/>
                <w:szCs w:val="24"/>
                <w:color w:val="auto"/>
              </w:rPr>
              <w:t>Task 2 - Operational principles of the power plant</w:t>
            </w:r>
          </w:p>
        </w:tc>
        <w:tc>
          <w:tcPr>
            <w:tcW w:w="36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2.1</w:t>
            </w:r>
          </w:p>
        </w:tc>
        <w:tc>
          <w:tcPr>
            <w:tcW w:w="7420" w:type="dxa"/>
            <w:vAlign w:val="bottom"/>
          </w:tcPr>
          <w:p>
            <w:pPr>
              <w:ind w:left="120"/>
              <w:spacing w:after="0"/>
              <w:rPr>
                <w:sz w:val="20"/>
                <w:szCs w:val="20"/>
                <w:color w:val="auto"/>
              </w:rPr>
            </w:pPr>
            <w:r>
              <w:rPr>
                <w:rFonts w:ascii="Arial" w:cs="Arial" w:eastAsia="Arial" w:hAnsi="Arial"/>
                <w:sz w:val="24"/>
                <w:szCs w:val="24"/>
                <w:color w:val="auto"/>
              </w:rPr>
              <w:t>Task description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2.2</w:t>
            </w:r>
          </w:p>
        </w:tc>
        <w:tc>
          <w:tcPr>
            <w:tcW w:w="7420" w:type="dxa"/>
            <w:vAlign w:val="bottom"/>
          </w:tcPr>
          <w:p>
            <w:pPr>
              <w:ind w:left="120"/>
              <w:spacing w:after="0"/>
              <w:rPr>
                <w:sz w:val="20"/>
                <w:szCs w:val="20"/>
                <w:color w:val="auto"/>
              </w:rPr>
            </w:pPr>
            <w:r>
              <w:rPr>
                <w:rFonts w:ascii="Arial" w:cs="Arial" w:eastAsia="Arial" w:hAnsi="Arial"/>
                <w:sz w:val="24"/>
                <w:szCs w:val="24"/>
                <w:color w:val="auto"/>
              </w:rPr>
              <w:t>Operational principles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513"/>
        </w:trPr>
        <w:tc>
          <w:tcPr>
            <w:tcW w:w="240" w:type="dxa"/>
            <w:vAlign w:val="bottom"/>
          </w:tcPr>
          <w:p>
            <w:pPr>
              <w:jc w:val="right"/>
              <w:spacing w:after="0"/>
              <w:rPr>
                <w:sz w:val="20"/>
                <w:szCs w:val="20"/>
                <w:color w:val="auto"/>
              </w:rPr>
            </w:pPr>
            <w:r>
              <w:rPr>
                <w:rFonts w:ascii="Arial" w:cs="Arial" w:eastAsia="Arial" w:hAnsi="Arial"/>
                <w:sz w:val="24"/>
                <w:szCs w:val="24"/>
                <w:color w:val="auto"/>
                <w:w w:val="89"/>
              </w:rPr>
              <w:t>3</w:t>
            </w:r>
          </w:p>
        </w:tc>
        <w:tc>
          <w:tcPr>
            <w:tcW w:w="7960" w:type="dxa"/>
            <w:vAlign w:val="bottom"/>
            <w:gridSpan w:val="2"/>
          </w:tcPr>
          <w:p>
            <w:pPr>
              <w:ind w:left="120"/>
              <w:spacing w:after="0"/>
              <w:rPr>
                <w:sz w:val="20"/>
                <w:szCs w:val="20"/>
                <w:color w:val="auto"/>
              </w:rPr>
            </w:pPr>
            <w:r>
              <w:rPr>
                <w:rFonts w:ascii="Arial" w:cs="Arial" w:eastAsia="Arial" w:hAnsi="Arial"/>
                <w:sz w:val="24"/>
                <w:szCs w:val="24"/>
                <w:color w:val="auto"/>
              </w:rPr>
              <w:t>Task 3 - Safety features of the power plant</w:t>
            </w:r>
          </w:p>
        </w:tc>
        <w:tc>
          <w:tcPr>
            <w:tcW w:w="36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3.1</w:t>
            </w:r>
          </w:p>
        </w:tc>
        <w:tc>
          <w:tcPr>
            <w:tcW w:w="7420" w:type="dxa"/>
            <w:vAlign w:val="bottom"/>
          </w:tcPr>
          <w:p>
            <w:pPr>
              <w:ind w:left="120"/>
              <w:spacing w:after="0"/>
              <w:rPr>
                <w:sz w:val="20"/>
                <w:szCs w:val="20"/>
                <w:color w:val="auto"/>
              </w:rPr>
            </w:pPr>
            <w:r>
              <w:rPr>
                <w:rFonts w:ascii="Arial" w:cs="Arial" w:eastAsia="Arial" w:hAnsi="Arial"/>
                <w:sz w:val="24"/>
                <w:szCs w:val="24"/>
                <w:color w:val="auto"/>
              </w:rPr>
              <w:t>Task description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3.2</w:t>
            </w:r>
          </w:p>
        </w:tc>
        <w:tc>
          <w:tcPr>
            <w:tcW w:w="7420" w:type="dxa"/>
            <w:vAlign w:val="bottom"/>
          </w:tcPr>
          <w:p>
            <w:pPr>
              <w:ind w:left="120"/>
              <w:spacing w:after="0"/>
              <w:rPr>
                <w:sz w:val="20"/>
                <w:szCs w:val="20"/>
                <w:color w:val="auto"/>
              </w:rPr>
            </w:pPr>
            <w:r>
              <w:rPr>
                <w:rFonts w:ascii="Arial" w:cs="Arial" w:eastAsia="Arial" w:hAnsi="Arial"/>
                <w:sz w:val="24"/>
                <w:szCs w:val="24"/>
                <w:color w:val="auto"/>
              </w:rPr>
              <w:t>Safety features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513"/>
        </w:trPr>
        <w:tc>
          <w:tcPr>
            <w:tcW w:w="240" w:type="dxa"/>
            <w:vAlign w:val="bottom"/>
          </w:tcPr>
          <w:p>
            <w:pPr>
              <w:jc w:val="right"/>
              <w:spacing w:after="0"/>
              <w:rPr>
                <w:sz w:val="20"/>
                <w:szCs w:val="20"/>
                <w:color w:val="auto"/>
              </w:rPr>
            </w:pPr>
            <w:r>
              <w:rPr>
                <w:rFonts w:ascii="Arial" w:cs="Arial" w:eastAsia="Arial" w:hAnsi="Arial"/>
                <w:sz w:val="24"/>
                <w:szCs w:val="24"/>
                <w:color w:val="auto"/>
                <w:w w:val="89"/>
              </w:rPr>
              <w:t>4</w:t>
            </w:r>
          </w:p>
        </w:tc>
        <w:tc>
          <w:tcPr>
            <w:tcW w:w="7960" w:type="dxa"/>
            <w:vAlign w:val="bottom"/>
            <w:gridSpan w:val="2"/>
          </w:tcPr>
          <w:p>
            <w:pPr>
              <w:ind w:left="120"/>
              <w:spacing w:after="0"/>
              <w:rPr>
                <w:sz w:val="20"/>
                <w:szCs w:val="20"/>
                <w:color w:val="auto"/>
              </w:rPr>
            </w:pPr>
            <w:r>
              <w:rPr>
                <w:rFonts w:ascii="Arial" w:cs="Arial" w:eastAsia="Arial" w:hAnsi="Arial"/>
                <w:sz w:val="24"/>
                <w:szCs w:val="24"/>
                <w:color w:val="auto"/>
              </w:rPr>
              <w:t>Task 4 - Calculation of selected core parameters</w:t>
            </w:r>
          </w:p>
        </w:tc>
        <w:tc>
          <w:tcPr>
            <w:tcW w:w="360" w:type="dxa"/>
            <w:vAlign w:val="bottom"/>
          </w:tcPr>
          <w:p>
            <w:pPr>
              <w:jc w:val="right"/>
              <w:spacing w:after="0"/>
              <w:rPr>
                <w:sz w:val="20"/>
                <w:szCs w:val="20"/>
                <w:color w:val="auto"/>
              </w:rPr>
            </w:pPr>
            <w:r>
              <w:rPr>
                <w:rFonts w:ascii="Arial" w:cs="Arial" w:eastAsia="Arial" w:hAnsi="Arial"/>
                <w:sz w:val="24"/>
                <w:szCs w:val="24"/>
                <w:color w:val="auto"/>
              </w:rPr>
              <w:t>12</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4.1</w:t>
            </w:r>
          </w:p>
        </w:tc>
        <w:tc>
          <w:tcPr>
            <w:tcW w:w="7420" w:type="dxa"/>
            <w:vAlign w:val="bottom"/>
          </w:tcPr>
          <w:p>
            <w:pPr>
              <w:ind w:left="120"/>
              <w:spacing w:after="0"/>
              <w:rPr>
                <w:sz w:val="20"/>
                <w:szCs w:val="20"/>
                <w:color w:val="auto"/>
              </w:rPr>
            </w:pPr>
            <w:r>
              <w:rPr>
                <w:rFonts w:ascii="Arial" w:cs="Arial" w:eastAsia="Arial" w:hAnsi="Arial"/>
                <w:sz w:val="24"/>
                <w:szCs w:val="24"/>
                <w:color w:val="auto"/>
              </w:rPr>
              <w:t>Task description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12</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4.2</w:t>
            </w:r>
          </w:p>
        </w:tc>
        <w:tc>
          <w:tcPr>
            <w:tcW w:w="7420" w:type="dxa"/>
            <w:vAlign w:val="bottom"/>
          </w:tcPr>
          <w:p>
            <w:pPr>
              <w:ind w:left="120"/>
              <w:spacing w:after="0"/>
              <w:rPr>
                <w:sz w:val="20"/>
                <w:szCs w:val="20"/>
                <w:color w:val="auto"/>
              </w:rPr>
            </w:pPr>
            <w:r>
              <w:rPr>
                <w:rFonts w:ascii="Arial" w:cs="Arial" w:eastAsia="Arial" w:hAnsi="Arial"/>
                <w:sz w:val="24"/>
                <w:szCs w:val="24"/>
                <w:color w:val="auto"/>
              </w:rPr>
              <w:t>Description of input data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4.3</w:t>
            </w:r>
          </w:p>
        </w:tc>
        <w:tc>
          <w:tcPr>
            <w:tcW w:w="7420" w:type="dxa"/>
            <w:vAlign w:val="bottom"/>
          </w:tcPr>
          <w:p>
            <w:pPr>
              <w:ind w:left="120"/>
              <w:spacing w:after="0"/>
              <w:rPr>
                <w:sz w:val="20"/>
                <w:szCs w:val="20"/>
                <w:color w:val="auto"/>
              </w:rPr>
            </w:pPr>
            <w:r>
              <w:rPr>
                <w:rFonts w:ascii="Arial" w:cs="Arial" w:eastAsia="Arial" w:hAnsi="Arial"/>
                <w:sz w:val="24"/>
                <w:szCs w:val="24"/>
                <w:color w:val="auto"/>
              </w:rPr>
              <w:t>Description of used models and tools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4.4</w:t>
            </w:r>
          </w:p>
        </w:tc>
        <w:tc>
          <w:tcPr>
            <w:tcW w:w="7420" w:type="dxa"/>
            <w:vAlign w:val="bottom"/>
          </w:tcPr>
          <w:p>
            <w:pPr>
              <w:ind w:left="120"/>
              <w:spacing w:after="0"/>
              <w:rPr>
                <w:sz w:val="20"/>
                <w:szCs w:val="20"/>
                <w:color w:val="auto"/>
              </w:rPr>
            </w:pPr>
            <w:r>
              <w:rPr>
                <w:rFonts w:ascii="Arial" w:cs="Arial" w:eastAsia="Arial" w:hAnsi="Arial"/>
                <w:sz w:val="24"/>
                <w:szCs w:val="24"/>
                <w:color w:val="auto"/>
              </w:rPr>
              <w:t>Presentation of results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16</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4.5</w:t>
            </w:r>
          </w:p>
        </w:tc>
        <w:tc>
          <w:tcPr>
            <w:tcW w:w="7420" w:type="dxa"/>
            <w:vAlign w:val="bottom"/>
          </w:tcPr>
          <w:p>
            <w:pPr>
              <w:ind w:left="120"/>
              <w:spacing w:after="0"/>
              <w:rPr>
                <w:sz w:val="20"/>
                <w:szCs w:val="20"/>
                <w:color w:val="auto"/>
              </w:rPr>
            </w:pPr>
            <w:r>
              <w:rPr>
                <w:rFonts w:ascii="Arial" w:cs="Arial" w:eastAsia="Arial" w:hAnsi="Arial"/>
                <w:sz w:val="24"/>
                <w:szCs w:val="24"/>
                <w:color w:val="auto"/>
              </w:rPr>
              <w:t>Discussion of the results and conclusions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19</w:t>
            </w:r>
          </w:p>
        </w:tc>
      </w:tr>
      <w:tr>
        <w:trPr>
          <w:trHeight w:val="513"/>
        </w:trPr>
        <w:tc>
          <w:tcPr>
            <w:tcW w:w="240" w:type="dxa"/>
            <w:vAlign w:val="bottom"/>
          </w:tcPr>
          <w:p>
            <w:pPr>
              <w:jc w:val="right"/>
              <w:spacing w:after="0"/>
              <w:rPr>
                <w:sz w:val="20"/>
                <w:szCs w:val="20"/>
                <w:color w:val="auto"/>
              </w:rPr>
            </w:pPr>
            <w:r>
              <w:rPr>
                <w:rFonts w:ascii="Arial" w:cs="Arial" w:eastAsia="Arial" w:hAnsi="Arial"/>
                <w:sz w:val="24"/>
                <w:szCs w:val="24"/>
                <w:color w:val="auto"/>
                <w:w w:val="89"/>
              </w:rPr>
              <w:t>5</w:t>
            </w:r>
          </w:p>
        </w:tc>
        <w:tc>
          <w:tcPr>
            <w:tcW w:w="7960" w:type="dxa"/>
            <w:vAlign w:val="bottom"/>
            <w:gridSpan w:val="2"/>
          </w:tcPr>
          <w:p>
            <w:pPr>
              <w:ind w:left="120"/>
              <w:spacing w:after="0"/>
              <w:rPr>
                <w:sz w:val="20"/>
                <w:szCs w:val="20"/>
                <w:color w:val="auto"/>
              </w:rPr>
            </w:pPr>
            <w:r>
              <w:rPr>
                <w:rFonts w:ascii="Arial" w:cs="Arial" w:eastAsia="Arial" w:hAnsi="Arial"/>
                <w:sz w:val="24"/>
                <w:szCs w:val="24"/>
                <w:color w:val="auto"/>
              </w:rPr>
              <w:t>Task 5 - Calculation of CHF margins in a hot channel</w:t>
            </w:r>
          </w:p>
        </w:tc>
        <w:tc>
          <w:tcPr>
            <w:tcW w:w="360" w:type="dxa"/>
            <w:vAlign w:val="bottom"/>
          </w:tcPr>
          <w:p>
            <w:pPr>
              <w:jc w:val="right"/>
              <w:spacing w:after="0"/>
              <w:rPr>
                <w:sz w:val="20"/>
                <w:szCs w:val="20"/>
                <w:color w:val="auto"/>
              </w:rPr>
            </w:pPr>
            <w:r>
              <w:rPr>
                <w:rFonts w:ascii="Arial" w:cs="Arial" w:eastAsia="Arial" w:hAnsi="Arial"/>
                <w:sz w:val="24"/>
                <w:szCs w:val="24"/>
                <w:color w:val="auto"/>
              </w:rPr>
              <w:t>21</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5.1</w:t>
            </w:r>
          </w:p>
        </w:tc>
        <w:tc>
          <w:tcPr>
            <w:tcW w:w="7420" w:type="dxa"/>
            <w:vAlign w:val="bottom"/>
          </w:tcPr>
          <w:p>
            <w:pPr>
              <w:ind w:left="120"/>
              <w:spacing w:after="0"/>
              <w:rPr>
                <w:sz w:val="20"/>
                <w:szCs w:val="20"/>
                <w:color w:val="auto"/>
              </w:rPr>
            </w:pPr>
            <w:r>
              <w:rPr>
                <w:rFonts w:ascii="Arial" w:cs="Arial" w:eastAsia="Arial" w:hAnsi="Arial"/>
                <w:sz w:val="24"/>
                <w:szCs w:val="24"/>
                <w:color w:val="auto"/>
              </w:rPr>
              <w:t>Task description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21</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5.2</w:t>
            </w:r>
          </w:p>
        </w:tc>
        <w:tc>
          <w:tcPr>
            <w:tcW w:w="7420" w:type="dxa"/>
            <w:vAlign w:val="bottom"/>
          </w:tcPr>
          <w:p>
            <w:pPr>
              <w:ind w:left="120"/>
              <w:spacing w:after="0"/>
              <w:rPr>
                <w:sz w:val="20"/>
                <w:szCs w:val="20"/>
                <w:color w:val="auto"/>
              </w:rPr>
            </w:pPr>
            <w:r>
              <w:rPr>
                <w:rFonts w:ascii="Arial" w:cs="Arial" w:eastAsia="Arial" w:hAnsi="Arial"/>
                <w:sz w:val="24"/>
                <w:szCs w:val="24"/>
                <w:color w:val="auto"/>
              </w:rPr>
              <w:t>Description of input data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21</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5.3</w:t>
            </w:r>
          </w:p>
        </w:tc>
        <w:tc>
          <w:tcPr>
            <w:tcW w:w="7420" w:type="dxa"/>
            <w:vAlign w:val="bottom"/>
          </w:tcPr>
          <w:p>
            <w:pPr>
              <w:ind w:left="120"/>
              <w:spacing w:after="0"/>
              <w:rPr>
                <w:sz w:val="20"/>
                <w:szCs w:val="20"/>
                <w:color w:val="auto"/>
              </w:rPr>
            </w:pPr>
            <w:r>
              <w:rPr>
                <w:rFonts w:ascii="Arial" w:cs="Arial" w:eastAsia="Arial" w:hAnsi="Arial"/>
                <w:sz w:val="24"/>
                <w:szCs w:val="24"/>
                <w:color w:val="auto"/>
              </w:rPr>
              <w:t>Description of used models and tools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21</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5.4</w:t>
            </w:r>
          </w:p>
        </w:tc>
        <w:tc>
          <w:tcPr>
            <w:tcW w:w="7420" w:type="dxa"/>
            <w:vAlign w:val="bottom"/>
          </w:tcPr>
          <w:p>
            <w:pPr>
              <w:ind w:left="120"/>
              <w:spacing w:after="0"/>
              <w:rPr>
                <w:sz w:val="20"/>
                <w:szCs w:val="20"/>
                <w:color w:val="auto"/>
              </w:rPr>
            </w:pPr>
            <w:r>
              <w:rPr>
                <w:rFonts w:ascii="Arial" w:cs="Arial" w:eastAsia="Arial" w:hAnsi="Arial"/>
                <w:sz w:val="24"/>
                <w:szCs w:val="24"/>
                <w:color w:val="auto"/>
              </w:rPr>
              <w:t>Presentation of results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22</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5.5</w:t>
            </w:r>
          </w:p>
        </w:tc>
        <w:tc>
          <w:tcPr>
            <w:tcW w:w="7420" w:type="dxa"/>
            <w:vAlign w:val="bottom"/>
          </w:tcPr>
          <w:p>
            <w:pPr>
              <w:ind w:left="120"/>
              <w:spacing w:after="0"/>
              <w:rPr>
                <w:sz w:val="20"/>
                <w:szCs w:val="20"/>
                <w:color w:val="auto"/>
              </w:rPr>
            </w:pPr>
            <w:r>
              <w:rPr>
                <w:rFonts w:ascii="Arial" w:cs="Arial" w:eastAsia="Arial" w:hAnsi="Arial"/>
                <w:sz w:val="24"/>
                <w:szCs w:val="24"/>
                <w:color w:val="auto"/>
              </w:rPr>
              <w:t>Discussion of the results and conclusions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23</w:t>
            </w:r>
          </w:p>
        </w:tc>
      </w:tr>
      <w:tr>
        <w:trPr>
          <w:trHeight w:val="513"/>
        </w:trPr>
        <w:tc>
          <w:tcPr>
            <w:tcW w:w="240" w:type="dxa"/>
            <w:vAlign w:val="bottom"/>
          </w:tcPr>
          <w:p>
            <w:pPr>
              <w:jc w:val="right"/>
              <w:spacing w:after="0"/>
              <w:rPr>
                <w:sz w:val="20"/>
                <w:szCs w:val="20"/>
                <w:color w:val="auto"/>
              </w:rPr>
            </w:pPr>
            <w:r>
              <w:rPr>
                <w:rFonts w:ascii="Arial" w:cs="Arial" w:eastAsia="Arial" w:hAnsi="Arial"/>
                <w:sz w:val="24"/>
                <w:szCs w:val="24"/>
                <w:color w:val="auto"/>
                <w:w w:val="89"/>
              </w:rPr>
              <w:t>6</w:t>
            </w:r>
          </w:p>
        </w:tc>
        <w:tc>
          <w:tcPr>
            <w:tcW w:w="7960" w:type="dxa"/>
            <w:vAlign w:val="bottom"/>
            <w:gridSpan w:val="2"/>
          </w:tcPr>
          <w:p>
            <w:pPr>
              <w:ind w:left="120"/>
              <w:spacing w:after="0"/>
              <w:rPr>
                <w:sz w:val="20"/>
                <w:szCs w:val="20"/>
                <w:color w:val="auto"/>
              </w:rPr>
            </w:pPr>
            <w:r>
              <w:rPr>
                <w:rFonts w:ascii="Arial" w:cs="Arial" w:eastAsia="Arial" w:hAnsi="Arial"/>
                <w:sz w:val="24"/>
                <w:szCs w:val="24"/>
                <w:color w:val="auto"/>
              </w:rPr>
              <w:t>Task 6 - Calculation of the maximum cladding and fuel pellet tem-</w:t>
            </w:r>
          </w:p>
        </w:tc>
        <w:tc>
          <w:tcPr>
            <w:tcW w:w="360" w:type="dxa"/>
            <w:vAlign w:val="bottom"/>
          </w:tcPr>
          <w:p>
            <w:pPr>
              <w:spacing w:after="0"/>
              <w:rPr>
                <w:sz w:val="24"/>
                <w:szCs w:val="24"/>
                <w:color w:val="auto"/>
              </w:rPr>
            </w:pPr>
          </w:p>
        </w:tc>
      </w:tr>
      <w:tr>
        <w:trPr>
          <w:trHeight w:val="279"/>
        </w:trPr>
        <w:tc>
          <w:tcPr>
            <w:tcW w:w="240" w:type="dxa"/>
            <w:vAlign w:val="bottom"/>
          </w:tcPr>
          <w:p>
            <w:pPr>
              <w:spacing w:after="0"/>
              <w:rPr>
                <w:sz w:val="24"/>
                <w:szCs w:val="24"/>
                <w:color w:val="auto"/>
              </w:rPr>
            </w:pPr>
          </w:p>
        </w:tc>
        <w:tc>
          <w:tcPr>
            <w:tcW w:w="7960" w:type="dxa"/>
            <w:vAlign w:val="bottom"/>
            <w:gridSpan w:val="2"/>
          </w:tcPr>
          <w:p>
            <w:pPr>
              <w:ind w:left="120"/>
              <w:spacing w:after="0"/>
              <w:rPr>
                <w:sz w:val="20"/>
                <w:szCs w:val="20"/>
                <w:color w:val="auto"/>
              </w:rPr>
            </w:pPr>
            <w:r>
              <w:rPr>
                <w:rFonts w:ascii="Arial" w:cs="Arial" w:eastAsia="Arial" w:hAnsi="Arial"/>
                <w:sz w:val="24"/>
                <w:szCs w:val="24"/>
                <w:color w:val="auto"/>
              </w:rPr>
              <w:t>perature</w:t>
            </w:r>
          </w:p>
        </w:tc>
        <w:tc>
          <w:tcPr>
            <w:tcW w:w="360" w:type="dxa"/>
            <w:vAlign w:val="bottom"/>
          </w:tcPr>
          <w:p>
            <w:pPr>
              <w:jc w:val="right"/>
              <w:spacing w:after="0"/>
              <w:rPr>
                <w:sz w:val="20"/>
                <w:szCs w:val="20"/>
                <w:color w:val="auto"/>
              </w:rPr>
            </w:pPr>
            <w:r>
              <w:rPr>
                <w:rFonts w:ascii="Arial" w:cs="Arial" w:eastAsia="Arial" w:hAnsi="Arial"/>
                <w:sz w:val="24"/>
                <w:szCs w:val="24"/>
                <w:color w:val="auto"/>
              </w:rPr>
              <w:t>26</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6.1</w:t>
            </w:r>
          </w:p>
        </w:tc>
        <w:tc>
          <w:tcPr>
            <w:tcW w:w="7420" w:type="dxa"/>
            <w:vAlign w:val="bottom"/>
          </w:tcPr>
          <w:p>
            <w:pPr>
              <w:ind w:left="120"/>
              <w:spacing w:after="0"/>
              <w:rPr>
                <w:sz w:val="20"/>
                <w:szCs w:val="20"/>
                <w:color w:val="auto"/>
              </w:rPr>
            </w:pPr>
            <w:r>
              <w:rPr>
                <w:rFonts w:ascii="Arial" w:cs="Arial" w:eastAsia="Arial" w:hAnsi="Arial"/>
                <w:sz w:val="24"/>
                <w:szCs w:val="24"/>
                <w:color w:val="auto"/>
              </w:rPr>
              <w:t>Task description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26</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6.2</w:t>
            </w:r>
          </w:p>
        </w:tc>
        <w:tc>
          <w:tcPr>
            <w:tcW w:w="7420" w:type="dxa"/>
            <w:vAlign w:val="bottom"/>
          </w:tcPr>
          <w:p>
            <w:pPr>
              <w:ind w:left="120"/>
              <w:spacing w:after="0"/>
              <w:rPr>
                <w:sz w:val="20"/>
                <w:szCs w:val="20"/>
                <w:color w:val="auto"/>
              </w:rPr>
            </w:pPr>
            <w:r>
              <w:rPr>
                <w:rFonts w:ascii="Arial" w:cs="Arial" w:eastAsia="Arial" w:hAnsi="Arial"/>
                <w:sz w:val="24"/>
                <w:szCs w:val="24"/>
                <w:color w:val="auto"/>
              </w:rPr>
              <w:t>Description of input data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26</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6.3</w:t>
            </w:r>
          </w:p>
        </w:tc>
        <w:tc>
          <w:tcPr>
            <w:tcW w:w="7420" w:type="dxa"/>
            <w:vAlign w:val="bottom"/>
          </w:tcPr>
          <w:p>
            <w:pPr>
              <w:ind w:left="120"/>
              <w:spacing w:after="0"/>
              <w:rPr>
                <w:sz w:val="20"/>
                <w:szCs w:val="20"/>
                <w:color w:val="auto"/>
              </w:rPr>
            </w:pPr>
            <w:r>
              <w:rPr>
                <w:rFonts w:ascii="Arial" w:cs="Arial" w:eastAsia="Arial" w:hAnsi="Arial"/>
                <w:sz w:val="24"/>
                <w:szCs w:val="24"/>
                <w:color w:val="auto"/>
              </w:rPr>
              <w:t>Description of used models and tools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26</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6.4</w:t>
            </w:r>
          </w:p>
        </w:tc>
        <w:tc>
          <w:tcPr>
            <w:tcW w:w="7420" w:type="dxa"/>
            <w:vAlign w:val="bottom"/>
          </w:tcPr>
          <w:p>
            <w:pPr>
              <w:ind w:left="120"/>
              <w:spacing w:after="0"/>
              <w:rPr>
                <w:sz w:val="20"/>
                <w:szCs w:val="20"/>
                <w:color w:val="auto"/>
              </w:rPr>
            </w:pPr>
            <w:r>
              <w:rPr>
                <w:rFonts w:ascii="Arial" w:cs="Arial" w:eastAsia="Arial" w:hAnsi="Arial"/>
                <w:sz w:val="24"/>
                <w:szCs w:val="24"/>
                <w:color w:val="auto"/>
              </w:rPr>
              <w:t>Presentation of results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27</w:t>
            </w:r>
          </w:p>
        </w:tc>
      </w:tr>
      <w:tr>
        <w:trPr>
          <w:trHeight w:val="27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6.5</w:t>
            </w:r>
          </w:p>
        </w:tc>
        <w:tc>
          <w:tcPr>
            <w:tcW w:w="7420" w:type="dxa"/>
            <w:vAlign w:val="bottom"/>
          </w:tcPr>
          <w:p>
            <w:pPr>
              <w:ind w:left="120"/>
              <w:spacing w:after="0"/>
              <w:rPr>
                <w:sz w:val="20"/>
                <w:szCs w:val="20"/>
                <w:color w:val="auto"/>
              </w:rPr>
            </w:pPr>
            <w:r>
              <w:rPr>
                <w:rFonts w:ascii="Arial" w:cs="Arial" w:eastAsia="Arial" w:hAnsi="Arial"/>
                <w:sz w:val="24"/>
                <w:szCs w:val="24"/>
                <w:color w:val="auto"/>
              </w:rPr>
              <w:t>Discussion of the results and conclusions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27</w:t>
            </w:r>
          </w:p>
        </w:tc>
      </w:tr>
      <w:tr>
        <w:trPr>
          <w:trHeight w:val="513"/>
        </w:trPr>
        <w:tc>
          <w:tcPr>
            <w:tcW w:w="240" w:type="dxa"/>
            <w:vAlign w:val="bottom"/>
          </w:tcPr>
          <w:p>
            <w:pPr>
              <w:jc w:val="right"/>
              <w:spacing w:after="0"/>
              <w:rPr>
                <w:sz w:val="20"/>
                <w:szCs w:val="20"/>
                <w:color w:val="auto"/>
              </w:rPr>
            </w:pPr>
            <w:r>
              <w:rPr>
                <w:rFonts w:ascii="Arial" w:cs="Arial" w:eastAsia="Arial" w:hAnsi="Arial"/>
                <w:sz w:val="24"/>
                <w:szCs w:val="24"/>
                <w:color w:val="auto"/>
                <w:w w:val="89"/>
              </w:rPr>
              <w:t>7</w:t>
            </w:r>
          </w:p>
        </w:tc>
        <w:tc>
          <w:tcPr>
            <w:tcW w:w="7960" w:type="dxa"/>
            <w:vAlign w:val="bottom"/>
            <w:gridSpan w:val="2"/>
          </w:tcPr>
          <w:p>
            <w:pPr>
              <w:ind w:left="120"/>
              <w:spacing w:after="0"/>
              <w:rPr>
                <w:sz w:val="20"/>
                <w:szCs w:val="20"/>
                <w:color w:val="auto"/>
              </w:rPr>
            </w:pPr>
            <w:r>
              <w:rPr>
                <w:rFonts w:ascii="Arial" w:cs="Arial" w:eastAsia="Arial" w:hAnsi="Arial"/>
                <w:sz w:val="24"/>
                <w:szCs w:val="24"/>
                <w:color w:val="auto"/>
              </w:rPr>
              <w:t>Bibliography</w:t>
            </w:r>
          </w:p>
        </w:tc>
        <w:tc>
          <w:tcPr>
            <w:tcW w:w="360" w:type="dxa"/>
            <w:vAlign w:val="bottom"/>
          </w:tcPr>
          <w:p>
            <w:pPr>
              <w:jc w:val="right"/>
              <w:spacing w:after="0"/>
              <w:rPr>
                <w:sz w:val="20"/>
                <w:szCs w:val="20"/>
                <w:color w:val="auto"/>
              </w:rPr>
            </w:pPr>
            <w:r>
              <w:rPr>
                <w:rFonts w:ascii="Arial" w:cs="Arial" w:eastAsia="Arial" w:hAnsi="Arial"/>
                <w:sz w:val="24"/>
                <w:szCs w:val="24"/>
                <w:color w:val="auto"/>
              </w:rPr>
              <w:t>29</w:t>
            </w:r>
          </w:p>
        </w:tc>
      </w:tr>
    </w:tbl>
    <w:p>
      <w:pPr>
        <w:spacing w:after="0" w:line="200" w:lineRule="exact"/>
        <w:rPr>
          <w:sz w:val="20"/>
          <w:szCs w:val="20"/>
          <w:color w:val="auto"/>
        </w:rPr>
      </w:pP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1</w:t>
      </w:r>
    </w:p>
    <w:p>
      <w:pPr>
        <w:sectPr>
          <w:pgSz w:w="11900" w:h="16838" w:orient="portrait"/>
          <w:cols w:equalWidth="0" w:num="1">
            <w:col w:w="9026"/>
          </w:cols>
          <w:pgMar w:left="1440" w:top="1440" w:right="1440" w:bottom="491" w:gutter="0" w:footer="0" w:header="0"/>
          <w:type w:val="continuous"/>
        </w:sectPr>
      </w:pPr>
    </w:p>
    <w:bookmarkStart w:id="3" w:name="page4"/>
    <w:bookmarkEnd w:id="3"/>
    <w:p>
      <w:pPr>
        <w:spacing w:after="0" w:line="199" w:lineRule="exact"/>
        <w:rPr>
          <w:sz w:val="20"/>
          <w:szCs w:val="20"/>
          <w:color w:val="auto"/>
        </w:rPr>
      </w:pPr>
    </w:p>
    <w:p>
      <w:pPr>
        <w:ind w:left="260"/>
        <w:spacing w:after="0"/>
        <w:rPr>
          <w:sz w:val="20"/>
          <w:szCs w:val="20"/>
          <w:color w:val="auto"/>
        </w:rPr>
      </w:pPr>
      <w:r>
        <w:rPr>
          <w:rFonts w:ascii="Arial" w:cs="Arial" w:eastAsia="Arial" w:hAnsi="Arial"/>
          <w:sz w:val="29"/>
          <w:szCs w:val="29"/>
          <w:color w:val="auto"/>
        </w:rPr>
        <w:t>List of Figures</w:t>
      </w:r>
    </w:p>
    <w:p>
      <w:pPr>
        <w:spacing w:after="0" w:line="228" w:lineRule="exact"/>
        <w:rPr>
          <w:sz w:val="20"/>
          <w:szCs w:val="20"/>
          <w:color w:val="auto"/>
        </w:rPr>
      </w:pPr>
    </w:p>
    <w:p>
      <w:pPr>
        <w:ind w:left="1160" w:hanging="548"/>
        <w:spacing w:after="0"/>
        <w:tabs>
          <w:tab w:leader="none" w:pos="1160" w:val="left"/>
        </w:tabs>
        <w:numPr>
          <w:ilvl w:val="0"/>
          <w:numId w:val="1"/>
        </w:numPr>
        <w:rPr>
          <w:rFonts w:ascii="Arial" w:cs="Arial" w:eastAsia="Arial" w:hAnsi="Arial"/>
          <w:sz w:val="24"/>
          <w:szCs w:val="24"/>
          <w:color w:val="auto"/>
        </w:rPr>
      </w:pPr>
      <w:r>
        <w:rPr>
          <w:rFonts w:ascii="Arial" w:cs="Arial" w:eastAsia="Arial" w:hAnsi="Arial"/>
          <w:sz w:val="24"/>
          <w:szCs w:val="24"/>
          <w:color w:val="auto"/>
        </w:rPr>
        <w:t>Containment building of the AP1000. . . . . . . . . . . . . . . . . . .   4</w:t>
      </w:r>
    </w:p>
    <w:p>
      <w:pPr>
        <w:spacing w:after="0" w:line="41" w:lineRule="exact"/>
        <w:rPr>
          <w:rFonts w:ascii="Arial" w:cs="Arial" w:eastAsia="Arial" w:hAnsi="Arial"/>
          <w:sz w:val="24"/>
          <w:szCs w:val="24"/>
          <w:color w:val="auto"/>
        </w:rPr>
      </w:pPr>
    </w:p>
    <w:p>
      <w:pPr>
        <w:jc w:val="both"/>
        <w:ind w:left="620" w:right="266"/>
        <w:spacing w:after="0"/>
        <w:rPr>
          <w:rFonts w:ascii="Arial" w:cs="Arial" w:eastAsia="Arial" w:hAnsi="Arial"/>
          <w:sz w:val="24"/>
          <w:szCs w:val="24"/>
          <w:color w:val="auto"/>
        </w:rPr>
      </w:pPr>
      <w:r>
        <w:rPr>
          <w:rFonts w:ascii="Arial" w:cs="Arial" w:eastAsia="Arial" w:hAnsi="Arial"/>
          <w:sz w:val="24"/>
          <w:szCs w:val="24"/>
          <w:color w:val="auto"/>
        </w:rPr>
        <w:t>2 Reactor vessel internals AP1000. . . . . . . . . . . . . . . . . . . . . . 5 3 Primary loop AP1000. . . . . . . . . . . . . . . . . . . . . . . . . . . 6 4 AP1000 primary systems diagram. . . . . . . . . . . . . . . . . . . . . 8 5 Passive core cooling system AP1000. . . . . . . . . . . . . . . . . . . 10 6 Passive containment cooling system AP1000. . . . . . . . . . . . . . . 11 7 Axial power distribution in the average channel. . . . . . . . . . . . . 17 8 Axial coolant enthalpy distribution in the average channel. . . . . . . 17 9 Axial coolant temperature distribution in the average channel. . . . . 18 10 Total pressure drop in the core. . . . . . . . . . . . . . . . . . . . . . 19 11 Flow characteristic of the core. . . . . . . . . . . . . . . . . . . . . . . 19 12 Axial power distribution in average and hot channel. . . . . . . . . . 22 13 Axial pressure drop in average and hot channel. . . . . . . . . . . . . 23 14 Axial enthalpy distribution in average and hot channel. . . . . . . . . 24 15 Axial temperature distribution in average and hot channel. . . . . . . 24 16 Flux, DNBR, and MDNBR compared to axial position. . . . . . . . . 25 17 Cladding temperature distribution. . . . . . . . . . . . . . . . . . . . 27 18 Fuel center-line temperature distribution in hot channel. . . . . . . . 27 19 Radial temperature distribution. . . . . . . . . . . . . . . . . . . . . . 28</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2</w:t>
      </w:r>
    </w:p>
    <w:p>
      <w:pPr>
        <w:sectPr>
          <w:pgSz w:w="11900" w:h="16838" w:orient="portrait"/>
          <w:cols w:equalWidth="0" w:num="1">
            <w:col w:w="9026"/>
          </w:cols>
          <w:pgMar w:left="1440" w:top="1440" w:right="1440" w:bottom="491" w:gutter="0" w:footer="0" w:header="0"/>
          <w:type w:val="continuous"/>
        </w:sectPr>
      </w:pPr>
    </w:p>
    <w:bookmarkStart w:id="4" w:name="page5"/>
    <w:bookmarkEnd w:id="4"/>
    <w:p>
      <w:pPr>
        <w:spacing w:after="0" w:line="245" w:lineRule="exact"/>
        <w:rPr>
          <w:sz w:val="20"/>
          <w:szCs w:val="20"/>
          <w:color w:val="auto"/>
        </w:rPr>
      </w:pPr>
    </w:p>
    <w:p>
      <w:pPr>
        <w:ind w:left="740" w:right="226" w:hanging="479"/>
        <w:spacing w:after="0" w:line="232" w:lineRule="auto"/>
        <w:tabs>
          <w:tab w:leader="none" w:pos="740" w:val="left"/>
        </w:tabs>
        <w:numPr>
          <w:ilvl w:val="0"/>
          <w:numId w:val="2"/>
        </w:numPr>
        <w:rPr>
          <w:rFonts w:ascii="Arial" w:cs="Arial" w:eastAsia="Arial" w:hAnsi="Arial"/>
          <w:sz w:val="29"/>
          <w:szCs w:val="29"/>
          <w:color w:val="auto"/>
        </w:rPr>
      </w:pPr>
      <w:r>
        <w:rPr>
          <w:rFonts w:ascii="Arial" w:cs="Arial" w:eastAsia="Arial" w:hAnsi="Arial"/>
          <w:sz w:val="29"/>
          <w:szCs w:val="29"/>
          <w:color w:val="auto"/>
        </w:rPr>
        <w:t>Task 1 - General design specification of the nuclear power plant with selected reactor type</w:t>
      </w:r>
    </w:p>
    <w:p>
      <w:pPr>
        <w:spacing w:after="0" w:line="229"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1.1</w:t>
        <w:tab/>
        <w:t>Task description</w:t>
      </w:r>
    </w:p>
    <w:p>
      <w:pPr>
        <w:spacing w:after="0" w:line="195" w:lineRule="exact"/>
        <w:rPr>
          <w:sz w:val="20"/>
          <w:szCs w:val="20"/>
          <w:color w:val="auto"/>
        </w:rPr>
      </w:pPr>
    </w:p>
    <w:p>
      <w:pPr>
        <w:jc w:val="both"/>
        <w:ind w:left="260" w:right="266"/>
        <w:spacing w:after="0" w:line="233" w:lineRule="auto"/>
        <w:rPr>
          <w:sz w:val="20"/>
          <w:szCs w:val="20"/>
          <w:color w:val="auto"/>
        </w:rPr>
      </w:pPr>
      <w:r>
        <w:rPr>
          <w:rFonts w:ascii="Arial" w:cs="Arial" w:eastAsia="Arial" w:hAnsi="Arial"/>
          <w:sz w:val="24"/>
          <w:szCs w:val="24"/>
          <w:color w:val="auto"/>
        </w:rPr>
        <w:t>In this task a literature study should be performed to find the general description of the reactor core, reactor vessel, primary/secondary loop, balance of plant, etc. The focus should be on the particular features that make the design unique and interesting.</w:t>
      </w:r>
    </w:p>
    <w:p>
      <w:pPr>
        <w:spacing w:after="0" w:line="328"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1.2</w:t>
        <w:tab/>
        <w:t>Design specifications</w:t>
      </w:r>
    </w:p>
    <w:p>
      <w:pPr>
        <w:spacing w:after="0" w:line="195" w:lineRule="exact"/>
        <w:rPr>
          <w:sz w:val="20"/>
          <w:szCs w:val="20"/>
          <w:color w:val="auto"/>
        </w:rPr>
      </w:pPr>
    </w:p>
    <w:p>
      <w:pPr>
        <w:jc w:val="both"/>
        <w:ind w:left="260" w:right="226"/>
        <w:spacing w:after="0" w:line="250" w:lineRule="auto"/>
        <w:rPr>
          <w:sz w:val="20"/>
          <w:szCs w:val="20"/>
          <w:color w:val="auto"/>
        </w:rPr>
      </w:pPr>
      <w:r>
        <w:rPr>
          <w:rFonts w:ascii="Arial" w:cs="Arial" w:eastAsia="Arial" w:hAnsi="Arial"/>
          <w:sz w:val="23"/>
          <w:szCs w:val="23"/>
          <w:color w:val="auto"/>
        </w:rPr>
        <w:t>The AP1000 is a Gen-III+ pressurized water reactor developed by Westinghouse. Its predecessor, the AP600 design, was created in the late 1980s post Three Mile Island as a response to the expectations set by the US power utilities for the next generation of nuclear power plants (NPP). Newer designs were expected to lower their core damage frequency, which was frequently achieved by adding redundant safety features (up to 4 independent trains per safety function). However, this leads to diminishing returns, common cause failure, seismic issues and significant seismic building cost. On top of that there is an increased complexity and higher operation and maintenance costs [1]. Consequently, the AP1000 was conceived to achieve its goals through passive safety systems. This Gen-III+ NPP has passive safety systems which can achieve and maintain safe shutdown for 72 hours following a Design Basis Event without requiring operator action [2].</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Table 1: Main parameters AP1000</w:t>
      </w:r>
    </w:p>
    <w:p>
      <w:pPr>
        <w:spacing w:after="0" w:line="203" w:lineRule="exact"/>
        <w:rPr>
          <w:sz w:val="20"/>
          <w:szCs w:val="20"/>
          <w:color w:val="auto"/>
        </w:rPr>
      </w:pPr>
    </w:p>
    <w:tbl>
      <w:tblPr>
        <w:tblLayout w:type="fixed"/>
        <w:tblInd w:w="1410" w:type="dxa"/>
        <w:tblCellMar>
          <w:top w:w="0" w:type="dxa"/>
          <w:left w:w="0" w:type="dxa"/>
          <w:bottom w:w="0" w:type="dxa"/>
          <w:right w:w="0" w:type="dxa"/>
        </w:tblCellMar>
      </w:tblPr>
      <w:tr>
        <w:trPr>
          <w:trHeight w:val="223"/>
        </w:trPr>
        <w:tc>
          <w:tcPr>
            <w:tcW w:w="4240" w:type="dxa"/>
            <w:vAlign w:val="bottom"/>
            <w:tcBorders>
              <w:top w:val="single" w:sz="8" w:color="auto"/>
              <w:left w:val="single" w:sz="8" w:color="auto"/>
              <w:right w:val="single" w:sz="8" w:color="auto"/>
            </w:tcBorders>
          </w:tcPr>
          <w:p>
            <w:pPr>
              <w:ind w:left="140"/>
              <w:spacing w:after="0" w:line="224" w:lineRule="exact"/>
              <w:rPr>
                <w:sz w:val="20"/>
                <w:szCs w:val="20"/>
                <w:color w:val="auto"/>
              </w:rPr>
            </w:pPr>
            <w:r>
              <w:rPr>
                <w:rFonts w:ascii="Arial" w:cs="Arial" w:eastAsia="Arial" w:hAnsi="Arial"/>
                <w:sz w:val="20"/>
                <w:szCs w:val="20"/>
                <w:color w:val="auto"/>
              </w:rPr>
              <w:t>Parameter</w:t>
            </w:r>
          </w:p>
        </w:tc>
        <w:tc>
          <w:tcPr>
            <w:tcW w:w="40" w:type="dxa"/>
            <w:vAlign w:val="bottom"/>
            <w:tcBorders>
              <w:top w:val="single" w:sz="8" w:color="auto"/>
              <w:right w:val="single" w:sz="8" w:color="auto"/>
            </w:tcBorders>
          </w:tcPr>
          <w:p>
            <w:pPr>
              <w:spacing w:after="0"/>
              <w:rPr>
                <w:sz w:val="19"/>
                <w:szCs w:val="19"/>
                <w:color w:val="auto"/>
              </w:rPr>
            </w:pPr>
          </w:p>
        </w:tc>
        <w:tc>
          <w:tcPr>
            <w:tcW w:w="1980" w:type="dxa"/>
            <w:vAlign w:val="bottom"/>
            <w:tcBorders>
              <w:top w:val="single" w:sz="8" w:color="auto"/>
              <w:right w:val="single" w:sz="8" w:color="auto"/>
            </w:tcBorders>
          </w:tcPr>
          <w:p>
            <w:pPr>
              <w:jc w:val="center"/>
              <w:spacing w:after="0" w:line="224" w:lineRule="exact"/>
              <w:rPr>
                <w:sz w:val="20"/>
                <w:szCs w:val="20"/>
                <w:color w:val="auto"/>
              </w:rPr>
            </w:pPr>
            <w:r>
              <w:rPr>
                <w:rFonts w:ascii="Arial" w:cs="Arial" w:eastAsia="Arial" w:hAnsi="Arial"/>
                <w:sz w:val="20"/>
                <w:szCs w:val="20"/>
                <w:color w:val="auto"/>
              </w:rPr>
              <w:t>AP1000</w:t>
            </w:r>
          </w:p>
        </w:tc>
      </w:tr>
      <w:tr>
        <w:trPr>
          <w:trHeight w:val="24"/>
        </w:trPr>
        <w:tc>
          <w:tcPr>
            <w:tcW w:w="4240" w:type="dxa"/>
            <w:vAlign w:val="bottom"/>
            <w:tcBorders>
              <w:left w:val="single" w:sz="8" w:color="auto"/>
              <w:bottom w:val="single" w:sz="8" w:color="auto"/>
              <w:right w:val="single" w:sz="8" w:color="auto"/>
            </w:tcBorders>
          </w:tcPr>
          <w:p>
            <w:pPr>
              <w:spacing w:after="0"/>
              <w:rPr>
                <w:sz w:val="2"/>
                <w:szCs w:val="2"/>
                <w:color w:val="auto"/>
              </w:rPr>
            </w:pPr>
          </w:p>
        </w:tc>
        <w:tc>
          <w:tcPr>
            <w:tcW w:w="40" w:type="dxa"/>
            <w:vAlign w:val="bottom"/>
            <w:tcBorders>
              <w:bottom w:val="single" w:sz="8" w:color="auto"/>
              <w:right w:val="single" w:sz="8" w:color="auto"/>
            </w:tcBorders>
          </w:tcPr>
          <w:p>
            <w:pPr>
              <w:spacing w:after="0"/>
              <w:rPr>
                <w:sz w:val="2"/>
                <w:szCs w:val="2"/>
                <w:color w:val="auto"/>
              </w:rPr>
            </w:pPr>
          </w:p>
        </w:tc>
        <w:tc>
          <w:tcPr>
            <w:tcW w:w="1980" w:type="dxa"/>
            <w:vAlign w:val="bottom"/>
            <w:tcBorders>
              <w:bottom w:val="single" w:sz="8" w:color="auto"/>
              <w:right w:val="single" w:sz="8" w:color="auto"/>
            </w:tcBorders>
          </w:tcPr>
          <w:p>
            <w:pPr>
              <w:spacing w:after="0"/>
              <w:rPr>
                <w:sz w:val="2"/>
                <w:szCs w:val="2"/>
                <w:color w:val="auto"/>
              </w:rPr>
            </w:pPr>
          </w:p>
        </w:tc>
      </w:tr>
      <w:tr>
        <w:trPr>
          <w:trHeight w:val="203"/>
        </w:trPr>
        <w:tc>
          <w:tcPr>
            <w:tcW w:w="4240" w:type="dxa"/>
            <w:vAlign w:val="bottom"/>
            <w:tcBorders>
              <w:left w:val="single" w:sz="8" w:color="auto"/>
              <w:right w:val="single" w:sz="8" w:color="auto"/>
            </w:tcBorders>
          </w:tcPr>
          <w:p>
            <w:pPr>
              <w:ind w:left="140"/>
              <w:spacing w:after="0" w:line="204" w:lineRule="exact"/>
              <w:rPr>
                <w:sz w:val="20"/>
                <w:szCs w:val="20"/>
                <w:color w:val="auto"/>
              </w:rPr>
            </w:pPr>
            <w:r>
              <w:rPr>
                <w:rFonts w:ascii="Arial" w:cs="Arial" w:eastAsia="Arial" w:hAnsi="Arial"/>
                <w:sz w:val="20"/>
                <w:szCs w:val="20"/>
                <w:color w:val="auto"/>
              </w:rPr>
              <w:t>Net electric output, MWe</w:t>
            </w:r>
          </w:p>
        </w:tc>
        <w:tc>
          <w:tcPr>
            <w:tcW w:w="40" w:type="dxa"/>
            <w:vAlign w:val="bottom"/>
            <w:tcBorders>
              <w:right w:val="single" w:sz="8" w:color="auto"/>
            </w:tcBorders>
          </w:tcPr>
          <w:p>
            <w:pPr>
              <w:spacing w:after="0"/>
              <w:rPr>
                <w:sz w:val="17"/>
                <w:szCs w:val="17"/>
                <w:color w:val="auto"/>
              </w:rPr>
            </w:pPr>
          </w:p>
        </w:tc>
        <w:tc>
          <w:tcPr>
            <w:tcW w:w="1980" w:type="dxa"/>
            <w:vAlign w:val="bottom"/>
            <w:tcBorders>
              <w:right w:val="single" w:sz="8" w:color="auto"/>
            </w:tcBorders>
          </w:tcPr>
          <w:p>
            <w:pPr>
              <w:jc w:val="center"/>
              <w:spacing w:after="0" w:line="204" w:lineRule="exact"/>
              <w:rPr>
                <w:sz w:val="20"/>
                <w:szCs w:val="20"/>
                <w:color w:val="auto"/>
              </w:rPr>
            </w:pPr>
            <w:r>
              <w:rPr>
                <w:rFonts w:ascii="Arial" w:cs="Arial" w:eastAsia="Arial" w:hAnsi="Arial"/>
                <w:sz w:val="20"/>
                <w:szCs w:val="20"/>
                <w:color w:val="auto"/>
                <w:w w:val="89"/>
              </w:rPr>
              <w:t>1117</w:t>
            </w:r>
          </w:p>
        </w:tc>
      </w:tr>
      <w:tr>
        <w:trPr>
          <w:trHeight w:val="239"/>
        </w:trPr>
        <w:tc>
          <w:tcPr>
            <w:tcW w:w="424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20"/>
                <w:szCs w:val="20"/>
                <w:color w:val="auto"/>
              </w:rPr>
              <w:t>Reactor power, MWt</w:t>
            </w:r>
          </w:p>
        </w:tc>
        <w:tc>
          <w:tcPr>
            <w:tcW w:w="4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9"/>
              </w:rPr>
              <w:t>3415</w:t>
            </w:r>
          </w:p>
        </w:tc>
      </w:tr>
      <w:tr>
        <w:trPr>
          <w:trHeight w:val="253"/>
        </w:trPr>
        <w:tc>
          <w:tcPr>
            <w:tcW w:w="424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20"/>
                <w:szCs w:val="20"/>
                <w:color w:val="auto"/>
              </w:rPr>
              <w:t>Hot leg temperature, °C (°F)</w:t>
            </w:r>
          </w:p>
        </w:tc>
        <w:tc>
          <w:tcPr>
            <w:tcW w:w="40" w:type="dxa"/>
            <w:vAlign w:val="bottom"/>
            <w:tcBorders>
              <w:right w:val="single" w:sz="8" w:color="auto"/>
            </w:tcBorders>
          </w:tcPr>
          <w:p>
            <w:pPr>
              <w:spacing w:after="0"/>
              <w:rPr>
                <w:sz w:val="22"/>
                <w:szCs w:val="22"/>
                <w:color w:val="auto"/>
              </w:rPr>
            </w:pPr>
          </w:p>
        </w:tc>
        <w:tc>
          <w:tcPr>
            <w:tcW w:w="19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5"/>
              </w:rPr>
              <w:t>321 (610)</w:t>
            </w:r>
          </w:p>
        </w:tc>
      </w:tr>
      <w:tr>
        <w:trPr>
          <w:trHeight w:val="225"/>
        </w:trPr>
        <w:tc>
          <w:tcPr>
            <w:tcW w:w="4240" w:type="dxa"/>
            <w:vAlign w:val="bottom"/>
            <w:tcBorders>
              <w:left w:val="single" w:sz="8" w:color="auto"/>
              <w:right w:val="single" w:sz="8" w:color="auto"/>
            </w:tcBorders>
          </w:tcPr>
          <w:p>
            <w:pPr>
              <w:ind w:left="140"/>
              <w:spacing w:after="0" w:line="225" w:lineRule="exact"/>
              <w:rPr>
                <w:sz w:val="20"/>
                <w:szCs w:val="20"/>
                <w:color w:val="auto"/>
              </w:rPr>
            </w:pPr>
            <w:r>
              <w:rPr>
                <w:rFonts w:ascii="Arial" w:cs="Arial" w:eastAsia="Arial" w:hAnsi="Arial"/>
                <w:sz w:val="20"/>
                <w:szCs w:val="20"/>
                <w:color w:val="auto"/>
              </w:rPr>
              <w:t>Number of fuel assemblies</w:t>
            </w:r>
          </w:p>
        </w:tc>
        <w:tc>
          <w:tcPr>
            <w:tcW w:w="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tcPr>
          <w:p>
            <w:pPr>
              <w:jc w:val="center"/>
              <w:spacing w:after="0" w:line="225" w:lineRule="exact"/>
              <w:rPr>
                <w:sz w:val="20"/>
                <w:szCs w:val="20"/>
                <w:color w:val="auto"/>
              </w:rPr>
            </w:pPr>
            <w:r>
              <w:rPr>
                <w:rFonts w:ascii="Arial" w:cs="Arial" w:eastAsia="Arial" w:hAnsi="Arial"/>
                <w:sz w:val="20"/>
                <w:szCs w:val="20"/>
                <w:color w:val="auto"/>
                <w:w w:val="89"/>
              </w:rPr>
              <w:t>157</w:t>
            </w:r>
          </w:p>
        </w:tc>
      </w:tr>
      <w:tr>
        <w:trPr>
          <w:trHeight w:val="282"/>
        </w:trPr>
        <w:tc>
          <w:tcPr>
            <w:tcW w:w="424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20"/>
                <w:szCs w:val="20"/>
                <w:color w:val="auto"/>
              </w:rPr>
              <w:t>Type of fuel assembly</w:t>
            </w:r>
          </w:p>
        </w:tc>
        <w:tc>
          <w:tcPr>
            <w:tcW w:w="4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9"/>
              </w:rPr>
              <w:t>17×17</w:t>
            </w:r>
          </w:p>
        </w:tc>
      </w:tr>
      <w:tr>
        <w:trPr>
          <w:trHeight w:val="196"/>
        </w:trPr>
        <w:tc>
          <w:tcPr>
            <w:tcW w:w="4240" w:type="dxa"/>
            <w:vAlign w:val="bottom"/>
            <w:tcBorders>
              <w:left w:val="single" w:sz="8" w:color="auto"/>
              <w:right w:val="single" w:sz="8" w:color="auto"/>
            </w:tcBorders>
          </w:tcPr>
          <w:p>
            <w:pPr>
              <w:ind w:left="140"/>
              <w:spacing w:after="0" w:line="196" w:lineRule="exact"/>
              <w:rPr>
                <w:sz w:val="20"/>
                <w:szCs w:val="20"/>
                <w:color w:val="auto"/>
              </w:rPr>
            </w:pPr>
            <w:r>
              <w:rPr>
                <w:rFonts w:ascii="Arial" w:cs="Arial" w:eastAsia="Arial" w:hAnsi="Arial"/>
                <w:sz w:val="20"/>
                <w:szCs w:val="20"/>
                <w:color w:val="auto"/>
              </w:rPr>
              <w:t>Active fuel length, m (ft)</w:t>
            </w:r>
          </w:p>
        </w:tc>
        <w:tc>
          <w:tcPr>
            <w:tcW w:w="40" w:type="dxa"/>
            <w:vAlign w:val="bottom"/>
            <w:tcBorders>
              <w:right w:val="single" w:sz="8" w:color="auto"/>
            </w:tcBorders>
          </w:tcPr>
          <w:p>
            <w:pPr>
              <w:spacing w:after="0"/>
              <w:rPr>
                <w:sz w:val="17"/>
                <w:szCs w:val="17"/>
                <w:color w:val="auto"/>
              </w:rPr>
            </w:pPr>
          </w:p>
        </w:tc>
        <w:tc>
          <w:tcPr>
            <w:tcW w:w="1980" w:type="dxa"/>
            <w:vAlign w:val="bottom"/>
            <w:tcBorders>
              <w:right w:val="single" w:sz="8" w:color="auto"/>
            </w:tcBorders>
          </w:tcPr>
          <w:p>
            <w:pPr>
              <w:jc w:val="center"/>
              <w:spacing w:after="0" w:line="196" w:lineRule="exact"/>
              <w:rPr>
                <w:sz w:val="20"/>
                <w:szCs w:val="20"/>
                <w:color w:val="auto"/>
              </w:rPr>
            </w:pPr>
            <w:r>
              <w:rPr>
                <w:rFonts w:ascii="Arial" w:cs="Arial" w:eastAsia="Arial" w:hAnsi="Arial"/>
                <w:sz w:val="20"/>
                <w:szCs w:val="20"/>
                <w:color w:val="auto"/>
                <w:w w:val="98"/>
              </w:rPr>
              <w:t>4.3 (14)</w:t>
            </w:r>
          </w:p>
        </w:tc>
      </w:tr>
      <w:tr>
        <w:trPr>
          <w:trHeight w:val="239"/>
        </w:trPr>
        <w:tc>
          <w:tcPr>
            <w:tcW w:w="424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20"/>
                <w:szCs w:val="20"/>
                <w:color w:val="auto"/>
              </w:rPr>
              <w:t>Linear heat rating, kW/ft</w:t>
            </w:r>
          </w:p>
        </w:tc>
        <w:tc>
          <w:tcPr>
            <w:tcW w:w="4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2"/>
              </w:rPr>
              <w:t>5.71</w:t>
            </w:r>
          </w:p>
        </w:tc>
      </w:tr>
      <w:tr>
        <w:trPr>
          <w:trHeight w:val="239"/>
        </w:trPr>
        <w:tc>
          <w:tcPr>
            <w:tcW w:w="424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20"/>
                <w:szCs w:val="20"/>
                <w:color w:val="auto"/>
              </w:rPr>
              <w:t>Control rods/Gray rods</w:t>
            </w:r>
          </w:p>
        </w:tc>
        <w:tc>
          <w:tcPr>
            <w:tcW w:w="4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9"/>
              </w:rPr>
              <w:t>53/16</w:t>
            </w:r>
          </w:p>
        </w:tc>
      </w:tr>
      <w:tr>
        <w:trPr>
          <w:trHeight w:val="239"/>
        </w:trPr>
        <w:tc>
          <w:tcPr>
            <w:tcW w:w="424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20"/>
                <w:szCs w:val="20"/>
                <w:color w:val="auto"/>
              </w:rPr>
              <w:t>R/VID., cm (in)</w:t>
            </w:r>
          </w:p>
        </w:tc>
        <w:tc>
          <w:tcPr>
            <w:tcW w:w="4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5"/>
              </w:rPr>
              <w:t>399 (157)</w:t>
            </w:r>
          </w:p>
        </w:tc>
      </w:tr>
      <w:tr>
        <w:trPr>
          <w:trHeight w:val="255"/>
        </w:trPr>
        <w:tc>
          <w:tcPr>
            <w:tcW w:w="4240" w:type="dxa"/>
            <w:vAlign w:val="bottom"/>
            <w:tcBorders>
              <w:left w:val="single" w:sz="8" w:color="auto"/>
              <w:right w:val="single" w:sz="8" w:color="auto"/>
            </w:tcBorders>
          </w:tcPr>
          <w:p>
            <w:pPr>
              <w:ind w:left="140"/>
              <w:spacing w:after="0" w:line="255" w:lineRule="exact"/>
              <w:rPr>
                <w:sz w:val="20"/>
                <w:szCs w:val="20"/>
                <w:color w:val="auto"/>
              </w:rPr>
            </w:pPr>
            <w:r>
              <w:rPr>
                <w:rFonts w:ascii="Arial" w:cs="Arial" w:eastAsia="Arial" w:hAnsi="Arial"/>
                <w:sz w:val="20"/>
                <w:szCs w:val="20"/>
                <w:color w:val="auto"/>
              </w:rPr>
              <w:t>Vessel flow (thermal), 10</w:t>
            </w:r>
            <w:r>
              <w:rPr>
                <w:rFonts w:ascii="Arial" w:cs="Arial" w:eastAsia="Arial" w:hAnsi="Arial"/>
                <w:sz w:val="27"/>
                <w:szCs w:val="27"/>
                <w:color w:val="auto"/>
                <w:vertAlign w:val="superscript"/>
              </w:rPr>
              <w:t>3</w:t>
            </w:r>
            <w:r>
              <w:rPr>
                <w:rFonts w:ascii="Arial" w:cs="Arial" w:eastAsia="Arial" w:hAnsi="Arial"/>
                <w:sz w:val="20"/>
                <w:szCs w:val="20"/>
                <w:color w:val="auto"/>
              </w:rPr>
              <w:t xml:space="preserve"> m</w:t>
            </w:r>
            <w:r>
              <w:rPr>
                <w:rFonts w:ascii="Arial" w:cs="Arial" w:eastAsia="Arial" w:hAnsi="Arial"/>
                <w:sz w:val="27"/>
                <w:szCs w:val="27"/>
                <w:color w:val="auto"/>
                <w:vertAlign w:val="superscript"/>
              </w:rPr>
              <w:t>3</w:t>
            </w:r>
            <w:r>
              <w:rPr>
                <w:rFonts w:ascii="Arial" w:cs="Arial" w:eastAsia="Arial" w:hAnsi="Arial"/>
                <w:sz w:val="20"/>
                <w:szCs w:val="20"/>
                <w:color w:val="auto"/>
              </w:rPr>
              <w:t>/hr (10</w:t>
            </w:r>
            <w:r>
              <w:rPr>
                <w:rFonts w:ascii="Arial" w:cs="Arial" w:eastAsia="Arial" w:hAnsi="Arial"/>
                <w:sz w:val="27"/>
                <w:szCs w:val="27"/>
                <w:color w:val="auto"/>
                <w:vertAlign w:val="superscript"/>
              </w:rPr>
              <w:t>3</w:t>
            </w:r>
            <w:r>
              <w:rPr>
                <w:rFonts w:ascii="Arial" w:cs="Arial" w:eastAsia="Arial" w:hAnsi="Arial"/>
                <w:sz w:val="20"/>
                <w:szCs w:val="20"/>
                <w:color w:val="auto"/>
              </w:rPr>
              <w:t xml:space="preserve"> gpm)</w:t>
            </w:r>
          </w:p>
        </w:tc>
        <w:tc>
          <w:tcPr>
            <w:tcW w:w="40" w:type="dxa"/>
            <w:vAlign w:val="bottom"/>
            <w:tcBorders>
              <w:right w:val="single" w:sz="8" w:color="auto"/>
            </w:tcBorders>
          </w:tcPr>
          <w:p>
            <w:pPr>
              <w:spacing w:after="0"/>
              <w:rPr>
                <w:sz w:val="22"/>
                <w:szCs w:val="22"/>
                <w:color w:val="auto"/>
              </w:rPr>
            </w:pPr>
          </w:p>
        </w:tc>
        <w:tc>
          <w:tcPr>
            <w:tcW w:w="19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6"/>
              </w:rPr>
              <w:t>68.1 (300)</w:t>
            </w:r>
          </w:p>
        </w:tc>
      </w:tr>
      <w:tr>
        <w:trPr>
          <w:trHeight w:val="239"/>
        </w:trPr>
        <w:tc>
          <w:tcPr>
            <w:tcW w:w="4240" w:type="dxa"/>
            <w:vAlign w:val="bottom"/>
            <w:tcBorders>
              <w:left w:val="single" w:sz="8" w:color="auto"/>
              <w:right w:val="single" w:sz="8" w:color="auto"/>
            </w:tcBorders>
          </w:tcPr>
          <w:p>
            <w:pPr>
              <w:ind w:left="140"/>
              <w:spacing w:after="0" w:line="239" w:lineRule="exact"/>
              <w:rPr>
                <w:sz w:val="20"/>
                <w:szCs w:val="20"/>
                <w:color w:val="auto"/>
              </w:rPr>
            </w:pPr>
            <w:r>
              <w:rPr>
                <w:rFonts w:ascii="Arial" w:cs="Arial" w:eastAsia="Arial" w:hAnsi="Arial"/>
                <w:sz w:val="20"/>
                <w:szCs w:val="20"/>
                <w:color w:val="auto"/>
              </w:rPr>
              <w:t>Steam generator surface area, m</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(ft</w:t>
            </w:r>
            <w:r>
              <w:rPr>
                <w:rFonts w:ascii="Arial" w:cs="Arial" w:eastAsia="Arial" w:hAnsi="Arial"/>
                <w:sz w:val="27"/>
                <w:szCs w:val="27"/>
                <w:color w:val="auto"/>
                <w:vertAlign w:val="superscript"/>
              </w:rPr>
              <w:t>2</w:t>
            </w:r>
            <w:r>
              <w:rPr>
                <w:rFonts w:ascii="Arial" w:cs="Arial" w:eastAsia="Arial" w:hAnsi="Arial"/>
                <w:sz w:val="20"/>
                <w:szCs w:val="20"/>
                <w:color w:val="auto"/>
              </w:rPr>
              <w:t>)</w:t>
            </w:r>
          </w:p>
        </w:tc>
        <w:tc>
          <w:tcPr>
            <w:tcW w:w="4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jc w:val="center"/>
              <w:spacing w:after="0" w:line="223" w:lineRule="exact"/>
              <w:rPr>
                <w:sz w:val="20"/>
                <w:szCs w:val="20"/>
                <w:color w:val="auto"/>
              </w:rPr>
            </w:pPr>
            <w:r>
              <w:rPr>
                <w:rFonts w:ascii="Arial" w:cs="Arial" w:eastAsia="Arial" w:hAnsi="Arial"/>
                <w:sz w:val="20"/>
                <w:szCs w:val="20"/>
                <w:color w:val="auto"/>
                <w:w w:val="93"/>
              </w:rPr>
              <w:t>11,600 (125,000)</w:t>
            </w:r>
          </w:p>
        </w:tc>
      </w:tr>
      <w:tr>
        <w:trPr>
          <w:trHeight w:val="247"/>
        </w:trPr>
        <w:tc>
          <w:tcPr>
            <w:tcW w:w="4240" w:type="dxa"/>
            <w:vAlign w:val="bottom"/>
            <w:tcBorders>
              <w:left w:val="single" w:sz="8" w:color="auto"/>
              <w:bottom w:val="single" w:sz="8" w:color="auto"/>
              <w:right w:val="single" w:sz="8" w:color="auto"/>
            </w:tcBorders>
          </w:tcPr>
          <w:p>
            <w:pPr>
              <w:ind w:left="140"/>
              <w:spacing w:after="0" w:line="246" w:lineRule="exact"/>
              <w:rPr>
                <w:sz w:val="20"/>
                <w:szCs w:val="20"/>
                <w:color w:val="auto"/>
              </w:rPr>
            </w:pPr>
            <w:r>
              <w:rPr>
                <w:rFonts w:ascii="Arial" w:cs="Arial" w:eastAsia="Arial" w:hAnsi="Arial"/>
                <w:sz w:val="20"/>
                <w:szCs w:val="20"/>
                <w:color w:val="auto"/>
              </w:rPr>
              <w:t>Pressurizer volume, m</w:t>
            </w:r>
            <w:r>
              <w:rPr>
                <w:rFonts w:ascii="Arial" w:cs="Arial" w:eastAsia="Arial" w:hAnsi="Arial"/>
                <w:sz w:val="27"/>
                <w:szCs w:val="27"/>
                <w:color w:val="auto"/>
                <w:vertAlign w:val="superscript"/>
              </w:rPr>
              <w:t>3</w:t>
            </w:r>
            <w:r>
              <w:rPr>
                <w:rFonts w:ascii="Arial" w:cs="Arial" w:eastAsia="Arial" w:hAnsi="Arial"/>
                <w:sz w:val="20"/>
                <w:szCs w:val="20"/>
                <w:color w:val="auto"/>
              </w:rPr>
              <w:t xml:space="preserve"> (ft</w:t>
            </w:r>
            <w:r>
              <w:rPr>
                <w:rFonts w:ascii="Arial" w:cs="Arial" w:eastAsia="Arial" w:hAnsi="Arial"/>
                <w:sz w:val="27"/>
                <w:szCs w:val="27"/>
                <w:color w:val="auto"/>
                <w:vertAlign w:val="superscript"/>
              </w:rPr>
              <w:t>3</w:t>
            </w:r>
            <w:r>
              <w:rPr>
                <w:rFonts w:ascii="Arial" w:cs="Arial" w:eastAsia="Arial" w:hAnsi="Arial"/>
                <w:sz w:val="20"/>
                <w:szCs w:val="20"/>
                <w:color w:val="auto"/>
              </w:rPr>
              <w:t>)</w:t>
            </w:r>
          </w:p>
        </w:tc>
        <w:tc>
          <w:tcPr>
            <w:tcW w:w="40" w:type="dxa"/>
            <w:vAlign w:val="bottom"/>
            <w:tcBorders>
              <w:bottom w:val="single" w:sz="8" w:color="auto"/>
              <w:right w:val="single" w:sz="8" w:color="auto"/>
            </w:tcBorders>
          </w:tcPr>
          <w:p>
            <w:pPr>
              <w:spacing w:after="0"/>
              <w:rPr>
                <w:sz w:val="21"/>
                <w:szCs w:val="21"/>
                <w:color w:val="auto"/>
              </w:rPr>
            </w:pPr>
          </w:p>
        </w:tc>
        <w:tc>
          <w:tcPr>
            <w:tcW w:w="1980" w:type="dxa"/>
            <w:vAlign w:val="bottom"/>
            <w:tcBorders>
              <w:bottom w:val="single" w:sz="8" w:color="auto"/>
              <w:right w:val="single" w:sz="8" w:color="auto"/>
            </w:tcBorders>
          </w:tcPr>
          <w:p>
            <w:pPr>
              <w:jc w:val="center"/>
              <w:spacing w:after="0" w:line="223" w:lineRule="exact"/>
              <w:rPr>
                <w:sz w:val="20"/>
                <w:szCs w:val="20"/>
                <w:color w:val="auto"/>
              </w:rPr>
            </w:pPr>
            <w:r>
              <w:rPr>
                <w:rFonts w:ascii="Arial" w:cs="Arial" w:eastAsia="Arial" w:hAnsi="Arial"/>
                <w:sz w:val="20"/>
                <w:szCs w:val="20"/>
                <w:color w:val="auto"/>
                <w:w w:val="95"/>
              </w:rPr>
              <w:t>59.5 (2100)</w:t>
            </w:r>
          </w:p>
        </w:tc>
      </w:tr>
    </w:tbl>
    <w:p>
      <w:pPr>
        <w:spacing w:after="0" w:line="200" w:lineRule="exact"/>
        <w:rPr>
          <w:sz w:val="20"/>
          <w:szCs w:val="20"/>
          <w:color w:val="auto"/>
        </w:rPr>
      </w:pPr>
    </w:p>
    <w:p>
      <w:pPr>
        <w:spacing w:after="0" w:line="315" w:lineRule="exact"/>
        <w:rPr>
          <w:sz w:val="20"/>
          <w:szCs w:val="20"/>
          <w:color w:val="auto"/>
        </w:rPr>
      </w:pPr>
    </w:p>
    <w:p>
      <w:pPr>
        <w:jc w:val="both"/>
        <w:ind w:left="260" w:right="226"/>
        <w:spacing w:after="0" w:line="262" w:lineRule="auto"/>
        <w:rPr>
          <w:sz w:val="20"/>
          <w:szCs w:val="20"/>
          <w:color w:val="auto"/>
        </w:rPr>
      </w:pPr>
      <w:r>
        <w:rPr>
          <w:rFonts w:ascii="Arial" w:cs="Arial" w:eastAsia="Arial" w:hAnsi="Arial"/>
          <w:sz w:val="22"/>
          <w:szCs w:val="22"/>
          <w:color w:val="auto"/>
        </w:rPr>
        <w:t>The AP1000 is an advanced pressurized water reactor with a conventional 2-loop, 2 steam generator primary system configuration, rated at 3400 MWt and 1117 MWe. Its main characteristic is the use of passive safety systems, as opposed to active systems (e.g., pumps), to achieve and maintain safe shutdown. Passive systems are those that rely on pressure differences, gravity, convection and all other naturally occurring physical phenomena. The core and the containment itself are cooled down in case of accident through the passive emergency core cooling system, and the con-tainment cooling system, respectively. The main design parameters are listed on</w:t>
      </w:r>
    </w:p>
    <w:p>
      <w:pPr>
        <w:sectPr>
          <w:pgSz w:w="11900" w:h="16838" w:orient="portrait"/>
          <w:cols w:equalWidth="0" w:num="1">
            <w:col w:w="9026"/>
          </w:cols>
          <w:pgMar w:left="1440" w:top="1440" w:right="1440" w:bottom="491" w:gutter="0" w:footer="0" w:header="0"/>
        </w:sectPr>
      </w:pPr>
    </w:p>
    <w:p>
      <w:pPr>
        <w:spacing w:after="0" w:line="371"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3</w:t>
      </w:r>
    </w:p>
    <w:p>
      <w:pPr>
        <w:sectPr>
          <w:pgSz w:w="11900" w:h="16838" w:orient="portrait"/>
          <w:cols w:equalWidth="0" w:num="1">
            <w:col w:w="9026"/>
          </w:cols>
          <w:pgMar w:left="1440" w:top="1440" w:right="1440" w:bottom="491" w:gutter="0" w:footer="0" w:header="0"/>
          <w:type w:val="continuous"/>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2691130</wp:posOffset>
            </wp:positionH>
            <wp:positionV relativeFrom="page">
              <wp:posOffset>1080135</wp:posOffset>
            </wp:positionV>
            <wp:extent cx="2177415" cy="30759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2177415" cy="30759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1: Containment building of the AP1000.</w:t>
      </w:r>
    </w:p>
    <w:p>
      <w:pPr>
        <w:spacing w:after="0" w:line="200" w:lineRule="exact"/>
        <w:rPr>
          <w:sz w:val="20"/>
          <w:szCs w:val="20"/>
          <w:color w:val="auto"/>
        </w:rPr>
      </w:pPr>
    </w:p>
    <w:p>
      <w:pPr>
        <w:spacing w:after="0" w:line="20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Table 1, while the containment vessel and building can be seen on Figure 1.</w:t>
      </w:r>
    </w:p>
    <w:p>
      <w:pPr>
        <w:spacing w:after="0" w:line="320" w:lineRule="exact"/>
        <w:rPr>
          <w:sz w:val="20"/>
          <w:szCs w:val="20"/>
          <w:color w:val="auto"/>
        </w:rPr>
      </w:pPr>
    </w:p>
    <w:p>
      <w:pPr>
        <w:jc w:val="both"/>
        <w:ind w:left="260" w:right="266"/>
        <w:spacing w:after="0" w:line="237" w:lineRule="auto"/>
        <w:rPr>
          <w:sz w:val="20"/>
          <w:szCs w:val="20"/>
          <w:color w:val="auto"/>
        </w:rPr>
      </w:pPr>
      <w:r>
        <w:rPr>
          <w:rFonts w:ascii="Arial" w:cs="Arial" w:eastAsia="Arial" w:hAnsi="Arial"/>
          <w:sz w:val="24"/>
          <w:szCs w:val="24"/>
          <w:color w:val="auto"/>
        </w:rPr>
        <w:t>In order to increase the reliability of the design and not depend entirely on sim-ulations and probabilistic risk assessments, but rather build on years of proven experience, the AP1000 uses components from other designs and adds a few minor tweaks and improvements. For example, the reactor vessel internals are those of the Belgian Doel 4 and Tihange 3 NPPs. The fuel is from South Texas 1 &amp; 2, the steam generators from San Onofre, Waterford and Palo verde, and the pressurizer is used in 70+ plants worldwide [3].</w:t>
      </w:r>
    </w:p>
    <w:p>
      <w:pPr>
        <w:spacing w:after="0" w:line="324" w:lineRule="exact"/>
        <w:rPr>
          <w:sz w:val="20"/>
          <w:szCs w:val="20"/>
          <w:color w:val="auto"/>
        </w:rPr>
      </w:pPr>
    </w:p>
    <w:p>
      <w:pPr>
        <w:jc w:val="both"/>
        <w:ind w:left="260" w:right="266"/>
        <w:spacing w:after="0" w:line="232" w:lineRule="auto"/>
        <w:rPr>
          <w:sz w:val="20"/>
          <w:szCs w:val="20"/>
          <w:color w:val="auto"/>
        </w:rPr>
      </w:pPr>
      <w:r>
        <w:rPr>
          <w:rFonts w:ascii="Arial" w:cs="Arial" w:eastAsia="Arial" w:hAnsi="Arial"/>
          <w:sz w:val="24"/>
          <w:szCs w:val="24"/>
          <w:color w:val="auto"/>
        </w:rPr>
        <w:t>Finally, to reduce its costs and complexity, compared to a standard G-III design, the AP1000 has 35% fewer safety grade pumps, 80% less safety class piping, 55% fewer piping penetrations in the containment, 50% fewer ASME safety class valves and 85% less cabling [4]. Moreover, its modular design and construction allow it to be a much more compact plant than earlier designs. Utilizing less than &lt;10,000 m</w:t>
      </w:r>
      <w:r>
        <w:rPr>
          <w:rFonts w:ascii="Arial" w:cs="Arial" w:eastAsia="Arial" w:hAnsi="Arial"/>
          <w:sz w:val="31"/>
          <w:szCs w:val="31"/>
          <w:color w:val="auto"/>
          <w:vertAlign w:val="superscript"/>
        </w:rPr>
        <w:t>3</w:t>
      </w:r>
      <w:r>
        <w:rPr>
          <w:rFonts w:ascii="Arial" w:cs="Arial" w:eastAsia="Arial" w:hAnsi="Arial"/>
          <w:sz w:val="24"/>
          <w:szCs w:val="24"/>
          <w:color w:val="auto"/>
        </w:rPr>
        <w:t xml:space="preserve"> of concrete and &lt;1,200 MT of rebar, resulting in a reduction of the seismic building volume by 45%. There is no need for AC power during accidents since all power would be provided by class 1E batteries in case of an accident [5]. Lastly, the rel-atively large pressurizer makes it more accommodating to transients and therefore more forgiving to operate.</w:t>
      </w:r>
    </w:p>
    <w:p>
      <w:pPr>
        <w:spacing w:after="0" w:line="323" w:lineRule="exact"/>
        <w:rPr>
          <w:sz w:val="20"/>
          <w:szCs w:val="20"/>
          <w:color w:val="auto"/>
        </w:rPr>
      </w:pPr>
    </w:p>
    <w:p>
      <w:pPr>
        <w:ind w:left="260" w:right="126"/>
        <w:spacing w:after="0" w:line="249" w:lineRule="auto"/>
        <w:rPr>
          <w:sz w:val="20"/>
          <w:szCs w:val="20"/>
          <w:color w:val="auto"/>
        </w:rPr>
      </w:pPr>
      <w:r>
        <w:rPr>
          <w:rFonts w:ascii="Arial" w:cs="Arial" w:eastAsia="Arial" w:hAnsi="Arial"/>
          <w:sz w:val="23"/>
          <w:szCs w:val="23"/>
          <w:color w:val="auto"/>
        </w:rPr>
        <w:t>Figure 2 depicts the main features of the AP1000 vessel internals. Where the blue text describes the main enhancements with respect to the original Robust Fuel Assembly 2 design (RFA 2), and the red text describes the further improvements applied specifically to the AP1000. The top mounted instrumentation allows for easier handling and removal during refueling, the 4 extra intermediate flow mix-ers improve the heat transfer, the bottom fuel rod plenum improves the structural integrity and the low profile DFBN filters any possible harmful particle intake to</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5"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4</w:t>
      </w:r>
    </w:p>
    <w:p>
      <w:pPr>
        <w:sectPr>
          <w:pgSz w:w="11900" w:h="16838" w:orient="portrait"/>
          <w:cols w:equalWidth="0" w:num="1">
            <w:col w:w="9026"/>
          </w:cols>
          <w:pgMar w:left="1440" w:top="1440" w:right="1440" w:bottom="491" w:gutter="0" w:footer="0" w:header="0"/>
          <w:type w:val="continuous"/>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1764665</wp:posOffset>
            </wp:positionH>
            <wp:positionV relativeFrom="page">
              <wp:posOffset>1080135</wp:posOffset>
            </wp:positionV>
            <wp:extent cx="4030980" cy="22860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4030980" cy="2286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2: Reactor vessel internals AP1000.</w:t>
      </w:r>
    </w:p>
    <w:p>
      <w:pPr>
        <w:spacing w:after="0" w:line="373" w:lineRule="exact"/>
        <w:rPr>
          <w:sz w:val="20"/>
          <w:szCs w:val="20"/>
          <w:color w:val="auto"/>
        </w:rPr>
      </w:pPr>
    </w:p>
    <w:p>
      <w:pPr>
        <w:jc w:val="both"/>
        <w:ind w:left="260" w:right="266"/>
        <w:spacing w:after="0" w:line="228" w:lineRule="auto"/>
        <w:rPr>
          <w:sz w:val="20"/>
          <w:szCs w:val="20"/>
          <w:color w:val="auto"/>
        </w:rPr>
      </w:pPr>
      <w:r>
        <w:rPr>
          <w:rFonts w:ascii="Arial" w:cs="Arial" w:eastAsia="Arial" w:hAnsi="Arial"/>
          <w:sz w:val="24"/>
          <w:szCs w:val="24"/>
          <w:color w:val="auto"/>
        </w:rPr>
        <w:t>the reactor. Regarding the UO</w:t>
      </w:r>
      <w:r>
        <w:rPr>
          <w:rFonts w:ascii="Arial" w:cs="Arial" w:eastAsia="Arial" w:hAnsi="Arial"/>
          <w:sz w:val="31"/>
          <w:szCs w:val="31"/>
          <w:color w:val="auto"/>
          <w:vertAlign w:val="subscript"/>
        </w:rPr>
        <w:t>2</w:t>
      </w:r>
      <w:r>
        <w:rPr>
          <w:rFonts w:ascii="Arial" w:cs="Arial" w:eastAsia="Arial" w:hAnsi="Arial"/>
          <w:sz w:val="24"/>
          <w:szCs w:val="24"/>
          <w:color w:val="auto"/>
        </w:rPr>
        <w:t xml:space="preserve"> fuel, there are 3 radial regions of</w:t>
      </w:r>
      <w:r>
        <w:rPr>
          <w:rFonts w:ascii="Arial" w:cs="Arial" w:eastAsia="Arial" w:hAnsi="Arial"/>
          <w:sz w:val="31"/>
          <w:szCs w:val="31"/>
          <w:color w:val="auto"/>
        </w:rPr>
        <w:t xml:space="preserve"> </w:t>
      </w:r>
      <w:r>
        <w:rPr>
          <w:rFonts w:ascii="Arial" w:cs="Arial" w:eastAsia="Arial" w:hAnsi="Arial"/>
          <w:sz w:val="31"/>
          <w:szCs w:val="31"/>
          <w:color w:val="auto"/>
          <w:vertAlign w:val="superscript"/>
        </w:rPr>
        <w:t>235</w:t>
      </w:r>
      <w:r>
        <w:rPr>
          <w:rFonts w:ascii="Arial" w:cs="Arial" w:eastAsia="Arial" w:hAnsi="Arial"/>
          <w:sz w:val="24"/>
          <w:szCs w:val="24"/>
          <w:color w:val="auto"/>
        </w:rPr>
        <w:t>U enrichment varying from 2.35% to 4.8%. The reactor operates on a 18-month fuel cycle with a 93% capacity factor.</w:t>
      </w:r>
    </w:p>
    <w:p>
      <w:pPr>
        <w:spacing w:after="0" w:line="324" w:lineRule="exact"/>
        <w:rPr>
          <w:sz w:val="20"/>
          <w:szCs w:val="20"/>
          <w:color w:val="auto"/>
        </w:rPr>
      </w:pPr>
    </w:p>
    <w:p>
      <w:pPr>
        <w:jc w:val="both"/>
        <w:ind w:left="260" w:right="266"/>
        <w:spacing w:after="0" w:line="262" w:lineRule="auto"/>
        <w:rPr>
          <w:sz w:val="20"/>
          <w:szCs w:val="20"/>
          <w:color w:val="auto"/>
        </w:rPr>
      </w:pPr>
      <w:r>
        <w:rPr>
          <w:rFonts w:ascii="Arial" w:cs="Arial" w:eastAsia="Arial" w:hAnsi="Arial"/>
          <w:sz w:val="22"/>
          <w:szCs w:val="22"/>
          <w:color w:val="auto"/>
        </w:rPr>
        <w:t>Figure 3 allows us to visualize the primary system of the reactor, composed of a 2-loop, 2 steam generator design. The large pressurizer allows the system to maintain stable operation over a wider range of conditions as it can compensate more easily for transients. Additionally, the elongated surge line prevents the electric heaters from the pressurizer to influence the operation temperature of the reactor. The use of canned pumps allows for a leakage-free system. In addition, their intake is directly integrated into the steam generators as a way to reduce piping.</w:t>
      </w:r>
    </w:p>
    <w:p>
      <w:pPr>
        <w:spacing w:after="0" w:line="299" w:lineRule="exact"/>
        <w:rPr>
          <w:sz w:val="20"/>
          <w:szCs w:val="20"/>
          <w:color w:val="auto"/>
        </w:rPr>
      </w:pPr>
    </w:p>
    <w:p>
      <w:pPr>
        <w:jc w:val="both"/>
        <w:ind w:left="260" w:right="226"/>
        <w:spacing w:after="0" w:line="230" w:lineRule="auto"/>
        <w:rPr>
          <w:sz w:val="20"/>
          <w:szCs w:val="20"/>
          <w:color w:val="auto"/>
        </w:rPr>
      </w:pPr>
      <w:r>
        <w:rPr>
          <w:rFonts w:ascii="Arial" w:cs="Arial" w:eastAsia="Arial" w:hAnsi="Arial"/>
          <w:sz w:val="24"/>
          <w:szCs w:val="24"/>
          <w:color w:val="auto"/>
        </w:rPr>
        <w:t>Finally, the secondary loop and balance of plant of the AP1000 does not differ with that of a standard PWR. There is a high pressure turbine and a low pressure turbine with intermediate reheating and moisture separation units.</w:t>
      </w:r>
    </w:p>
    <w:p>
      <w:pPr>
        <w:spacing w:after="0" w:line="400" w:lineRule="exact"/>
        <w:rPr>
          <w:sz w:val="20"/>
          <w:szCs w:val="20"/>
          <w:color w:val="auto"/>
        </w:rPr>
      </w:pPr>
    </w:p>
    <w:p>
      <w:pPr>
        <w:ind w:left="740" w:hanging="479"/>
        <w:spacing w:after="0"/>
        <w:tabs>
          <w:tab w:leader="none" w:pos="740" w:val="left"/>
        </w:tabs>
        <w:numPr>
          <w:ilvl w:val="0"/>
          <w:numId w:val="3"/>
        </w:numPr>
        <w:rPr>
          <w:rFonts w:ascii="Arial" w:cs="Arial" w:eastAsia="Arial" w:hAnsi="Arial"/>
          <w:sz w:val="29"/>
          <w:szCs w:val="29"/>
          <w:color w:val="auto"/>
        </w:rPr>
      </w:pPr>
      <w:r>
        <w:rPr>
          <w:rFonts w:ascii="Arial" w:cs="Arial" w:eastAsia="Arial" w:hAnsi="Arial"/>
          <w:sz w:val="29"/>
          <w:szCs w:val="29"/>
          <w:color w:val="auto"/>
        </w:rPr>
        <w:t>Task 2 - Operational principles of the power plant</w:t>
      </w:r>
    </w:p>
    <w:p>
      <w:pPr>
        <w:spacing w:after="0" w:line="228"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2.1</w:t>
        <w:tab/>
        <w:t>Task description</w:t>
      </w:r>
    </w:p>
    <w:p>
      <w:pPr>
        <w:spacing w:after="0" w:line="195" w:lineRule="exact"/>
        <w:rPr>
          <w:sz w:val="20"/>
          <w:szCs w:val="20"/>
          <w:color w:val="auto"/>
        </w:rPr>
      </w:pPr>
    </w:p>
    <w:p>
      <w:pPr>
        <w:jc w:val="both"/>
        <w:ind w:left="260" w:right="266"/>
        <w:spacing w:after="0" w:line="233" w:lineRule="auto"/>
        <w:rPr>
          <w:sz w:val="20"/>
          <w:szCs w:val="20"/>
          <w:color w:val="auto"/>
        </w:rPr>
      </w:pPr>
      <w:r>
        <w:rPr>
          <w:rFonts w:ascii="Arial" w:cs="Arial" w:eastAsia="Arial" w:hAnsi="Arial"/>
          <w:sz w:val="24"/>
          <w:szCs w:val="24"/>
          <w:color w:val="auto"/>
        </w:rPr>
        <w:t>In this task we were directed to describe how the reactor was operated during start-up, normal operation, and shutdown. This includes base load and load-following scenarios, and the role and principles of operation of auxiliary systems, while focus-ing on unique and interesting features [6].</w:t>
      </w:r>
    </w:p>
    <w:p>
      <w:pPr>
        <w:spacing w:after="0" w:line="341"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2.2</w:t>
        <w:tab/>
        <w:t>Operational principles</w:t>
      </w:r>
    </w:p>
    <w:p>
      <w:pPr>
        <w:spacing w:after="0" w:line="125" w:lineRule="exact"/>
        <w:rPr>
          <w:sz w:val="20"/>
          <w:szCs w:val="20"/>
          <w:color w:val="auto"/>
        </w:rPr>
      </w:pPr>
    </w:p>
    <w:p>
      <w:pPr>
        <w:jc w:val="both"/>
        <w:ind w:left="260" w:right="266"/>
        <w:spacing w:after="0" w:line="230" w:lineRule="auto"/>
        <w:rPr>
          <w:sz w:val="20"/>
          <w:szCs w:val="20"/>
          <w:color w:val="auto"/>
        </w:rPr>
      </w:pPr>
      <w:r>
        <w:rPr>
          <w:rFonts w:ascii="Arial" w:cs="Arial" w:eastAsia="Arial" w:hAnsi="Arial"/>
          <w:sz w:val="23"/>
          <w:szCs w:val="23"/>
          <w:color w:val="auto"/>
        </w:rPr>
        <w:t>Starting in hot standby, with K</w:t>
      </w:r>
      <w:r>
        <w:rPr>
          <w:rFonts w:ascii="Arial" w:cs="Arial" w:eastAsia="Arial" w:hAnsi="Arial"/>
          <w:sz w:val="30"/>
          <w:szCs w:val="30"/>
          <w:color w:val="auto"/>
          <w:vertAlign w:val="subscript"/>
        </w:rPr>
        <w:t>eff</w:t>
      </w:r>
      <w:r>
        <w:rPr>
          <w:rFonts w:ascii="Arial" w:cs="Arial" w:eastAsia="Arial" w:hAnsi="Arial"/>
          <w:sz w:val="23"/>
          <w:szCs w:val="23"/>
          <w:color w:val="auto"/>
        </w:rPr>
        <w:t xml:space="preserve"> ¡ 0.99, and the average reactor coolant tempera-ture ¿215.6</w:t>
      </w:r>
      <w:r>
        <w:rPr>
          <w:rFonts w:ascii="Arial" w:cs="Arial" w:eastAsia="Arial" w:hAnsi="Arial"/>
          <w:sz w:val="30"/>
          <w:szCs w:val="30"/>
          <w:color w:val="auto"/>
        </w:rPr>
        <w:t xml:space="preserve"> </w:t>
      </w:r>
      <w:r>
        <w:rPr>
          <w:rFonts w:ascii="Arial" w:cs="Arial" w:eastAsia="Arial" w:hAnsi="Arial"/>
          <w:sz w:val="30"/>
          <w:szCs w:val="30"/>
          <w:color w:val="auto"/>
          <w:vertAlign w:val="superscript"/>
        </w:rPr>
        <w:t>◦</w:t>
      </w:r>
      <w:r>
        <w:rPr>
          <w:rFonts w:ascii="Arial" w:cs="Arial" w:eastAsia="Arial" w:hAnsi="Arial"/>
          <w:sz w:val="23"/>
          <w:szCs w:val="23"/>
          <w:color w:val="auto"/>
        </w:rPr>
        <w:t>C, the reactor is in normal operational state, but not critical. There is a steam bubble in the pressurizer, labeled at (10) in Fig. 4, which is maintained to provide pressure to the primary coolant. The chemical and volume control system (CVS) is used to maintain the concentration of boron high enough that the reactor</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5</w:t>
      </w:r>
    </w:p>
    <w:p>
      <w:pPr>
        <w:sectPr>
          <w:pgSz w:w="11900" w:h="16838" w:orient="portrait"/>
          <w:cols w:equalWidth="0" w:num="1">
            <w:col w:w="9026"/>
          </w:cols>
          <w:pgMar w:left="1440" w:top="1440" w:right="1440" w:bottom="491" w:gutter="0" w:footer="0" w:header="0"/>
          <w:type w:val="continuous"/>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2160905</wp:posOffset>
            </wp:positionH>
            <wp:positionV relativeFrom="page">
              <wp:posOffset>3174365</wp:posOffset>
            </wp:positionV>
            <wp:extent cx="3238500" cy="4065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3238500" cy="4065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3: Primary loop AP1000.</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6</w:t>
      </w:r>
    </w:p>
    <w:p>
      <w:pPr>
        <w:sectPr>
          <w:pgSz w:w="11900" w:h="16838" w:orient="portrait"/>
          <w:cols w:equalWidth="0" w:num="1">
            <w:col w:w="9026"/>
          </w:cols>
          <w:pgMar w:left="1440" w:top="1440" w:right="1440" w:bottom="491" w:gutter="0" w:footer="0" w:header="0"/>
          <w:type w:val="continuous"/>
        </w:sectPr>
      </w:pPr>
    </w:p>
    <w:bookmarkStart w:id="8" w:name="page9"/>
    <w:bookmarkEnd w:id="8"/>
    <w:p>
      <w:pPr>
        <w:spacing w:after="0" w:line="282" w:lineRule="exact"/>
        <w:rPr>
          <w:sz w:val="20"/>
          <w:szCs w:val="20"/>
          <w:color w:val="auto"/>
        </w:rPr>
      </w:pPr>
    </w:p>
    <w:p>
      <w:pPr>
        <w:jc w:val="both"/>
        <w:ind w:left="260" w:right="226"/>
        <w:spacing w:after="0" w:line="232" w:lineRule="auto"/>
        <w:rPr>
          <w:sz w:val="20"/>
          <w:szCs w:val="20"/>
          <w:color w:val="auto"/>
        </w:rPr>
      </w:pPr>
      <w:r>
        <w:rPr>
          <w:rFonts w:ascii="Arial" w:cs="Arial" w:eastAsia="Arial" w:hAnsi="Arial"/>
          <w:sz w:val="23"/>
          <w:szCs w:val="23"/>
          <w:color w:val="auto"/>
        </w:rPr>
        <w:t>does not become critical. Decay heat is removed by both steam generators (SG), showing in Fig. 4 flanked by the reactor coolant pumps (RCP). As the reactor is transitioned to start up, which is defined as reactivity ¿0.99 and ¡5% of rated ther-mal power. The CVS removes boron, and the black control rods are withdrawn to increase reactivity. Then the reactor can be transitioned to power operation, defined as K</w:t>
      </w:r>
      <w:r>
        <w:rPr>
          <w:rFonts w:ascii="Arial" w:cs="Arial" w:eastAsia="Arial" w:hAnsi="Arial"/>
          <w:sz w:val="30"/>
          <w:szCs w:val="30"/>
          <w:color w:val="auto"/>
          <w:vertAlign w:val="subscript"/>
        </w:rPr>
        <w:t>eff</w:t>
      </w:r>
      <w:r>
        <w:rPr>
          <w:rFonts w:ascii="Arial" w:cs="Arial" w:eastAsia="Arial" w:hAnsi="Arial"/>
          <w:sz w:val="23"/>
          <w:szCs w:val="23"/>
          <w:color w:val="auto"/>
        </w:rPr>
        <w:t xml:space="preserve"> ¿ 0.99, and greater than 5% of rated thermal power. To maintain reactivity, the CVS controls boron concentration to account for fuel burn-up, while grey con-trol rods move to change reactivity on short time scales. During power operations, the SGs provide steam at 56 bar and 271</w:t>
      </w:r>
      <w:r>
        <w:rPr>
          <w:rFonts w:ascii="Arial" w:cs="Arial" w:eastAsia="Arial" w:hAnsi="Arial"/>
          <w:sz w:val="30"/>
          <w:szCs w:val="30"/>
          <w:color w:val="auto"/>
        </w:rPr>
        <w:t xml:space="preserve"> </w:t>
      </w:r>
      <w:r>
        <w:rPr>
          <w:rFonts w:ascii="Arial" w:cs="Arial" w:eastAsia="Arial" w:hAnsi="Arial"/>
          <w:sz w:val="30"/>
          <w:szCs w:val="30"/>
          <w:color w:val="auto"/>
          <w:vertAlign w:val="superscript"/>
        </w:rPr>
        <w:t>◦</w:t>
      </w:r>
      <w:r>
        <w:rPr>
          <w:rFonts w:ascii="Arial" w:cs="Arial" w:eastAsia="Arial" w:hAnsi="Arial"/>
          <w:sz w:val="23"/>
          <w:szCs w:val="23"/>
          <w:color w:val="auto"/>
        </w:rPr>
        <w:t>C to the turbines. To transition to safe shutdown, defined as K</w:t>
      </w:r>
      <w:r>
        <w:rPr>
          <w:rFonts w:ascii="Arial" w:cs="Arial" w:eastAsia="Arial" w:hAnsi="Arial"/>
          <w:sz w:val="30"/>
          <w:szCs w:val="30"/>
          <w:color w:val="auto"/>
          <w:vertAlign w:val="subscript"/>
        </w:rPr>
        <w:t>eff</w:t>
      </w:r>
      <w:r>
        <w:rPr>
          <w:rFonts w:ascii="Arial" w:cs="Arial" w:eastAsia="Arial" w:hAnsi="Arial"/>
          <w:sz w:val="23"/>
          <w:szCs w:val="23"/>
          <w:color w:val="auto"/>
        </w:rPr>
        <w:t xml:space="preserve"> ¡0.99, and average reactor coolant temperature between 215</w:t>
      </w:r>
      <w:r>
        <w:rPr>
          <w:rFonts w:ascii="Arial" w:cs="Arial" w:eastAsia="Arial" w:hAnsi="Arial"/>
          <w:sz w:val="30"/>
          <w:szCs w:val="30"/>
          <w:color w:val="auto"/>
        </w:rPr>
        <w:t xml:space="preserve"> </w:t>
      </w:r>
      <w:r>
        <w:rPr>
          <w:rFonts w:ascii="Arial" w:cs="Arial" w:eastAsia="Arial" w:hAnsi="Arial"/>
          <w:sz w:val="30"/>
          <w:szCs w:val="30"/>
          <w:color w:val="auto"/>
          <w:vertAlign w:val="superscript"/>
        </w:rPr>
        <w:t>◦</w:t>
      </w:r>
      <w:r>
        <w:rPr>
          <w:rFonts w:ascii="Arial" w:cs="Arial" w:eastAsia="Arial" w:hAnsi="Arial"/>
          <w:sz w:val="23"/>
          <w:szCs w:val="23"/>
          <w:color w:val="auto"/>
        </w:rPr>
        <w:t>C and 93.3</w:t>
      </w:r>
      <w:r>
        <w:rPr>
          <w:rFonts w:ascii="Arial" w:cs="Arial" w:eastAsia="Arial" w:hAnsi="Arial"/>
          <w:sz w:val="30"/>
          <w:szCs w:val="30"/>
          <w:color w:val="auto"/>
        </w:rPr>
        <w:t xml:space="preserve"> </w:t>
      </w:r>
      <w:r>
        <w:rPr>
          <w:rFonts w:ascii="Arial" w:cs="Arial" w:eastAsia="Arial" w:hAnsi="Arial"/>
          <w:sz w:val="30"/>
          <w:szCs w:val="30"/>
          <w:color w:val="auto"/>
          <w:vertAlign w:val="superscript"/>
        </w:rPr>
        <w:t>◦</w:t>
      </w:r>
      <w:r>
        <w:rPr>
          <w:rFonts w:ascii="Arial" w:cs="Arial" w:eastAsia="Arial" w:hAnsi="Arial"/>
          <w:sz w:val="23"/>
          <w:szCs w:val="23"/>
          <w:color w:val="auto"/>
        </w:rPr>
        <w:t>C, the CVS increases boron concentration, and decay heat is first removed by the SGs until the RC is below 176</w:t>
      </w:r>
      <w:r>
        <w:rPr>
          <w:rFonts w:ascii="Arial" w:cs="Arial" w:eastAsia="Arial" w:hAnsi="Arial"/>
          <w:sz w:val="30"/>
          <w:szCs w:val="30"/>
          <w:color w:val="auto"/>
        </w:rPr>
        <w:t xml:space="preserve"> </w:t>
      </w:r>
      <w:r>
        <w:rPr>
          <w:rFonts w:ascii="Arial" w:cs="Arial" w:eastAsia="Arial" w:hAnsi="Arial"/>
          <w:sz w:val="30"/>
          <w:szCs w:val="30"/>
          <w:color w:val="auto"/>
          <w:vertAlign w:val="superscript"/>
        </w:rPr>
        <w:t>◦</w:t>
      </w:r>
      <w:r>
        <w:rPr>
          <w:rFonts w:ascii="Arial" w:cs="Arial" w:eastAsia="Arial" w:hAnsi="Arial"/>
          <w:sz w:val="23"/>
          <w:szCs w:val="23"/>
          <w:color w:val="auto"/>
        </w:rPr>
        <w:t>C and 31 bar, when the normal residual heat removal system (RNS) is used to remove decay heat. During cold shutdown, defined as K</w:t>
      </w:r>
      <w:r>
        <w:rPr>
          <w:rFonts w:ascii="Arial" w:cs="Arial" w:eastAsia="Arial" w:hAnsi="Arial"/>
          <w:sz w:val="30"/>
          <w:szCs w:val="30"/>
          <w:color w:val="auto"/>
          <w:vertAlign w:val="subscript"/>
        </w:rPr>
        <w:t>eff</w:t>
      </w:r>
      <w:r>
        <w:rPr>
          <w:rFonts w:ascii="Arial" w:cs="Arial" w:eastAsia="Arial" w:hAnsi="Arial"/>
          <w:sz w:val="23"/>
          <w:szCs w:val="23"/>
          <w:color w:val="auto"/>
        </w:rPr>
        <w:t xml:space="preserve"> ¡ 0.99, and average RC temperature below 93.3</w:t>
      </w:r>
      <w:r>
        <w:rPr>
          <w:rFonts w:ascii="Arial" w:cs="Arial" w:eastAsia="Arial" w:hAnsi="Arial"/>
          <w:sz w:val="30"/>
          <w:szCs w:val="30"/>
          <w:color w:val="auto"/>
        </w:rPr>
        <w:t xml:space="preserve"> </w:t>
      </w:r>
      <w:r>
        <w:rPr>
          <w:rFonts w:ascii="Arial" w:cs="Arial" w:eastAsia="Arial" w:hAnsi="Arial"/>
          <w:sz w:val="30"/>
          <w:szCs w:val="30"/>
          <w:color w:val="auto"/>
          <w:vertAlign w:val="superscript"/>
        </w:rPr>
        <w:t>◦</w:t>
      </w:r>
      <w:r>
        <w:rPr>
          <w:rFonts w:ascii="Arial" w:cs="Arial" w:eastAsia="Arial" w:hAnsi="Arial"/>
          <w:sz w:val="23"/>
          <w:szCs w:val="23"/>
          <w:color w:val="auto"/>
        </w:rPr>
        <w:t>C, the RNS continues to control heat removal, and the CVS continues to control criticality. The gray control rods are an important and unique feature of the AP1000. Ad-vantages include allowing fine changes of reactivity without changing boron con-centration, producing less radioactive effluent, potentially avoiding boron recycling, and reduced operator dose from maintenance of boron equipment. Disadvantages include additional penetrations of reactor vessel head, a potential for reactivity fault from inadvertent withdrawal, and increased dose from control rod drive mechanism maintenance</w:t>
      </w:r>
    </w:p>
    <w:p>
      <w:pPr>
        <w:spacing w:after="0" w:line="46" w:lineRule="exact"/>
        <w:rPr>
          <w:sz w:val="20"/>
          <w:szCs w:val="20"/>
          <w:color w:val="auto"/>
        </w:rPr>
      </w:pPr>
    </w:p>
    <w:p>
      <w:pPr>
        <w:ind w:left="260" w:right="266"/>
        <w:spacing w:after="0" w:line="224" w:lineRule="auto"/>
        <w:rPr>
          <w:sz w:val="20"/>
          <w:szCs w:val="20"/>
          <w:color w:val="auto"/>
        </w:rPr>
      </w:pPr>
      <w:r>
        <w:rPr>
          <w:rFonts w:ascii="Arial" w:cs="Arial" w:eastAsia="Arial" w:hAnsi="Arial"/>
          <w:sz w:val="24"/>
          <w:szCs w:val="24"/>
          <w:color w:val="auto"/>
        </w:rPr>
        <w:t>During load following operations, power system control enables the following load change transients.</w:t>
      </w:r>
    </w:p>
    <w:p>
      <w:pPr>
        <w:spacing w:after="0" w:line="155" w:lineRule="exact"/>
        <w:rPr>
          <w:sz w:val="20"/>
          <w:szCs w:val="20"/>
          <w:color w:val="auto"/>
        </w:rPr>
      </w:pPr>
    </w:p>
    <w:p>
      <w:pPr>
        <w:ind w:left="760" w:hanging="218"/>
        <w:spacing w:after="0"/>
        <w:tabs>
          <w:tab w:leader="none" w:pos="760" w:val="left"/>
        </w:tabs>
        <w:numPr>
          <w:ilvl w:val="0"/>
          <w:numId w:val="4"/>
        </w:numPr>
        <w:rPr>
          <w:rFonts w:ascii="Arial" w:cs="Arial" w:eastAsia="Arial" w:hAnsi="Arial"/>
          <w:sz w:val="24"/>
          <w:szCs w:val="24"/>
          <w:color w:val="auto"/>
        </w:rPr>
      </w:pPr>
      <w:r>
        <w:rPr>
          <w:rFonts w:ascii="Arial" w:cs="Arial" w:eastAsia="Arial" w:hAnsi="Arial"/>
          <w:sz w:val="24"/>
          <w:szCs w:val="24"/>
          <w:color w:val="auto"/>
        </w:rPr>
        <w:t>Step load changes of ± 10%</w:t>
      </w:r>
    </w:p>
    <w:p>
      <w:pPr>
        <w:spacing w:after="0" w:line="171" w:lineRule="exact"/>
        <w:rPr>
          <w:rFonts w:ascii="Arial" w:cs="Arial" w:eastAsia="Arial" w:hAnsi="Arial"/>
          <w:sz w:val="24"/>
          <w:szCs w:val="24"/>
          <w:color w:val="auto"/>
        </w:rPr>
      </w:pPr>
    </w:p>
    <w:p>
      <w:pPr>
        <w:ind w:left="760" w:hanging="218"/>
        <w:spacing w:after="0"/>
        <w:tabs>
          <w:tab w:leader="none" w:pos="760" w:val="left"/>
        </w:tabs>
        <w:numPr>
          <w:ilvl w:val="0"/>
          <w:numId w:val="4"/>
        </w:numPr>
        <w:rPr>
          <w:rFonts w:ascii="Arial" w:cs="Arial" w:eastAsia="Arial" w:hAnsi="Arial"/>
          <w:sz w:val="24"/>
          <w:szCs w:val="24"/>
          <w:color w:val="auto"/>
        </w:rPr>
      </w:pPr>
      <w:r>
        <w:rPr>
          <w:rFonts w:ascii="Arial" w:cs="Arial" w:eastAsia="Arial" w:hAnsi="Arial"/>
          <w:sz w:val="24"/>
          <w:szCs w:val="24"/>
          <w:color w:val="auto"/>
        </w:rPr>
        <w:t>Ramp load changes of 5% per minute</w:t>
      </w:r>
    </w:p>
    <w:p>
      <w:pPr>
        <w:spacing w:after="0" w:line="16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During daily load follow operations, it allows the following.</w:t>
      </w:r>
    </w:p>
    <w:p>
      <w:pPr>
        <w:spacing w:after="0" w:line="162" w:lineRule="exact"/>
        <w:rPr>
          <w:sz w:val="20"/>
          <w:szCs w:val="20"/>
          <w:color w:val="auto"/>
        </w:rPr>
      </w:pPr>
    </w:p>
    <w:p>
      <w:pPr>
        <w:ind w:left="760" w:hanging="218"/>
        <w:spacing w:after="0"/>
        <w:tabs>
          <w:tab w:leader="none" w:pos="760" w:val="left"/>
        </w:tabs>
        <w:numPr>
          <w:ilvl w:val="0"/>
          <w:numId w:val="5"/>
        </w:numPr>
        <w:rPr>
          <w:rFonts w:ascii="Arial" w:cs="Arial" w:eastAsia="Arial" w:hAnsi="Arial"/>
          <w:sz w:val="24"/>
          <w:szCs w:val="24"/>
          <w:color w:val="auto"/>
        </w:rPr>
      </w:pPr>
      <w:r>
        <w:rPr>
          <w:rFonts w:ascii="Arial" w:cs="Arial" w:eastAsia="Arial" w:hAnsi="Arial"/>
          <w:sz w:val="24"/>
          <w:szCs w:val="24"/>
          <w:color w:val="auto"/>
        </w:rPr>
        <w:t>Power ramp from 100% to 50% in 2 hours</w:t>
      </w:r>
    </w:p>
    <w:p>
      <w:pPr>
        <w:spacing w:after="0" w:line="162" w:lineRule="exact"/>
        <w:rPr>
          <w:rFonts w:ascii="Arial" w:cs="Arial" w:eastAsia="Arial" w:hAnsi="Arial"/>
          <w:sz w:val="24"/>
          <w:szCs w:val="24"/>
          <w:color w:val="auto"/>
        </w:rPr>
      </w:pPr>
    </w:p>
    <w:p>
      <w:pPr>
        <w:ind w:left="760" w:hanging="218"/>
        <w:spacing w:after="0"/>
        <w:tabs>
          <w:tab w:leader="none" w:pos="760" w:val="left"/>
        </w:tabs>
        <w:numPr>
          <w:ilvl w:val="0"/>
          <w:numId w:val="5"/>
        </w:numPr>
        <w:rPr>
          <w:rFonts w:ascii="Arial" w:cs="Arial" w:eastAsia="Arial" w:hAnsi="Arial"/>
          <w:sz w:val="24"/>
          <w:szCs w:val="24"/>
          <w:color w:val="auto"/>
        </w:rPr>
      </w:pPr>
      <w:r>
        <w:rPr>
          <w:rFonts w:ascii="Arial" w:cs="Arial" w:eastAsia="Arial" w:hAnsi="Arial"/>
          <w:sz w:val="24"/>
          <w:szCs w:val="24"/>
          <w:color w:val="auto"/>
        </w:rPr>
        <w:t>Power remains at 50% for 2-10 hours</w:t>
      </w:r>
    </w:p>
    <w:p>
      <w:pPr>
        <w:spacing w:after="0" w:line="162" w:lineRule="exact"/>
        <w:rPr>
          <w:rFonts w:ascii="Arial" w:cs="Arial" w:eastAsia="Arial" w:hAnsi="Arial"/>
          <w:sz w:val="24"/>
          <w:szCs w:val="24"/>
          <w:color w:val="auto"/>
        </w:rPr>
      </w:pPr>
    </w:p>
    <w:p>
      <w:pPr>
        <w:ind w:left="760" w:hanging="218"/>
        <w:spacing w:after="0"/>
        <w:tabs>
          <w:tab w:leader="none" w:pos="760" w:val="left"/>
        </w:tabs>
        <w:numPr>
          <w:ilvl w:val="0"/>
          <w:numId w:val="5"/>
        </w:numPr>
        <w:rPr>
          <w:rFonts w:ascii="Arial" w:cs="Arial" w:eastAsia="Arial" w:hAnsi="Arial"/>
          <w:sz w:val="24"/>
          <w:szCs w:val="24"/>
          <w:color w:val="auto"/>
        </w:rPr>
      </w:pPr>
      <w:r>
        <w:rPr>
          <w:rFonts w:ascii="Arial" w:cs="Arial" w:eastAsia="Arial" w:hAnsi="Arial"/>
          <w:sz w:val="24"/>
          <w:szCs w:val="24"/>
          <w:color w:val="auto"/>
        </w:rPr>
        <w:t>Power ramps up and returns to 100% in 2 hours</w:t>
      </w:r>
    </w:p>
    <w:p>
      <w:pPr>
        <w:spacing w:after="0" w:line="162" w:lineRule="exact"/>
        <w:rPr>
          <w:rFonts w:ascii="Arial" w:cs="Arial" w:eastAsia="Arial" w:hAnsi="Arial"/>
          <w:sz w:val="24"/>
          <w:szCs w:val="24"/>
          <w:color w:val="auto"/>
        </w:rPr>
      </w:pPr>
    </w:p>
    <w:p>
      <w:pPr>
        <w:ind w:left="760" w:hanging="218"/>
        <w:spacing w:after="0"/>
        <w:tabs>
          <w:tab w:leader="none" w:pos="760" w:val="left"/>
        </w:tabs>
        <w:numPr>
          <w:ilvl w:val="0"/>
          <w:numId w:val="5"/>
        </w:numPr>
        <w:rPr>
          <w:rFonts w:ascii="Arial" w:cs="Arial" w:eastAsia="Arial" w:hAnsi="Arial"/>
          <w:sz w:val="24"/>
          <w:szCs w:val="24"/>
          <w:color w:val="auto"/>
        </w:rPr>
      </w:pPr>
      <w:r>
        <w:rPr>
          <w:rFonts w:ascii="Arial" w:cs="Arial" w:eastAsia="Arial" w:hAnsi="Arial"/>
          <w:sz w:val="24"/>
          <w:szCs w:val="24"/>
          <w:color w:val="auto"/>
        </w:rPr>
        <w:t>Power remains at 100% for the remainder of the cycle</w:t>
      </w:r>
    </w:p>
    <w:p>
      <w:pPr>
        <w:spacing w:after="0" w:line="200" w:lineRule="exact"/>
        <w:rPr>
          <w:sz w:val="20"/>
          <w:szCs w:val="20"/>
          <w:color w:val="auto"/>
        </w:rPr>
      </w:pPr>
    </w:p>
    <w:p>
      <w:pPr>
        <w:ind w:left="260" w:right="266"/>
        <w:spacing w:after="0" w:line="224" w:lineRule="auto"/>
        <w:rPr>
          <w:sz w:val="20"/>
          <w:szCs w:val="20"/>
          <w:color w:val="auto"/>
        </w:rPr>
      </w:pPr>
      <w:r>
        <w:rPr>
          <w:rFonts w:ascii="Arial" w:cs="Arial" w:eastAsia="Arial" w:hAnsi="Arial"/>
          <w:sz w:val="24"/>
          <w:szCs w:val="24"/>
          <w:color w:val="auto"/>
        </w:rPr>
        <w:t>To preform grid frequency response, the reactor can preform a maximum of 10% power change at 2% per minute.</w:t>
      </w:r>
    </w:p>
    <w:p>
      <w:pPr>
        <w:spacing w:after="0" w:line="399" w:lineRule="exact"/>
        <w:rPr>
          <w:sz w:val="20"/>
          <w:szCs w:val="20"/>
          <w:color w:val="auto"/>
        </w:rPr>
      </w:pPr>
    </w:p>
    <w:p>
      <w:pPr>
        <w:ind w:left="740" w:hanging="479"/>
        <w:spacing w:after="0"/>
        <w:tabs>
          <w:tab w:leader="none" w:pos="740" w:val="left"/>
        </w:tabs>
        <w:numPr>
          <w:ilvl w:val="0"/>
          <w:numId w:val="6"/>
        </w:numPr>
        <w:rPr>
          <w:rFonts w:ascii="Arial" w:cs="Arial" w:eastAsia="Arial" w:hAnsi="Arial"/>
          <w:sz w:val="29"/>
          <w:szCs w:val="29"/>
          <w:color w:val="auto"/>
        </w:rPr>
      </w:pPr>
      <w:r>
        <w:rPr>
          <w:rFonts w:ascii="Arial" w:cs="Arial" w:eastAsia="Arial" w:hAnsi="Arial"/>
          <w:sz w:val="29"/>
          <w:szCs w:val="29"/>
          <w:color w:val="auto"/>
        </w:rPr>
        <w:t>Task 3 - Safety features of the power plant</w:t>
      </w:r>
    </w:p>
    <w:p>
      <w:pPr>
        <w:spacing w:after="0" w:line="228"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3.1</w:t>
        <w:tab/>
        <w:t>Task description</w:t>
      </w:r>
    </w:p>
    <w:p>
      <w:pPr>
        <w:spacing w:after="0" w:line="195" w:lineRule="exact"/>
        <w:rPr>
          <w:sz w:val="20"/>
          <w:szCs w:val="20"/>
          <w:color w:val="auto"/>
        </w:rPr>
      </w:pPr>
    </w:p>
    <w:p>
      <w:pPr>
        <w:jc w:val="both"/>
        <w:ind w:left="260" w:right="266"/>
        <w:spacing w:after="0" w:line="233" w:lineRule="auto"/>
        <w:rPr>
          <w:sz w:val="20"/>
          <w:szCs w:val="20"/>
          <w:color w:val="auto"/>
        </w:rPr>
      </w:pPr>
      <w:r>
        <w:rPr>
          <w:rFonts w:ascii="Arial" w:cs="Arial" w:eastAsia="Arial" w:hAnsi="Arial"/>
          <w:sz w:val="24"/>
          <w:szCs w:val="24"/>
          <w:color w:val="auto"/>
        </w:rPr>
        <w:t>In this task it should be explained what are the general principles of reactor safety. Descriptions of the reactor protection system and engineered safety features should be included. Major results of reactor safety analysis key safety parameters such as, e.g., core damage frequency, should be mentioned.</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7</w:t>
      </w:r>
    </w:p>
    <w:p>
      <w:pPr>
        <w:sectPr>
          <w:pgSz w:w="11900" w:h="16838" w:orient="portrait"/>
          <w:cols w:equalWidth="0" w:num="1">
            <w:col w:w="9026"/>
          </w:cols>
          <w:pgMar w:left="1440" w:top="1440" w:right="1440" w:bottom="491" w:gutter="0" w:footer="0" w:header="0"/>
          <w:type w:val="continuous"/>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1080135</wp:posOffset>
            </wp:positionH>
            <wp:positionV relativeFrom="page">
              <wp:posOffset>2408555</wp:posOffset>
            </wp:positionV>
            <wp:extent cx="6042025" cy="5596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6042025" cy="55962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4: AP1000 primary systems diagram.</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8</w:t>
      </w:r>
    </w:p>
    <w:p>
      <w:pPr>
        <w:sectPr>
          <w:pgSz w:w="11900" w:h="16838" w:orient="portrait"/>
          <w:cols w:equalWidth="0" w:num="1">
            <w:col w:w="9026"/>
          </w:cols>
          <w:pgMar w:left="1440" w:top="1440" w:right="1440" w:bottom="491" w:gutter="0" w:footer="0" w:header="0"/>
          <w:type w:val="continuous"/>
        </w:sectPr>
      </w:pPr>
    </w:p>
    <w:bookmarkStart w:id="10" w:name="page11"/>
    <w:bookmarkEnd w:id="10"/>
    <w:p>
      <w:pPr>
        <w:spacing w:after="0" w:line="244"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3.2</w:t>
        <w:tab/>
        <w:t>Safety features</w:t>
      </w:r>
    </w:p>
    <w:p>
      <w:pPr>
        <w:spacing w:after="0" w:line="195" w:lineRule="exact"/>
        <w:rPr>
          <w:sz w:val="20"/>
          <w:szCs w:val="20"/>
          <w:color w:val="auto"/>
        </w:rPr>
      </w:pPr>
    </w:p>
    <w:p>
      <w:pPr>
        <w:ind w:left="260" w:right="266"/>
        <w:spacing w:after="0" w:line="224" w:lineRule="auto"/>
        <w:rPr>
          <w:sz w:val="20"/>
          <w:szCs w:val="20"/>
          <w:color w:val="auto"/>
        </w:rPr>
      </w:pPr>
      <w:r>
        <w:rPr>
          <w:rFonts w:ascii="Arial" w:cs="Arial" w:eastAsia="Arial" w:hAnsi="Arial"/>
          <w:sz w:val="24"/>
          <w:szCs w:val="24"/>
          <w:color w:val="auto"/>
        </w:rPr>
        <w:t>Regarding safety principles, the following design aspects contribute to defense-in-depth:</w:t>
      </w:r>
    </w:p>
    <w:p>
      <w:pPr>
        <w:spacing w:after="0" w:line="164" w:lineRule="exact"/>
        <w:rPr>
          <w:sz w:val="20"/>
          <w:szCs w:val="20"/>
          <w:color w:val="auto"/>
        </w:rPr>
      </w:pPr>
    </w:p>
    <w:p>
      <w:pPr>
        <w:ind w:left="760" w:hanging="218"/>
        <w:spacing w:after="0"/>
        <w:tabs>
          <w:tab w:leader="none" w:pos="760" w:val="left"/>
        </w:tabs>
        <w:numPr>
          <w:ilvl w:val="0"/>
          <w:numId w:val="7"/>
        </w:numPr>
        <w:rPr>
          <w:rFonts w:ascii="Arial" w:cs="Arial" w:eastAsia="Arial" w:hAnsi="Arial"/>
          <w:sz w:val="24"/>
          <w:szCs w:val="24"/>
          <w:color w:val="auto"/>
        </w:rPr>
      </w:pPr>
      <w:r>
        <w:rPr>
          <w:rFonts w:ascii="Arial" w:cs="Arial" w:eastAsia="Arial" w:hAnsi="Arial"/>
          <w:sz w:val="24"/>
          <w:szCs w:val="24"/>
          <w:color w:val="auto"/>
        </w:rPr>
        <w:t>stable operation,</w:t>
      </w:r>
    </w:p>
    <w:p>
      <w:pPr>
        <w:spacing w:after="0" w:line="162" w:lineRule="exact"/>
        <w:rPr>
          <w:rFonts w:ascii="Arial" w:cs="Arial" w:eastAsia="Arial" w:hAnsi="Arial"/>
          <w:sz w:val="24"/>
          <w:szCs w:val="24"/>
          <w:color w:val="auto"/>
        </w:rPr>
      </w:pPr>
    </w:p>
    <w:p>
      <w:pPr>
        <w:ind w:left="760" w:hanging="218"/>
        <w:spacing w:after="0"/>
        <w:tabs>
          <w:tab w:leader="none" w:pos="760" w:val="left"/>
        </w:tabs>
        <w:numPr>
          <w:ilvl w:val="0"/>
          <w:numId w:val="7"/>
        </w:numPr>
        <w:rPr>
          <w:rFonts w:ascii="Arial" w:cs="Arial" w:eastAsia="Arial" w:hAnsi="Arial"/>
          <w:sz w:val="24"/>
          <w:szCs w:val="24"/>
          <w:color w:val="auto"/>
        </w:rPr>
      </w:pPr>
      <w:r>
        <w:rPr>
          <w:rFonts w:ascii="Arial" w:cs="Arial" w:eastAsia="Arial" w:hAnsi="Arial"/>
          <w:sz w:val="24"/>
          <w:szCs w:val="24"/>
          <w:color w:val="auto"/>
        </w:rPr>
        <w:t>physical plant boundaries,</w:t>
      </w:r>
    </w:p>
    <w:p>
      <w:pPr>
        <w:spacing w:after="0" w:line="162" w:lineRule="exact"/>
        <w:rPr>
          <w:rFonts w:ascii="Arial" w:cs="Arial" w:eastAsia="Arial" w:hAnsi="Arial"/>
          <w:sz w:val="24"/>
          <w:szCs w:val="24"/>
          <w:color w:val="auto"/>
        </w:rPr>
      </w:pPr>
    </w:p>
    <w:p>
      <w:pPr>
        <w:ind w:left="760" w:hanging="218"/>
        <w:spacing w:after="0"/>
        <w:tabs>
          <w:tab w:leader="none" w:pos="760" w:val="left"/>
        </w:tabs>
        <w:numPr>
          <w:ilvl w:val="0"/>
          <w:numId w:val="7"/>
        </w:numPr>
        <w:rPr>
          <w:rFonts w:ascii="Arial" w:cs="Arial" w:eastAsia="Arial" w:hAnsi="Arial"/>
          <w:sz w:val="24"/>
          <w:szCs w:val="24"/>
          <w:color w:val="auto"/>
        </w:rPr>
      </w:pPr>
      <w:r>
        <w:rPr>
          <w:rFonts w:ascii="Arial" w:cs="Arial" w:eastAsia="Arial" w:hAnsi="Arial"/>
          <w:sz w:val="24"/>
          <w:szCs w:val="24"/>
          <w:color w:val="auto"/>
        </w:rPr>
        <w:t>passive safety-related systems,</w:t>
      </w:r>
    </w:p>
    <w:p>
      <w:pPr>
        <w:spacing w:after="0" w:line="162" w:lineRule="exact"/>
        <w:rPr>
          <w:rFonts w:ascii="Arial" w:cs="Arial" w:eastAsia="Arial" w:hAnsi="Arial"/>
          <w:sz w:val="24"/>
          <w:szCs w:val="24"/>
          <w:color w:val="auto"/>
        </w:rPr>
      </w:pPr>
    </w:p>
    <w:p>
      <w:pPr>
        <w:ind w:left="760" w:hanging="218"/>
        <w:spacing w:after="0"/>
        <w:tabs>
          <w:tab w:leader="none" w:pos="760" w:val="left"/>
        </w:tabs>
        <w:numPr>
          <w:ilvl w:val="0"/>
          <w:numId w:val="7"/>
        </w:numPr>
        <w:rPr>
          <w:rFonts w:ascii="Arial" w:cs="Arial" w:eastAsia="Arial" w:hAnsi="Arial"/>
          <w:sz w:val="24"/>
          <w:szCs w:val="24"/>
          <w:color w:val="auto"/>
        </w:rPr>
      </w:pPr>
      <w:r>
        <w:rPr>
          <w:rFonts w:ascii="Arial" w:cs="Arial" w:eastAsia="Arial" w:hAnsi="Arial"/>
          <w:sz w:val="24"/>
          <w:szCs w:val="24"/>
          <w:color w:val="auto"/>
        </w:rPr>
        <w:t>diversity within safety-related systems,</w:t>
      </w:r>
    </w:p>
    <w:p>
      <w:pPr>
        <w:spacing w:after="0" w:line="162" w:lineRule="exact"/>
        <w:rPr>
          <w:rFonts w:ascii="Arial" w:cs="Arial" w:eastAsia="Arial" w:hAnsi="Arial"/>
          <w:sz w:val="24"/>
          <w:szCs w:val="24"/>
          <w:color w:val="auto"/>
        </w:rPr>
      </w:pPr>
    </w:p>
    <w:p>
      <w:pPr>
        <w:ind w:left="760" w:hanging="218"/>
        <w:spacing w:after="0"/>
        <w:tabs>
          <w:tab w:leader="none" w:pos="760" w:val="left"/>
        </w:tabs>
        <w:numPr>
          <w:ilvl w:val="0"/>
          <w:numId w:val="7"/>
        </w:numPr>
        <w:rPr>
          <w:rFonts w:ascii="Arial" w:cs="Arial" w:eastAsia="Arial" w:hAnsi="Arial"/>
          <w:sz w:val="24"/>
          <w:szCs w:val="24"/>
          <w:color w:val="auto"/>
        </w:rPr>
      </w:pPr>
      <w:r>
        <w:rPr>
          <w:rFonts w:ascii="Arial" w:cs="Arial" w:eastAsia="Arial" w:hAnsi="Arial"/>
          <w:sz w:val="24"/>
          <w:szCs w:val="24"/>
          <w:color w:val="auto"/>
        </w:rPr>
        <w:t>non-safety systems,</w:t>
      </w:r>
    </w:p>
    <w:p>
      <w:pPr>
        <w:spacing w:after="0" w:line="162" w:lineRule="exact"/>
        <w:rPr>
          <w:rFonts w:ascii="Arial" w:cs="Arial" w:eastAsia="Arial" w:hAnsi="Arial"/>
          <w:sz w:val="24"/>
          <w:szCs w:val="24"/>
          <w:color w:val="auto"/>
        </w:rPr>
      </w:pPr>
    </w:p>
    <w:p>
      <w:pPr>
        <w:ind w:left="760" w:hanging="218"/>
        <w:spacing w:after="0"/>
        <w:tabs>
          <w:tab w:leader="none" w:pos="760" w:val="left"/>
        </w:tabs>
        <w:numPr>
          <w:ilvl w:val="0"/>
          <w:numId w:val="7"/>
        </w:numPr>
        <w:rPr>
          <w:rFonts w:ascii="Arial" w:cs="Arial" w:eastAsia="Arial" w:hAnsi="Arial"/>
          <w:sz w:val="24"/>
          <w:szCs w:val="24"/>
          <w:color w:val="auto"/>
        </w:rPr>
      </w:pPr>
      <w:r>
        <w:rPr>
          <w:rFonts w:ascii="Arial" w:cs="Arial" w:eastAsia="Arial" w:hAnsi="Arial"/>
          <w:sz w:val="24"/>
          <w:szCs w:val="24"/>
          <w:color w:val="auto"/>
        </w:rPr>
        <w:t>containing core damage.</w:t>
      </w:r>
    </w:p>
    <w:p>
      <w:pPr>
        <w:spacing w:after="0" w:line="16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Some of the safety-related systems in the AP1000 are:</w:t>
      </w:r>
    </w:p>
    <w:p>
      <w:pPr>
        <w:spacing w:after="0" w:line="162" w:lineRule="exact"/>
        <w:rPr>
          <w:sz w:val="20"/>
          <w:szCs w:val="20"/>
          <w:color w:val="auto"/>
        </w:rPr>
      </w:pPr>
    </w:p>
    <w:p>
      <w:pPr>
        <w:ind w:left="760" w:hanging="218"/>
        <w:spacing w:after="0"/>
        <w:tabs>
          <w:tab w:leader="none" w:pos="760" w:val="left"/>
        </w:tabs>
        <w:numPr>
          <w:ilvl w:val="0"/>
          <w:numId w:val="8"/>
        </w:numPr>
        <w:rPr>
          <w:rFonts w:ascii="Arial" w:cs="Arial" w:eastAsia="Arial" w:hAnsi="Arial"/>
          <w:sz w:val="24"/>
          <w:szCs w:val="24"/>
          <w:color w:val="auto"/>
        </w:rPr>
      </w:pPr>
      <w:r>
        <w:rPr>
          <w:rFonts w:ascii="Arial" w:cs="Arial" w:eastAsia="Arial" w:hAnsi="Arial"/>
          <w:sz w:val="24"/>
          <w:szCs w:val="24"/>
          <w:color w:val="auto"/>
        </w:rPr>
        <w:t>passive core cooling system,</w:t>
      </w:r>
    </w:p>
    <w:p>
      <w:pPr>
        <w:spacing w:after="0" w:line="162" w:lineRule="exact"/>
        <w:rPr>
          <w:rFonts w:ascii="Arial" w:cs="Arial" w:eastAsia="Arial" w:hAnsi="Arial"/>
          <w:sz w:val="24"/>
          <w:szCs w:val="24"/>
          <w:color w:val="auto"/>
        </w:rPr>
      </w:pPr>
    </w:p>
    <w:p>
      <w:pPr>
        <w:ind w:left="760" w:hanging="218"/>
        <w:spacing w:after="0"/>
        <w:tabs>
          <w:tab w:leader="none" w:pos="760" w:val="left"/>
        </w:tabs>
        <w:numPr>
          <w:ilvl w:val="0"/>
          <w:numId w:val="8"/>
        </w:numPr>
        <w:rPr>
          <w:rFonts w:ascii="Arial" w:cs="Arial" w:eastAsia="Arial" w:hAnsi="Arial"/>
          <w:sz w:val="24"/>
          <w:szCs w:val="24"/>
          <w:color w:val="auto"/>
        </w:rPr>
      </w:pPr>
      <w:r>
        <w:rPr>
          <w:rFonts w:ascii="Arial" w:cs="Arial" w:eastAsia="Arial" w:hAnsi="Arial"/>
          <w:sz w:val="24"/>
          <w:szCs w:val="24"/>
          <w:color w:val="auto"/>
        </w:rPr>
        <w:t>passive containment cooling system,</w:t>
      </w:r>
    </w:p>
    <w:p>
      <w:pPr>
        <w:spacing w:after="0" w:line="162" w:lineRule="exact"/>
        <w:rPr>
          <w:rFonts w:ascii="Arial" w:cs="Arial" w:eastAsia="Arial" w:hAnsi="Arial"/>
          <w:sz w:val="24"/>
          <w:szCs w:val="24"/>
          <w:color w:val="auto"/>
        </w:rPr>
      </w:pPr>
    </w:p>
    <w:p>
      <w:pPr>
        <w:ind w:left="760" w:hanging="218"/>
        <w:spacing w:after="0"/>
        <w:tabs>
          <w:tab w:leader="none" w:pos="760" w:val="left"/>
        </w:tabs>
        <w:numPr>
          <w:ilvl w:val="0"/>
          <w:numId w:val="8"/>
        </w:numPr>
        <w:rPr>
          <w:rFonts w:ascii="Arial" w:cs="Arial" w:eastAsia="Arial" w:hAnsi="Arial"/>
          <w:sz w:val="24"/>
          <w:szCs w:val="24"/>
          <w:color w:val="auto"/>
        </w:rPr>
      </w:pPr>
      <w:r>
        <w:rPr>
          <w:rFonts w:ascii="Arial" w:cs="Arial" w:eastAsia="Arial" w:hAnsi="Arial"/>
          <w:sz w:val="24"/>
          <w:szCs w:val="24"/>
          <w:color w:val="auto"/>
        </w:rPr>
        <w:t>containment isolation function,</w:t>
      </w:r>
    </w:p>
    <w:p>
      <w:pPr>
        <w:spacing w:after="0" w:line="162" w:lineRule="exact"/>
        <w:rPr>
          <w:rFonts w:ascii="Arial" w:cs="Arial" w:eastAsia="Arial" w:hAnsi="Arial"/>
          <w:sz w:val="24"/>
          <w:szCs w:val="24"/>
          <w:color w:val="auto"/>
        </w:rPr>
      </w:pPr>
    </w:p>
    <w:p>
      <w:pPr>
        <w:ind w:left="760" w:hanging="218"/>
        <w:spacing w:after="0"/>
        <w:tabs>
          <w:tab w:leader="none" w:pos="760" w:val="left"/>
        </w:tabs>
        <w:numPr>
          <w:ilvl w:val="0"/>
          <w:numId w:val="8"/>
        </w:numPr>
        <w:rPr>
          <w:rFonts w:ascii="Arial" w:cs="Arial" w:eastAsia="Arial" w:hAnsi="Arial"/>
          <w:sz w:val="24"/>
          <w:szCs w:val="24"/>
          <w:color w:val="auto"/>
        </w:rPr>
      </w:pPr>
      <w:r>
        <w:rPr>
          <w:rFonts w:ascii="Arial" w:cs="Arial" w:eastAsia="Arial" w:hAnsi="Arial"/>
          <w:sz w:val="24"/>
          <w:szCs w:val="24"/>
          <w:color w:val="auto"/>
        </w:rPr>
        <w:t>passive 1E DC power system,</w:t>
      </w:r>
    </w:p>
    <w:p>
      <w:pPr>
        <w:spacing w:after="0" w:line="162" w:lineRule="exact"/>
        <w:rPr>
          <w:rFonts w:ascii="Arial" w:cs="Arial" w:eastAsia="Arial" w:hAnsi="Arial"/>
          <w:sz w:val="24"/>
          <w:szCs w:val="24"/>
          <w:color w:val="auto"/>
        </w:rPr>
      </w:pPr>
    </w:p>
    <w:p>
      <w:pPr>
        <w:ind w:left="760" w:hanging="218"/>
        <w:spacing w:after="0"/>
        <w:tabs>
          <w:tab w:leader="none" w:pos="760" w:val="left"/>
        </w:tabs>
        <w:numPr>
          <w:ilvl w:val="0"/>
          <w:numId w:val="8"/>
        </w:numPr>
        <w:rPr>
          <w:rFonts w:ascii="Arial" w:cs="Arial" w:eastAsia="Arial" w:hAnsi="Arial"/>
          <w:sz w:val="24"/>
          <w:szCs w:val="24"/>
          <w:color w:val="auto"/>
        </w:rPr>
      </w:pPr>
      <w:r>
        <w:rPr>
          <w:rFonts w:ascii="Arial" w:cs="Arial" w:eastAsia="Arial" w:hAnsi="Arial"/>
          <w:sz w:val="24"/>
          <w:szCs w:val="24"/>
          <w:color w:val="auto"/>
        </w:rPr>
        <w:t>main control room emergency habitability system,</w:t>
      </w:r>
    </w:p>
    <w:p>
      <w:pPr>
        <w:spacing w:after="0" w:line="162" w:lineRule="exact"/>
        <w:rPr>
          <w:rFonts w:ascii="Arial" w:cs="Arial" w:eastAsia="Arial" w:hAnsi="Arial"/>
          <w:sz w:val="24"/>
          <w:szCs w:val="24"/>
          <w:color w:val="auto"/>
        </w:rPr>
      </w:pPr>
    </w:p>
    <w:p>
      <w:pPr>
        <w:ind w:left="760" w:hanging="218"/>
        <w:spacing w:after="0"/>
        <w:tabs>
          <w:tab w:leader="none" w:pos="760" w:val="left"/>
        </w:tabs>
        <w:numPr>
          <w:ilvl w:val="0"/>
          <w:numId w:val="8"/>
        </w:numPr>
        <w:rPr>
          <w:rFonts w:ascii="Arial" w:cs="Arial" w:eastAsia="Arial" w:hAnsi="Arial"/>
          <w:sz w:val="24"/>
          <w:szCs w:val="24"/>
          <w:color w:val="auto"/>
        </w:rPr>
      </w:pPr>
      <w:r>
        <w:rPr>
          <w:rFonts w:ascii="Arial" w:cs="Arial" w:eastAsia="Arial" w:hAnsi="Arial"/>
          <w:sz w:val="24"/>
          <w:szCs w:val="24"/>
          <w:color w:val="auto"/>
        </w:rPr>
        <w:t>passive containment sump water pH control,</w:t>
      </w:r>
    </w:p>
    <w:p>
      <w:pPr>
        <w:spacing w:after="0" w:line="173" w:lineRule="exact"/>
        <w:rPr>
          <w:rFonts w:ascii="Arial" w:cs="Arial" w:eastAsia="Arial" w:hAnsi="Arial"/>
          <w:sz w:val="24"/>
          <w:szCs w:val="24"/>
          <w:color w:val="auto"/>
        </w:rPr>
      </w:pPr>
    </w:p>
    <w:p>
      <w:pPr>
        <w:ind w:left="760" w:hanging="218"/>
        <w:spacing w:after="0"/>
        <w:tabs>
          <w:tab w:leader="none" w:pos="760" w:val="left"/>
        </w:tabs>
        <w:numPr>
          <w:ilvl w:val="0"/>
          <w:numId w:val="8"/>
        </w:numPr>
        <w:rPr>
          <w:rFonts w:ascii="Arial" w:cs="Arial" w:eastAsia="Arial" w:hAnsi="Arial"/>
          <w:sz w:val="23"/>
          <w:szCs w:val="23"/>
          <w:color w:val="auto"/>
        </w:rPr>
      </w:pPr>
      <w:r>
        <w:rPr>
          <w:rFonts w:ascii="Arial" w:cs="Arial" w:eastAsia="Arial" w:hAnsi="Arial"/>
          <w:sz w:val="23"/>
          <w:szCs w:val="23"/>
          <w:color w:val="auto"/>
        </w:rPr>
        <w:t>passive cooling of 1E instrumentation and control areas by the plant structure.</w:t>
      </w:r>
    </w:p>
    <w:p>
      <w:pPr>
        <w:spacing w:after="0" w:line="200" w:lineRule="exact"/>
        <w:rPr>
          <w:sz w:val="20"/>
          <w:szCs w:val="20"/>
          <w:color w:val="auto"/>
        </w:rPr>
      </w:pPr>
    </w:p>
    <w:p>
      <w:pPr>
        <w:jc w:val="both"/>
        <w:ind w:left="260" w:right="266"/>
        <w:spacing w:after="0" w:line="237" w:lineRule="auto"/>
        <w:rPr>
          <w:sz w:val="20"/>
          <w:szCs w:val="20"/>
          <w:color w:val="auto"/>
        </w:rPr>
      </w:pPr>
      <w:r>
        <w:rPr>
          <w:rFonts w:ascii="Arial" w:cs="Arial" w:eastAsia="Arial" w:hAnsi="Arial"/>
          <w:sz w:val="24"/>
          <w:szCs w:val="24"/>
          <w:color w:val="auto"/>
        </w:rPr>
        <w:t>The emergency core cooling system of a typical PWR comes into play during ac-cidents and transients which cannot be handled by the non-safety graded systems. It usually consists of redundant trains of high- and low-pressure safety injections systems driven by pumps, which force water into the primary system to replace core coolant, as in the case of a LOCA. The net result of this approach is a substantial amount of machinery standing by for a call to action that designers and operators work very hard to maintain but never need [2].</w:t>
      </w:r>
    </w:p>
    <w:p>
      <w:pPr>
        <w:spacing w:after="0" w:line="324" w:lineRule="exact"/>
        <w:rPr>
          <w:sz w:val="20"/>
          <w:szCs w:val="20"/>
          <w:color w:val="auto"/>
        </w:rPr>
      </w:pPr>
    </w:p>
    <w:p>
      <w:pPr>
        <w:jc w:val="both"/>
        <w:ind w:left="260" w:right="226"/>
        <w:spacing w:after="0" w:line="235" w:lineRule="auto"/>
        <w:rPr>
          <w:sz w:val="20"/>
          <w:szCs w:val="20"/>
          <w:color w:val="auto"/>
        </w:rPr>
      </w:pPr>
      <w:r>
        <w:rPr>
          <w:rFonts w:ascii="Arial" w:cs="Arial" w:eastAsia="Arial" w:hAnsi="Arial"/>
          <w:sz w:val="24"/>
          <w:szCs w:val="24"/>
          <w:color w:val="auto"/>
        </w:rPr>
        <w:t>The AP1000 passive core cooling system uses staged reservoirs of borated water designed to discharge into the reactor vessel at various threshold state points of the primary system. Figure 5 depicts the main features of the passive core cooling system. There are three sources of borated replacement coolant and three different means of motivating the injection in the core.</w:t>
      </w:r>
    </w:p>
    <w:p>
      <w:pPr>
        <w:spacing w:after="0" w:line="203" w:lineRule="exact"/>
        <w:rPr>
          <w:sz w:val="20"/>
          <w:szCs w:val="20"/>
          <w:color w:val="auto"/>
        </w:rPr>
      </w:pPr>
    </w:p>
    <w:p>
      <w:pPr>
        <w:jc w:val="both"/>
        <w:ind w:left="760" w:right="226" w:hanging="218"/>
        <w:spacing w:after="0" w:line="235" w:lineRule="auto"/>
        <w:tabs>
          <w:tab w:leader="none" w:pos="760" w:val="left"/>
        </w:tabs>
        <w:numPr>
          <w:ilvl w:val="0"/>
          <w:numId w:val="9"/>
        </w:numPr>
        <w:rPr>
          <w:rFonts w:ascii="Arial" w:cs="Arial" w:eastAsia="Arial" w:hAnsi="Arial"/>
          <w:sz w:val="24"/>
          <w:szCs w:val="24"/>
          <w:color w:val="auto"/>
        </w:rPr>
      </w:pPr>
      <w:r>
        <w:rPr>
          <w:rFonts w:ascii="Arial" w:cs="Arial" w:eastAsia="Arial" w:hAnsi="Arial"/>
          <w:sz w:val="24"/>
          <w:szCs w:val="24"/>
          <w:color w:val="auto"/>
        </w:rPr>
        <w:t>Two core makeup tanks (CMT). Each directly connected to a reactor coolant system (RCS) cold leg by an open pressure balance line. The balance line enters the CMT at the top of the tank, and the system remains static until a pressure difference drives it forward. When actuated, valves are opened, and water is forced out of these tanks into the reactor.</w:t>
      </w:r>
    </w:p>
    <w:p>
      <w:pPr>
        <w:spacing w:after="0" w:line="203" w:lineRule="exact"/>
        <w:rPr>
          <w:rFonts w:ascii="Arial" w:cs="Arial" w:eastAsia="Arial" w:hAnsi="Arial"/>
          <w:sz w:val="24"/>
          <w:szCs w:val="24"/>
          <w:color w:val="auto"/>
        </w:rPr>
      </w:pPr>
    </w:p>
    <w:p>
      <w:pPr>
        <w:jc w:val="both"/>
        <w:ind w:left="760" w:right="186" w:hanging="218"/>
        <w:spacing w:after="0" w:line="230" w:lineRule="auto"/>
        <w:tabs>
          <w:tab w:leader="none" w:pos="760" w:val="left"/>
        </w:tabs>
        <w:numPr>
          <w:ilvl w:val="0"/>
          <w:numId w:val="9"/>
        </w:numPr>
        <w:rPr>
          <w:rFonts w:ascii="Arial" w:cs="Arial" w:eastAsia="Arial" w:hAnsi="Arial"/>
          <w:sz w:val="24"/>
          <w:szCs w:val="24"/>
          <w:color w:val="auto"/>
        </w:rPr>
      </w:pPr>
      <w:r>
        <w:rPr>
          <w:rFonts w:ascii="Arial" w:cs="Arial" w:eastAsia="Arial" w:hAnsi="Arial"/>
          <w:sz w:val="24"/>
          <w:szCs w:val="24"/>
          <w:color w:val="auto"/>
        </w:rPr>
        <w:t>Two accumulators compressed with nitrogen at 700 PSIG filled with borated water. These are the first to act in case of a Large break LOCAs which cause rapid depressurization.</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43"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9</w:t>
      </w:r>
    </w:p>
    <w:p>
      <w:pPr>
        <w:sectPr>
          <w:pgSz w:w="11900" w:h="16838" w:orient="portrait"/>
          <w:cols w:equalWidth="0" w:num="1">
            <w:col w:w="9026"/>
          </w:cols>
          <w:pgMar w:left="1440" w:top="1440" w:right="1440" w:bottom="491" w:gutter="0" w:footer="0" w:header="0"/>
          <w:type w:val="continuous"/>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1080135</wp:posOffset>
            </wp:positionH>
            <wp:positionV relativeFrom="page">
              <wp:posOffset>1080135</wp:posOffset>
            </wp:positionV>
            <wp:extent cx="5503545" cy="36436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5503545" cy="36436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5: Passive core cooling system AP1000.</w:t>
      </w:r>
    </w:p>
    <w:p>
      <w:pPr>
        <w:spacing w:after="0" w:line="200" w:lineRule="exact"/>
        <w:rPr>
          <w:sz w:val="20"/>
          <w:szCs w:val="20"/>
          <w:color w:val="auto"/>
        </w:rPr>
      </w:pPr>
    </w:p>
    <w:p>
      <w:pPr>
        <w:spacing w:after="0" w:line="244" w:lineRule="exact"/>
        <w:rPr>
          <w:sz w:val="20"/>
          <w:szCs w:val="20"/>
          <w:color w:val="auto"/>
        </w:rPr>
      </w:pPr>
    </w:p>
    <w:p>
      <w:pPr>
        <w:ind w:left="760" w:right="266" w:hanging="218"/>
        <w:spacing w:after="0" w:line="224" w:lineRule="auto"/>
        <w:tabs>
          <w:tab w:leader="none" w:pos="760" w:val="left"/>
        </w:tabs>
        <w:numPr>
          <w:ilvl w:val="0"/>
          <w:numId w:val="10"/>
        </w:numPr>
        <w:rPr>
          <w:rFonts w:ascii="Arial" w:cs="Arial" w:eastAsia="Arial" w:hAnsi="Arial"/>
          <w:sz w:val="24"/>
          <w:szCs w:val="24"/>
          <w:color w:val="auto"/>
        </w:rPr>
      </w:pPr>
      <w:r>
        <w:rPr>
          <w:rFonts w:ascii="Arial" w:cs="Arial" w:eastAsia="Arial" w:hAnsi="Arial"/>
          <w:sz w:val="24"/>
          <w:szCs w:val="24"/>
          <w:color w:val="auto"/>
        </w:rPr>
        <w:t>The in-containment refuelling water storage tank (IRWST) located above the RCS piping, will discharge by gravity to the reactor vessel.</w:t>
      </w:r>
    </w:p>
    <w:p>
      <w:pPr>
        <w:spacing w:after="0" w:line="202" w:lineRule="exact"/>
        <w:rPr>
          <w:sz w:val="20"/>
          <w:szCs w:val="20"/>
          <w:color w:val="auto"/>
        </w:rPr>
      </w:pPr>
    </w:p>
    <w:p>
      <w:pPr>
        <w:jc w:val="both"/>
        <w:ind w:left="260" w:right="266"/>
        <w:spacing w:after="0" w:line="245" w:lineRule="auto"/>
        <w:rPr>
          <w:sz w:val="20"/>
          <w:szCs w:val="20"/>
          <w:color w:val="auto"/>
        </w:rPr>
      </w:pPr>
      <w:r>
        <w:rPr>
          <w:rFonts w:ascii="Arial" w:cs="Arial" w:eastAsia="Arial" w:hAnsi="Arial"/>
          <w:sz w:val="23"/>
          <w:szCs w:val="23"/>
          <w:color w:val="auto"/>
        </w:rPr>
        <w:t>All of the passive emergency core cooling systems are located within the containment vessel and there is no need for pumps nor electrical power to maintain operation during an accident. When the signal reaches the actuators, a 1E DC power battery supplies the energy to align the valves in their desired position.</w:t>
      </w:r>
    </w:p>
    <w:p>
      <w:pPr>
        <w:spacing w:after="0" w:line="315" w:lineRule="exact"/>
        <w:rPr>
          <w:sz w:val="20"/>
          <w:szCs w:val="20"/>
          <w:color w:val="auto"/>
        </w:rPr>
      </w:pPr>
    </w:p>
    <w:p>
      <w:pPr>
        <w:jc w:val="both"/>
        <w:ind w:left="260" w:right="266"/>
        <w:spacing w:after="0" w:line="237" w:lineRule="auto"/>
        <w:rPr>
          <w:sz w:val="20"/>
          <w:szCs w:val="20"/>
          <w:color w:val="auto"/>
        </w:rPr>
      </w:pPr>
      <w:r>
        <w:rPr>
          <w:rFonts w:ascii="Arial" w:cs="Arial" w:eastAsia="Arial" w:hAnsi="Arial"/>
          <w:sz w:val="24"/>
          <w:szCs w:val="24"/>
          <w:color w:val="auto"/>
        </w:rPr>
        <w:t>The passive residual heat removal heat exchanger (PRHR HX) is located inside the IRWST and has an inlet from the reactor’s coolant system hot leg and an outlet into the RCS cold leg. In case of an accident, or if required by operators, it will absorb heat from the primary system onto the pool until the water begins boiling. The vapor will reach the steel containment inner wall and condense. Through a system of gutters and sumps the condensate will be redirected once again into the IRWST.</w:t>
      </w:r>
    </w:p>
    <w:p>
      <w:pPr>
        <w:spacing w:after="0" w:line="324" w:lineRule="exact"/>
        <w:rPr>
          <w:sz w:val="20"/>
          <w:szCs w:val="20"/>
          <w:color w:val="auto"/>
        </w:rPr>
      </w:pPr>
    </w:p>
    <w:p>
      <w:pPr>
        <w:jc w:val="both"/>
        <w:ind w:left="260" w:right="266"/>
        <w:spacing w:after="0" w:line="248" w:lineRule="auto"/>
        <w:rPr>
          <w:sz w:val="20"/>
          <w:szCs w:val="20"/>
          <w:color w:val="auto"/>
        </w:rPr>
      </w:pPr>
      <w:r>
        <w:rPr>
          <w:rFonts w:ascii="Arial" w:cs="Arial" w:eastAsia="Arial" w:hAnsi="Arial"/>
          <w:sz w:val="23"/>
          <w:szCs w:val="23"/>
          <w:color w:val="auto"/>
        </w:rPr>
        <w:t>In case of an over-pressurization, the depressurization valves directly connected to the pressurizer will discharge steam into the IRWST. Moreover, if needed, the de-pressurization system will vent to the outside of the reactor containment vessel. Lastly, since the AP1000 has no penetrations along the bottom head, it will retain melted core debris within the reactor vessel. Cooling water from the IRWST can be used to flood the reactor cavity and cool the outside of the reactor vessel.</w:t>
      </w:r>
    </w:p>
    <w:p>
      <w:pPr>
        <w:spacing w:after="0" w:line="313" w:lineRule="exact"/>
        <w:rPr>
          <w:sz w:val="20"/>
          <w:szCs w:val="20"/>
          <w:color w:val="auto"/>
        </w:rPr>
      </w:pPr>
    </w:p>
    <w:p>
      <w:pPr>
        <w:jc w:val="both"/>
        <w:ind w:left="260" w:right="266"/>
        <w:spacing w:after="0" w:line="250" w:lineRule="auto"/>
        <w:rPr>
          <w:sz w:val="20"/>
          <w:szCs w:val="20"/>
          <w:color w:val="auto"/>
        </w:rPr>
      </w:pPr>
      <w:r>
        <w:rPr>
          <w:rFonts w:ascii="Arial" w:cs="Arial" w:eastAsia="Arial" w:hAnsi="Arial"/>
          <w:sz w:val="22"/>
          <w:szCs w:val="22"/>
          <w:color w:val="auto"/>
        </w:rPr>
        <w:t>The steel containment vessel located inside the concrete shield building provides the heat transfer surface necessary to remove heat from inside the containment and</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67"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10</w:t>
      </w:r>
    </w:p>
    <w:p>
      <w:pPr>
        <w:sectPr>
          <w:pgSz w:w="11900" w:h="16838" w:orient="portrait"/>
          <w:cols w:equalWidth="0" w:num="1">
            <w:col w:w="9026"/>
          </w:cols>
          <w:pgMar w:left="1440" w:top="1440" w:right="1440" w:bottom="491" w:gutter="0" w:footer="0" w:header="0"/>
          <w:type w:val="continuous"/>
        </w:sectPr>
      </w:pPr>
    </w:p>
    <w:bookmarkStart w:id="12" w:name="page13"/>
    <w:bookmarkEnd w:id="1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1501775</wp:posOffset>
            </wp:positionH>
            <wp:positionV relativeFrom="page">
              <wp:posOffset>1080135</wp:posOffset>
            </wp:positionV>
            <wp:extent cx="4556760" cy="37693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4556760" cy="37693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6: Passive containment cooling system AP1000.</w:t>
      </w:r>
    </w:p>
    <w:p>
      <w:pPr>
        <w:spacing w:after="0" w:line="200" w:lineRule="exact"/>
        <w:rPr>
          <w:sz w:val="20"/>
          <w:szCs w:val="20"/>
          <w:color w:val="auto"/>
        </w:rPr>
      </w:pPr>
    </w:p>
    <w:p>
      <w:pPr>
        <w:spacing w:after="0" w:line="244" w:lineRule="exact"/>
        <w:rPr>
          <w:sz w:val="20"/>
          <w:szCs w:val="20"/>
          <w:color w:val="auto"/>
        </w:rPr>
      </w:pPr>
    </w:p>
    <w:p>
      <w:pPr>
        <w:jc w:val="both"/>
        <w:ind w:left="260" w:right="266"/>
        <w:spacing w:after="0" w:line="247" w:lineRule="auto"/>
        <w:rPr>
          <w:sz w:val="20"/>
          <w:szCs w:val="20"/>
          <w:color w:val="auto"/>
        </w:rPr>
      </w:pPr>
      <w:r>
        <w:rPr>
          <w:rFonts w:ascii="Arial" w:cs="Arial" w:eastAsia="Arial" w:hAnsi="Arial"/>
          <w:sz w:val="23"/>
          <w:szCs w:val="23"/>
          <w:color w:val="auto"/>
        </w:rPr>
        <w:t>reject it to the atmosphere. This is done by natural circulation of air. During a design basis accident (DBA) the air cooling is supplemented by the evaporation of water. This cooling water drains by gravity from a tank located at the top of the containment shield building and can operate for up to 3 days. The water runs down over the steel containment vessel removing heat from the inside of the vessel [2].</w:t>
      </w:r>
    </w:p>
    <w:p>
      <w:pPr>
        <w:spacing w:after="0" w:line="313" w:lineRule="exact"/>
        <w:rPr>
          <w:sz w:val="20"/>
          <w:szCs w:val="20"/>
          <w:color w:val="auto"/>
        </w:rPr>
      </w:pPr>
    </w:p>
    <w:p>
      <w:pPr>
        <w:jc w:val="both"/>
        <w:ind w:left="260" w:right="186"/>
        <w:spacing w:after="0" w:line="248" w:lineRule="auto"/>
        <w:rPr>
          <w:sz w:val="20"/>
          <w:szCs w:val="20"/>
          <w:color w:val="auto"/>
        </w:rPr>
      </w:pPr>
      <w:r>
        <w:rPr>
          <w:rFonts w:ascii="Arial" w:cs="Arial" w:eastAsia="Arial" w:hAnsi="Arial"/>
          <w:sz w:val="23"/>
          <w:szCs w:val="23"/>
          <w:color w:val="auto"/>
        </w:rPr>
        <w:t>Figure 6 shows the main features of the containment building. Natural air circula-tion is enhanced by the air intake design of the building, coupled with the air baffles to improve heat transfer. As an extra measure, there is a passive containment cool-ing ancillary water storage tank located in an ancillary building nearby, which allows the gravity drain water tank to operate for an additional 4 days. From the design it is clear that the ultimate heat sink of the reactor is the atmosphere.</w:t>
      </w:r>
    </w:p>
    <w:p>
      <w:pPr>
        <w:spacing w:after="0" w:line="313" w:lineRule="exact"/>
        <w:rPr>
          <w:sz w:val="20"/>
          <w:szCs w:val="20"/>
          <w:color w:val="auto"/>
        </w:rPr>
      </w:pPr>
    </w:p>
    <w:p>
      <w:pPr>
        <w:ind w:left="260" w:right="266"/>
        <w:spacing w:after="0" w:line="250" w:lineRule="auto"/>
        <w:rPr>
          <w:sz w:val="20"/>
          <w:szCs w:val="20"/>
          <w:color w:val="auto"/>
        </w:rPr>
      </w:pPr>
      <w:r>
        <w:rPr>
          <w:rFonts w:ascii="Arial" w:cs="Arial" w:eastAsia="Arial" w:hAnsi="Arial"/>
          <w:sz w:val="22"/>
          <w:szCs w:val="22"/>
          <w:color w:val="auto"/>
        </w:rPr>
        <w:t>Table 2 illustrates the core melt frequency (CMF) and large release frequency (LRF) per reactor-year, including shutdown events and external events of the AP1000 [7].</w:t>
      </w:r>
    </w:p>
    <w:p>
      <w:pPr>
        <w:spacing w:after="0" w:line="214"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Table 2: Key safety parameters</w:t>
      </w:r>
    </w:p>
    <w:p>
      <w:pPr>
        <w:spacing w:after="0" w:line="203" w:lineRule="exact"/>
        <w:rPr>
          <w:sz w:val="20"/>
          <w:szCs w:val="20"/>
          <w:color w:val="auto"/>
        </w:rPr>
      </w:pPr>
    </w:p>
    <w:tbl>
      <w:tblPr>
        <w:tblLayout w:type="fixed"/>
        <w:tblInd w:w="1610" w:type="dxa"/>
        <w:tblCellMar>
          <w:top w:w="0" w:type="dxa"/>
          <w:left w:w="0" w:type="dxa"/>
          <w:bottom w:w="0" w:type="dxa"/>
          <w:right w:w="0" w:type="dxa"/>
        </w:tblCellMar>
      </w:tblPr>
      <w:tr>
        <w:trPr>
          <w:trHeight w:val="223"/>
        </w:trPr>
        <w:tc>
          <w:tcPr>
            <w:tcW w:w="720" w:type="dxa"/>
            <w:vAlign w:val="bottom"/>
            <w:tcBorders>
              <w:top w:val="single" w:sz="8" w:color="auto"/>
              <w:left w:val="single" w:sz="8" w:color="auto"/>
              <w:right w:val="single" w:sz="8" w:color="auto"/>
            </w:tcBorders>
          </w:tcPr>
          <w:p>
            <w:pPr>
              <w:spacing w:after="0"/>
              <w:rPr>
                <w:sz w:val="19"/>
                <w:szCs w:val="19"/>
                <w:color w:val="auto"/>
              </w:rPr>
            </w:pPr>
          </w:p>
        </w:tc>
        <w:tc>
          <w:tcPr>
            <w:tcW w:w="40" w:type="dxa"/>
            <w:vAlign w:val="bottom"/>
            <w:tcBorders>
              <w:top w:val="single" w:sz="8" w:color="auto"/>
              <w:right w:val="single" w:sz="8" w:color="auto"/>
            </w:tcBorders>
          </w:tcPr>
          <w:p>
            <w:pPr>
              <w:spacing w:after="0"/>
              <w:rPr>
                <w:sz w:val="19"/>
                <w:szCs w:val="19"/>
                <w:color w:val="auto"/>
              </w:rPr>
            </w:pPr>
          </w:p>
        </w:tc>
        <w:tc>
          <w:tcPr>
            <w:tcW w:w="3080" w:type="dxa"/>
            <w:vAlign w:val="bottom"/>
            <w:tcBorders>
              <w:top w:val="single" w:sz="8" w:color="auto"/>
              <w:right w:val="single" w:sz="8" w:color="auto"/>
            </w:tcBorders>
          </w:tcPr>
          <w:p>
            <w:pPr>
              <w:jc w:val="center"/>
              <w:spacing w:after="0" w:line="224" w:lineRule="exact"/>
              <w:rPr>
                <w:sz w:val="20"/>
                <w:szCs w:val="20"/>
                <w:color w:val="auto"/>
              </w:rPr>
            </w:pPr>
            <w:r>
              <w:rPr>
                <w:rFonts w:ascii="Arial" w:cs="Arial" w:eastAsia="Arial" w:hAnsi="Arial"/>
                <w:sz w:val="20"/>
                <w:szCs w:val="20"/>
                <w:color w:val="auto"/>
              </w:rPr>
              <w:t>NRC Requirement,</w:t>
            </w:r>
          </w:p>
        </w:tc>
        <w:tc>
          <w:tcPr>
            <w:tcW w:w="60" w:type="dxa"/>
            <w:vAlign w:val="bottom"/>
            <w:tcBorders>
              <w:top w:val="single" w:sz="8" w:color="auto"/>
              <w:right w:val="single" w:sz="8" w:color="auto"/>
            </w:tcBorders>
          </w:tcPr>
          <w:p>
            <w:pPr>
              <w:spacing w:after="0"/>
              <w:rPr>
                <w:sz w:val="19"/>
                <w:szCs w:val="19"/>
                <w:color w:val="auto"/>
              </w:rPr>
            </w:pPr>
          </w:p>
        </w:tc>
        <w:tc>
          <w:tcPr>
            <w:tcW w:w="1960" w:type="dxa"/>
            <w:vAlign w:val="bottom"/>
            <w:tcBorders>
              <w:top w:val="single" w:sz="8" w:color="auto"/>
              <w:right w:val="single" w:sz="8" w:color="auto"/>
            </w:tcBorders>
          </w:tcPr>
          <w:p>
            <w:pPr>
              <w:jc w:val="center"/>
              <w:spacing w:after="0" w:line="224" w:lineRule="exact"/>
              <w:rPr>
                <w:sz w:val="20"/>
                <w:szCs w:val="20"/>
                <w:color w:val="auto"/>
              </w:rPr>
            </w:pPr>
            <w:r>
              <w:rPr>
                <w:rFonts w:ascii="Arial" w:cs="Arial" w:eastAsia="Arial" w:hAnsi="Arial"/>
                <w:sz w:val="20"/>
                <w:szCs w:val="20"/>
                <w:color w:val="auto"/>
              </w:rPr>
              <w:t>AP1000,</w:t>
            </w:r>
          </w:p>
        </w:tc>
      </w:tr>
      <w:tr>
        <w:trPr>
          <w:trHeight w:val="239"/>
        </w:trPr>
        <w:tc>
          <w:tcPr>
            <w:tcW w:w="720" w:type="dxa"/>
            <w:vAlign w:val="bottom"/>
            <w:tcBorders>
              <w:left w:val="single" w:sz="8" w:color="auto"/>
              <w:right w:val="single" w:sz="8" w:color="auto"/>
            </w:tcBorders>
          </w:tcPr>
          <w:p>
            <w:pPr>
              <w:spacing w:after="0"/>
              <w:rPr>
                <w:sz w:val="20"/>
                <w:szCs w:val="20"/>
                <w:color w:val="auto"/>
              </w:rPr>
            </w:pPr>
          </w:p>
        </w:tc>
        <w:tc>
          <w:tcPr>
            <w:tcW w:w="40" w:type="dxa"/>
            <w:vAlign w:val="bottom"/>
            <w:tcBorders>
              <w:right w:val="single" w:sz="8" w:color="auto"/>
            </w:tcBorders>
          </w:tcPr>
          <w:p>
            <w:pPr>
              <w:spacing w:after="0"/>
              <w:rPr>
                <w:sz w:val="20"/>
                <w:szCs w:val="20"/>
                <w:color w:val="auto"/>
              </w:rPr>
            </w:pPr>
          </w:p>
        </w:tc>
        <w:tc>
          <w:tcPr>
            <w:tcW w:w="30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rector/year</w:t>
            </w:r>
          </w:p>
        </w:tc>
        <w:tc>
          <w:tcPr>
            <w:tcW w:w="60" w:type="dxa"/>
            <w:vAlign w:val="bottom"/>
            <w:tcBorders>
              <w:right w:val="single" w:sz="8" w:color="auto"/>
            </w:tcBorders>
          </w:tcPr>
          <w:p>
            <w:pPr>
              <w:spacing w:after="0"/>
              <w:rPr>
                <w:sz w:val="20"/>
                <w:szCs w:val="20"/>
                <w:color w:val="auto"/>
              </w:rPr>
            </w:pPr>
          </w:p>
        </w:tc>
        <w:tc>
          <w:tcPr>
            <w:tcW w:w="19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rPr>
              <w:t>rector/year</w:t>
            </w:r>
          </w:p>
        </w:tc>
      </w:tr>
      <w:tr>
        <w:trPr>
          <w:trHeight w:val="24"/>
        </w:trPr>
        <w:tc>
          <w:tcPr>
            <w:tcW w:w="720" w:type="dxa"/>
            <w:vAlign w:val="bottom"/>
            <w:tcBorders>
              <w:left w:val="single" w:sz="8" w:color="auto"/>
              <w:bottom w:val="single" w:sz="8" w:color="auto"/>
              <w:right w:val="single" w:sz="8" w:color="auto"/>
            </w:tcBorders>
          </w:tcPr>
          <w:p>
            <w:pPr>
              <w:spacing w:after="0"/>
              <w:rPr>
                <w:sz w:val="2"/>
                <w:szCs w:val="2"/>
                <w:color w:val="auto"/>
              </w:rPr>
            </w:pPr>
          </w:p>
        </w:tc>
        <w:tc>
          <w:tcPr>
            <w:tcW w:w="40" w:type="dxa"/>
            <w:vAlign w:val="bottom"/>
            <w:tcBorders>
              <w:bottom w:val="single" w:sz="8" w:color="auto"/>
              <w:right w:val="single" w:sz="8" w:color="auto"/>
            </w:tcBorders>
          </w:tcPr>
          <w:p>
            <w:pPr>
              <w:spacing w:after="0"/>
              <w:rPr>
                <w:sz w:val="2"/>
                <w:szCs w:val="2"/>
                <w:color w:val="auto"/>
              </w:rPr>
            </w:pPr>
          </w:p>
        </w:tc>
        <w:tc>
          <w:tcPr>
            <w:tcW w:w="3080" w:type="dxa"/>
            <w:vAlign w:val="bottom"/>
            <w:tcBorders>
              <w:bottom w:val="single" w:sz="8" w:color="auto"/>
              <w:right w:val="single" w:sz="8" w:color="auto"/>
            </w:tcBorders>
          </w:tcPr>
          <w:p>
            <w:pPr>
              <w:spacing w:after="0"/>
              <w:rPr>
                <w:sz w:val="2"/>
                <w:szCs w:val="2"/>
                <w:color w:val="auto"/>
              </w:rPr>
            </w:pPr>
          </w:p>
        </w:tc>
        <w:tc>
          <w:tcPr>
            <w:tcW w:w="60" w:type="dxa"/>
            <w:vAlign w:val="bottom"/>
            <w:tcBorders>
              <w:bottom w:val="single" w:sz="8" w:color="auto"/>
              <w:right w:val="single" w:sz="8" w:color="auto"/>
            </w:tcBorders>
          </w:tcPr>
          <w:p>
            <w:pPr>
              <w:spacing w:after="0"/>
              <w:rPr>
                <w:sz w:val="2"/>
                <w:szCs w:val="2"/>
                <w:color w:val="auto"/>
              </w:rPr>
            </w:pPr>
          </w:p>
        </w:tc>
        <w:tc>
          <w:tcPr>
            <w:tcW w:w="1960" w:type="dxa"/>
            <w:vAlign w:val="bottom"/>
            <w:tcBorders>
              <w:bottom w:val="single" w:sz="8" w:color="auto"/>
              <w:right w:val="single" w:sz="8" w:color="auto"/>
            </w:tcBorders>
          </w:tcPr>
          <w:p>
            <w:pPr>
              <w:spacing w:after="0"/>
              <w:rPr>
                <w:sz w:val="2"/>
                <w:szCs w:val="2"/>
                <w:color w:val="auto"/>
              </w:rPr>
            </w:pPr>
          </w:p>
        </w:tc>
      </w:tr>
      <w:tr>
        <w:trPr>
          <w:trHeight w:val="214"/>
        </w:trPr>
        <w:tc>
          <w:tcPr>
            <w:tcW w:w="720" w:type="dxa"/>
            <w:vAlign w:val="bottom"/>
            <w:tcBorders>
              <w:left w:val="single" w:sz="8" w:color="auto"/>
              <w:right w:val="single" w:sz="8" w:color="auto"/>
            </w:tcBorders>
          </w:tcPr>
          <w:p>
            <w:pPr>
              <w:ind w:left="120"/>
              <w:spacing w:after="0" w:line="204" w:lineRule="exact"/>
              <w:rPr>
                <w:sz w:val="20"/>
                <w:szCs w:val="20"/>
                <w:color w:val="auto"/>
              </w:rPr>
            </w:pPr>
            <w:r>
              <w:rPr>
                <w:rFonts w:ascii="Arial" w:cs="Arial" w:eastAsia="Arial" w:hAnsi="Arial"/>
                <w:sz w:val="20"/>
                <w:szCs w:val="20"/>
                <w:color w:val="auto"/>
              </w:rPr>
              <w:t>CMF</w:t>
            </w:r>
          </w:p>
        </w:tc>
        <w:tc>
          <w:tcPr>
            <w:tcW w:w="40" w:type="dxa"/>
            <w:vAlign w:val="bottom"/>
            <w:tcBorders>
              <w:right w:val="single" w:sz="8" w:color="auto"/>
            </w:tcBorders>
          </w:tcPr>
          <w:p>
            <w:pPr>
              <w:spacing w:after="0"/>
              <w:rPr>
                <w:sz w:val="18"/>
                <w:szCs w:val="18"/>
                <w:color w:val="auto"/>
              </w:rPr>
            </w:pPr>
          </w:p>
        </w:tc>
        <w:tc>
          <w:tcPr>
            <w:tcW w:w="3080" w:type="dxa"/>
            <w:vAlign w:val="bottom"/>
            <w:tcBorders>
              <w:right w:val="single" w:sz="8" w:color="auto"/>
            </w:tcBorders>
          </w:tcPr>
          <w:p>
            <w:pPr>
              <w:jc w:val="center"/>
              <w:spacing w:after="0" w:line="213" w:lineRule="exact"/>
              <w:rPr>
                <w:sz w:val="20"/>
                <w:szCs w:val="20"/>
                <w:color w:val="auto"/>
              </w:rPr>
            </w:pPr>
            <w:r>
              <w:rPr>
                <w:rFonts w:ascii="Arial" w:cs="Arial" w:eastAsia="Arial" w:hAnsi="Arial"/>
                <w:sz w:val="18"/>
                <w:szCs w:val="18"/>
                <w:color w:val="auto"/>
              </w:rPr>
              <w:t>1 × 10</w:t>
            </w:r>
            <w:r>
              <w:rPr>
                <w:rFonts w:ascii="Arial" w:cs="Arial" w:eastAsia="Arial" w:hAnsi="Arial"/>
                <w:sz w:val="24"/>
                <w:szCs w:val="24"/>
                <w:color w:val="auto"/>
                <w:vertAlign w:val="superscript"/>
              </w:rPr>
              <w:t>−4</w:t>
            </w:r>
          </w:p>
        </w:tc>
        <w:tc>
          <w:tcPr>
            <w:tcW w:w="60" w:type="dxa"/>
            <w:vAlign w:val="bottom"/>
            <w:tcBorders>
              <w:right w:val="single" w:sz="8" w:color="auto"/>
            </w:tcBorders>
          </w:tcPr>
          <w:p>
            <w:pPr>
              <w:spacing w:after="0"/>
              <w:rPr>
                <w:sz w:val="18"/>
                <w:szCs w:val="18"/>
                <w:color w:val="auto"/>
              </w:rPr>
            </w:pPr>
          </w:p>
        </w:tc>
        <w:tc>
          <w:tcPr>
            <w:tcW w:w="1960" w:type="dxa"/>
            <w:vAlign w:val="bottom"/>
            <w:tcBorders>
              <w:right w:val="single" w:sz="8" w:color="auto"/>
            </w:tcBorders>
          </w:tcPr>
          <w:p>
            <w:pPr>
              <w:jc w:val="center"/>
              <w:spacing w:after="0" w:line="213" w:lineRule="exact"/>
              <w:rPr>
                <w:sz w:val="20"/>
                <w:szCs w:val="20"/>
                <w:color w:val="auto"/>
              </w:rPr>
            </w:pPr>
            <w:r>
              <w:rPr>
                <w:rFonts w:ascii="Arial" w:cs="Arial" w:eastAsia="Arial" w:hAnsi="Arial"/>
                <w:sz w:val="18"/>
                <w:szCs w:val="18"/>
                <w:color w:val="auto"/>
              </w:rPr>
              <w:t>4.2 × 10</w:t>
            </w:r>
            <w:r>
              <w:rPr>
                <w:rFonts w:ascii="Arial" w:cs="Arial" w:eastAsia="Arial" w:hAnsi="Arial"/>
                <w:sz w:val="24"/>
                <w:szCs w:val="24"/>
                <w:color w:val="auto"/>
                <w:vertAlign w:val="superscript"/>
              </w:rPr>
              <w:t>−7</w:t>
            </w:r>
          </w:p>
        </w:tc>
      </w:tr>
      <w:tr>
        <w:trPr>
          <w:trHeight w:val="253"/>
        </w:trPr>
        <w:tc>
          <w:tcPr>
            <w:tcW w:w="720" w:type="dxa"/>
            <w:vAlign w:val="bottom"/>
            <w:tcBorders>
              <w:left w:val="single" w:sz="8" w:color="auto"/>
              <w:bottom w:val="single" w:sz="8" w:color="auto"/>
              <w:right w:val="single" w:sz="8" w:color="auto"/>
            </w:tcBorders>
          </w:tcPr>
          <w:p>
            <w:pPr>
              <w:ind w:left="120"/>
              <w:spacing w:after="0" w:line="229" w:lineRule="exact"/>
              <w:rPr>
                <w:sz w:val="20"/>
                <w:szCs w:val="20"/>
                <w:color w:val="auto"/>
              </w:rPr>
            </w:pPr>
            <w:r>
              <w:rPr>
                <w:rFonts w:ascii="Arial" w:cs="Arial" w:eastAsia="Arial" w:hAnsi="Arial"/>
                <w:sz w:val="20"/>
                <w:szCs w:val="20"/>
                <w:color w:val="auto"/>
              </w:rPr>
              <w:t>LRF</w:t>
            </w:r>
          </w:p>
        </w:tc>
        <w:tc>
          <w:tcPr>
            <w:tcW w:w="40" w:type="dxa"/>
            <w:vAlign w:val="bottom"/>
            <w:tcBorders>
              <w:bottom w:val="single" w:sz="8" w:color="auto"/>
              <w:right w:val="single" w:sz="8" w:color="auto"/>
            </w:tcBorders>
          </w:tcPr>
          <w:p>
            <w:pPr>
              <w:spacing w:after="0"/>
              <w:rPr>
                <w:sz w:val="21"/>
                <w:szCs w:val="21"/>
                <w:color w:val="auto"/>
              </w:rPr>
            </w:pPr>
          </w:p>
        </w:tc>
        <w:tc>
          <w:tcPr>
            <w:tcW w:w="3080" w:type="dxa"/>
            <w:vAlign w:val="bottom"/>
            <w:tcBorders>
              <w:bottom w:val="single" w:sz="8" w:color="auto"/>
              <w:right w:val="single" w:sz="8" w:color="auto"/>
            </w:tcBorders>
          </w:tcPr>
          <w:p>
            <w:pPr>
              <w:jc w:val="center"/>
              <w:spacing w:after="0" w:line="253" w:lineRule="exact"/>
              <w:rPr>
                <w:sz w:val="20"/>
                <w:szCs w:val="20"/>
                <w:color w:val="auto"/>
              </w:rPr>
            </w:pPr>
            <w:r>
              <w:rPr>
                <w:rFonts w:ascii="Arial" w:cs="Arial" w:eastAsia="Arial" w:hAnsi="Arial"/>
                <w:sz w:val="20"/>
                <w:szCs w:val="20"/>
                <w:color w:val="auto"/>
                <w:w w:val="96"/>
              </w:rPr>
              <w:t>1 × 10</w:t>
            </w:r>
            <w:r>
              <w:rPr>
                <w:rFonts w:ascii="Arial" w:cs="Arial" w:eastAsia="Arial" w:hAnsi="Arial"/>
                <w:sz w:val="27"/>
                <w:szCs w:val="27"/>
                <w:color w:val="auto"/>
                <w:w w:val="96"/>
                <w:vertAlign w:val="superscript"/>
              </w:rPr>
              <w:t>−6</w:t>
            </w:r>
          </w:p>
        </w:tc>
        <w:tc>
          <w:tcPr>
            <w:tcW w:w="60" w:type="dxa"/>
            <w:vAlign w:val="bottom"/>
            <w:tcBorders>
              <w:bottom w:val="single" w:sz="8" w:color="auto"/>
              <w:right w:val="single" w:sz="8" w:color="auto"/>
            </w:tcBorders>
          </w:tcPr>
          <w:p>
            <w:pPr>
              <w:spacing w:after="0"/>
              <w:rPr>
                <w:sz w:val="21"/>
                <w:szCs w:val="21"/>
                <w:color w:val="auto"/>
              </w:rPr>
            </w:pPr>
          </w:p>
        </w:tc>
        <w:tc>
          <w:tcPr>
            <w:tcW w:w="1960" w:type="dxa"/>
            <w:vAlign w:val="bottom"/>
            <w:tcBorders>
              <w:bottom w:val="single" w:sz="8" w:color="auto"/>
              <w:right w:val="single" w:sz="8" w:color="auto"/>
            </w:tcBorders>
          </w:tcPr>
          <w:p>
            <w:pPr>
              <w:jc w:val="center"/>
              <w:spacing w:after="0" w:line="253" w:lineRule="exact"/>
              <w:rPr>
                <w:sz w:val="20"/>
                <w:szCs w:val="20"/>
                <w:color w:val="auto"/>
              </w:rPr>
            </w:pPr>
            <w:r>
              <w:rPr>
                <w:rFonts w:ascii="Arial" w:cs="Arial" w:eastAsia="Arial" w:hAnsi="Arial"/>
                <w:sz w:val="20"/>
                <w:szCs w:val="20"/>
                <w:color w:val="auto"/>
                <w:w w:val="96"/>
              </w:rPr>
              <w:t>3.7 × 10</w:t>
            </w:r>
            <w:r>
              <w:rPr>
                <w:rFonts w:ascii="Arial" w:cs="Arial" w:eastAsia="Arial" w:hAnsi="Arial"/>
                <w:sz w:val="27"/>
                <w:szCs w:val="27"/>
                <w:color w:val="auto"/>
                <w:w w:val="96"/>
                <w:vertAlign w:val="superscript"/>
              </w:rPr>
              <w:t>−8</w:t>
            </w:r>
          </w:p>
        </w:tc>
      </w:tr>
    </w:tbl>
    <w:p>
      <w:pPr>
        <w:spacing w:after="0" w:line="200" w:lineRule="exact"/>
        <w:rPr>
          <w:sz w:val="20"/>
          <w:szCs w:val="20"/>
          <w:color w:val="auto"/>
        </w:rPr>
      </w:pP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11</w:t>
      </w:r>
    </w:p>
    <w:p>
      <w:pPr>
        <w:sectPr>
          <w:pgSz w:w="11900" w:h="16838" w:orient="portrait"/>
          <w:cols w:equalWidth="0" w:num="1">
            <w:col w:w="9026"/>
          </w:cols>
          <w:pgMar w:left="1440" w:top="1440" w:right="1440" w:bottom="491" w:gutter="0" w:footer="0" w:header="0"/>
          <w:type w:val="continuous"/>
        </w:sectPr>
      </w:pPr>
    </w:p>
    <w:bookmarkStart w:id="13" w:name="page14"/>
    <w:bookmarkEnd w:id="13"/>
    <w:p>
      <w:pPr>
        <w:spacing w:after="0" w:line="199" w:lineRule="exact"/>
        <w:rPr>
          <w:sz w:val="20"/>
          <w:szCs w:val="20"/>
          <w:color w:val="auto"/>
        </w:rPr>
      </w:pPr>
    </w:p>
    <w:p>
      <w:pPr>
        <w:ind w:left="740" w:hanging="479"/>
        <w:spacing w:after="0"/>
        <w:tabs>
          <w:tab w:leader="none" w:pos="740" w:val="left"/>
        </w:tabs>
        <w:numPr>
          <w:ilvl w:val="0"/>
          <w:numId w:val="11"/>
        </w:numPr>
        <w:rPr>
          <w:rFonts w:ascii="Arial" w:cs="Arial" w:eastAsia="Arial" w:hAnsi="Arial"/>
          <w:sz w:val="29"/>
          <w:szCs w:val="29"/>
          <w:color w:val="auto"/>
        </w:rPr>
      </w:pPr>
      <w:r>
        <w:rPr>
          <w:rFonts w:ascii="Arial" w:cs="Arial" w:eastAsia="Arial" w:hAnsi="Arial"/>
          <w:sz w:val="29"/>
          <w:szCs w:val="29"/>
          <w:color w:val="auto"/>
        </w:rPr>
        <w:t>Task 4 - Calculation of selected core parameters</w:t>
      </w:r>
    </w:p>
    <w:p>
      <w:pPr>
        <w:spacing w:after="0" w:line="228"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4.1</w:t>
        <w:tab/>
        <w:t>Task description</w:t>
      </w:r>
    </w:p>
    <w:p>
      <w:pPr>
        <w:spacing w:after="0" w:line="195" w:lineRule="exact"/>
        <w:rPr>
          <w:sz w:val="20"/>
          <w:szCs w:val="20"/>
          <w:color w:val="auto"/>
        </w:rPr>
      </w:pPr>
    </w:p>
    <w:p>
      <w:pPr>
        <w:jc w:val="both"/>
        <w:ind w:left="260" w:right="266"/>
        <w:spacing w:after="0" w:line="233" w:lineRule="auto"/>
        <w:rPr>
          <w:sz w:val="20"/>
          <w:szCs w:val="20"/>
          <w:color w:val="auto"/>
        </w:rPr>
      </w:pPr>
      <w:r>
        <w:rPr>
          <w:rFonts w:ascii="Arial" w:cs="Arial" w:eastAsia="Arial" w:hAnsi="Arial"/>
          <w:sz w:val="24"/>
          <w:szCs w:val="24"/>
          <w:color w:val="auto"/>
        </w:rPr>
        <w:t>In this task it is required to collect key core parameters. If any of the listed below parameters is not available from the open literature, it should be assumed based on the best knowledge and/or engineering judgement. The minimum list of the required parameters is as follow:</w:t>
      </w:r>
    </w:p>
    <w:p>
      <w:pPr>
        <w:spacing w:after="0" w:line="126" w:lineRule="exact"/>
        <w:rPr>
          <w:sz w:val="20"/>
          <w:szCs w:val="20"/>
          <w:color w:val="auto"/>
        </w:rPr>
      </w:pPr>
    </w:p>
    <w:p>
      <w:pPr>
        <w:ind w:left="760" w:hanging="218"/>
        <w:spacing w:after="0"/>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total core heat output,</w:t>
      </w:r>
    </w:p>
    <w:p>
      <w:pPr>
        <w:spacing w:after="0" w:line="168" w:lineRule="exact"/>
        <w:rPr>
          <w:rFonts w:ascii="Arial" w:cs="Arial" w:eastAsia="Arial" w:hAnsi="Arial"/>
          <w:sz w:val="24"/>
          <w:szCs w:val="24"/>
          <w:color w:val="auto"/>
        </w:rPr>
      </w:pPr>
    </w:p>
    <w:p>
      <w:pPr>
        <w:ind w:left="760" w:right="266" w:hanging="218"/>
        <w:spacing w:after="0" w:line="224" w:lineRule="auto"/>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total heat output in fuel pellets (if not known, assume 94.5% of the total core heat output),</w:t>
      </w:r>
    </w:p>
    <w:p>
      <w:pPr>
        <w:spacing w:after="0" w:line="132" w:lineRule="exact"/>
        <w:rPr>
          <w:rFonts w:ascii="Arial" w:cs="Arial" w:eastAsia="Arial" w:hAnsi="Arial"/>
          <w:sz w:val="24"/>
          <w:szCs w:val="24"/>
          <w:color w:val="auto"/>
        </w:rPr>
      </w:pPr>
    </w:p>
    <w:p>
      <w:pPr>
        <w:ind w:left="760" w:hanging="218"/>
        <w:spacing w:after="0"/>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nominal system pressure,</w:t>
      </w:r>
    </w:p>
    <w:p>
      <w:pPr>
        <w:spacing w:after="0" w:line="130" w:lineRule="exact"/>
        <w:rPr>
          <w:rFonts w:ascii="Arial" w:cs="Arial" w:eastAsia="Arial" w:hAnsi="Arial"/>
          <w:sz w:val="24"/>
          <w:szCs w:val="24"/>
          <w:color w:val="auto"/>
        </w:rPr>
      </w:pPr>
    </w:p>
    <w:p>
      <w:pPr>
        <w:ind w:left="760" w:hanging="218"/>
        <w:spacing w:after="0"/>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total core mass flow rate,</w:t>
      </w:r>
    </w:p>
    <w:p>
      <w:pPr>
        <w:spacing w:after="0" w:line="168" w:lineRule="exact"/>
        <w:rPr>
          <w:rFonts w:ascii="Arial" w:cs="Arial" w:eastAsia="Arial" w:hAnsi="Arial"/>
          <w:sz w:val="24"/>
          <w:szCs w:val="24"/>
          <w:color w:val="auto"/>
        </w:rPr>
      </w:pPr>
    </w:p>
    <w:p>
      <w:pPr>
        <w:ind w:left="760" w:right="186" w:hanging="218"/>
        <w:spacing w:after="0" w:line="224" w:lineRule="auto"/>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effective fuel cooling mass flow rate ( = total mass flow rate minus bypass flow; if not known, assume that core bypass flow is 5% of the total flow),</w:t>
      </w:r>
    </w:p>
    <w:p>
      <w:pPr>
        <w:spacing w:after="0" w:line="132" w:lineRule="exact"/>
        <w:rPr>
          <w:rFonts w:ascii="Arial" w:cs="Arial" w:eastAsia="Arial" w:hAnsi="Arial"/>
          <w:sz w:val="24"/>
          <w:szCs w:val="24"/>
          <w:color w:val="auto"/>
        </w:rPr>
      </w:pPr>
    </w:p>
    <w:p>
      <w:pPr>
        <w:ind w:left="760" w:hanging="218"/>
        <w:spacing w:after="0"/>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number of fuel assemblies,</w:t>
      </w:r>
    </w:p>
    <w:p>
      <w:pPr>
        <w:spacing w:after="0" w:line="130" w:lineRule="exact"/>
        <w:rPr>
          <w:rFonts w:ascii="Arial" w:cs="Arial" w:eastAsia="Arial" w:hAnsi="Arial"/>
          <w:sz w:val="24"/>
          <w:szCs w:val="24"/>
          <w:color w:val="auto"/>
        </w:rPr>
      </w:pPr>
    </w:p>
    <w:p>
      <w:pPr>
        <w:ind w:left="760" w:hanging="218"/>
        <w:spacing w:after="0"/>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active fuel height,</w:t>
      </w:r>
    </w:p>
    <w:p>
      <w:pPr>
        <w:spacing w:after="0" w:line="130" w:lineRule="exact"/>
        <w:rPr>
          <w:rFonts w:ascii="Arial" w:cs="Arial" w:eastAsia="Arial" w:hAnsi="Arial"/>
          <w:sz w:val="24"/>
          <w:szCs w:val="24"/>
          <w:color w:val="auto"/>
        </w:rPr>
      </w:pPr>
    </w:p>
    <w:p>
      <w:pPr>
        <w:ind w:left="760" w:hanging="218"/>
        <w:spacing w:after="0"/>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lattice pitch,</w:t>
      </w:r>
    </w:p>
    <w:p>
      <w:pPr>
        <w:spacing w:after="0" w:line="130" w:lineRule="exact"/>
        <w:rPr>
          <w:rFonts w:ascii="Arial" w:cs="Arial" w:eastAsia="Arial" w:hAnsi="Arial"/>
          <w:sz w:val="24"/>
          <w:szCs w:val="24"/>
          <w:color w:val="auto"/>
        </w:rPr>
      </w:pPr>
    </w:p>
    <w:p>
      <w:pPr>
        <w:ind w:left="760" w:hanging="218"/>
        <w:spacing w:after="0"/>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number of fuel rods per assembly,</w:t>
      </w:r>
    </w:p>
    <w:p>
      <w:pPr>
        <w:spacing w:after="0" w:line="130" w:lineRule="exact"/>
        <w:rPr>
          <w:rFonts w:ascii="Arial" w:cs="Arial" w:eastAsia="Arial" w:hAnsi="Arial"/>
          <w:sz w:val="24"/>
          <w:szCs w:val="24"/>
          <w:color w:val="auto"/>
        </w:rPr>
      </w:pPr>
    </w:p>
    <w:p>
      <w:pPr>
        <w:ind w:left="760" w:hanging="218"/>
        <w:spacing w:after="0"/>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outside fuel rod diameter,</w:t>
      </w:r>
    </w:p>
    <w:p>
      <w:pPr>
        <w:spacing w:after="0" w:line="130" w:lineRule="exact"/>
        <w:rPr>
          <w:rFonts w:ascii="Arial" w:cs="Arial" w:eastAsia="Arial" w:hAnsi="Arial"/>
          <w:sz w:val="24"/>
          <w:szCs w:val="24"/>
          <w:color w:val="auto"/>
        </w:rPr>
      </w:pPr>
    </w:p>
    <w:p>
      <w:pPr>
        <w:ind w:left="760" w:hanging="218"/>
        <w:spacing w:after="0"/>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clad thickness,</w:t>
      </w:r>
    </w:p>
    <w:p>
      <w:pPr>
        <w:spacing w:after="0" w:line="130" w:lineRule="exact"/>
        <w:rPr>
          <w:rFonts w:ascii="Arial" w:cs="Arial" w:eastAsia="Arial" w:hAnsi="Arial"/>
          <w:sz w:val="24"/>
          <w:szCs w:val="24"/>
          <w:color w:val="auto"/>
        </w:rPr>
      </w:pPr>
    </w:p>
    <w:p>
      <w:pPr>
        <w:ind w:left="760" w:hanging="218"/>
        <w:spacing w:after="0"/>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fuel pellet diameter,</w:t>
      </w:r>
    </w:p>
    <w:p>
      <w:pPr>
        <w:spacing w:after="0" w:line="168" w:lineRule="exact"/>
        <w:rPr>
          <w:rFonts w:ascii="Arial" w:cs="Arial" w:eastAsia="Arial" w:hAnsi="Arial"/>
          <w:sz w:val="24"/>
          <w:szCs w:val="24"/>
          <w:color w:val="auto"/>
        </w:rPr>
      </w:pPr>
    </w:p>
    <w:p>
      <w:pPr>
        <w:jc w:val="both"/>
        <w:ind w:left="760" w:right="126" w:hanging="218"/>
        <w:spacing w:after="0" w:line="230" w:lineRule="auto"/>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number of spacers, their locations and their local pressure loss coefficients (if not available, assume 6-10 equally-distanced spacers with local loss coefficient of 0.6-0.8 each),</w:t>
      </w:r>
    </w:p>
    <w:p>
      <w:pPr>
        <w:spacing w:after="0" w:line="133" w:lineRule="exact"/>
        <w:rPr>
          <w:rFonts w:ascii="Arial" w:cs="Arial" w:eastAsia="Arial" w:hAnsi="Arial"/>
          <w:sz w:val="24"/>
          <w:szCs w:val="24"/>
          <w:color w:val="auto"/>
        </w:rPr>
      </w:pPr>
    </w:p>
    <w:p>
      <w:pPr>
        <w:ind w:left="760" w:hanging="218"/>
        <w:spacing w:after="0"/>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clad wall roughness.</w:t>
      </w:r>
    </w:p>
    <w:p>
      <w:pPr>
        <w:spacing w:after="0" w:line="161" w:lineRule="exact"/>
        <w:rPr>
          <w:sz w:val="20"/>
          <w:szCs w:val="20"/>
          <w:color w:val="auto"/>
        </w:rPr>
      </w:pPr>
    </w:p>
    <w:p>
      <w:pPr>
        <w:jc w:val="both"/>
        <w:ind w:left="260" w:right="266"/>
        <w:spacing w:after="0" w:line="230" w:lineRule="auto"/>
        <w:rPr>
          <w:sz w:val="20"/>
          <w:szCs w:val="20"/>
          <w:color w:val="auto"/>
        </w:rPr>
      </w:pPr>
      <w:r>
        <w:rPr>
          <w:rFonts w:ascii="Arial" w:cs="Arial" w:eastAsia="Arial" w:hAnsi="Arial"/>
          <w:sz w:val="24"/>
          <w:szCs w:val="24"/>
          <w:color w:val="auto"/>
        </w:rPr>
        <w:t>Using the above input data, the following core-averaged thermal-hydraulic charac-teristics should be calculated and presented as plots (parameter versus axial distance from the core inlet):</w:t>
      </w:r>
    </w:p>
    <w:p>
      <w:pPr>
        <w:spacing w:after="0" w:line="126" w:lineRule="exact"/>
        <w:rPr>
          <w:sz w:val="20"/>
          <w:szCs w:val="20"/>
          <w:color w:val="auto"/>
        </w:rPr>
      </w:pPr>
    </w:p>
    <w:p>
      <w:pPr>
        <w:ind w:left="760" w:hanging="218"/>
        <w:spacing w:after="0"/>
        <w:tabs>
          <w:tab w:leader="none" w:pos="760" w:val="left"/>
        </w:tabs>
        <w:numPr>
          <w:ilvl w:val="0"/>
          <w:numId w:val="13"/>
        </w:numPr>
        <w:rPr>
          <w:rFonts w:ascii="Arial" w:cs="Arial" w:eastAsia="Arial" w:hAnsi="Arial"/>
          <w:sz w:val="24"/>
          <w:szCs w:val="24"/>
          <w:color w:val="auto"/>
        </w:rPr>
      </w:pPr>
      <w:r>
        <w:rPr>
          <w:rFonts w:ascii="Arial" w:cs="Arial" w:eastAsia="Arial" w:hAnsi="Arial"/>
          <w:sz w:val="24"/>
          <w:szCs w:val="24"/>
          <w:color w:val="auto"/>
        </w:rPr>
        <w:t>axial pressure drop distribution,</w:t>
      </w:r>
    </w:p>
    <w:p>
      <w:pPr>
        <w:spacing w:after="0" w:line="130" w:lineRule="exact"/>
        <w:rPr>
          <w:rFonts w:ascii="Arial" w:cs="Arial" w:eastAsia="Arial" w:hAnsi="Arial"/>
          <w:sz w:val="24"/>
          <w:szCs w:val="24"/>
          <w:color w:val="auto"/>
        </w:rPr>
      </w:pPr>
    </w:p>
    <w:p>
      <w:pPr>
        <w:ind w:left="760" w:hanging="218"/>
        <w:spacing w:after="0"/>
        <w:tabs>
          <w:tab w:leader="none" w:pos="760" w:val="left"/>
        </w:tabs>
        <w:numPr>
          <w:ilvl w:val="0"/>
          <w:numId w:val="13"/>
        </w:numPr>
        <w:rPr>
          <w:rFonts w:ascii="Arial" w:cs="Arial" w:eastAsia="Arial" w:hAnsi="Arial"/>
          <w:sz w:val="24"/>
          <w:szCs w:val="24"/>
          <w:color w:val="auto"/>
        </w:rPr>
      </w:pPr>
      <w:r>
        <w:rPr>
          <w:rFonts w:ascii="Arial" w:cs="Arial" w:eastAsia="Arial" w:hAnsi="Arial"/>
          <w:sz w:val="24"/>
          <w:szCs w:val="24"/>
          <w:color w:val="auto"/>
        </w:rPr>
        <w:t>axial coolant enthalpy distribution,</w:t>
      </w:r>
    </w:p>
    <w:p>
      <w:pPr>
        <w:spacing w:after="0" w:line="130" w:lineRule="exact"/>
        <w:rPr>
          <w:rFonts w:ascii="Arial" w:cs="Arial" w:eastAsia="Arial" w:hAnsi="Arial"/>
          <w:sz w:val="24"/>
          <w:szCs w:val="24"/>
          <w:color w:val="auto"/>
        </w:rPr>
      </w:pPr>
    </w:p>
    <w:p>
      <w:pPr>
        <w:ind w:left="760" w:hanging="218"/>
        <w:spacing w:after="0"/>
        <w:tabs>
          <w:tab w:leader="none" w:pos="760" w:val="left"/>
        </w:tabs>
        <w:numPr>
          <w:ilvl w:val="0"/>
          <w:numId w:val="13"/>
        </w:numPr>
        <w:rPr>
          <w:rFonts w:ascii="Arial" w:cs="Arial" w:eastAsia="Arial" w:hAnsi="Arial"/>
          <w:sz w:val="24"/>
          <w:szCs w:val="24"/>
          <w:color w:val="auto"/>
        </w:rPr>
      </w:pPr>
      <w:r>
        <w:rPr>
          <w:rFonts w:ascii="Arial" w:cs="Arial" w:eastAsia="Arial" w:hAnsi="Arial"/>
          <w:sz w:val="24"/>
          <w:szCs w:val="24"/>
          <w:color w:val="auto"/>
        </w:rPr>
        <w:t>axial coolant temperature distribution,</w:t>
      </w:r>
    </w:p>
    <w:p>
      <w:pPr>
        <w:spacing w:after="0" w:line="97" w:lineRule="exact"/>
        <w:rPr>
          <w:rFonts w:ascii="Arial" w:cs="Arial" w:eastAsia="Arial" w:hAnsi="Arial"/>
          <w:sz w:val="24"/>
          <w:szCs w:val="24"/>
          <w:color w:val="auto"/>
        </w:rPr>
      </w:pPr>
    </w:p>
    <w:p>
      <w:pPr>
        <w:jc w:val="both"/>
        <w:ind w:left="760" w:right="246" w:hanging="218"/>
        <w:spacing w:after="0" w:line="232" w:lineRule="auto"/>
        <w:tabs>
          <w:tab w:leader="none" w:pos="760" w:val="left"/>
        </w:tabs>
        <w:numPr>
          <w:ilvl w:val="0"/>
          <w:numId w:val="13"/>
        </w:numPr>
        <w:rPr>
          <w:rFonts w:ascii="Arial" w:cs="Arial" w:eastAsia="Arial" w:hAnsi="Arial"/>
          <w:sz w:val="24"/>
          <w:szCs w:val="24"/>
          <w:color w:val="auto"/>
        </w:rPr>
      </w:pPr>
      <w:r>
        <w:rPr>
          <w:rFonts w:ascii="Arial" w:cs="Arial" w:eastAsia="Arial" w:hAnsi="Arial"/>
          <w:sz w:val="24"/>
          <w:szCs w:val="24"/>
          <w:color w:val="auto"/>
        </w:rPr>
        <w:t>flow characteristic of the core, that is the relationship ∆p</w:t>
      </w:r>
      <w:r>
        <w:rPr>
          <w:rFonts w:ascii="Arial" w:cs="Arial" w:eastAsia="Arial" w:hAnsi="Arial"/>
          <w:sz w:val="31"/>
          <w:szCs w:val="31"/>
          <w:color w:val="auto"/>
          <w:vertAlign w:val="subscript"/>
        </w:rPr>
        <w:t>core</w:t>
      </w:r>
      <w:r>
        <w:rPr>
          <w:rFonts w:ascii="Arial" w:cs="Arial" w:eastAsia="Arial" w:hAnsi="Arial"/>
          <w:sz w:val="24"/>
          <w:szCs w:val="24"/>
          <w:color w:val="auto"/>
        </w:rPr>
        <w:t xml:space="preserve"> = f(G</w:t>
      </w:r>
      <w:r>
        <w:rPr>
          <w:rFonts w:ascii="Arial" w:cs="Arial" w:eastAsia="Arial" w:hAnsi="Arial"/>
          <w:sz w:val="31"/>
          <w:szCs w:val="31"/>
          <w:color w:val="auto"/>
          <w:vertAlign w:val="subscript"/>
        </w:rPr>
        <w:t>core</w:t>
      </w:r>
      <w:r>
        <w:rPr>
          <w:rFonts w:ascii="Arial" w:cs="Arial" w:eastAsia="Arial" w:hAnsi="Arial"/>
          <w:sz w:val="24"/>
          <w:szCs w:val="24"/>
          <w:color w:val="auto"/>
        </w:rPr>
        <w:t>) - core pressure drop versus mass flux, for core power equal to 0%, 50%, 100%, and 150% of the nominal power, with flow varying from 1% to 150% of the core nominal flow.</w:t>
      </w:r>
    </w:p>
    <w:p>
      <w:pPr>
        <w:spacing w:after="0" w:line="162" w:lineRule="exact"/>
        <w:rPr>
          <w:sz w:val="20"/>
          <w:szCs w:val="20"/>
          <w:color w:val="auto"/>
        </w:rPr>
      </w:pPr>
    </w:p>
    <w:p>
      <w:pPr>
        <w:jc w:val="both"/>
        <w:ind w:left="260" w:right="186"/>
        <w:spacing w:after="0" w:line="233" w:lineRule="auto"/>
        <w:rPr>
          <w:sz w:val="20"/>
          <w:szCs w:val="20"/>
          <w:color w:val="auto"/>
        </w:rPr>
      </w:pPr>
      <w:r>
        <w:rPr>
          <w:rFonts w:ascii="Arial" w:cs="Arial" w:eastAsia="Arial" w:hAnsi="Arial"/>
          <w:sz w:val="24"/>
          <w:szCs w:val="24"/>
          <w:color w:val="auto"/>
        </w:rPr>
        <w:t>In these calculations inlet orifices should be applied (via proper local loss coefficient at fuel assembly inlets) to get about 25% of the total pressure drop in the core just at the inlet orifice. Such inlet orifices are introduced to stabilize flow through the core and avoid hydrodynamic instabilities.</w:t>
      </w:r>
    </w:p>
    <w:p>
      <w:pPr>
        <w:sectPr>
          <w:pgSz w:w="11900" w:h="16838" w:orient="portrait"/>
          <w:cols w:equalWidth="0" w:num="1">
            <w:col w:w="9026"/>
          </w:cols>
          <w:pgMar w:left="1440" w:top="1440" w:right="1440" w:bottom="491" w:gutter="0" w:footer="0" w:header="0"/>
        </w:sectPr>
      </w:pPr>
    </w:p>
    <w:p>
      <w:pPr>
        <w:spacing w:after="0" w:line="393"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12</w:t>
      </w:r>
    </w:p>
    <w:p>
      <w:pPr>
        <w:sectPr>
          <w:pgSz w:w="11900" w:h="16838" w:orient="portrait"/>
          <w:cols w:equalWidth="0" w:num="1">
            <w:col w:w="9026"/>
          </w:cols>
          <w:pgMar w:left="1440" w:top="1440" w:right="1440" w:bottom="491" w:gutter="0" w:footer="0" w:header="0"/>
          <w:type w:val="continuous"/>
        </w:sectPr>
      </w:pPr>
    </w:p>
    <w:bookmarkStart w:id="14" w:name="page15"/>
    <w:bookmarkEnd w:id="14"/>
    <w:p>
      <w:pPr>
        <w:spacing w:after="0" w:line="244"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4.2</w:t>
        <w:tab/>
        <w:t>Description of input data</w:t>
      </w:r>
    </w:p>
    <w:p>
      <w:pPr>
        <w:spacing w:after="0" w:line="365"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Table 3: Key core parameters</w:t>
      </w:r>
    </w:p>
    <w:p>
      <w:pPr>
        <w:spacing w:after="0" w:line="203" w:lineRule="exact"/>
        <w:rPr>
          <w:sz w:val="20"/>
          <w:szCs w:val="20"/>
          <w:color w:val="auto"/>
        </w:rPr>
      </w:pPr>
    </w:p>
    <w:tbl>
      <w:tblPr>
        <w:tblLayout w:type="fixed"/>
        <w:tblInd w:w="850" w:type="dxa"/>
        <w:tblCellMar>
          <w:top w:w="0" w:type="dxa"/>
          <w:left w:w="0" w:type="dxa"/>
          <w:bottom w:w="0" w:type="dxa"/>
          <w:right w:w="0" w:type="dxa"/>
        </w:tblCellMar>
      </w:tblPr>
      <w:tr>
        <w:trPr>
          <w:trHeight w:val="223"/>
        </w:trPr>
        <w:tc>
          <w:tcPr>
            <w:tcW w:w="4260" w:type="dxa"/>
            <w:vAlign w:val="bottom"/>
            <w:tcBorders>
              <w:top w:val="single" w:sz="8" w:color="auto"/>
              <w:left w:val="single" w:sz="8" w:color="auto"/>
              <w:right w:val="single" w:sz="8" w:color="auto"/>
            </w:tcBorders>
          </w:tcPr>
          <w:p>
            <w:pPr>
              <w:ind w:left="120"/>
              <w:spacing w:after="0" w:line="224" w:lineRule="exact"/>
              <w:rPr>
                <w:sz w:val="20"/>
                <w:szCs w:val="20"/>
                <w:color w:val="auto"/>
              </w:rPr>
            </w:pPr>
            <w:r>
              <w:rPr>
                <w:rFonts w:ascii="Arial" w:cs="Arial" w:eastAsia="Arial" w:hAnsi="Arial"/>
                <w:sz w:val="20"/>
                <w:szCs w:val="20"/>
                <w:color w:val="auto"/>
              </w:rPr>
              <w:t>Parameter</w:t>
            </w:r>
          </w:p>
        </w:tc>
        <w:tc>
          <w:tcPr>
            <w:tcW w:w="3120" w:type="dxa"/>
            <w:vAlign w:val="bottom"/>
            <w:tcBorders>
              <w:top w:val="single" w:sz="8" w:color="auto"/>
              <w:right w:val="single" w:sz="8" w:color="auto"/>
            </w:tcBorders>
          </w:tcPr>
          <w:p>
            <w:pPr>
              <w:jc w:val="center"/>
              <w:spacing w:after="0" w:line="224" w:lineRule="exact"/>
              <w:rPr>
                <w:sz w:val="20"/>
                <w:szCs w:val="20"/>
                <w:color w:val="auto"/>
              </w:rPr>
            </w:pPr>
            <w:r>
              <w:rPr>
                <w:rFonts w:ascii="Arial" w:cs="Arial" w:eastAsia="Arial" w:hAnsi="Arial"/>
                <w:sz w:val="20"/>
                <w:szCs w:val="20"/>
                <w:color w:val="auto"/>
              </w:rPr>
              <w:t>AP1000</w:t>
            </w:r>
          </w:p>
        </w:tc>
      </w:tr>
      <w:tr>
        <w:trPr>
          <w:trHeight w:val="24"/>
        </w:trPr>
        <w:tc>
          <w:tcPr>
            <w:tcW w:w="4260" w:type="dxa"/>
            <w:vAlign w:val="bottom"/>
            <w:tcBorders>
              <w:left w:val="single" w:sz="8" w:color="auto"/>
              <w:bottom w:val="single" w:sz="8" w:color="auto"/>
              <w:right w:val="single" w:sz="8" w:color="auto"/>
            </w:tcBorders>
          </w:tcPr>
          <w:p>
            <w:pPr>
              <w:spacing w:after="0"/>
              <w:rPr>
                <w:sz w:val="2"/>
                <w:szCs w:val="2"/>
                <w:color w:val="auto"/>
              </w:rPr>
            </w:pPr>
          </w:p>
        </w:tc>
        <w:tc>
          <w:tcPr>
            <w:tcW w:w="3120" w:type="dxa"/>
            <w:vAlign w:val="bottom"/>
            <w:tcBorders>
              <w:bottom w:val="single" w:sz="8" w:color="auto"/>
              <w:right w:val="single" w:sz="8" w:color="auto"/>
            </w:tcBorders>
          </w:tcPr>
          <w:p>
            <w:pPr>
              <w:spacing w:after="0"/>
              <w:rPr>
                <w:sz w:val="2"/>
                <w:szCs w:val="2"/>
                <w:color w:val="auto"/>
              </w:rPr>
            </w:pPr>
          </w:p>
        </w:tc>
      </w:tr>
      <w:tr>
        <w:trPr>
          <w:trHeight w:val="203"/>
        </w:trPr>
        <w:tc>
          <w:tcPr>
            <w:tcW w:w="4260" w:type="dxa"/>
            <w:vAlign w:val="bottom"/>
            <w:tcBorders>
              <w:left w:val="single" w:sz="8" w:color="auto"/>
              <w:right w:val="single" w:sz="8" w:color="auto"/>
            </w:tcBorders>
          </w:tcPr>
          <w:p>
            <w:pPr>
              <w:ind w:left="120"/>
              <w:spacing w:after="0" w:line="204" w:lineRule="exact"/>
              <w:rPr>
                <w:sz w:val="20"/>
                <w:szCs w:val="20"/>
                <w:color w:val="auto"/>
              </w:rPr>
            </w:pPr>
            <w:r>
              <w:rPr>
                <w:rFonts w:ascii="Arial" w:cs="Arial" w:eastAsia="Arial" w:hAnsi="Arial"/>
                <w:sz w:val="20"/>
                <w:szCs w:val="20"/>
                <w:color w:val="auto"/>
              </w:rPr>
              <w:t>Total core heat output, MWt</w:t>
            </w:r>
          </w:p>
        </w:tc>
        <w:tc>
          <w:tcPr>
            <w:tcW w:w="3120" w:type="dxa"/>
            <w:vAlign w:val="bottom"/>
            <w:tcBorders>
              <w:right w:val="single" w:sz="8" w:color="auto"/>
            </w:tcBorders>
          </w:tcPr>
          <w:p>
            <w:pPr>
              <w:jc w:val="center"/>
              <w:spacing w:after="0" w:line="204" w:lineRule="exact"/>
              <w:rPr>
                <w:sz w:val="20"/>
                <w:szCs w:val="20"/>
                <w:color w:val="auto"/>
              </w:rPr>
            </w:pPr>
            <w:r>
              <w:rPr>
                <w:rFonts w:ascii="Arial" w:cs="Arial" w:eastAsia="Arial" w:hAnsi="Arial"/>
                <w:sz w:val="20"/>
                <w:szCs w:val="20"/>
                <w:color w:val="auto"/>
                <w:w w:val="89"/>
              </w:rPr>
              <w:t>3415</w:t>
            </w:r>
          </w:p>
        </w:tc>
      </w:tr>
      <w:tr>
        <w:trPr>
          <w:trHeight w:val="239"/>
        </w:trPr>
        <w:tc>
          <w:tcPr>
            <w:tcW w:w="42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Total heat output in fuel pellets, MWt</w:t>
            </w:r>
          </w:p>
        </w:tc>
        <w:tc>
          <w:tcPr>
            <w:tcW w:w="312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9"/>
              </w:rPr>
              <w:t>3326</w:t>
            </w:r>
          </w:p>
        </w:tc>
      </w:tr>
      <w:tr>
        <w:trPr>
          <w:trHeight w:val="239"/>
        </w:trPr>
        <w:tc>
          <w:tcPr>
            <w:tcW w:w="42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Nominal system pressure, MPa</w:t>
            </w:r>
          </w:p>
        </w:tc>
        <w:tc>
          <w:tcPr>
            <w:tcW w:w="312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1"/>
              </w:rPr>
              <w:t>15.513</w:t>
            </w:r>
          </w:p>
        </w:tc>
      </w:tr>
      <w:tr>
        <w:trPr>
          <w:trHeight w:val="255"/>
        </w:trPr>
        <w:tc>
          <w:tcPr>
            <w:tcW w:w="4260" w:type="dxa"/>
            <w:vAlign w:val="bottom"/>
            <w:tcBorders>
              <w:left w:val="single" w:sz="8" w:color="auto"/>
              <w:right w:val="single" w:sz="8" w:color="auto"/>
            </w:tcBorders>
          </w:tcPr>
          <w:p>
            <w:pPr>
              <w:ind w:left="120"/>
              <w:spacing w:after="0" w:line="255" w:lineRule="exact"/>
              <w:rPr>
                <w:sz w:val="20"/>
                <w:szCs w:val="20"/>
                <w:color w:val="auto"/>
              </w:rPr>
            </w:pPr>
            <w:r>
              <w:rPr>
                <w:rFonts w:ascii="Arial" w:cs="Arial" w:eastAsia="Arial" w:hAnsi="Arial"/>
                <w:sz w:val="20"/>
                <w:szCs w:val="20"/>
                <w:color w:val="auto"/>
              </w:rPr>
              <w:t>Total core mass flow rate, m</w:t>
            </w:r>
            <w:r>
              <w:rPr>
                <w:rFonts w:ascii="Arial" w:cs="Arial" w:eastAsia="Arial" w:hAnsi="Arial"/>
                <w:sz w:val="27"/>
                <w:szCs w:val="27"/>
                <w:color w:val="auto"/>
                <w:vertAlign w:val="superscript"/>
              </w:rPr>
              <w:t>3</w:t>
            </w:r>
            <w:r>
              <w:rPr>
                <w:rFonts w:ascii="Arial" w:cs="Arial" w:eastAsia="Arial" w:hAnsi="Arial"/>
                <w:sz w:val="20"/>
                <w:szCs w:val="20"/>
                <w:color w:val="auto"/>
              </w:rPr>
              <w:t>/h</w:t>
            </w:r>
          </w:p>
        </w:tc>
        <w:tc>
          <w:tcPr>
            <w:tcW w:w="312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1"/>
              </w:rPr>
              <w:t>80,650</w:t>
            </w:r>
          </w:p>
        </w:tc>
      </w:tr>
      <w:tr>
        <w:trPr>
          <w:trHeight w:val="266"/>
        </w:trPr>
        <w:tc>
          <w:tcPr>
            <w:tcW w:w="4260" w:type="dxa"/>
            <w:vAlign w:val="bottom"/>
            <w:tcBorders>
              <w:left w:val="single" w:sz="8" w:color="auto"/>
              <w:right w:val="single" w:sz="8" w:color="auto"/>
            </w:tcBorders>
          </w:tcPr>
          <w:p>
            <w:pPr>
              <w:ind w:left="120"/>
              <w:spacing w:after="0" w:line="266" w:lineRule="exact"/>
              <w:rPr>
                <w:sz w:val="20"/>
                <w:szCs w:val="20"/>
                <w:color w:val="auto"/>
              </w:rPr>
            </w:pPr>
            <w:r>
              <w:rPr>
                <w:rFonts w:ascii="Arial" w:cs="Arial" w:eastAsia="Arial" w:hAnsi="Arial"/>
                <w:sz w:val="20"/>
                <w:szCs w:val="20"/>
                <w:color w:val="auto"/>
              </w:rPr>
              <w:t>Effective fuel cooling mass flow rate, m</w:t>
            </w:r>
            <w:r>
              <w:rPr>
                <w:rFonts w:ascii="Arial" w:cs="Arial" w:eastAsia="Arial" w:hAnsi="Arial"/>
                <w:sz w:val="27"/>
                <w:szCs w:val="27"/>
                <w:color w:val="auto"/>
                <w:vertAlign w:val="superscript"/>
              </w:rPr>
              <w:t>3</w:t>
            </w:r>
            <w:r>
              <w:rPr>
                <w:rFonts w:ascii="Arial" w:cs="Arial" w:eastAsia="Arial" w:hAnsi="Arial"/>
                <w:sz w:val="20"/>
                <w:szCs w:val="20"/>
                <w:color w:val="auto"/>
              </w:rPr>
              <w:t>/h</w:t>
            </w:r>
          </w:p>
        </w:tc>
        <w:tc>
          <w:tcPr>
            <w:tcW w:w="3120" w:type="dxa"/>
            <w:vAlign w:val="bottom"/>
            <w:tcBorders>
              <w:right w:val="single" w:sz="8" w:color="auto"/>
            </w:tcBorders>
          </w:tcPr>
          <w:p>
            <w:pPr>
              <w:jc w:val="center"/>
              <w:spacing w:after="0" w:line="223" w:lineRule="exact"/>
              <w:rPr>
                <w:sz w:val="20"/>
                <w:szCs w:val="20"/>
                <w:color w:val="auto"/>
              </w:rPr>
            </w:pPr>
            <w:r>
              <w:rPr>
                <w:rFonts w:ascii="Arial" w:cs="Arial" w:eastAsia="Arial" w:hAnsi="Arial"/>
                <w:sz w:val="20"/>
                <w:szCs w:val="20"/>
                <w:color w:val="auto"/>
                <w:w w:val="91"/>
              </w:rPr>
              <w:t>76,718</w:t>
            </w:r>
          </w:p>
        </w:tc>
      </w:tr>
      <w:tr>
        <w:trPr>
          <w:trHeight w:val="196"/>
        </w:trPr>
        <w:tc>
          <w:tcPr>
            <w:tcW w:w="4260" w:type="dxa"/>
            <w:vAlign w:val="bottom"/>
            <w:tcBorders>
              <w:left w:val="single" w:sz="8" w:color="auto"/>
              <w:right w:val="single" w:sz="8" w:color="auto"/>
            </w:tcBorders>
          </w:tcPr>
          <w:p>
            <w:pPr>
              <w:ind w:left="120"/>
              <w:spacing w:after="0" w:line="196" w:lineRule="exact"/>
              <w:rPr>
                <w:sz w:val="20"/>
                <w:szCs w:val="20"/>
                <w:color w:val="auto"/>
              </w:rPr>
            </w:pPr>
            <w:r>
              <w:rPr>
                <w:rFonts w:ascii="Arial" w:cs="Arial" w:eastAsia="Arial" w:hAnsi="Arial"/>
                <w:sz w:val="20"/>
                <w:szCs w:val="20"/>
                <w:color w:val="auto"/>
              </w:rPr>
              <w:t>Number of fuel assemblies</w:t>
            </w:r>
          </w:p>
        </w:tc>
        <w:tc>
          <w:tcPr>
            <w:tcW w:w="3120" w:type="dxa"/>
            <w:vAlign w:val="bottom"/>
            <w:tcBorders>
              <w:right w:val="single" w:sz="8" w:color="auto"/>
            </w:tcBorders>
          </w:tcPr>
          <w:p>
            <w:pPr>
              <w:jc w:val="center"/>
              <w:spacing w:after="0" w:line="196" w:lineRule="exact"/>
              <w:rPr>
                <w:sz w:val="20"/>
                <w:szCs w:val="20"/>
                <w:color w:val="auto"/>
              </w:rPr>
            </w:pPr>
            <w:r>
              <w:rPr>
                <w:rFonts w:ascii="Arial" w:cs="Arial" w:eastAsia="Arial" w:hAnsi="Arial"/>
                <w:sz w:val="20"/>
                <w:szCs w:val="20"/>
                <w:color w:val="auto"/>
                <w:w w:val="89"/>
              </w:rPr>
              <w:t>156</w:t>
            </w:r>
          </w:p>
        </w:tc>
      </w:tr>
      <w:tr>
        <w:trPr>
          <w:trHeight w:val="239"/>
        </w:trPr>
        <w:tc>
          <w:tcPr>
            <w:tcW w:w="42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Active fuel length, m</w:t>
            </w:r>
          </w:p>
        </w:tc>
        <w:tc>
          <w:tcPr>
            <w:tcW w:w="312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3"/>
              </w:rPr>
              <w:t>4.3</w:t>
            </w:r>
          </w:p>
        </w:tc>
      </w:tr>
      <w:tr>
        <w:trPr>
          <w:trHeight w:val="277"/>
        </w:trPr>
        <w:tc>
          <w:tcPr>
            <w:tcW w:w="42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Lattice pitch, m</w:t>
            </w:r>
          </w:p>
        </w:tc>
        <w:tc>
          <w:tcPr>
            <w:tcW w:w="3120" w:type="dxa"/>
            <w:vAlign w:val="bottom"/>
            <w:tcBorders>
              <w:right w:val="single" w:sz="8" w:color="auto"/>
            </w:tcBorders>
          </w:tcPr>
          <w:p>
            <w:pPr>
              <w:jc w:val="center"/>
              <w:spacing w:after="0" w:line="276" w:lineRule="exact"/>
              <w:rPr>
                <w:sz w:val="20"/>
                <w:szCs w:val="20"/>
                <w:color w:val="auto"/>
              </w:rPr>
            </w:pPr>
            <w:r>
              <w:rPr>
                <w:rFonts w:ascii="Arial" w:cs="Arial" w:eastAsia="Arial" w:hAnsi="Arial"/>
                <w:sz w:val="20"/>
                <w:szCs w:val="20"/>
                <w:color w:val="auto"/>
                <w:w w:val="95"/>
              </w:rPr>
              <w:t>1.26 × 10</w:t>
            </w:r>
            <w:r>
              <w:rPr>
                <w:rFonts w:ascii="Arial" w:cs="Arial" w:eastAsia="Arial" w:hAnsi="Arial"/>
                <w:sz w:val="27"/>
                <w:szCs w:val="27"/>
                <w:color w:val="auto"/>
                <w:w w:val="95"/>
                <w:vertAlign w:val="superscript"/>
              </w:rPr>
              <w:t>−2</w:t>
            </w:r>
          </w:p>
        </w:tc>
      </w:tr>
      <w:tr>
        <w:trPr>
          <w:trHeight w:val="212"/>
        </w:trPr>
        <w:tc>
          <w:tcPr>
            <w:tcW w:w="4260" w:type="dxa"/>
            <w:vAlign w:val="bottom"/>
            <w:tcBorders>
              <w:left w:val="single" w:sz="8" w:color="auto"/>
              <w:right w:val="single" w:sz="8" w:color="auto"/>
            </w:tcBorders>
          </w:tcPr>
          <w:p>
            <w:pPr>
              <w:ind w:left="120"/>
              <w:spacing w:after="0" w:line="202" w:lineRule="exact"/>
              <w:rPr>
                <w:sz w:val="20"/>
                <w:szCs w:val="20"/>
                <w:color w:val="auto"/>
              </w:rPr>
            </w:pPr>
            <w:r>
              <w:rPr>
                <w:rFonts w:ascii="Arial" w:cs="Arial" w:eastAsia="Arial" w:hAnsi="Arial"/>
                <w:sz w:val="20"/>
                <w:szCs w:val="20"/>
                <w:color w:val="auto"/>
              </w:rPr>
              <w:t>Number of fuel rods per assembly</w:t>
            </w:r>
          </w:p>
        </w:tc>
        <w:tc>
          <w:tcPr>
            <w:tcW w:w="3120" w:type="dxa"/>
            <w:vAlign w:val="bottom"/>
            <w:tcBorders>
              <w:right w:val="single" w:sz="8" w:color="auto"/>
            </w:tcBorders>
          </w:tcPr>
          <w:p>
            <w:pPr>
              <w:jc w:val="center"/>
              <w:spacing w:after="0" w:line="211" w:lineRule="exact"/>
              <w:rPr>
                <w:sz w:val="20"/>
                <w:szCs w:val="20"/>
                <w:color w:val="auto"/>
              </w:rPr>
            </w:pPr>
            <w:r>
              <w:rPr>
                <w:rFonts w:ascii="Arial" w:cs="Arial" w:eastAsia="Arial" w:hAnsi="Arial"/>
                <w:sz w:val="20"/>
                <w:szCs w:val="20"/>
                <w:color w:val="auto"/>
              </w:rPr>
              <w:t>264 (17 × 17 lattice)</w:t>
            </w:r>
          </w:p>
        </w:tc>
      </w:tr>
      <w:tr>
        <w:trPr>
          <w:trHeight w:val="239"/>
        </w:trPr>
        <w:tc>
          <w:tcPr>
            <w:tcW w:w="4260" w:type="dxa"/>
            <w:vAlign w:val="bottom"/>
            <w:tcBorders>
              <w:left w:val="single" w:sz="8" w:color="auto"/>
              <w:right w:val="single" w:sz="8" w:color="auto"/>
            </w:tcBorders>
          </w:tcPr>
          <w:p>
            <w:pPr>
              <w:ind w:left="120"/>
              <w:spacing w:after="0" w:line="229" w:lineRule="exact"/>
              <w:rPr>
                <w:sz w:val="20"/>
                <w:szCs w:val="20"/>
                <w:color w:val="auto"/>
              </w:rPr>
            </w:pPr>
            <w:r>
              <w:rPr>
                <w:rFonts w:ascii="Arial" w:cs="Arial" w:eastAsia="Arial" w:hAnsi="Arial"/>
                <w:sz w:val="20"/>
                <w:szCs w:val="20"/>
                <w:color w:val="auto"/>
              </w:rPr>
              <w:t>Outside fuel rod diameter, m</w:t>
            </w:r>
          </w:p>
        </w:tc>
        <w:tc>
          <w:tcPr>
            <w:tcW w:w="3120" w:type="dxa"/>
            <w:vAlign w:val="bottom"/>
            <w:tcBorders>
              <w:right w:val="single" w:sz="8" w:color="auto"/>
            </w:tcBorders>
          </w:tcPr>
          <w:p>
            <w:pPr>
              <w:jc w:val="center"/>
              <w:spacing w:after="0" w:line="239" w:lineRule="exact"/>
              <w:rPr>
                <w:sz w:val="20"/>
                <w:szCs w:val="20"/>
                <w:color w:val="auto"/>
              </w:rPr>
            </w:pPr>
            <w:r>
              <w:rPr>
                <w:rFonts w:ascii="Arial" w:cs="Arial" w:eastAsia="Arial" w:hAnsi="Arial"/>
                <w:sz w:val="20"/>
                <w:szCs w:val="20"/>
                <w:color w:val="auto"/>
                <w:w w:val="98"/>
              </w:rPr>
              <w:t>9.5 × 10</w:t>
            </w:r>
            <w:r>
              <w:rPr>
                <w:rFonts w:ascii="Arial" w:cs="Arial" w:eastAsia="Arial" w:hAnsi="Arial"/>
                <w:sz w:val="27"/>
                <w:szCs w:val="27"/>
                <w:color w:val="auto"/>
                <w:w w:val="98"/>
                <w:vertAlign w:val="superscript"/>
              </w:rPr>
              <w:t>−3</w:t>
            </w:r>
          </w:p>
        </w:tc>
      </w:tr>
      <w:tr>
        <w:trPr>
          <w:trHeight w:val="239"/>
        </w:trPr>
        <w:tc>
          <w:tcPr>
            <w:tcW w:w="4260" w:type="dxa"/>
            <w:vAlign w:val="bottom"/>
            <w:tcBorders>
              <w:left w:val="single" w:sz="8" w:color="auto"/>
              <w:right w:val="single" w:sz="8" w:color="auto"/>
            </w:tcBorders>
          </w:tcPr>
          <w:p>
            <w:pPr>
              <w:ind w:left="120"/>
              <w:spacing w:after="0" w:line="229" w:lineRule="exact"/>
              <w:rPr>
                <w:sz w:val="20"/>
                <w:szCs w:val="20"/>
                <w:color w:val="auto"/>
              </w:rPr>
            </w:pPr>
            <w:r>
              <w:rPr>
                <w:rFonts w:ascii="Arial" w:cs="Arial" w:eastAsia="Arial" w:hAnsi="Arial"/>
                <w:sz w:val="20"/>
                <w:szCs w:val="20"/>
                <w:color w:val="auto"/>
              </w:rPr>
              <w:t>Clad thickness, m</w:t>
            </w:r>
          </w:p>
        </w:tc>
        <w:tc>
          <w:tcPr>
            <w:tcW w:w="3120" w:type="dxa"/>
            <w:vAlign w:val="bottom"/>
            <w:tcBorders>
              <w:right w:val="single" w:sz="8" w:color="auto"/>
            </w:tcBorders>
          </w:tcPr>
          <w:p>
            <w:pPr>
              <w:jc w:val="center"/>
              <w:spacing w:after="0" w:line="239" w:lineRule="exact"/>
              <w:rPr>
                <w:sz w:val="20"/>
                <w:szCs w:val="20"/>
                <w:color w:val="auto"/>
              </w:rPr>
            </w:pPr>
            <w:r>
              <w:rPr>
                <w:rFonts w:ascii="Arial" w:cs="Arial" w:eastAsia="Arial" w:hAnsi="Arial"/>
                <w:sz w:val="20"/>
                <w:szCs w:val="20"/>
                <w:color w:val="auto"/>
                <w:w w:val="95"/>
              </w:rPr>
              <w:t>5.72 × 10</w:t>
            </w:r>
            <w:r>
              <w:rPr>
                <w:rFonts w:ascii="Arial" w:cs="Arial" w:eastAsia="Arial" w:hAnsi="Arial"/>
                <w:sz w:val="27"/>
                <w:szCs w:val="27"/>
                <w:color w:val="auto"/>
                <w:w w:val="95"/>
                <w:vertAlign w:val="superscript"/>
              </w:rPr>
              <w:t>−4</w:t>
            </w:r>
          </w:p>
        </w:tc>
      </w:tr>
      <w:tr>
        <w:trPr>
          <w:trHeight w:val="272"/>
        </w:trPr>
        <w:tc>
          <w:tcPr>
            <w:tcW w:w="4260" w:type="dxa"/>
            <w:vAlign w:val="bottom"/>
            <w:tcBorders>
              <w:left w:val="single" w:sz="8" w:color="auto"/>
              <w:right w:val="single" w:sz="8" w:color="auto"/>
            </w:tcBorders>
          </w:tcPr>
          <w:p>
            <w:pPr>
              <w:ind w:left="120"/>
              <w:spacing w:after="0" w:line="229" w:lineRule="exact"/>
              <w:rPr>
                <w:sz w:val="20"/>
                <w:szCs w:val="20"/>
                <w:color w:val="auto"/>
              </w:rPr>
            </w:pPr>
            <w:r>
              <w:rPr>
                <w:rFonts w:ascii="Arial" w:cs="Arial" w:eastAsia="Arial" w:hAnsi="Arial"/>
                <w:sz w:val="20"/>
                <w:szCs w:val="20"/>
                <w:color w:val="auto"/>
              </w:rPr>
              <w:t>Fuel pellet diameter, m</w:t>
            </w:r>
          </w:p>
        </w:tc>
        <w:tc>
          <w:tcPr>
            <w:tcW w:w="3120" w:type="dxa"/>
            <w:vAlign w:val="bottom"/>
            <w:tcBorders>
              <w:right w:val="single" w:sz="8" w:color="auto"/>
            </w:tcBorders>
          </w:tcPr>
          <w:p>
            <w:pPr>
              <w:jc w:val="center"/>
              <w:spacing w:after="0" w:line="272" w:lineRule="exact"/>
              <w:rPr>
                <w:sz w:val="20"/>
                <w:szCs w:val="20"/>
                <w:color w:val="auto"/>
              </w:rPr>
            </w:pPr>
            <w:r>
              <w:rPr>
                <w:rFonts w:ascii="Arial" w:cs="Arial" w:eastAsia="Arial" w:hAnsi="Arial"/>
                <w:sz w:val="20"/>
                <w:szCs w:val="20"/>
                <w:color w:val="auto"/>
                <w:w w:val="94"/>
              </w:rPr>
              <w:t>8.1915 × 10</w:t>
            </w:r>
            <w:r>
              <w:rPr>
                <w:rFonts w:ascii="Arial" w:cs="Arial" w:eastAsia="Arial" w:hAnsi="Arial"/>
                <w:sz w:val="27"/>
                <w:szCs w:val="27"/>
                <w:color w:val="auto"/>
                <w:w w:val="94"/>
                <w:vertAlign w:val="superscript"/>
              </w:rPr>
              <w:t>−3</w:t>
            </w:r>
          </w:p>
        </w:tc>
      </w:tr>
      <w:tr>
        <w:trPr>
          <w:trHeight w:val="196"/>
        </w:trPr>
        <w:tc>
          <w:tcPr>
            <w:tcW w:w="4260" w:type="dxa"/>
            <w:vAlign w:val="bottom"/>
            <w:tcBorders>
              <w:left w:val="single" w:sz="8" w:color="auto"/>
              <w:right w:val="single" w:sz="8" w:color="auto"/>
            </w:tcBorders>
          </w:tcPr>
          <w:p>
            <w:pPr>
              <w:ind w:left="120"/>
              <w:spacing w:after="0" w:line="196" w:lineRule="exact"/>
              <w:rPr>
                <w:sz w:val="20"/>
                <w:szCs w:val="20"/>
                <w:color w:val="auto"/>
              </w:rPr>
            </w:pPr>
            <w:r>
              <w:rPr>
                <w:rFonts w:ascii="Arial" w:cs="Arial" w:eastAsia="Arial" w:hAnsi="Arial"/>
                <w:sz w:val="20"/>
                <w:szCs w:val="20"/>
                <w:color w:val="auto"/>
              </w:rPr>
              <w:t>Number of spacers</w:t>
            </w:r>
          </w:p>
        </w:tc>
        <w:tc>
          <w:tcPr>
            <w:tcW w:w="3120" w:type="dxa"/>
            <w:vAlign w:val="bottom"/>
            <w:tcBorders>
              <w:right w:val="single" w:sz="8" w:color="auto"/>
            </w:tcBorders>
          </w:tcPr>
          <w:p>
            <w:pPr>
              <w:jc w:val="center"/>
              <w:spacing w:after="0" w:line="196" w:lineRule="exact"/>
              <w:rPr>
                <w:sz w:val="20"/>
                <w:szCs w:val="20"/>
                <w:color w:val="auto"/>
              </w:rPr>
            </w:pPr>
            <w:r>
              <w:rPr>
                <w:rFonts w:ascii="Arial" w:cs="Arial" w:eastAsia="Arial" w:hAnsi="Arial"/>
                <w:sz w:val="20"/>
                <w:szCs w:val="20"/>
                <w:color w:val="auto"/>
                <w:w w:val="97"/>
              </w:rPr>
              <w:t>10 (8 inside active core)</w:t>
            </w:r>
          </w:p>
        </w:tc>
      </w:tr>
      <w:tr>
        <w:trPr>
          <w:trHeight w:val="282"/>
        </w:trPr>
        <w:tc>
          <w:tcPr>
            <w:tcW w:w="42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Clad wall roughness, m</w:t>
            </w:r>
          </w:p>
        </w:tc>
        <w:tc>
          <w:tcPr>
            <w:tcW w:w="3120" w:type="dxa"/>
            <w:vAlign w:val="bottom"/>
            <w:tcBorders>
              <w:right w:val="single" w:sz="8" w:color="auto"/>
            </w:tcBorders>
          </w:tcPr>
          <w:p>
            <w:pPr>
              <w:jc w:val="center"/>
              <w:spacing w:after="0" w:line="281" w:lineRule="exact"/>
              <w:rPr>
                <w:sz w:val="20"/>
                <w:szCs w:val="20"/>
                <w:color w:val="auto"/>
              </w:rPr>
            </w:pPr>
            <w:r>
              <w:rPr>
                <w:rFonts w:ascii="Arial" w:cs="Arial" w:eastAsia="Arial" w:hAnsi="Arial"/>
                <w:sz w:val="20"/>
                <w:szCs w:val="20"/>
                <w:color w:val="auto"/>
                <w:w w:val="99"/>
              </w:rPr>
              <w:t>3 × 10</w:t>
            </w:r>
            <w:r>
              <w:rPr>
                <w:rFonts w:ascii="Arial" w:cs="Arial" w:eastAsia="Arial" w:hAnsi="Arial"/>
                <w:sz w:val="27"/>
                <w:szCs w:val="27"/>
                <w:color w:val="auto"/>
                <w:w w:val="99"/>
                <w:vertAlign w:val="superscript"/>
              </w:rPr>
              <w:t>−7</w:t>
            </w:r>
          </w:p>
        </w:tc>
      </w:tr>
      <w:tr>
        <w:trPr>
          <w:trHeight w:val="196"/>
        </w:trPr>
        <w:tc>
          <w:tcPr>
            <w:tcW w:w="4260" w:type="dxa"/>
            <w:vAlign w:val="bottom"/>
            <w:tcBorders>
              <w:left w:val="single" w:sz="8" w:color="auto"/>
              <w:right w:val="single" w:sz="8" w:color="auto"/>
            </w:tcBorders>
          </w:tcPr>
          <w:p>
            <w:pPr>
              <w:ind w:left="120"/>
              <w:spacing w:after="0" w:line="196" w:lineRule="exact"/>
              <w:rPr>
                <w:sz w:val="20"/>
                <w:szCs w:val="20"/>
                <w:color w:val="auto"/>
              </w:rPr>
            </w:pPr>
            <w:r>
              <w:rPr>
                <w:rFonts w:ascii="Arial" w:cs="Arial" w:eastAsia="Arial" w:hAnsi="Arial"/>
                <w:sz w:val="20"/>
                <w:szCs w:val="20"/>
                <w:color w:val="auto"/>
              </w:rPr>
              <w:t>Axial peaking factor</w:t>
            </w:r>
          </w:p>
        </w:tc>
        <w:tc>
          <w:tcPr>
            <w:tcW w:w="3120" w:type="dxa"/>
            <w:vAlign w:val="bottom"/>
            <w:tcBorders>
              <w:right w:val="single" w:sz="8" w:color="auto"/>
            </w:tcBorders>
          </w:tcPr>
          <w:p>
            <w:pPr>
              <w:jc w:val="center"/>
              <w:spacing w:after="0" w:line="196" w:lineRule="exact"/>
              <w:rPr>
                <w:sz w:val="20"/>
                <w:szCs w:val="20"/>
                <w:color w:val="auto"/>
              </w:rPr>
            </w:pPr>
            <w:r>
              <w:rPr>
                <w:rFonts w:ascii="Arial" w:cs="Arial" w:eastAsia="Arial" w:hAnsi="Arial"/>
                <w:sz w:val="20"/>
                <w:szCs w:val="20"/>
                <w:color w:val="auto"/>
                <w:w w:val="92"/>
              </w:rPr>
              <w:t>1.53</w:t>
            </w:r>
          </w:p>
        </w:tc>
      </w:tr>
      <w:tr>
        <w:trPr>
          <w:trHeight w:val="239"/>
        </w:trPr>
        <w:tc>
          <w:tcPr>
            <w:tcW w:w="42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Radial peaking factor</w:t>
            </w:r>
          </w:p>
        </w:tc>
        <w:tc>
          <w:tcPr>
            <w:tcW w:w="312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2"/>
              </w:rPr>
              <w:t>1.75</w:t>
            </w:r>
          </w:p>
        </w:tc>
      </w:tr>
      <w:tr>
        <w:trPr>
          <w:trHeight w:val="24"/>
        </w:trPr>
        <w:tc>
          <w:tcPr>
            <w:tcW w:w="4260" w:type="dxa"/>
            <w:vAlign w:val="bottom"/>
            <w:tcBorders>
              <w:left w:val="single" w:sz="8" w:color="auto"/>
              <w:bottom w:val="single" w:sz="8" w:color="auto"/>
              <w:right w:val="single" w:sz="8" w:color="auto"/>
            </w:tcBorders>
          </w:tcPr>
          <w:p>
            <w:pPr>
              <w:spacing w:after="0"/>
              <w:rPr>
                <w:sz w:val="2"/>
                <w:szCs w:val="2"/>
                <w:color w:val="auto"/>
              </w:rPr>
            </w:pPr>
          </w:p>
        </w:tc>
        <w:tc>
          <w:tcPr>
            <w:tcW w:w="3120" w:type="dxa"/>
            <w:vAlign w:val="bottom"/>
            <w:tcBorders>
              <w:bottom w:val="single" w:sz="8" w:color="auto"/>
              <w:right w:val="single" w:sz="8" w:color="auto"/>
            </w:tcBorders>
          </w:tcPr>
          <w:p>
            <w:pPr>
              <w:spacing w:after="0"/>
              <w:rPr>
                <w:sz w:val="2"/>
                <w:szCs w:val="2"/>
                <w:color w:val="auto"/>
              </w:rPr>
            </w:pPr>
          </w:p>
        </w:tc>
      </w:tr>
    </w:tbl>
    <w:p>
      <w:pPr>
        <w:spacing w:after="0" w:line="200" w:lineRule="exact"/>
        <w:rPr>
          <w:sz w:val="20"/>
          <w:szCs w:val="20"/>
          <w:color w:val="auto"/>
        </w:rPr>
      </w:pPr>
    </w:p>
    <w:p>
      <w:pPr>
        <w:spacing w:after="0" w:line="293" w:lineRule="exact"/>
        <w:rPr>
          <w:sz w:val="20"/>
          <w:szCs w:val="20"/>
          <w:color w:val="auto"/>
        </w:rPr>
      </w:pPr>
    </w:p>
    <w:p>
      <w:pPr>
        <w:jc w:val="both"/>
        <w:ind w:left="260" w:right="206"/>
        <w:spacing w:after="0" w:line="237" w:lineRule="auto"/>
        <w:rPr>
          <w:sz w:val="20"/>
          <w:szCs w:val="20"/>
          <w:color w:val="auto"/>
        </w:rPr>
      </w:pPr>
      <w:r>
        <w:rPr>
          <w:rFonts w:ascii="Arial" w:cs="Arial" w:eastAsia="Arial" w:hAnsi="Arial"/>
          <w:sz w:val="24"/>
          <w:szCs w:val="24"/>
          <w:color w:val="auto"/>
        </w:rPr>
        <w:t>Table 3 summarizes the main parameters required for the calculation of the required thermal-hydraulic characteristics. The majority of our parameters come from the 2017 Westinghouse AP1000 Pre-construction Safety Report (Cite). This document was part of the licensing process for the design to be accepted by the UK office for nuclear regulation. All others are found in the 2011 NRC Design control document (Cite). All other models and parameters where taken from the course compendium (cite).</w:t>
      </w:r>
    </w:p>
    <w:p>
      <w:pPr>
        <w:spacing w:after="0" w:line="342"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4.3</w:t>
        <w:tab/>
        <w:t>Description of used models and tools</w:t>
      </w:r>
    </w:p>
    <w:p>
      <w:pPr>
        <w:spacing w:after="0" w:line="195" w:lineRule="exact"/>
        <w:rPr>
          <w:sz w:val="20"/>
          <w:szCs w:val="20"/>
          <w:color w:val="auto"/>
        </w:rPr>
      </w:pPr>
    </w:p>
    <w:p>
      <w:pPr>
        <w:jc w:val="both"/>
        <w:ind w:left="260" w:right="226"/>
        <w:spacing w:after="0" w:line="235" w:lineRule="auto"/>
        <w:rPr>
          <w:sz w:val="20"/>
          <w:szCs w:val="20"/>
          <w:color w:val="auto"/>
        </w:rPr>
      </w:pPr>
      <w:r>
        <w:rPr>
          <w:rFonts w:ascii="Arial" w:cs="Arial" w:eastAsia="Arial" w:hAnsi="Arial"/>
          <w:sz w:val="24"/>
          <w:szCs w:val="24"/>
          <w:color w:val="auto"/>
        </w:rPr>
        <w:t>Water properties (density, viscosity, heat capacity, etc.) were taken from the XSteam library in Python (cite). The first step taken during our methodology was dividing the core active height in 1000 nodes of equal height. Water properties are assumed constant within each cell. For the spatial core power distribution, the typical cylin-drical core cosine distribution was assumed as</w:t>
      </w:r>
    </w:p>
    <w:p>
      <w:pPr>
        <w:spacing w:after="0" w:line="129" w:lineRule="exact"/>
        <w:rPr>
          <w:sz w:val="20"/>
          <w:szCs w:val="20"/>
          <w:color w:val="auto"/>
        </w:rPr>
      </w:pPr>
    </w:p>
    <w:tbl>
      <w:tblPr>
        <w:tblLayout w:type="fixed"/>
        <w:tblInd w:w="260" w:type="dxa"/>
        <w:tblCellMar>
          <w:top w:w="0" w:type="dxa"/>
          <w:left w:w="0" w:type="dxa"/>
          <w:bottom w:w="0" w:type="dxa"/>
          <w:right w:w="0" w:type="dxa"/>
        </w:tblCellMar>
      </w:tblPr>
      <w:tr>
        <w:trPr>
          <w:trHeight w:val="278"/>
        </w:trPr>
        <w:tc>
          <w:tcPr>
            <w:tcW w:w="960" w:type="dxa"/>
            <w:vAlign w:val="bottom"/>
          </w:tcPr>
          <w:p>
            <w:pPr>
              <w:spacing w:after="0"/>
              <w:rPr>
                <w:sz w:val="24"/>
                <w:szCs w:val="24"/>
                <w:color w:val="auto"/>
              </w:rPr>
            </w:pPr>
          </w:p>
        </w:tc>
        <w:tc>
          <w:tcPr>
            <w:tcW w:w="2940" w:type="dxa"/>
            <w:vAlign w:val="bottom"/>
            <w:vMerge w:val="restart"/>
          </w:tcPr>
          <w:p>
            <w:pPr>
              <w:ind w:left="1420"/>
              <w:spacing w:after="0"/>
              <w:rPr>
                <w:sz w:val="20"/>
                <w:szCs w:val="20"/>
                <w:color w:val="auto"/>
              </w:rPr>
            </w:pPr>
            <w:r>
              <w:rPr>
                <w:rFonts w:ascii="Arial" w:cs="Arial" w:eastAsia="Arial" w:hAnsi="Arial"/>
                <w:sz w:val="24"/>
                <w:szCs w:val="24"/>
                <w:color w:val="auto"/>
                <w:w w:val="97"/>
              </w:rPr>
              <w:t>q</w:t>
            </w:r>
            <w:r>
              <w:rPr>
                <w:rFonts w:ascii="Arial" w:cs="Arial" w:eastAsia="Arial" w:hAnsi="Arial"/>
                <w:sz w:val="31"/>
                <w:szCs w:val="31"/>
                <w:color w:val="auto"/>
                <w:w w:val="97"/>
                <w:vertAlign w:val="superscript"/>
              </w:rPr>
              <w:t>′′</w:t>
            </w:r>
            <w:r>
              <w:rPr>
                <w:rFonts w:ascii="Arial" w:cs="Arial" w:eastAsia="Arial" w:hAnsi="Arial"/>
                <w:sz w:val="24"/>
                <w:szCs w:val="24"/>
                <w:color w:val="auto"/>
                <w:w w:val="97"/>
              </w:rPr>
              <w:t>(</w:t>
            </w:r>
            <w:r>
              <w:rPr>
                <w:rFonts w:ascii="Arial" w:cs="Arial" w:eastAsia="Arial" w:hAnsi="Arial"/>
                <w:sz w:val="24"/>
                <w:szCs w:val="24"/>
                <w:color w:val="auto"/>
                <w:w w:val="97"/>
              </w:rPr>
              <w:t>r, z</w:t>
            </w:r>
            <w:r>
              <w:rPr>
                <w:rFonts w:ascii="Arial" w:cs="Arial" w:eastAsia="Arial" w:hAnsi="Arial"/>
                <w:sz w:val="24"/>
                <w:szCs w:val="24"/>
                <w:color w:val="auto"/>
                <w:w w:val="97"/>
              </w:rPr>
              <w:t>) =</w:t>
            </w:r>
            <w:r>
              <w:rPr>
                <w:rFonts w:ascii="Arial" w:cs="Arial" w:eastAsia="Arial" w:hAnsi="Arial"/>
                <w:sz w:val="24"/>
                <w:szCs w:val="24"/>
                <w:color w:val="auto"/>
                <w:w w:val="97"/>
              </w:rPr>
              <w:t xml:space="preserve"> q</w:t>
            </w:r>
            <w:r>
              <w:rPr>
                <w:rFonts w:ascii="Arial" w:cs="Arial" w:eastAsia="Arial" w:hAnsi="Arial"/>
                <w:sz w:val="31"/>
                <w:szCs w:val="31"/>
                <w:color w:val="auto"/>
                <w:w w:val="97"/>
                <w:vertAlign w:val="subscript"/>
              </w:rPr>
              <w:t>0</w:t>
            </w:r>
            <w:r>
              <w:rPr>
                <w:rFonts w:ascii="Arial" w:cs="Arial" w:eastAsia="Arial" w:hAnsi="Arial"/>
                <w:sz w:val="31"/>
                <w:szCs w:val="31"/>
                <w:color w:val="auto"/>
                <w:w w:val="97"/>
                <w:vertAlign w:val="superscript"/>
              </w:rPr>
              <w:t>′′</w:t>
            </w:r>
            <w:r>
              <w:rPr>
                <w:rFonts w:ascii="Arial" w:cs="Arial" w:eastAsia="Arial" w:hAnsi="Arial"/>
                <w:sz w:val="24"/>
                <w:szCs w:val="24"/>
                <w:color w:val="auto"/>
                <w:w w:val="97"/>
              </w:rPr>
              <w:t>J</w:t>
            </w:r>
            <w:r>
              <w:rPr>
                <w:rFonts w:ascii="Arial" w:cs="Arial" w:eastAsia="Arial" w:hAnsi="Arial"/>
                <w:sz w:val="31"/>
                <w:szCs w:val="31"/>
                <w:color w:val="auto"/>
                <w:w w:val="97"/>
                <w:vertAlign w:val="subscript"/>
              </w:rPr>
              <w:t>0</w:t>
            </w:r>
          </w:p>
        </w:tc>
        <w:tc>
          <w:tcPr>
            <w:tcW w:w="840" w:type="dxa"/>
            <w:vAlign w:val="bottom"/>
            <w:gridSpan w:val="2"/>
          </w:tcPr>
          <w:p>
            <w:pPr>
              <w:jc w:val="center"/>
              <w:ind w:left="80"/>
              <w:spacing w:after="0"/>
              <w:rPr>
                <w:sz w:val="20"/>
                <w:szCs w:val="20"/>
                <w:color w:val="auto"/>
              </w:rPr>
            </w:pPr>
            <w:r>
              <w:rPr>
                <w:rFonts w:ascii="Arial" w:cs="Arial" w:eastAsia="Arial" w:hAnsi="Arial"/>
                <w:sz w:val="24"/>
                <w:szCs w:val="24"/>
                <w:color w:val="auto"/>
                <w:w w:val="93"/>
              </w:rPr>
              <w:t>2</w:t>
            </w:r>
            <w:r>
              <w:rPr>
                <w:rFonts w:ascii="Arial" w:cs="Arial" w:eastAsia="Arial" w:hAnsi="Arial"/>
                <w:sz w:val="24"/>
                <w:szCs w:val="24"/>
                <w:color w:val="auto"/>
                <w:w w:val="93"/>
              </w:rPr>
              <w:t>.</w:t>
            </w:r>
            <w:r>
              <w:rPr>
                <w:rFonts w:ascii="Arial" w:cs="Arial" w:eastAsia="Arial" w:hAnsi="Arial"/>
                <w:sz w:val="24"/>
                <w:szCs w:val="24"/>
                <w:color w:val="auto"/>
                <w:w w:val="93"/>
              </w:rPr>
              <w:t>405</w:t>
            </w:r>
            <w:r>
              <w:rPr>
                <w:rFonts w:ascii="Arial" w:cs="Arial" w:eastAsia="Arial" w:hAnsi="Arial"/>
                <w:sz w:val="24"/>
                <w:szCs w:val="24"/>
                <w:color w:val="auto"/>
                <w:w w:val="93"/>
              </w:rPr>
              <w:t>r</w:t>
            </w:r>
          </w:p>
        </w:tc>
        <w:tc>
          <w:tcPr>
            <w:tcW w:w="620" w:type="dxa"/>
            <w:vAlign w:val="bottom"/>
            <w:vMerge w:val="restart"/>
          </w:tcPr>
          <w:p>
            <w:pPr>
              <w:ind w:left="240"/>
              <w:spacing w:after="0"/>
              <w:rPr>
                <w:sz w:val="20"/>
                <w:szCs w:val="20"/>
                <w:color w:val="auto"/>
              </w:rPr>
            </w:pPr>
            <w:r>
              <w:rPr>
                <w:rFonts w:ascii="Arial" w:cs="Arial" w:eastAsia="Arial" w:hAnsi="Arial"/>
                <w:sz w:val="24"/>
                <w:szCs w:val="24"/>
                <w:color w:val="auto"/>
                <w:w w:val="96"/>
              </w:rPr>
              <w:t>cos</w:t>
            </w:r>
          </w:p>
        </w:tc>
        <w:tc>
          <w:tcPr>
            <w:tcW w:w="580" w:type="dxa"/>
            <w:vAlign w:val="bottom"/>
            <w:gridSpan w:val="3"/>
          </w:tcPr>
          <w:p>
            <w:pPr>
              <w:jc w:val="center"/>
              <w:spacing w:after="0"/>
              <w:rPr>
                <w:sz w:val="20"/>
                <w:szCs w:val="20"/>
                <w:color w:val="auto"/>
              </w:rPr>
            </w:pPr>
            <w:r>
              <w:rPr>
                <w:rFonts w:ascii="Arial" w:cs="Arial" w:eastAsia="Arial" w:hAnsi="Arial"/>
                <w:sz w:val="24"/>
                <w:szCs w:val="24"/>
                <w:color w:val="auto"/>
                <w:w w:val="83"/>
              </w:rPr>
              <w:t>πz</w:t>
            </w:r>
          </w:p>
        </w:tc>
        <w:tc>
          <w:tcPr>
            <w:tcW w:w="28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2340" w:type="dxa"/>
            <w:vAlign w:val="bottom"/>
            <w:vMerge w:val="restart"/>
          </w:tcPr>
          <w:p>
            <w:pPr>
              <w:jc w:val="right"/>
              <w:spacing w:after="0"/>
              <w:rPr>
                <w:sz w:val="20"/>
                <w:szCs w:val="20"/>
                <w:color w:val="auto"/>
              </w:rPr>
            </w:pPr>
            <w:r>
              <w:rPr>
                <w:rFonts w:ascii="Arial" w:cs="Arial" w:eastAsia="Arial" w:hAnsi="Arial"/>
                <w:sz w:val="24"/>
                <w:szCs w:val="24"/>
                <w:color w:val="auto"/>
              </w:rPr>
              <w:t>(1)</w:t>
            </w:r>
          </w:p>
        </w:tc>
        <w:tc>
          <w:tcPr>
            <w:tcW w:w="0" w:type="dxa"/>
            <w:vAlign w:val="bottom"/>
          </w:tcPr>
          <w:p>
            <w:pPr>
              <w:spacing w:after="0"/>
              <w:rPr>
                <w:sz w:val="1"/>
                <w:szCs w:val="1"/>
                <w:color w:val="auto"/>
              </w:rPr>
            </w:pPr>
          </w:p>
        </w:tc>
      </w:tr>
      <w:tr>
        <w:trPr>
          <w:trHeight w:val="37"/>
        </w:trPr>
        <w:tc>
          <w:tcPr>
            <w:tcW w:w="960" w:type="dxa"/>
            <w:vAlign w:val="bottom"/>
          </w:tcPr>
          <w:p>
            <w:pPr>
              <w:spacing w:after="0"/>
              <w:rPr>
                <w:sz w:val="3"/>
                <w:szCs w:val="3"/>
                <w:color w:val="auto"/>
              </w:rPr>
            </w:pPr>
          </w:p>
        </w:tc>
        <w:tc>
          <w:tcPr>
            <w:tcW w:w="294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62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280" w:type="dxa"/>
            <w:vAlign w:val="bottom"/>
            <w:vMerge w:val="continue"/>
          </w:tcPr>
          <w:p>
            <w:pPr>
              <w:spacing w:after="0"/>
              <w:rPr>
                <w:sz w:val="3"/>
                <w:szCs w:val="3"/>
                <w:color w:val="auto"/>
              </w:rPr>
            </w:pPr>
          </w:p>
        </w:tc>
        <w:tc>
          <w:tcPr>
            <w:tcW w:w="23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4"/>
        </w:trPr>
        <w:tc>
          <w:tcPr>
            <w:tcW w:w="960" w:type="dxa"/>
            <w:vAlign w:val="bottom"/>
          </w:tcPr>
          <w:p>
            <w:pPr>
              <w:spacing w:after="0"/>
              <w:rPr>
                <w:sz w:val="9"/>
                <w:szCs w:val="9"/>
                <w:color w:val="auto"/>
              </w:rPr>
            </w:pPr>
          </w:p>
        </w:tc>
        <w:tc>
          <w:tcPr>
            <w:tcW w:w="2940" w:type="dxa"/>
            <w:vAlign w:val="bottom"/>
            <w:vMerge w:val="continue"/>
          </w:tcPr>
          <w:p>
            <w:pPr>
              <w:spacing w:after="0"/>
              <w:rPr>
                <w:sz w:val="9"/>
                <w:szCs w:val="9"/>
                <w:color w:val="auto"/>
              </w:rPr>
            </w:pPr>
          </w:p>
        </w:tc>
        <w:tc>
          <w:tcPr>
            <w:tcW w:w="200" w:type="dxa"/>
            <w:vAlign w:val="bottom"/>
          </w:tcPr>
          <w:p>
            <w:pPr>
              <w:spacing w:after="0"/>
              <w:rPr>
                <w:sz w:val="9"/>
                <w:szCs w:val="9"/>
                <w:color w:val="auto"/>
              </w:rPr>
            </w:pPr>
          </w:p>
        </w:tc>
        <w:tc>
          <w:tcPr>
            <w:tcW w:w="640" w:type="dxa"/>
            <w:vAlign w:val="bottom"/>
          </w:tcPr>
          <w:p>
            <w:pPr>
              <w:jc w:val="center"/>
              <w:spacing w:after="0" w:line="104" w:lineRule="exact"/>
              <w:rPr>
                <w:sz w:val="20"/>
                <w:szCs w:val="20"/>
                <w:color w:val="auto"/>
              </w:rPr>
            </w:pPr>
            <w:r>
              <w:rPr>
                <w:rFonts w:ascii="Arial" w:cs="Arial" w:eastAsia="Arial" w:hAnsi="Arial"/>
                <w:sz w:val="12"/>
                <w:szCs w:val="12"/>
                <w:color w:val="auto"/>
              </w:rPr>
              <w:t>˜</w:t>
            </w:r>
          </w:p>
        </w:tc>
        <w:tc>
          <w:tcPr>
            <w:tcW w:w="620" w:type="dxa"/>
            <w:vAlign w:val="bottom"/>
            <w:vMerge w:val="continue"/>
          </w:tcPr>
          <w:p>
            <w:pPr>
              <w:spacing w:after="0"/>
              <w:rPr>
                <w:sz w:val="9"/>
                <w:szCs w:val="9"/>
                <w:color w:val="auto"/>
              </w:rPr>
            </w:pPr>
          </w:p>
        </w:tc>
        <w:tc>
          <w:tcPr>
            <w:tcW w:w="200" w:type="dxa"/>
            <w:vAlign w:val="bottom"/>
          </w:tcPr>
          <w:p>
            <w:pPr>
              <w:spacing w:after="0"/>
              <w:rPr>
                <w:sz w:val="9"/>
                <w:szCs w:val="9"/>
                <w:color w:val="auto"/>
              </w:rPr>
            </w:pPr>
          </w:p>
        </w:tc>
        <w:tc>
          <w:tcPr>
            <w:tcW w:w="380" w:type="dxa"/>
            <w:vAlign w:val="bottom"/>
            <w:gridSpan w:val="2"/>
          </w:tcPr>
          <w:p>
            <w:pPr>
              <w:jc w:val="center"/>
              <w:ind w:right="100"/>
              <w:spacing w:after="0" w:line="104" w:lineRule="exact"/>
              <w:rPr>
                <w:sz w:val="20"/>
                <w:szCs w:val="20"/>
                <w:color w:val="auto"/>
              </w:rPr>
            </w:pPr>
            <w:r>
              <w:rPr>
                <w:rFonts w:ascii="Arial" w:cs="Arial" w:eastAsia="Arial" w:hAnsi="Arial"/>
                <w:sz w:val="12"/>
                <w:szCs w:val="12"/>
                <w:color w:val="auto"/>
              </w:rPr>
              <w:t>˜</w:t>
            </w:r>
          </w:p>
        </w:tc>
        <w:tc>
          <w:tcPr>
            <w:tcW w:w="280" w:type="dxa"/>
            <w:vAlign w:val="bottom"/>
            <w:vMerge w:val="continue"/>
          </w:tcPr>
          <w:p>
            <w:pPr>
              <w:spacing w:after="0"/>
              <w:rPr>
                <w:sz w:val="9"/>
                <w:szCs w:val="9"/>
                <w:color w:val="auto"/>
              </w:rPr>
            </w:pPr>
          </w:p>
        </w:tc>
        <w:tc>
          <w:tcPr>
            <w:tcW w:w="23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36"/>
        </w:trPr>
        <w:tc>
          <w:tcPr>
            <w:tcW w:w="960" w:type="dxa"/>
            <w:vAlign w:val="bottom"/>
          </w:tcPr>
          <w:p>
            <w:pPr>
              <w:spacing w:after="0"/>
              <w:rPr>
                <w:sz w:val="20"/>
                <w:szCs w:val="20"/>
                <w:color w:val="auto"/>
              </w:rPr>
            </w:pPr>
          </w:p>
        </w:tc>
        <w:tc>
          <w:tcPr>
            <w:tcW w:w="29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40" w:type="dxa"/>
            <w:vAlign w:val="bottom"/>
          </w:tcPr>
          <w:p>
            <w:pPr>
              <w:jc w:val="center"/>
              <w:spacing w:after="0" w:line="236" w:lineRule="exact"/>
              <w:rPr>
                <w:sz w:val="20"/>
                <w:szCs w:val="20"/>
                <w:color w:val="auto"/>
              </w:rPr>
            </w:pPr>
            <w:r>
              <w:rPr>
                <w:rFonts w:ascii="Arial" w:cs="Arial" w:eastAsia="Arial" w:hAnsi="Arial"/>
                <w:sz w:val="24"/>
                <w:szCs w:val="24"/>
                <w:color w:val="auto"/>
              </w:rPr>
              <w:t>R</w:t>
            </w:r>
          </w:p>
        </w:tc>
        <w:tc>
          <w:tcPr>
            <w:tcW w:w="6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80" w:type="dxa"/>
            <w:vAlign w:val="bottom"/>
            <w:gridSpan w:val="2"/>
          </w:tcPr>
          <w:p>
            <w:pPr>
              <w:jc w:val="center"/>
              <w:ind w:right="160"/>
              <w:spacing w:after="0" w:line="236" w:lineRule="exact"/>
              <w:rPr>
                <w:sz w:val="20"/>
                <w:szCs w:val="20"/>
                <w:color w:val="auto"/>
              </w:rPr>
            </w:pPr>
            <w:r>
              <w:rPr>
                <w:rFonts w:ascii="Arial" w:cs="Arial" w:eastAsia="Arial" w:hAnsi="Arial"/>
                <w:sz w:val="24"/>
                <w:szCs w:val="24"/>
                <w:color w:val="auto"/>
              </w:rPr>
              <w:t>H</w:t>
            </w:r>
          </w:p>
        </w:tc>
        <w:tc>
          <w:tcPr>
            <w:tcW w:w="280" w:type="dxa"/>
            <w:vAlign w:val="bottom"/>
          </w:tcPr>
          <w:p>
            <w:pPr>
              <w:spacing w:after="0"/>
              <w:rPr>
                <w:sz w:val="20"/>
                <w:szCs w:val="20"/>
                <w:color w:val="auto"/>
              </w:rPr>
            </w:pPr>
          </w:p>
        </w:tc>
        <w:tc>
          <w:tcPr>
            <w:tcW w:w="2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83"/>
        </w:trPr>
        <w:tc>
          <w:tcPr>
            <w:tcW w:w="960" w:type="dxa"/>
            <w:vAlign w:val="bottom"/>
          </w:tcPr>
          <w:p>
            <w:pPr>
              <w:spacing w:after="0"/>
              <w:rPr>
                <w:sz w:val="20"/>
                <w:szCs w:val="20"/>
                <w:color w:val="auto"/>
              </w:rPr>
            </w:pPr>
            <w:r>
              <w:rPr>
                <w:rFonts w:ascii="Arial" w:cs="Arial" w:eastAsia="Arial" w:hAnsi="Arial"/>
                <w:sz w:val="24"/>
                <w:szCs w:val="24"/>
                <w:color w:val="auto"/>
              </w:rPr>
              <w:t>where</w:t>
            </w:r>
            <w:r>
              <w:rPr>
                <w:rFonts w:ascii="Arial" w:cs="Arial" w:eastAsia="Arial" w:hAnsi="Arial"/>
                <w:sz w:val="24"/>
                <w:szCs w:val="24"/>
                <w:color w:val="auto"/>
              </w:rPr>
              <w:t xml:space="preserve"> q</w:t>
            </w:r>
            <w:r>
              <w:rPr>
                <w:rFonts w:ascii="Arial" w:cs="Arial" w:eastAsia="Arial" w:hAnsi="Arial"/>
                <w:sz w:val="31"/>
                <w:szCs w:val="31"/>
                <w:color w:val="auto"/>
                <w:vertAlign w:val="superscript"/>
              </w:rPr>
              <w:t>′′</w:t>
            </w:r>
          </w:p>
        </w:tc>
        <w:tc>
          <w:tcPr>
            <w:tcW w:w="7580" w:type="dxa"/>
            <w:vAlign w:val="bottom"/>
            <w:gridSpan w:val="9"/>
          </w:tcPr>
          <w:p>
            <w:pPr>
              <w:jc w:val="right"/>
              <w:spacing w:after="0"/>
              <w:rPr>
                <w:sz w:val="20"/>
                <w:szCs w:val="20"/>
                <w:color w:val="auto"/>
              </w:rPr>
            </w:pPr>
            <w:r>
              <w:rPr>
                <w:rFonts w:ascii="Arial" w:cs="Arial" w:eastAsia="Arial" w:hAnsi="Arial"/>
                <w:sz w:val="24"/>
                <w:szCs w:val="24"/>
                <w:color w:val="auto"/>
              </w:rPr>
              <w:t>is the heat flux,</w:t>
            </w:r>
            <w:r>
              <w:rPr>
                <w:rFonts w:ascii="Arial" w:cs="Arial" w:eastAsia="Arial" w:hAnsi="Arial"/>
                <w:sz w:val="24"/>
                <w:szCs w:val="24"/>
                <w:color w:val="auto"/>
              </w:rPr>
              <w:t xml:space="preserve"> q</w:t>
            </w:r>
            <w:r>
              <w:rPr>
                <w:rFonts w:ascii="Arial" w:cs="Arial" w:eastAsia="Arial" w:hAnsi="Arial"/>
                <w:sz w:val="31"/>
                <w:szCs w:val="31"/>
                <w:color w:val="auto"/>
                <w:vertAlign w:val="subscript"/>
              </w:rPr>
              <w:t>0</w:t>
            </w:r>
            <w:r>
              <w:rPr>
                <w:rFonts w:ascii="Arial" w:cs="Arial" w:eastAsia="Arial" w:hAnsi="Arial"/>
                <w:sz w:val="31"/>
                <w:szCs w:val="31"/>
                <w:color w:val="auto"/>
                <w:vertAlign w:val="superscript"/>
              </w:rPr>
              <w:t>′′</w:t>
            </w:r>
            <w:r>
              <w:rPr>
                <w:rFonts w:ascii="Arial" w:cs="Arial" w:eastAsia="Arial" w:hAnsi="Arial"/>
                <w:sz w:val="24"/>
                <w:szCs w:val="24"/>
                <w:color w:val="auto"/>
              </w:rPr>
              <w:t xml:space="preserve"> the heat flux at the core center (</w:t>
            </w:r>
            <w:r>
              <w:rPr>
                <w:rFonts w:ascii="Arial" w:cs="Arial" w:eastAsia="Arial" w:hAnsi="Arial"/>
                <w:sz w:val="24"/>
                <w:szCs w:val="24"/>
                <w:color w:val="auto"/>
              </w:rPr>
              <w:t>r</w:t>
            </w:r>
            <w:r>
              <w:rPr>
                <w:rFonts w:ascii="Arial" w:cs="Arial" w:eastAsia="Arial" w:hAnsi="Arial"/>
                <w:sz w:val="24"/>
                <w:szCs w:val="24"/>
                <w:color w:val="auto"/>
              </w:rPr>
              <w:t xml:space="preserve"> = 0</w:t>
            </w:r>
            <w:r>
              <w:rPr>
                <w:rFonts w:ascii="Arial" w:cs="Arial" w:eastAsia="Arial" w:hAnsi="Arial"/>
                <w:sz w:val="24"/>
                <w:szCs w:val="24"/>
                <w:color w:val="auto"/>
              </w:rPr>
              <w:t>, z</w:t>
            </w:r>
            <w:r>
              <w:rPr>
                <w:rFonts w:ascii="Arial" w:cs="Arial" w:eastAsia="Arial" w:hAnsi="Arial"/>
                <w:sz w:val="24"/>
                <w:szCs w:val="24"/>
                <w:color w:val="auto"/>
              </w:rPr>
              <w:t xml:space="preserve"> = 0)</w:t>
            </w:r>
            <w:r>
              <w:rPr>
                <w:rFonts w:ascii="Arial" w:cs="Arial" w:eastAsia="Arial" w:hAnsi="Arial"/>
                <w:sz w:val="24"/>
                <w:szCs w:val="24"/>
                <w:color w:val="auto"/>
              </w:rPr>
              <w:t xml:space="preserve"> J</w:t>
            </w:r>
            <w:r>
              <w:rPr>
                <w:rFonts w:ascii="Arial" w:cs="Arial" w:eastAsia="Arial" w:hAnsi="Arial"/>
                <w:sz w:val="31"/>
                <w:szCs w:val="31"/>
                <w:color w:val="auto"/>
                <w:vertAlign w:val="subscript"/>
              </w:rPr>
              <w:t>0</w:t>
            </w:r>
          </w:p>
        </w:tc>
        <w:tc>
          <w:tcPr>
            <w:tcW w:w="0" w:type="dxa"/>
            <w:vAlign w:val="bottom"/>
          </w:tcPr>
          <w:p>
            <w:pPr>
              <w:spacing w:after="0"/>
              <w:rPr>
                <w:sz w:val="1"/>
                <w:szCs w:val="1"/>
                <w:color w:val="auto"/>
              </w:rPr>
            </w:pPr>
          </w:p>
        </w:tc>
      </w:tr>
      <w:tr>
        <w:trPr>
          <w:trHeight w:val="166"/>
        </w:trPr>
        <w:tc>
          <w:tcPr>
            <w:tcW w:w="960" w:type="dxa"/>
            <w:vAlign w:val="bottom"/>
          </w:tcPr>
          <w:p>
            <w:pPr>
              <w:spacing w:after="0"/>
              <w:rPr>
                <w:sz w:val="14"/>
                <w:szCs w:val="14"/>
                <w:color w:val="auto"/>
              </w:rPr>
            </w:pPr>
          </w:p>
        </w:tc>
        <w:tc>
          <w:tcPr>
            <w:tcW w:w="29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380" w:type="dxa"/>
            <w:vAlign w:val="bottom"/>
            <w:gridSpan w:val="2"/>
          </w:tcPr>
          <w:p>
            <w:pPr>
              <w:ind w:left="180"/>
              <w:spacing w:after="0" w:line="166" w:lineRule="exact"/>
              <w:rPr>
                <w:sz w:val="20"/>
                <w:szCs w:val="20"/>
                <w:color w:val="auto"/>
              </w:rPr>
            </w:pPr>
            <w:r>
              <w:rPr>
                <w:rFonts w:ascii="Arial" w:cs="Arial" w:eastAsia="Arial" w:hAnsi="Arial"/>
                <w:sz w:val="18"/>
                <w:szCs w:val="18"/>
                <w:color w:val="auto"/>
              </w:rPr>
              <w:t>˜</w:t>
            </w:r>
          </w:p>
        </w:tc>
        <w:tc>
          <w:tcPr>
            <w:tcW w:w="280" w:type="dxa"/>
            <w:vAlign w:val="bottom"/>
          </w:tcPr>
          <w:p>
            <w:pPr>
              <w:spacing w:after="0"/>
              <w:rPr>
                <w:sz w:val="14"/>
                <w:szCs w:val="14"/>
                <w:color w:val="auto"/>
              </w:rPr>
            </w:pPr>
          </w:p>
        </w:tc>
        <w:tc>
          <w:tcPr>
            <w:tcW w:w="2340" w:type="dxa"/>
            <w:vAlign w:val="bottom"/>
          </w:tcPr>
          <w:p>
            <w:pPr>
              <w:jc w:val="right"/>
              <w:ind w:right="1790"/>
              <w:spacing w:after="0" w:line="166" w:lineRule="exact"/>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161"/>
        </w:trPr>
        <w:tc>
          <w:tcPr>
            <w:tcW w:w="8540" w:type="dxa"/>
            <w:vAlign w:val="bottom"/>
            <w:gridSpan w:val="10"/>
          </w:tcPr>
          <w:p>
            <w:pPr>
              <w:spacing w:after="0" w:line="162" w:lineRule="exact"/>
              <w:rPr>
                <w:sz w:val="20"/>
                <w:szCs w:val="20"/>
                <w:color w:val="auto"/>
              </w:rPr>
            </w:pPr>
            <w:r>
              <w:rPr>
                <w:rFonts w:ascii="Arial" w:cs="Arial" w:eastAsia="Arial" w:hAnsi="Arial"/>
                <w:sz w:val="18"/>
                <w:szCs w:val="18"/>
                <w:color w:val="auto"/>
              </w:rPr>
              <w:t>the Bessel function of first kind and zero order, and</w:t>
            </w:r>
            <w:r>
              <w:rPr>
                <w:rFonts w:ascii="Arial" w:cs="Arial" w:eastAsia="Arial" w:hAnsi="Arial"/>
                <w:sz w:val="18"/>
                <w:szCs w:val="18"/>
                <w:color w:val="auto"/>
              </w:rPr>
              <w:t xml:space="preserve"> R</w:t>
            </w:r>
            <w:r>
              <w:rPr>
                <w:rFonts w:ascii="Arial" w:cs="Arial" w:eastAsia="Arial" w:hAnsi="Arial"/>
                <w:sz w:val="18"/>
                <w:szCs w:val="18"/>
                <w:color w:val="auto"/>
              </w:rPr>
              <w:t xml:space="preserve"> and</w:t>
            </w:r>
            <w:r>
              <w:rPr>
                <w:rFonts w:ascii="Arial" w:cs="Arial" w:eastAsia="Arial" w:hAnsi="Arial"/>
                <w:sz w:val="18"/>
                <w:szCs w:val="18"/>
                <w:color w:val="auto"/>
              </w:rPr>
              <w:t xml:space="preserve"> H</w:t>
            </w:r>
            <w:r>
              <w:rPr>
                <w:rFonts w:ascii="Arial" w:cs="Arial" w:eastAsia="Arial" w:hAnsi="Arial"/>
                <w:sz w:val="18"/>
                <w:szCs w:val="18"/>
                <w:color w:val="auto"/>
              </w:rPr>
              <w:t xml:space="preserve"> the extrapolated</w:t>
            </w:r>
          </w:p>
        </w:tc>
        <w:tc>
          <w:tcPr>
            <w:tcW w:w="0" w:type="dxa"/>
            <w:vAlign w:val="bottom"/>
          </w:tcPr>
          <w:p>
            <w:pPr>
              <w:spacing w:after="0"/>
              <w:rPr>
                <w:sz w:val="1"/>
                <w:szCs w:val="1"/>
                <w:color w:val="auto"/>
              </w:rPr>
            </w:pPr>
          </w:p>
        </w:tc>
      </w:tr>
      <w:tr>
        <w:trPr>
          <w:trHeight w:val="218"/>
        </w:trPr>
        <w:tc>
          <w:tcPr>
            <w:tcW w:w="3900" w:type="dxa"/>
            <w:vAlign w:val="bottom"/>
            <w:gridSpan w:val="2"/>
          </w:tcPr>
          <w:p>
            <w:pPr>
              <w:spacing w:after="0" w:line="219" w:lineRule="exact"/>
              <w:rPr>
                <w:sz w:val="20"/>
                <w:szCs w:val="20"/>
                <w:color w:val="auto"/>
              </w:rPr>
            </w:pPr>
            <w:r>
              <w:rPr>
                <w:rFonts w:ascii="Arial" w:cs="Arial" w:eastAsia="Arial" w:hAnsi="Arial"/>
                <w:sz w:val="24"/>
                <w:szCs w:val="24"/>
                <w:color w:val="auto"/>
              </w:rPr>
              <w:t>radius and height respectively.  For</w:t>
            </w:r>
          </w:p>
        </w:tc>
        <w:tc>
          <w:tcPr>
            <w:tcW w:w="1460" w:type="dxa"/>
            <w:vAlign w:val="bottom"/>
            <w:gridSpan w:val="3"/>
          </w:tcPr>
          <w:p>
            <w:pPr>
              <w:ind w:left="40"/>
              <w:spacing w:after="0" w:line="219" w:lineRule="exact"/>
              <w:rPr>
                <w:sz w:val="20"/>
                <w:szCs w:val="20"/>
                <w:color w:val="auto"/>
              </w:rPr>
            </w:pPr>
            <w:r>
              <w:rPr>
                <w:rFonts w:ascii="Arial" w:cs="Arial" w:eastAsia="Arial" w:hAnsi="Arial"/>
                <w:sz w:val="24"/>
                <w:szCs w:val="24"/>
                <w:color w:val="auto"/>
              </w:rPr>
              <w:t>the reflected</w:t>
            </w:r>
          </w:p>
        </w:tc>
        <w:tc>
          <w:tcPr>
            <w:tcW w:w="580" w:type="dxa"/>
            <w:vAlign w:val="bottom"/>
            <w:gridSpan w:val="3"/>
          </w:tcPr>
          <w:p>
            <w:pPr>
              <w:ind w:left="40"/>
              <w:spacing w:after="0" w:line="219" w:lineRule="exact"/>
              <w:rPr>
                <w:sz w:val="20"/>
                <w:szCs w:val="20"/>
                <w:color w:val="auto"/>
              </w:rPr>
            </w:pPr>
            <w:r>
              <w:rPr>
                <w:rFonts w:ascii="Arial" w:cs="Arial" w:eastAsia="Arial" w:hAnsi="Arial"/>
                <w:sz w:val="24"/>
                <w:szCs w:val="24"/>
                <w:color w:val="auto"/>
                <w:w w:val="97"/>
              </w:rPr>
              <w:t>core,</w:t>
            </w:r>
          </w:p>
        </w:tc>
        <w:tc>
          <w:tcPr>
            <w:tcW w:w="280" w:type="dxa"/>
            <w:vAlign w:val="bottom"/>
          </w:tcPr>
          <w:p>
            <w:pPr>
              <w:jc w:val="center"/>
              <w:spacing w:after="0" w:line="219" w:lineRule="exact"/>
              <w:rPr>
                <w:sz w:val="20"/>
                <w:szCs w:val="20"/>
                <w:color w:val="auto"/>
              </w:rPr>
            </w:pPr>
            <w:r>
              <w:rPr>
                <w:rFonts w:ascii="Arial" w:cs="Arial" w:eastAsia="Arial" w:hAnsi="Arial"/>
                <w:sz w:val="24"/>
                <w:szCs w:val="24"/>
                <w:color w:val="auto"/>
              </w:rPr>
              <w:t>it</w:t>
            </w:r>
          </w:p>
        </w:tc>
        <w:tc>
          <w:tcPr>
            <w:tcW w:w="2340" w:type="dxa"/>
            <w:vAlign w:val="bottom"/>
          </w:tcPr>
          <w:p>
            <w:pPr>
              <w:jc w:val="right"/>
              <w:spacing w:after="0" w:line="219" w:lineRule="exact"/>
              <w:rPr>
                <w:sz w:val="20"/>
                <w:szCs w:val="20"/>
                <w:color w:val="auto"/>
              </w:rPr>
            </w:pPr>
            <w:r>
              <w:rPr>
                <w:rFonts w:ascii="Arial" w:cs="Arial" w:eastAsia="Arial" w:hAnsi="Arial"/>
                <w:sz w:val="24"/>
                <w:szCs w:val="24"/>
                <w:color w:val="auto"/>
              </w:rPr>
              <w:t>can be assumed that</w:t>
            </w:r>
          </w:p>
        </w:tc>
        <w:tc>
          <w:tcPr>
            <w:tcW w:w="0" w:type="dxa"/>
            <w:vAlign w:val="bottom"/>
          </w:tcPr>
          <w:p>
            <w:pPr>
              <w:spacing w:after="0"/>
              <w:rPr>
                <w:sz w:val="1"/>
                <w:szCs w:val="1"/>
                <w:color w:val="auto"/>
              </w:rPr>
            </w:pPr>
          </w:p>
        </w:tc>
      </w:tr>
      <w:tr>
        <w:trPr>
          <w:trHeight w:val="178"/>
        </w:trPr>
        <w:tc>
          <w:tcPr>
            <w:tcW w:w="960" w:type="dxa"/>
            <w:vAlign w:val="bottom"/>
          </w:tcPr>
          <w:p>
            <w:pPr>
              <w:ind w:left="340"/>
              <w:spacing w:after="0" w:line="178" w:lineRule="exact"/>
              <w:rPr>
                <w:sz w:val="20"/>
                <w:szCs w:val="20"/>
                <w:color w:val="auto"/>
              </w:rPr>
            </w:pPr>
            <w:r>
              <w:rPr>
                <w:rFonts w:ascii="Arial" w:cs="Arial" w:eastAsia="Arial" w:hAnsi="Arial"/>
                <w:sz w:val="20"/>
                <w:szCs w:val="20"/>
                <w:color w:val="auto"/>
              </w:rPr>
              <w:t>˜</w:t>
            </w:r>
          </w:p>
        </w:tc>
        <w:tc>
          <w:tcPr>
            <w:tcW w:w="2940" w:type="dxa"/>
            <w:vAlign w:val="bottom"/>
          </w:tcPr>
          <w:p>
            <w:pPr>
              <w:ind w:left="220"/>
              <w:spacing w:after="0" w:line="178" w:lineRule="exact"/>
              <w:rPr>
                <w:sz w:val="20"/>
                <w:szCs w:val="20"/>
                <w:color w:val="auto"/>
              </w:rPr>
            </w:pPr>
            <w:r>
              <w:rPr>
                <w:rFonts w:ascii="Arial" w:cs="Arial" w:eastAsia="Arial" w:hAnsi="Arial"/>
                <w:sz w:val="20"/>
                <w:szCs w:val="20"/>
                <w:color w:val="auto"/>
              </w:rPr>
              <w:t>˜</w:t>
            </w:r>
          </w:p>
        </w:tc>
        <w:tc>
          <w:tcPr>
            <w:tcW w:w="20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38"/>
        </w:trPr>
        <w:tc>
          <w:tcPr>
            <w:tcW w:w="3900" w:type="dxa"/>
            <w:vAlign w:val="bottom"/>
            <w:gridSpan w:val="2"/>
          </w:tcPr>
          <w:p>
            <w:pPr>
              <w:spacing w:after="0" w:line="237" w:lineRule="exact"/>
              <w:rPr>
                <w:sz w:val="20"/>
                <w:szCs w:val="20"/>
                <w:color w:val="auto"/>
              </w:rPr>
            </w:pPr>
            <w:r>
              <w:rPr>
                <w:rFonts w:ascii="Arial" w:cs="Arial" w:eastAsia="Arial" w:hAnsi="Arial"/>
                <w:sz w:val="24"/>
                <w:szCs w:val="24"/>
                <w:color w:val="auto"/>
              </w:rPr>
              <w:t>R/R</w:t>
            </w:r>
            <w:r>
              <w:rPr>
                <w:rFonts w:ascii="Arial" w:cs="Arial" w:eastAsia="Arial" w:hAnsi="Arial"/>
                <w:sz w:val="24"/>
                <w:szCs w:val="24"/>
                <w:color w:val="auto"/>
              </w:rPr>
              <w:t xml:space="preserve"> =</w:t>
            </w:r>
            <w:r>
              <w:rPr>
                <w:rFonts w:ascii="Arial" w:cs="Arial" w:eastAsia="Arial" w:hAnsi="Arial"/>
                <w:sz w:val="24"/>
                <w:szCs w:val="24"/>
                <w:color w:val="auto"/>
              </w:rPr>
              <w:t xml:space="preserve"> H/H</w:t>
            </w:r>
            <w:r>
              <w:rPr>
                <w:rFonts w:ascii="Arial" w:cs="Arial" w:eastAsia="Arial" w:hAnsi="Arial"/>
                <w:sz w:val="24"/>
                <w:szCs w:val="24"/>
                <w:color w:val="auto"/>
              </w:rPr>
              <w:t xml:space="preserve"> = 5</w:t>
            </w:r>
            <w:r>
              <w:rPr>
                <w:rFonts w:ascii="Arial" w:cs="Arial" w:eastAsia="Arial" w:hAnsi="Arial"/>
                <w:sz w:val="24"/>
                <w:szCs w:val="24"/>
                <w:color w:val="auto"/>
              </w:rPr>
              <w:t>/</w:t>
            </w:r>
            <w:r>
              <w:rPr>
                <w:rFonts w:ascii="Arial" w:cs="Arial" w:eastAsia="Arial" w:hAnsi="Arial"/>
                <w:sz w:val="24"/>
                <w:szCs w:val="24"/>
                <w:color w:val="auto"/>
              </w:rPr>
              <w:t>6.</w:t>
            </w:r>
          </w:p>
        </w:tc>
        <w:tc>
          <w:tcPr>
            <w:tcW w:w="20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34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2" w:lineRule="exact"/>
        <w:rPr>
          <w:sz w:val="20"/>
          <w:szCs w:val="20"/>
          <w:color w:val="auto"/>
        </w:rPr>
      </w:pPr>
    </w:p>
    <w:p>
      <w:pPr>
        <w:jc w:val="both"/>
        <w:ind w:left="260" w:right="266"/>
        <w:spacing w:after="0" w:line="261" w:lineRule="auto"/>
        <w:rPr>
          <w:sz w:val="20"/>
          <w:szCs w:val="20"/>
          <w:color w:val="auto"/>
        </w:rPr>
      </w:pPr>
      <w:r>
        <w:rPr>
          <w:rFonts w:ascii="Arial" w:cs="Arial" w:eastAsia="Arial" w:hAnsi="Arial"/>
          <w:sz w:val="22"/>
          <w:szCs w:val="22"/>
          <w:color w:val="auto"/>
        </w:rPr>
        <w:t>The total reactor power was divided over the number of assemblies and then by the number of rods per assembly, in order to find the power in each fuel rod. This heat output would then be distributed in each cell according to Equation 1. For the average channel, only the axial peaking factor was considered, while for the hot chan-nel both the axial and radial peaking factors were used. The sum of all cells power</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28"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13</w:t>
      </w:r>
    </w:p>
    <w:p>
      <w:pPr>
        <w:sectPr>
          <w:pgSz w:w="11900" w:h="16838" w:orient="portrait"/>
          <w:cols w:equalWidth="0" w:num="1">
            <w:col w:w="9026"/>
          </w:cols>
          <w:pgMar w:left="1440" w:top="1440" w:right="1440" w:bottom="491" w:gutter="0" w:footer="0" w:header="0"/>
          <w:type w:val="continuous"/>
        </w:sectPr>
      </w:pPr>
    </w:p>
    <w:bookmarkStart w:id="15" w:name="page16"/>
    <w:bookmarkEnd w:id="15"/>
    <w:p>
      <w:pPr>
        <w:spacing w:after="0" w:line="267" w:lineRule="exact"/>
        <w:rPr>
          <w:sz w:val="20"/>
          <w:szCs w:val="20"/>
          <w:color w:val="auto"/>
        </w:rPr>
      </w:pPr>
    </w:p>
    <w:p>
      <w:pPr>
        <w:jc w:val="center"/>
        <w:ind w:right="6"/>
        <w:spacing w:after="0"/>
        <w:rPr>
          <w:sz w:val="20"/>
          <w:szCs w:val="20"/>
          <w:color w:val="auto"/>
        </w:rPr>
      </w:pPr>
      <w:r>
        <w:rPr>
          <w:rFonts w:ascii="Arial" w:cs="Arial" w:eastAsia="Arial" w:hAnsi="Arial"/>
          <w:sz w:val="22"/>
          <w:szCs w:val="22"/>
          <w:color w:val="auto"/>
        </w:rPr>
        <w:t>output should equal that of the average rod, which was the case for our calculations.</w:t>
      </w:r>
    </w:p>
    <w:p>
      <w:pPr>
        <w:spacing w:after="0" w:line="320" w:lineRule="exact"/>
        <w:rPr>
          <w:sz w:val="20"/>
          <w:szCs w:val="20"/>
          <w:color w:val="auto"/>
        </w:rPr>
      </w:pPr>
    </w:p>
    <w:p>
      <w:pPr>
        <w:jc w:val="both"/>
        <w:ind w:left="260" w:right="266"/>
        <w:spacing w:after="0" w:line="233" w:lineRule="auto"/>
        <w:rPr>
          <w:sz w:val="20"/>
          <w:szCs w:val="20"/>
          <w:color w:val="auto"/>
        </w:rPr>
      </w:pPr>
      <w:r>
        <w:rPr>
          <w:rFonts w:ascii="Arial" w:cs="Arial" w:eastAsia="Arial" w:hAnsi="Arial"/>
          <w:sz w:val="24"/>
          <w:szCs w:val="24"/>
          <w:color w:val="auto"/>
        </w:rPr>
        <w:t>The isolated sub-channel model was considered to find the hydraulic diameter. In this model heat transfer calculations are performed in an averaged, representative ”sub-channel” (cite compendium). For a square lattice the hydraulic diameter is given by</w:t>
      </w:r>
    </w:p>
    <w:tbl>
      <w:tblPr>
        <w:tblLayout w:type="fixed"/>
        <w:tblInd w:w="3220" w:type="dxa"/>
        <w:tblCellMar>
          <w:top w:w="0" w:type="dxa"/>
          <w:left w:w="0" w:type="dxa"/>
          <w:bottom w:w="0" w:type="dxa"/>
          <w:right w:w="0" w:type="dxa"/>
        </w:tblCellMar>
      </w:tblPr>
      <w:tr>
        <w:trPr>
          <w:trHeight w:val="266"/>
        </w:trPr>
        <w:tc>
          <w:tcPr>
            <w:tcW w:w="1160" w:type="dxa"/>
            <w:vAlign w:val="bottom"/>
            <w:gridSpan w:val="2"/>
          </w:tcPr>
          <w:p>
            <w:pPr>
              <w:jc w:val="right"/>
              <w:spacing w:after="0" w:line="266" w:lineRule="exact"/>
              <w:rPr>
                <w:sz w:val="20"/>
                <w:szCs w:val="20"/>
                <w:color w:val="auto"/>
              </w:rPr>
            </w:pPr>
            <w:r>
              <w:rPr>
                <w:rFonts w:ascii="Arial" w:cs="Arial" w:eastAsia="Arial" w:hAnsi="Arial"/>
                <w:sz w:val="24"/>
                <w:szCs w:val="24"/>
                <w:color w:val="auto"/>
              </w:rPr>
              <w:t>4</w:t>
            </w:r>
          </w:p>
        </w:tc>
        <w:tc>
          <w:tcPr>
            <w:tcW w:w="280" w:type="dxa"/>
            <w:vAlign w:val="bottom"/>
          </w:tcPr>
          <w:p>
            <w:pPr>
              <w:spacing w:after="0"/>
              <w:rPr>
                <w:sz w:val="23"/>
                <w:szCs w:val="23"/>
                <w:color w:val="auto"/>
              </w:rPr>
            </w:pPr>
          </w:p>
        </w:tc>
        <w:tc>
          <w:tcPr>
            <w:tcW w:w="200" w:type="dxa"/>
            <w:vAlign w:val="bottom"/>
          </w:tcPr>
          <w:p>
            <w:pPr>
              <w:jc w:val="center"/>
              <w:spacing w:after="0" w:line="266" w:lineRule="exact"/>
              <w:rPr>
                <w:sz w:val="20"/>
                <w:szCs w:val="20"/>
                <w:color w:val="auto"/>
              </w:rPr>
            </w:pPr>
            <w:r>
              <w:rPr>
                <w:rFonts w:ascii="Arial" w:cs="Arial" w:eastAsia="Arial" w:hAnsi="Arial"/>
                <w:sz w:val="24"/>
                <w:szCs w:val="24"/>
                <w:color w:val="auto"/>
                <w:w w:val="89"/>
              </w:rPr>
              <w:t>p</w:t>
            </w:r>
          </w:p>
        </w:tc>
        <w:tc>
          <w:tcPr>
            <w:tcW w:w="2280" w:type="dxa"/>
            <w:vAlign w:val="bottom"/>
          </w:tcPr>
          <w:p>
            <w:pPr>
              <w:jc w:val="right"/>
              <w:ind w:right="1900"/>
              <w:spacing w:after="0" w:line="182" w:lineRule="exact"/>
              <w:rPr>
                <w:sz w:val="20"/>
                <w:szCs w:val="20"/>
                <w:color w:val="auto"/>
              </w:rPr>
            </w:pPr>
            <w:r>
              <w:rPr>
                <w:rFonts w:ascii="Arial" w:cs="Arial" w:eastAsia="Arial" w:hAnsi="Arial"/>
                <w:sz w:val="16"/>
                <w:szCs w:val="16"/>
                <w:color w:val="auto"/>
              </w:rPr>
              <w:t>2</w:t>
            </w:r>
          </w:p>
        </w:tc>
        <w:tc>
          <w:tcPr>
            <w:tcW w:w="16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97"/>
        </w:trPr>
        <w:tc>
          <w:tcPr>
            <w:tcW w:w="1020" w:type="dxa"/>
            <w:vAlign w:val="bottom"/>
            <w:vMerge w:val="restart"/>
          </w:tcPr>
          <w:p>
            <w:pPr>
              <w:spacing w:after="0" w:line="323" w:lineRule="exact"/>
              <w:rPr>
                <w:sz w:val="20"/>
                <w:szCs w:val="20"/>
                <w:color w:val="auto"/>
              </w:rPr>
            </w:pPr>
            <w:r>
              <w:rPr>
                <w:rFonts w:ascii="Arial" w:cs="Arial" w:eastAsia="Arial" w:hAnsi="Arial"/>
                <w:sz w:val="24"/>
                <w:szCs w:val="24"/>
                <w:color w:val="auto"/>
              </w:rPr>
              <w:t>D</w:t>
            </w:r>
            <w:r>
              <w:rPr>
                <w:rFonts w:ascii="Arial" w:cs="Arial" w:eastAsia="Arial" w:hAnsi="Arial"/>
                <w:sz w:val="31"/>
                <w:szCs w:val="31"/>
                <w:color w:val="auto"/>
                <w:vertAlign w:val="subscript"/>
              </w:rPr>
              <w:t>h</w:t>
            </w:r>
            <w:r>
              <w:rPr>
                <w:rFonts w:ascii="Arial" w:cs="Arial" w:eastAsia="Arial" w:hAnsi="Arial"/>
                <w:sz w:val="24"/>
                <w:szCs w:val="24"/>
                <w:color w:val="auto"/>
              </w:rPr>
              <w:t xml:space="preserve"> =</w:t>
            </w:r>
            <w:r>
              <w:rPr>
                <w:rFonts w:ascii="Arial" w:cs="Arial" w:eastAsia="Arial" w:hAnsi="Arial"/>
                <w:sz w:val="24"/>
                <w:szCs w:val="24"/>
                <w:color w:val="auto"/>
              </w:rPr>
              <w:t xml:space="preserve"> d</w:t>
            </w:r>
            <w:r>
              <w:rPr>
                <w:rFonts w:ascii="Arial" w:cs="Arial" w:eastAsia="Arial" w:hAnsi="Arial"/>
                <w:sz w:val="31"/>
                <w:szCs w:val="31"/>
                <w:color w:val="auto"/>
                <w:vertAlign w:val="subscript"/>
              </w:rPr>
              <w:t>r</w:t>
            </w:r>
          </w:p>
        </w:tc>
        <w:tc>
          <w:tcPr>
            <w:tcW w:w="140" w:type="dxa"/>
            <w:vAlign w:val="bottom"/>
            <w:tcBorders>
              <w:bottom w:val="single" w:sz="8" w:color="auto"/>
            </w:tcBorders>
          </w:tcPr>
          <w:p>
            <w:pPr>
              <w:spacing w:after="0"/>
              <w:rPr>
                <w:sz w:val="8"/>
                <w:szCs w:val="8"/>
                <w:color w:val="auto"/>
              </w:rPr>
            </w:pPr>
          </w:p>
        </w:tc>
        <w:tc>
          <w:tcPr>
            <w:tcW w:w="280" w:type="dxa"/>
            <w:vAlign w:val="bottom"/>
          </w:tcPr>
          <w:p>
            <w:pPr>
              <w:spacing w:after="0"/>
              <w:rPr>
                <w:sz w:val="8"/>
                <w:szCs w:val="8"/>
                <w:color w:val="auto"/>
              </w:rPr>
            </w:pPr>
          </w:p>
        </w:tc>
        <w:tc>
          <w:tcPr>
            <w:tcW w:w="200" w:type="dxa"/>
            <w:vAlign w:val="bottom"/>
            <w:tcBorders>
              <w:bottom w:val="single" w:sz="8" w:color="auto"/>
            </w:tcBorders>
          </w:tcPr>
          <w:p>
            <w:pPr>
              <w:spacing w:after="0"/>
              <w:rPr>
                <w:sz w:val="8"/>
                <w:szCs w:val="8"/>
                <w:color w:val="auto"/>
              </w:rPr>
            </w:pPr>
          </w:p>
        </w:tc>
        <w:tc>
          <w:tcPr>
            <w:tcW w:w="2280" w:type="dxa"/>
            <w:vAlign w:val="bottom"/>
            <w:vMerge w:val="restart"/>
          </w:tcPr>
          <w:p>
            <w:pPr>
              <w:jc w:val="right"/>
              <w:ind w:right="1220"/>
              <w:spacing w:after="0"/>
              <w:rPr>
                <w:sz w:val="20"/>
                <w:szCs w:val="20"/>
                <w:color w:val="auto"/>
              </w:rPr>
            </w:pPr>
            <w:r>
              <w:rPr>
                <w:rFonts w:ascii="Arial" w:cs="Arial" w:eastAsia="Arial" w:hAnsi="Arial"/>
                <w:sz w:val="24"/>
                <w:szCs w:val="24"/>
                <w:color w:val="auto"/>
              </w:rPr>
              <w:t>− 1</w:t>
            </w:r>
            <w:r>
              <w:rPr>
                <w:rFonts w:ascii="Arial" w:cs="Arial" w:eastAsia="Arial" w:hAnsi="Arial"/>
                <w:sz w:val="24"/>
                <w:szCs w:val="24"/>
                <w:color w:val="auto"/>
              </w:rPr>
              <w:t xml:space="preserve">  ,</w:t>
            </w:r>
          </w:p>
        </w:tc>
        <w:tc>
          <w:tcPr>
            <w:tcW w:w="1640" w:type="dxa"/>
            <w:vAlign w:val="bottom"/>
            <w:vMerge w:val="restart"/>
          </w:tcPr>
          <w:p>
            <w:pPr>
              <w:jc w:val="right"/>
              <w:spacing w:after="0" w:line="237" w:lineRule="exact"/>
              <w:rPr>
                <w:sz w:val="20"/>
                <w:szCs w:val="20"/>
                <w:color w:val="auto"/>
              </w:rPr>
            </w:pPr>
            <w:r>
              <w:rPr>
                <w:rFonts w:ascii="Arial" w:cs="Arial" w:eastAsia="Arial" w:hAnsi="Arial"/>
                <w:sz w:val="24"/>
                <w:szCs w:val="24"/>
                <w:color w:val="auto"/>
              </w:rPr>
              <w:t>(2)</w:t>
            </w:r>
          </w:p>
        </w:tc>
        <w:tc>
          <w:tcPr>
            <w:tcW w:w="0" w:type="dxa"/>
            <w:vAlign w:val="bottom"/>
          </w:tcPr>
          <w:p>
            <w:pPr>
              <w:spacing w:after="0"/>
              <w:rPr>
                <w:sz w:val="1"/>
                <w:szCs w:val="1"/>
                <w:color w:val="auto"/>
              </w:rPr>
            </w:pPr>
          </w:p>
        </w:tc>
      </w:tr>
      <w:tr>
        <w:trPr>
          <w:trHeight w:val="312"/>
        </w:trPr>
        <w:tc>
          <w:tcPr>
            <w:tcW w:w="1020" w:type="dxa"/>
            <w:vAlign w:val="bottom"/>
            <w:vMerge w:val="continue"/>
          </w:tcPr>
          <w:p>
            <w:pPr>
              <w:spacing w:after="0"/>
              <w:rPr>
                <w:sz w:val="24"/>
                <w:szCs w:val="24"/>
                <w:color w:val="auto"/>
              </w:rPr>
            </w:pPr>
          </w:p>
        </w:tc>
        <w:tc>
          <w:tcPr>
            <w:tcW w:w="140" w:type="dxa"/>
            <w:vAlign w:val="bottom"/>
          </w:tcPr>
          <w:p>
            <w:pPr>
              <w:jc w:val="right"/>
              <w:spacing w:after="0" w:line="266" w:lineRule="exact"/>
              <w:rPr>
                <w:sz w:val="20"/>
                <w:szCs w:val="20"/>
                <w:color w:val="auto"/>
              </w:rPr>
            </w:pPr>
            <w:r>
              <w:rPr>
                <w:rFonts w:ascii="Arial" w:cs="Arial" w:eastAsia="Arial" w:hAnsi="Arial"/>
                <w:sz w:val="24"/>
                <w:szCs w:val="24"/>
                <w:color w:val="auto"/>
                <w:w w:val="72"/>
              </w:rPr>
              <w:t>π</w:t>
            </w:r>
          </w:p>
        </w:tc>
        <w:tc>
          <w:tcPr>
            <w:tcW w:w="480" w:type="dxa"/>
            <w:vAlign w:val="bottom"/>
            <w:gridSpan w:val="2"/>
          </w:tcPr>
          <w:p>
            <w:pPr>
              <w:jc w:val="center"/>
              <w:ind w:left="140"/>
              <w:spacing w:after="0" w:line="312" w:lineRule="exact"/>
              <w:rPr>
                <w:sz w:val="20"/>
                <w:szCs w:val="20"/>
                <w:color w:val="auto"/>
              </w:rPr>
            </w:pPr>
            <w:r>
              <w:rPr>
                <w:rFonts w:ascii="Arial" w:cs="Arial" w:eastAsia="Arial" w:hAnsi="Arial"/>
                <w:sz w:val="24"/>
                <w:szCs w:val="24"/>
                <w:color w:val="auto"/>
                <w:w w:val="88"/>
              </w:rPr>
              <w:t>d</w:t>
            </w:r>
            <w:r>
              <w:rPr>
                <w:rFonts w:ascii="Arial" w:cs="Arial" w:eastAsia="Arial" w:hAnsi="Arial"/>
                <w:sz w:val="31"/>
                <w:szCs w:val="31"/>
                <w:color w:val="auto"/>
                <w:w w:val="88"/>
                <w:vertAlign w:val="subscript"/>
              </w:rPr>
              <w:t>r</w:t>
            </w:r>
          </w:p>
        </w:tc>
        <w:tc>
          <w:tcPr>
            <w:tcW w:w="2280" w:type="dxa"/>
            <w:vAlign w:val="bottom"/>
            <w:vMerge w:val="continue"/>
          </w:tcPr>
          <w:p>
            <w:pPr>
              <w:spacing w:after="0"/>
              <w:rPr>
                <w:sz w:val="24"/>
                <w:szCs w:val="24"/>
                <w:color w:val="auto"/>
              </w:rPr>
            </w:pPr>
          </w:p>
        </w:tc>
        <w:tc>
          <w:tcPr>
            <w:tcW w:w="16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86" w:lineRule="exact"/>
        <w:rPr>
          <w:sz w:val="20"/>
          <w:szCs w:val="20"/>
          <w:color w:val="auto"/>
        </w:rPr>
      </w:pPr>
    </w:p>
    <w:p>
      <w:pPr>
        <w:jc w:val="both"/>
        <w:ind w:left="260" w:right="266"/>
        <w:spacing w:after="0" w:line="223" w:lineRule="auto"/>
        <w:rPr>
          <w:sz w:val="20"/>
          <w:szCs w:val="20"/>
          <w:color w:val="auto"/>
        </w:rPr>
      </w:pPr>
      <w:r>
        <w:rPr>
          <w:rFonts w:ascii="Arial" w:cs="Arial" w:eastAsia="Arial" w:hAnsi="Arial"/>
          <w:sz w:val="24"/>
          <w:szCs w:val="24"/>
          <w:color w:val="auto"/>
        </w:rPr>
        <w:t>where p is the lattice pitch and</w:t>
      </w:r>
      <w:r>
        <w:rPr>
          <w:rFonts w:ascii="Arial" w:cs="Arial" w:eastAsia="Arial" w:hAnsi="Arial"/>
          <w:sz w:val="24"/>
          <w:szCs w:val="24"/>
          <w:color w:val="auto"/>
        </w:rPr>
        <w:t xml:space="preserve"> d</w:t>
      </w:r>
      <w:r>
        <w:rPr>
          <w:rFonts w:ascii="Arial" w:cs="Arial" w:eastAsia="Arial" w:hAnsi="Arial"/>
          <w:sz w:val="31"/>
          <w:szCs w:val="31"/>
          <w:color w:val="auto"/>
          <w:vertAlign w:val="subscript"/>
        </w:rPr>
        <w:t>r</w:t>
      </w:r>
      <w:r>
        <w:rPr>
          <w:rFonts w:ascii="Arial" w:cs="Arial" w:eastAsia="Arial" w:hAnsi="Arial"/>
          <w:sz w:val="24"/>
          <w:szCs w:val="24"/>
          <w:color w:val="auto"/>
        </w:rPr>
        <w:t xml:space="preserve"> the rod diameter. Additionally, a second rela-tionship can be used to find the cross-sectional area</w:t>
      </w:r>
    </w:p>
    <w:p>
      <w:pPr>
        <w:spacing w:after="0" w:line="149" w:lineRule="exact"/>
        <w:rPr>
          <w:sz w:val="20"/>
          <w:szCs w:val="20"/>
          <w:color w:val="auto"/>
        </w:rPr>
      </w:pPr>
    </w:p>
    <w:tbl>
      <w:tblPr>
        <w:tblLayout w:type="fixed"/>
        <w:tblInd w:w="4000" w:type="dxa"/>
        <w:tblCellMar>
          <w:top w:w="0" w:type="dxa"/>
          <w:left w:w="0" w:type="dxa"/>
          <w:bottom w:w="0" w:type="dxa"/>
          <w:right w:w="0" w:type="dxa"/>
        </w:tblCellMar>
      </w:tblPr>
      <w:tr>
        <w:trPr>
          <w:trHeight w:val="276"/>
        </w:trPr>
        <w:tc>
          <w:tcPr>
            <w:tcW w:w="600" w:type="dxa"/>
            <w:vAlign w:val="bottom"/>
            <w:vMerge w:val="restart"/>
          </w:tcPr>
          <w:p>
            <w:pPr>
              <w:spacing w:after="0"/>
              <w:rPr>
                <w:sz w:val="20"/>
                <w:szCs w:val="20"/>
                <w:color w:val="auto"/>
              </w:rPr>
            </w:pPr>
            <w:r>
              <w:rPr>
                <w:rFonts w:ascii="Arial" w:cs="Arial" w:eastAsia="Arial" w:hAnsi="Arial"/>
                <w:sz w:val="24"/>
                <w:szCs w:val="24"/>
                <w:color w:val="auto"/>
              </w:rPr>
              <w:t>D</w:t>
            </w:r>
            <w:r>
              <w:rPr>
                <w:rFonts w:ascii="Arial" w:cs="Arial" w:eastAsia="Arial" w:hAnsi="Arial"/>
                <w:sz w:val="31"/>
                <w:szCs w:val="31"/>
                <w:color w:val="auto"/>
                <w:vertAlign w:val="subscript"/>
              </w:rPr>
              <w:t>h</w:t>
            </w:r>
            <w:r>
              <w:rPr>
                <w:rFonts w:ascii="Arial" w:cs="Arial" w:eastAsia="Arial" w:hAnsi="Arial"/>
                <w:sz w:val="24"/>
                <w:szCs w:val="24"/>
                <w:color w:val="auto"/>
              </w:rPr>
              <w:t xml:space="preserve"> =</w:t>
            </w:r>
          </w:p>
        </w:tc>
        <w:tc>
          <w:tcPr>
            <w:tcW w:w="340" w:type="dxa"/>
            <w:vAlign w:val="bottom"/>
          </w:tcPr>
          <w:p>
            <w:pPr>
              <w:ind w:left="40"/>
              <w:spacing w:after="0"/>
              <w:rPr>
                <w:sz w:val="20"/>
                <w:szCs w:val="20"/>
                <w:color w:val="auto"/>
              </w:rPr>
            </w:pPr>
            <w:r>
              <w:rPr>
                <w:rFonts w:ascii="Arial" w:cs="Arial" w:eastAsia="Arial" w:hAnsi="Arial"/>
                <w:sz w:val="24"/>
                <w:szCs w:val="24"/>
                <w:color w:val="auto"/>
                <w:w w:val="95"/>
              </w:rPr>
              <w:t>4</w:t>
            </w:r>
            <w:r>
              <w:rPr>
                <w:rFonts w:ascii="Arial" w:cs="Arial" w:eastAsia="Arial" w:hAnsi="Arial"/>
                <w:sz w:val="24"/>
                <w:szCs w:val="24"/>
                <w:color w:val="auto"/>
                <w:w w:val="95"/>
              </w:rPr>
              <w:t>A</w:t>
            </w:r>
          </w:p>
        </w:tc>
        <w:tc>
          <w:tcPr>
            <w:tcW w:w="1800" w:type="dxa"/>
            <w:vAlign w:val="bottom"/>
            <w:vMerge w:val="restart"/>
          </w:tcPr>
          <w:p>
            <w:pPr>
              <w:jc w:val="right"/>
              <w:ind w:right="1600"/>
              <w:spacing w:after="0"/>
              <w:rPr>
                <w:sz w:val="20"/>
                <w:szCs w:val="20"/>
                <w:color w:val="auto"/>
              </w:rPr>
            </w:pPr>
            <w:r>
              <w:rPr>
                <w:rFonts w:ascii="Arial" w:cs="Arial" w:eastAsia="Arial" w:hAnsi="Arial"/>
                <w:sz w:val="24"/>
                <w:szCs w:val="24"/>
                <w:color w:val="auto"/>
                <w:w w:val="89"/>
              </w:rPr>
              <w:t>,</w:t>
            </w:r>
          </w:p>
        </w:tc>
        <w:tc>
          <w:tcPr>
            <w:tcW w:w="2040" w:type="dxa"/>
            <w:vAlign w:val="bottom"/>
            <w:vMerge w:val="restart"/>
          </w:tcPr>
          <w:p>
            <w:pPr>
              <w:jc w:val="right"/>
              <w:spacing w:after="0"/>
              <w:rPr>
                <w:sz w:val="20"/>
                <w:szCs w:val="20"/>
                <w:color w:val="auto"/>
              </w:rPr>
            </w:pPr>
            <w:r>
              <w:rPr>
                <w:rFonts w:ascii="Arial" w:cs="Arial" w:eastAsia="Arial" w:hAnsi="Arial"/>
                <w:sz w:val="24"/>
                <w:szCs w:val="24"/>
                <w:color w:val="auto"/>
              </w:rPr>
              <w:t>(3)</w:t>
            </w:r>
          </w:p>
        </w:tc>
        <w:tc>
          <w:tcPr>
            <w:tcW w:w="0" w:type="dxa"/>
            <w:vAlign w:val="bottom"/>
          </w:tcPr>
          <w:p>
            <w:pPr>
              <w:spacing w:after="0"/>
              <w:rPr>
                <w:sz w:val="1"/>
                <w:szCs w:val="1"/>
                <w:color w:val="auto"/>
              </w:rPr>
            </w:pPr>
          </w:p>
        </w:tc>
      </w:tr>
      <w:tr>
        <w:trPr>
          <w:trHeight w:val="340"/>
        </w:trPr>
        <w:tc>
          <w:tcPr>
            <w:tcW w:w="600" w:type="dxa"/>
            <w:vAlign w:val="bottom"/>
            <w:vMerge w:val="continue"/>
          </w:tcPr>
          <w:p>
            <w:pPr>
              <w:spacing w:after="0"/>
              <w:rPr>
                <w:sz w:val="24"/>
                <w:szCs w:val="24"/>
                <w:color w:val="auto"/>
              </w:rPr>
            </w:pPr>
          </w:p>
        </w:tc>
        <w:tc>
          <w:tcPr>
            <w:tcW w:w="340" w:type="dxa"/>
            <w:vAlign w:val="bottom"/>
          </w:tcPr>
          <w:p>
            <w:pPr>
              <w:ind w:left="40"/>
              <w:spacing w:after="0" w:line="339" w:lineRule="exact"/>
              <w:rPr>
                <w:sz w:val="20"/>
                <w:szCs w:val="20"/>
                <w:color w:val="auto"/>
              </w:rPr>
            </w:pPr>
            <w:r>
              <w:rPr>
                <w:rFonts w:ascii="Arial" w:cs="Arial" w:eastAsia="Arial" w:hAnsi="Arial"/>
                <w:sz w:val="24"/>
                <w:szCs w:val="24"/>
                <w:color w:val="auto"/>
                <w:w w:val="90"/>
              </w:rPr>
              <w:t>P</w:t>
            </w:r>
            <w:r>
              <w:rPr>
                <w:rFonts w:ascii="Arial" w:cs="Arial" w:eastAsia="Arial" w:hAnsi="Arial"/>
                <w:sz w:val="31"/>
                <w:szCs w:val="31"/>
                <w:color w:val="auto"/>
                <w:w w:val="90"/>
                <w:vertAlign w:val="subscript"/>
              </w:rPr>
              <w:t>w</w:t>
            </w:r>
          </w:p>
        </w:tc>
        <w:tc>
          <w:tcPr>
            <w:tcW w:w="1800" w:type="dxa"/>
            <w:vAlign w:val="bottom"/>
            <w:vMerge w:val="continue"/>
          </w:tcPr>
          <w:p>
            <w:pPr>
              <w:spacing w:after="0"/>
              <w:rPr>
                <w:sz w:val="24"/>
                <w:szCs w:val="24"/>
                <w:color w:val="auto"/>
              </w:rPr>
            </w:pPr>
          </w:p>
        </w:tc>
        <w:tc>
          <w:tcPr>
            <w:tcW w:w="20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2947670</wp:posOffset>
                </wp:positionH>
                <wp:positionV relativeFrom="paragraph">
                  <wp:posOffset>-188595</wp:posOffset>
                </wp:positionV>
                <wp:extent cx="18542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420" cy="4763"/>
                        </a:xfrm>
                        <a:prstGeom prst="line">
                          <a:avLst/>
                        </a:prstGeom>
                        <a:solidFill>
                          <a:srgbClr val="FFFFFF"/>
                        </a:solidFill>
                        <a:ln w="607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14.8499pt" to="246.7pt,-14.8499pt" o:allowincell="f" strokecolor="#000000" strokeweight="0.478pt"/>
            </w:pict>
          </mc:Fallback>
        </mc:AlternateContent>
      </w:r>
    </w:p>
    <w:p>
      <w:pPr>
        <w:spacing w:after="0" w:line="74" w:lineRule="exact"/>
        <w:rPr>
          <w:sz w:val="20"/>
          <w:szCs w:val="20"/>
          <w:color w:val="auto"/>
        </w:rPr>
      </w:pPr>
    </w:p>
    <w:p>
      <w:pPr>
        <w:jc w:val="both"/>
        <w:ind w:left="260" w:right="266"/>
        <w:spacing w:after="0" w:line="228" w:lineRule="auto"/>
        <w:rPr>
          <w:sz w:val="20"/>
          <w:szCs w:val="20"/>
          <w:color w:val="auto"/>
        </w:rPr>
      </w:pPr>
      <w:r>
        <w:rPr>
          <w:rFonts w:ascii="Arial" w:cs="Arial" w:eastAsia="Arial" w:hAnsi="Arial"/>
          <w:sz w:val="24"/>
          <w:szCs w:val="24"/>
          <w:color w:val="auto"/>
        </w:rPr>
        <w:t>where A is the sub-channel cross-sectional area, and</w:t>
      </w:r>
      <w:r>
        <w:rPr>
          <w:rFonts w:ascii="Arial" w:cs="Arial" w:eastAsia="Arial" w:hAnsi="Arial"/>
          <w:sz w:val="24"/>
          <w:szCs w:val="24"/>
          <w:color w:val="auto"/>
        </w:rPr>
        <w:t xml:space="preserve"> P</w:t>
      </w:r>
      <w:r>
        <w:rPr>
          <w:rFonts w:ascii="Arial" w:cs="Arial" w:eastAsia="Arial" w:hAnsi="Arial"/>
          <w:sz w:val="31"/>
          <w:szCs w:val="31"/>
          <w:color w:val="auto"/>
          <w:vertAlign w:val="subscript"/>
        </w:rPr>
        <w:t>w</w:t>
      </w:r>
      <w:r>
        <w:rPr>
          <w:rFonts w:ascii="Arial" w:cs="Arial" w:eastAsia="Arial" w:hAnsi="Arial"/>
          <w:sz w:val="24"/>
          <w:szCs w:val="24"/>
          <w:color w:val="auto"/>
        </w:rPr>
        <w:t xml:space="preserve"> is the channel’s wetted perimeter. Equations 2 and 3 were used to find the hydraulic diameter and channel cross-sectional area respectively.</w:t>
      </w:r>
    </w:p>
    <w:p>
      <w:pPr>
        <w:spacing w:after="0" w:line="324" w:lineRule="exact"/>
        <w:rPr>
          <w:sz w:val="20"/>
          <w:szCs w:val="20"/>
          <w:color w:val="auto"/>
        </w:rPr>
      </w:pPr>
    </w:p>
    <w:p>
      <w:pPr>
        <w:jc w:val="both"/>
        <w:ind w:left="260" w:right="246"/>
        <w:spacing w:after="0" w:line="224" w:lineRule="auto"/>
        <w:rPr>
          <w:sz w:val="20"/>
          <w:szCs w:val="20"/>
          <w:color w:val="auto"/>
        </w:rPr>
      </w:pPr>
      <w:r>
        <w:rPr>
          <w:rFonts w:ascii="Arial" w:cs="Arial" w:eastAsia="Arial" w:hAnsi="Arial"/>
          <w:sz w:val="24"/>
          <w:szCs w:val="24"/>
          <w:color w:val="auto"/>
        </w:rPr>
        <w:t>The next parameters we will define are the dimensionless quantities needed. First, the Reynolds number helps predict fluid flow patterns by measuring the ratio be-tween inertial and viscous forces (cite). The equation used during our calculations was</w:t>
      </w:r>
    </w:p>
    <w:tbl>
      <w:tblPr>
        <w:tblLayout w:type="fixed"/>
        <w:tblInd w:w="3940" w:type="dxa"/>
        <w:tblCellMar>
          <w:top w:w="0" w:type="dxa"/>
          <w:left w:w="0" w:type="dxa"/>
          <w:bottom w:w="0" w:type="dxa"/>
          <w:right w:w="0" w:type="dxa"/>
        </w:tblCellMar>
      </w:tblPr>
      <w:tr>
        <w:trPr>
          <w:trHeight w:val="265"/>
        </w:trPr>
        <w:tc>
          <w:tcPr>
            <w:tcW w:w="640" w:type="dxa"/>
            <w:vAlign w:val="bottom"/>
            <w:vMerge w:val="restart"/>
          </w:tcPr>
          <w:p>
            <w:pPr>
              <w:spacing w:after="0"/>
              <w:rPr>
                <w:sz w:val="20"/>
                <w:szCs w:val="20"/>
                <w:color w:val="auto"/>
              </w:rPr>
            </w:pPr>
            <w:r>
              <w:rPr>
                <w:rFonts w:ascii="Arial" w:cs="Arial" w:eastAsia="Arial" w:hAnsi="Arial"/>
                <w:sz w:val="24"/>
                <w:szCs w:val="24"/>
                <w:color w:val="auto"/>
              </w:rPr>
              <w:t>Re</w:t>
            </w:r>
            <w:r>
              <w:rPr>
                <w:rFonts w:ascii="Arial" w:cs="Arial" w:eastAsia="Arial" w:hAnsi="Arial"/>
                <w:sz w:val="24"/>
                <w:szCs w:val="24"/>
                <w:color w:val="auto"/>
              </w:rPr>
              <w:t xml:space="preserve"> =</w:t>
            </w:r>
          </w:p>
        </w:tc>
        <w:tc>
          <w:tcPr>
            <w:tcW w:w="400" w:type="dxa"/>
            <w:vAlign w:val="bottom"/>
            <w:tcBorders>
              <w:bottom w:val="single" w:sz="8" w:color="auto"/>
            </w:tcBorders>
          </w:tcPr>
          <w:p>
            <w:pPr>
              <w:jc w:val="center"/>
              <w:spacing w:after="0" w:line="237" w:lineRule="exact"/>
              <w:rPr>
                <w:sz w:val="20"/>
                <w:szCs w:val="20"/>
                <w:color w:val="auto"/>
              </w:rPr>
            </w:pPr>
            <w:r>
              <w:rPr>
                <w:rFonts w:ascii="Arial" w:cs="Arial" w:eastAsia="Arial" w:hAnsi="Arial"/>
                <w:sz w:val="24"/>
                <w:szCs w:val="24"/>
                <w:color w:val="auto"/>
                <w:w w:val="99"/>
              </w:rPr>
              <w:t>ρuL</w:t>
            </w:r>
          </w:p>
        </w:tc>
        <w:tc>
          <w:tcPr>
            <w:tcW w:w="1800" w:type="dxa"/>
            <w:vAlign w:val="bottom"/>
            <w:vMerge w:val="restart"/>
          </w:tcPr>
          <w:p>
            <w:pPr>
              <w:jc w:val="right"/>
              <w:ind w:right="1580"/>
              <w:spacing w:after="0"/>
              <w:rPr>
                <w:sz w:val="20"/>
                <w:szCs w:val="20"/>
                <w:color w:val="auto"/>
              </w:rPr>
            </w:pPr>
            <w:r>
              <w:rPr>
                <w:rFonts w:ascii="Arial" w:cs="Arial" w:eastAsia="Arial" w:hAnsi="Arial"/>
                <w:sz w:val="24"/>
                <w:szCs w:val="24"/>
                <w:color w:val="auto"/>
              </w:rPr>
              <w:t>,</w:t>
            </w:r>
          </w:p>
        </w:tc>
        <w:tc>
          <w:tcPr>
            <w:tcW w:w="2000" w:type="dxa"/>
            <w:vAlign w:val="bottom"/>
            <w:vMerge w:val="restart"/>
          </w:tcPr>
          <w:p>
            <w:pPr>
              <w:jc w:val="right"/>
              <w:spacing w:after="0"/>
              <w:rPr>
                <w:sz w:val="20"/>
                <w:szCs w:val="20"/>
                <w:color w:val="auto"/>
              </w:rPr>
            </w:pPr>
            <w:r>
              <w:rPr>
                <w:rFonts w:ascii="Arial" w:cs="Arial" w:eastAsia="Arial" w:hAnsi="Arial"/>
                <w:sz w:val="24"/>
                <w:szCs w:val="24"/>
                <w:color w:val="auto"/>
              </w:rPr>
              <w:t>(4)</w:t>
            </w:r>
          </w:p>
        </w:tc>
        <w:tc>
          <w:tcPr>
            <w:tcW w:w="0" w:type="dxa"/>
            <w:vAlign w:val="bottom"/>
          </w:tcPr>
          <w:p>
            <w:pPr>
              <w:spacing w:after="0"/>
              <w:rPr>
                <w:sz w:val="1"/>
                <w:szCs w:val="1"/>
                <w:color w:val="auto"/>
              </w:rPr>
            </w:pPr>
          </w:p>
        </w:tc>
      </w:tr>
      <w:tr>
        <w:trPr>
          <w:trHeight w:val="105"/>
        </w:trPr>
        <w:tc>
          <w:tcPr>
            <w:tcW w:w="640" w:type="dxa"/>
            <w:vAlign w:val="bottom"/>
            <w:vMerge w:val="continue"/>
          </w:tcPr>
          <w:p>
            <w:pPr>
              <w:spacing w:after="0"/>
              <w:rPr>
                <w:sz w:val="9"/>
                <w:szCs w:val="9"/>
                <w:color w:val="auto"/>
              </w:rPr>
            </w:pPr>
          </w:p>
        </w:tc>
        <w:tc>
          <w:tcPr>
            <w:tcW w:w="400" w:type="dxa"/>
            <w:vAlign w:val="bottom"/>
            <w:vMerge w:val="restart"/>
          </w:tcPr>
          <w:p>
            <w:pPr>
              <w:jc w:val="right"/>
              <w:spacing w:after="0" w:line="266" w:lineRule="exact"/>
              <w:rPr>
                <w:sz w:val="20"/>
                <w:szCs w:val="20"/>
                <w:color w:val="auto"/>
              </w:rPr>
            </w:pPr>
            <w:r>
              <w:rPr>
                <w:rFonts w:ascii="Arial" w:cs="Arial" w:eastAsia="Arial" w:hAnsi="Arial"/>
                <w:sz w:val="24"/>
                <w:szCs w:val="24"/>
                <w:color w:val="auto"/>
              </w:rPr>
              <w:t>µ</w:t>
            </w:r>
          </w:p>
        </w:tc>
        <w:tc>
          <w:tcPr>
            <w:tcW w:w="1800" w:type="dxa"/>
            <w:vAlign w:val="bottom"/>
            <w:vMerge w:val="continue"/>
          </w:tcPr>
          <w:p>
            <w:pPr>
              <w:spacing w:after="0"/>
              <w:rPr>
                <w:sz w:val="9"/>
                <w:szCs w:val="9"/>
                <w:color w:val="auto"/>
              </w:rPr>
            </w:pPr>
          </w:p>
        </w:tc>
        <w:tc>
          <w:tcPr>
            <w:tcW w:w="20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62"/>
        </w:trPr>
        <w:tc>
          <w:tcPr>
            <w:tcW w:w="640" w:type="dxa"/>
            <w:vAlign w:val="bottom"/>
          </w:tcPr>
          <w:p>
            <w:pPr>
              <w:spacing w:after="0"/>
              <w:rPr>
                <w:sz w:val="14"/>
                <w:szCs w:val="14"/>
                <w:color w:val="auto"/>
              </w:rPr>
            </w:pPr>
          </w:p>
        </w:tc>
        <w:tc>
          <w:tcPr>
            <w:tcW w:w="400" w:type="dxa"/>
            <w:vAlign w:val="bottom"/>
            <w:vMerge w:val="continue"/>
          </w:tcPr>
          <w:p>
            <w:pPr>
              <w:spacing w:after="0"/>
              <w:rPr>
                <w:sz w:val="14"/>
                <w:szCs w:val="14"/>
                <w:color w:val="auto"/>
              </w:rPr>
            </w:pPr>
          </w:p>
        </w:tc>
        <w:tc>
          <w:tcPr>
            <w:tcW w:w="1800" w:type="dxa"/>
            <w:vAlign w:val="bottom"/>
          </w:tcPr>
          <w:p>
            <w:pPr>
              <w:spacing w:after="0"/>
              <w:rPr>
                <w:sz w:val="14"/>
                <w:szCs w:val="14"/>
                <w:color w:val="auto"/>
              </w:rPr>
            </w:pPr>
          </w:p>
        </w:tc>
        <w:tc>
          <w:tcPr>
            <w:tcW w:w="200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114" w:lineRule="exact"/>
        <w:rPr>
          <w:sz w:val="20"/>
          <w:szCs w:val="20"/>
          <w:color w:val="auto"/>
        </w:rPr>
      </w:pPr>
    </w:p>
    <w:p>
      <w:pPr>
        <w:jc w:val="both"/>
        <w:ind w:left="260" w:right="246"/>
        <w:spacing w:after="0" w:line="233" w:lineRule="auto"/>
        <w:rPr>
          <w:sz w:val="20"/>
          <w:szCs w:val="20"/>
          <w:color w:val="auto"/>
        </w:rPr>
      </w:pPr>
      <w:r>
        <w:rPr>
          <w:rFonts w:ascii="Arial" w:cs="Arial" w:eastAsia="Arial" w:hAnsi="Arial"/>
          <w:sz w:val="24"/>
          <w:szCs w:val="24"/>
          <w:color w:val="auto"/>
        </w:rPr>
        <w:t>where</w:t>
      </w:r>
      <w:r>
        <w:rPr>
          <w:rFonts w:ascii="Arial" w:cs="Arial" w:eastAsia="Arial" w:hAnsi="Arial"/>
          <w:sz w:val="24"/>
          <w:szCs w:val="24"/>
          <w:color w:val="auto"/>
        </w:rPr>
        <w:t xml:space="preserve"> ρ</w:t>
      </w:r>
      <w:r>
        <w:rPr>
          <w:rFonts w:ascii="Arial" w:cs="Arial" w:eastAsia="Arial" w:hAnsi="Arial"/>
          <w:sz w:val="24"/>
          <w:szCs w:val="24"/>
          <w:color w:val="auto"/>
        </w:rPr>
        <w:t xml:space="preserve"> is the density of the fluid, u is the flow speed,</w:t>
      </w:r>
      <w:r>
        <w:rPr>
          <w:rFonts w:ascii="Arial" w:cs="Arial" w:eastAsia="Arial" w:hAnsi="Arial"/>
          <w:sz w:val="24"/>
          <w:szCs w:val="24"/>
          <w:color w:val="auto"/>
        </w:rPr>
        <w:t xml:space="preserve"> µ</w:t>
      </w:r>
      <w:r>
        <w:rPr>
          <w:rFonts w:ascii="Arial" w:cs="Arial" w:eastAsia="Arial" w:hAnsi="Arial"/>
          <w:sz w:val="24"/>
          <w:szCs w:val="24"/>
          <w:color w:val="auto"/>
        </w:rPr>
        <w:t xml:space="preserve"> is the dynamic viscosity of the fluid, and L is the characteristic linear dimension (i.e., hydraulic diameter in our case). Next, the Prandtl number defines the ratio of momentum diffusivity to thermal diffusivity (cite), and it is given by</w:t>
      </w:r>
    </w:p>
    <w:p>
      <w:pPr>
        <w:spacing w:after="0" w:line="38" w:lineRule="exact"/>
        <w:rPr>
          <w:sz w:val="20"/>
          <w:szCs w:val="20"/>
          <w:color w:val="auto"/>
        </w:rPr>
      </w:pPr>
    </w:p>
    <w:tbl>
      <w:tblPr>
        <w:tblLayout w:type="fixed"/>
        <w:tblInd w:w="3980" w:type="dxa"/>
        <w:tblCellMar>
          <w:top w:w="0" w:type="dxa"/>
          <w:left w:w="0" w:type="dxa"/>
          <w:bottom w:w="0" w:type="dxa"/>
          <w:right w:w="0" w:type="dxa"/>
        </w:tblCellMar>
      </w:tblPr>
      <w:tr>
        <w:trPr>
          <w:trHeight w:val="380"/>
        </w:trPr>
        <w:tc>
          <w:tcPr>
            <w:tcW w:w="640" w:type="dxa"/>
            <w:vAlign w:val="bottom"/>
            <w:vMerge w:val="restart"/>
          </w:tcPr>
          <w:p>
            <w:pPr>
              <w:spacing w:after="0"/>
              <w:rPr>
                <w:sz w:val="20"/>
                <w:szCs w:val="20"/>
                <w:color w:val="auto"/>
              </w:rPr>
            </w:pPr>
            <w:r>
              <w:rPr>
                <w:rFonts w:ascii="Arial" w:cs="Arial" w:eastAsia="Arial" w:hAnsi="Arial"/>
                <w:sz w:val="24"/>
                <w:szCs w:val="24"/>
                <w:color w:val="auto"/>
              </w:rPr>
              <w:t>P r</w:t>
            </w:r>
            <w:r>
              <w:rPr>
                <w:rFonts w:ascii="Arial" w:cs="Arial" w:eastAsia="Arial" w:hAnsi="Arial"/>
                <w:sz w:val="24"/>
                <w:szCs w:val="24"/>
                <w:color w:val="auto"/>
              </w:rPr>
              <w:t xml:space="preserve"> =</w:t>
            </w:r>
          </w:p>
        </w:tc>
        <w:tc>
          <w:tcPr>
            <w:tcW w:w="34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90"/>
              </w:rPr>
              <w:t>c</w:t>
            </w:r>
            <w:r>
              <w:rPr>
                <w:rFonts w:ascii="Arial" w:cs="Arial" w:eastAsia="Arial" w:hAnsi="Arial"/>
                <w:sz w:val="31"/>
                <w:szCs w:val="31"/>
                <w:color w:val="auto"/>
                <w:w w:val="90"/>
                <w:vertAlign w:val="subscript"/>
              </w:rPr>
              <w:t>p</w:t>
            </w:r>
            <w:r>
              <w:rPr>
                <w:rFonts w:ascii="Arial" w:cs="Arial" w:eastAsia="Arial" w:hAnsi="Arial"/>
                <w:sz w:val="24"/>
                <w:szCs w:val="24"/>
                <w:color w:val="auto"/>
                <w:w w:val="90"/>
              </w:rPr>
              <w:t>µ</w:t>
            </w:r>
          </w:p>
        </w:tc>
        <w:tc>
          <w:tcPr>
            <w:tcW w:w="1800" w:type="dxa"/>
            <w:vAlign w:val="bottom"/>
            <w:vMerge w:val="restart"/>
          </w:tcPr>
          <w:p>
            <w:pPr>
              <w:jc w:val="right"/>
              <w:ind w:right="1600"/>
              <w:spacing w:after="0"/>
              <w:rPr>
                <w:sz w:val="20"/>
                <w:szCs w:val="20"/>
                <w:color w:val="auto"/>
              </w:rPr>
            </w:pPr>
            <w:r>
              <w:rPr>
                <w:rFonts w:ascii="Arial" w:cs="Arial" w:eastAsia="Arial" w:hAnsi="Arial"/>
                <w:sz w:val="24"/>
                <w:szCs w:val="24"/>
                <w:color w:val="auto"/>
                <w:w w:val="89"/>
              </w:rPr>
              <w:t>,</w:t>
            </w:r>
          </w:p>
        </w:tc>
        <w:tc>
          <w:tcPr>
            <w:tcW w:w="2020" w:type="dxa"/>
            <w:vAlign w:val="bottom"/>
            <w:vMerge w:val="restart"/>
          </w:tcPr>
          <w:p>
            <w:pPr>
              <w:jc w:val="right"/>
              <w:spacing w:after="0"/>
              <w:rPr>
                <w:sz w:val="20"/>
                <w:szCs w:val="20"/>
                <w:color w:val="auto"/>
              </w:rPr>
            </w:pPr>
            <w:r>
              <w:rPr>
                <w:rFonts w:ascii="Arial" w:cs="Arial" w:eastAsia="Arial" w:hAnsi="Arial"/>
                <w:sz w:val="24"/>
                <w:szCs w:val="24"/>
                <w:color w:val="auto"/>
              </w:rPr>
              <w:t>(5)</w:t>
            </w:r>
          </w:p>
        </w:tc>
        <w:tc>
          <w:tcPr>
            <w:tcW w:w="0" w:type="dxa"/>
            <w:vAlign w:val="bottom"/>
          </w:tcPr>
          <w:p>
            <w:pPr>
              <w:spacing w:after="0"/>
              <w:rPr>
                <w:sz w:val="1"/>
                <w:szCs w:val="1"/>
                <w:color w:val="auto"/>
              </w:rPr>
            </w:pPr>
          </w:p>
        </w:tc>
      </w:tr>
      <w:tr>
        <w:trPr>
          <w:trHeight w:val="45"/>
        </w:trPr>
        <w:tc>
          <w:tcPr>
            <w:tcW w:w="64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1800" w:type="dxa"/>
            <w:vAlign w:val="bottom"/>
            <w:vMerge w:val="continue"/>
          </w:tcPr>
          <w:p>
            <w:pPr>
              <w:spacing w:after="0"/>
              <w:rPr>
                <w:sz w:val="3"/>
                <w:szCs w:val="3"/>
                <w:color w:val="auto"/>
              </w:rPr>
            </w:pPr>
          </w:p>
        </w:tc>
        <w:tc>
          <w:tcPr>
            <w:tcW w:w="202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323"/>
        </w:trPr>
        <w:tc>
          <w:tcPr>
            <w:tcW w:w="640" w:type="dxa"/>
            <w:vAlign w:val="bottom"/>
          </w:tcPr>
          <w:p>
            <w:pPr>
              <w:spacing w:after="0"/>
              <w:rPr>
                <w:sz w:val="24"/>
                <w:szCs w:val="24"/>
                <w:color w:val="auto"/>
              </w:rPr>
            </w:pPr>
          </w:p>
        </w:tc>
        <w:tc>
          <w:tcPr>
            <w:tcW w:w="2140" w:type="dxa"/>
            <w:vAlign w:val="bottom"/>
            <w:gridSpan w:val="2"/>
          </w:tcPr>
          <w:p>
            <w:pPr>
              <w:jc w:val="center"/>
              <w:ind w:right="1700"/>
              <w:spacing w:after="0" w:line="323" w:lineRule="exact"/>
              <w:rPr>
                <w:sz w:val="20"/>
                <w:szCs w:val="20"/>
                <w:color w:val="auto"/>
              </w:rPr>
            </w:pPr>
            <w:r>
              <w:rPr>
                <w:rFonts w:ascii="Arial" w:cs="Arial" w:eastAsia="Arial" w:hAnsi="Arial"/>
                <w:sz w:val="24"/>
                <w:szCs w:val="24"/>
                <w:color w:val="auto"/>
              </w:rPr>
              <w:t>λ</w:t>
            </w:r>
            <w:r>
              <w:rPr>
                <w:rFonts w:ascii="Arial" w:cs="Arial" w:eastAsia="Arial" w:hAnsi="Arial"/>
                <w:sz w:val="31"/>
                <w:szCs w:val="31"/>
                <w:color w:val="auto"/>
                <w:vertAlign w:val="subscript"/>
              </w:rPr>
              <w:t>l</w:t>
            </w:r>
          </w:p>
        </w:tc>
        <w:tc>
          <w:tcPr>
            <w:tcW w:w="20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0" w:lineRule="exact"/>
        <w:rPr>
          <w:sz w:val="20"/>
          <w:szCs w:val="20"/>
          <w:color w:val="auto"/>
        </w:rPr>
      </w:pPr>
    </w:p>
    <w:p>
      <w:pPr>
        <w:jc w:val="both"/>
        <w:ind w:left="260" w:right="246"/>
        <w:spacing w:after="0" w:line="232" w:lineRule="auto"/>
        <w:rPr>
          <w:sz w:val="20"/>
          <w:szCs w:val="20"/>
          <w:color w:val="auto"/>
        </w:rPr>
      </w:pPr>
      <w:r>
        <w:rPr>
          <w:rFonts w:ascii="Arial" w:cs="Arial" w:eastAsia="Arial" w:hAnsi="Arial"/>
          <w:sz w:val="24"/>
          <w:szCs w:val="24"/>
          <w:color w:val="auto"/>
        </w:rPr>
        <w:t>where</w:t>
      </w:r>
      <w:r>
        <w:rPr>
          <w:rFonts w:ascii="Arial" w:cs="Arial" w:eastAsia="Arial" w:hAnsi="Arial"/>
          <w:sz w:val="24"/>
          <w:szCs w:val="24"/>
          <w:color w:val="auto"/>
        </w:rPr>
        <w:t xml:space="preserve"> c</w:t>
      </w:r>
      <w:r>
        <w:rPr>
          <w:rFonts w:ascii="Arial" w:cs="Arial" w:eastAsia="Arial" w:hAnsi="Arial"/>
          <w:sz w:val="31"/>
          <w:szCs w:val="31"/>
          <w:color w:val="auto"/>
          <w:vertAlign w:val="subscript"/>
        </w:rPr>
        <w:t>p</w:t>
      </w:r>
      <w:r>
        <w:rPr>
          <w:rFonts w:ascii="Arial" w:cs="Arial" w:eastAsia="Arial" w:hAnsi="Arial"/>
          <w:sz w:val="24"/>
          <w:szCs w:val="24"/>
          <w:color w:val="auto"/>
        </w:rPr>
        <w:t xml:space="preserve"> is the specific heat and</w:t>
      </w:r>
      <w:r>
        <w:rPr>
          <w:rFonts w:ascii="Arial" w:cs="Arial" w:eastAsia="Arial" w:hAnsi="Arial"/>
          <w:sz w:val="24"/>
          <w:szCs w:val="24"/>
          <w:color w:val="auto"/>
        </w:rPr>
        <w:t xml:space="preserve"> λ</w:t>
      </w:r>
      <w:r>
        <w:rPr>
          <w:rFonts w:ascii="Arial" w:cs="Arial" w:eastAsia="Arial" w:hAnsi="Arial"/>
          <w:sz w:val="31"/>
          <w:szCs w:val="31"/>
          <w:color w:val="auto"/>
          <w:vertAlign w:val="subscript"/>
        </w:rPr>
        <w:t>l</w:t>
      </w:r>
      <w:r>
        <w:rPr>
          <w:rFonts w:ascii="Arial" w:cs="Arial" w:eastAsia="Arial" w:hAnsi="Arial"/>
          <w:sz w:val="24"/>
          <w:szCs w:val="24"/>
          <w:color w:val="auto"/>
        </w:rPr>
        <w:t xml:space="preserve"> is the thermal conductivity of the liquid. Finally, the Nusselt number is the ratio of convective to conductive heat transfer at fluid boundaries. For clad-coolant heat transfer in channels with single phase flow, the following Dittus &amp; Boelter correlation was applied</w:t>
      </w:r>
    </w:p>
    <w:p>
      <w:pPr>
        <w:spacing w:after="0" w:line="197" w:lineRule="exact"/>
        <w:rPr>
          <w:sz w:val="20"/>
          <w:szCs w:val="20"/>
          <w:color w:val="auto"/>
        </w:rPr>
      </w:pPr>
    </w:p>
    <w:tbl>
      <w:tblPr>
        <w:tblLayout w:type="fixed"/>
        <w:tblInd w:w="3220" w:type="dxa"/>
        <w:tblCellMar>
          <w:top w:w="0" w:type="dxa"/>
          <w:left w:w="0" w:type="dxa"/>
          <w:bottom w:w="0" w:type="dxa"/>
          <w:right w:w="0" w:type="dxa"/>
        </w:tblCellMar>
      </w:tblPr>
      <w:tr>
        <w:trPr>
          <w:trHeight w:val="445"/>
        </w:trPr>
        <w:tc>
          <w:tcPr>
            <w:tcW w:w="3920" w:type="dxa"/>
            <w:vAlign w:val="bottom"/>
          </w:tcPr>
          <w:p>
            <w:pPr>
              <w:spacing w:after="0"/>
              <w:rPr>
                <w:sz w:val="20"/>
                <w:szCs w:val="20"/>
                <w:color w:val="auto"/>
              </w:rPr>
            </w:pPr>
            <w:r>
              <w:rPr>
                <w:rFonts w:ascii="Arial" w:cs="Arial" w:eastAsia="Arial" w:hAnsi="Arial"/>
                <w:sz w:val="24"/>
                <w:szCs w:val="24"/>
                <w:color w:val="auto"/>
              </w:rPr>
              <w:t>N u</w:t>
            </w:r>
            <w:r>
              <w:rPr>
                <w:rFonts w:ascii="Arial" w:cs="Arial" w:eastAsia="Arial" w:hAnsi="Arial"/>
                <w:sz w:val="24"/>
                <w:szCs w:val="24"/>
                <w:color w:val="auto"/>
              </w:rPr>
              <w:t xml:space="preserve"> = 0</w:t>
            </w:r>
            <w:r>
              <w:rPr>
                <w:rFonts w:ascii="Arial" w:cs="Arial" w:eastAsia="Arial" w:hAnsi="Arial"/>
                <w:sz w:val="24"/>
                <w:szCs w:val="24"/>
                <w:color w:val="auto"/>
              </w:rPr>
              <w:t>.</w:t>
            </w:r>
            <w:r>
              <w:rPr>
                <w:rFonts w:ascii="Arial" w:cs="Arial" w:eastAsia="Arial" w:hAnsi="Arial"/>
                <w:sz w:val="24"/>
                <w:szCs w:val="24"/>
                <w:color w:val="auto"/>
              </w:rPr>
              <w:t>023 ×</w:t>
            </w:r>
            <w:r>
              <w:rPr>
                <w:rFonts w:ascii="Arial" w:cs="Arial" w:eastAsia="Arial" w:hAnsi="Arial"/>
                <w:sz w:val="24"/>
                <w:szCs w:val="24"/>
                <w:color w:val="auto"/>
              </w:rPr>
              <w:t xml:space="preserve"> Re</w:t>
            </w:r>
            <w:r>
              <w:rPr>
                <w:rFonts w:ascii="Arial" w:cs="Arial" w:eastAsia="Arial" w:hAnsi="Arial"/>
                <w:sz w:val="31"/>
                <w:szCs w:val="31"/>
                <w:color w:val="auto"/>
                <w:vertAlign w:val="superscript"/>
              </w:rPr>
              <w:t>0.8</w:t>
            </w:r>
            <w:r>
              <w:rPr>
                <w:rFonts w:ascii="Arial" w:cs="Arial" w:eastAsia="Arial" w:hAnsi="Arial"/>
                <w:sz w:val="24"/>
                <w:szCs w:val="24"/>
                <w:color w:val="auto"/>
              </w:rPr>
              <w:t>P r</w:t>
            </w:r>
            <w:r>
              <w:rPr>
                <w:rFonts w:ascii="Arial" w:cs="Arial" w:eastAsia="Arial" w:hAnsi="Arial"/>
                <w:sz w:val="31"/>
                <w:szCs w:val="31"/>
                <w:color w:val="auto"/>
                <w:vertAlign w:val="superscript"/>
              </w:rPr>
              <w:t>0.4</w:t>
            </w:r>
            <w:r>
              <w:rPr>
                <w:rFonts w:ascii="Arial" w:cs="Arial" w:eastAsia="Arial" w:hAnsi="Arial"/>
                <w:sz w:val="24"/>
                <w:szCs w:val="24"/>
                <w:color w:val="auto"/>
              </w:rPr>
              <w:t>,</w:t>
            </w:r>
          </w:p>
        </w:tc>
        <w:tc>
          <w:tcPr>
            <w:tcW w:w="1640" w:type="dxa"/>
            <w:vAlign w:val="bottom"/>
          </w:tcPr>
          <w:p>
            <w:pPr>
              <w:jc w:val="right"/>
              <w:spacing w:after="0"/>
              <w:rPr>
                <w:sz w:val="20"/>
                <w:szCs w:val="20"/>
                <w:color w:val="auto"/>
              </w:rPr>
            </w:pPr>
            <w:r>
              <w:rPr>
                <w:rFonts w:ascii="Arial" w:cs="Arial" w:eastAsia="Arial" w:hAnsi="Arial"/>
                <w:sz w:val="24"/>
                <w:szCs w:val="24"/>
                <w:color w:val="auto"/>
              </w:rPr>
              <w:t>(6)</w:t>
            </w:r>
          </w:p>
        </w:tc>
      </w:tr>
    </w:tbl>
    <w:p>
      <w:pPr>
        <w:jc w:val="both"/>
        <w:ind w:left="260" w:right="246"/>
        <w:spacing w:after="0" w:line="222" w:lineRule="auto"/>
        <w:rPr>
          <w:sz w:val="20"/>
          <w:szCs w:val="20"/>
          <w:color w:val="auto"/>
        </w:rPr>
      </w:pPr>
      <w:r>
        <w:rPr>
          <w:rFonts w:ascii="Arial" w:cs="Arial" w:eastAsia="Arial" w:hAnsi="Arial"/>
          <w:sz w:val="24"/>
          <w:szCs w:val="24"/>
          <w:color w:val="auto"/>
        </w:rPr>
        <w:t>which is valid for</w:t>
      </w:r>
      <w:r>
        <w:rPr>
          <w:rFonts w:ascii="Arial" w:cs="Arial" w:eastAsia="Arial" w:hAnsi="Arial"/>
          <w:sz w:val="24"/>
          <w:szCs w:val="24"/>
          <w:color w:val="auto"/>
        </w:rPr>
        <w:t xml:space="preserve"> L/D</w:t>
      </w:r>
      <w:r>
        <w:rPr>
          <w:rFonts w:ascii="Arial" w:cs="Arial" w:eastAsia="Arial" w:hAnsi="Arial"/>
          <w:sz w:val="31"/>
          <w:szCs w:val="31"/>
          <w:color w:val="auto"/>
          <w:vertAlign w:val="subscript"/>
        </w:rPr>
        <w:t>h</w:t>
      </w:r>
      <w:r>
        <w:rPr>
          <w:rFonts w:ascii="Arial" w:cs="Arial" w:eastAsia="Arial" w:hAnsi="Arial"/>
          <w:sz w:val="24"/>
          <w:szCs w:val="24"/>
          <w:color w:val="auto"/>
        </w:rPr>
        <w:t xml:space="preserve"> &gt;</w:t>
      </w:r>
      <w:r>
        <w:rPr>
          <w:rFonts w:ascii="Arial" w:cs="Arial" w:eastAsia="Arial" w:hAnsi="Arial"/>
          <w:sz w:val="24"/>
          <w:szCs w:val="24"/>
          <w:color w:val="auto"/>
        </w:rPr>
        <w:t xml:space="preserve"> 60,</w:t>
      </w:r>
      <w:r>
        <w:rPr>
          <w:rFonts w:ascii="Arial" w:cs="Arial" w:eastAsia="Arial" w:hAnsi="Arial"/>
          <w:sz w:val="24"/>
          <w:szCs w:val="24"/>
          <w:color w:val="auto"/>
        </w:rPr>
        <w:t xml:space="preserve"> Re &gt;</w:t>
      </w:r>
      <w:r>
        <w:rPr>
          <w:rFonts w:ascii="Arial" w:cs="Arial" w:eastAsia="Arial" w:hAnsi="Arial"/>
          <w:sz w:val="24"/>
          <w:szCs w:val="24"/>
          <w:color w:val="auto"/>
        </w:rPr>
        <w:t xml:space="preserve"> 10</w:t>
      </w:r>
      <w:r>
        <w:rPr>
          <w:rFonts w:ascii="Arial" w:cs="Arial" w:eastAsia="Arial" w:hAnsi="Arial"/>
          <w:sz w:val="31"/>
          <w:szCs w:val="31"/>
          <w:color w:val="auto"/>
          <w:vertAlign w:val="superscript"/>
        </w:rPr>
        <w:t>4</w:t>
      </w:r>
      <w:r>
        <w:rPr>
          <w:rFonts w:ascii="Arial" w:cs="Arial" w:eastAsia="Arial" w:hAnsi="Arial"/>
          <w:sz w:val="24"/>
          <w:szCs w:val="24"/>
          <w:color w:val="auto"/>
        </w:rPr>
        <w:t xml:space="preserve"> and 0</w:t>
      </w:r>
      <w:r>
        <w:rPr>
          <w:rFonts w:ascii="Arial" w:cs="Arial" w:eastAsia="Arial" w:hAnsi="Arial"/>
          <w:sz w:val="24"/>
          <w:szCs w:val="24"/>
          <w:color w:val="auto"/>
        </w:rPr>
        <w:t>.</w:t>
      </w:r>
      <w:r>
        <w:rPr>
          <w:rFonts w:ascii="Arial" w:cs="Arial" w:eastAsia="Arial" w:hAnsi="Arial"/>
          <w:sz w:val="24"/>
          <w:szCs w:val="24"/>
          <w:color w:val="auto"/>
        </w:rPr>
        <w:t>7</w:t>
      </w:r>
      <w:r>
        <w:rPr>
          <w:rFonts w:ascii="Arial" w:cs="Arial" w:eastAsia="Arial" w:hAnsi="Arial"/>
          <w:sz w:val="24"/>
          <w:szCs w:val="24"/>
          <w:color w:val="auto"/>
        </w:rPr>
        <w:t xml:space="preserve"> &lt; P r &lt;</w:t>
      </w:r>
      <w:r>
        <w:rPr>
          <w:rFonts w:ascii="Arial" w:cs="Arial" w:eastAsia="Arial" w:hAnsi="Arial"/>
          <w:sz w:val="24"/>
          <w:szCs w:val="24"/>
          <w:color w:val="auto"/>
        </w:rPr>
        <w:t xml:space="preserve"> 100. For turbulent flow in commercial rough pipes, the Colebrook formula is defined as</w:t>
      </w:r>
    </w:p>
    <w:p>
      <w:pPr>
        <w:spacing w:after="0" w:line="176" w:lineRule="exact"/>
        <w:rPr>
          <w:sz w:val="20"/>
          <w:szCs w:val="20"/>
          <w:color w:val="auto"/>
        </w:rPr>
      </w:pPr>
    </w:p>
    <w:tbl>
      <w:tblPr>
        <w:tblLayout w:type="fixed"/>
        <w:tblInd w:w="2460" w:type="dxa"/>
        <w:tblCellMar>
          <w:top w:w="0" w:type="dxa"/>
          <w:left w:w="0" w:type="dxa"/>
          <w:bottom w:w="0" w:type="dxa"/>
          <w:right w:w="0" w:type="dxa"/>
        </w:tblCellMar>
      </w:tblPr>
      <w:tr>
        <w:trPr>
          <w:trHeight w:val="356"/>
        </w:trPr>
        <w:tc>
          <w:tcPr>
            <w:tcW w:w="520" w:type="dxa"/>
            <w:vAlign w:val="bottom"/>
            <w:gridSpan w:val="2"/>
          </w:tcPr>
          <w:p>
            <w:pPr>
              <w:ind w:left="200"/>
              <w:spacing w:after="0"/>
              <w:rPr>
                <w:sz w:val="20"/>
                <w:szCs w:val="20"/>
                <w:color w:val="auto"/>
              </w:rPr>
            </w:pPr>
            <w:r>
              <w:rPr>
                <w:rFonts w:ascii="Arial" w:cs="Arial" w:eastAsia="Arial" w:hAnsi="Arial"/>
                <w:sz w:val="24"/>
                <w:szCs w:val="24"/>
                <w:color w:val="auto"/>
              </w:rPr>
              <w:t>1</w:t>
            </w:r>
          </w:p>
        </w:tc>
        <w:tc>
          <w:tcPr>
            <w:tcW w:w="1600" w:type="dxa"/>
            <w:vAlign w:val="bottom"/>
            <w:vMerge w:val="restart"/>
          </w:tcPr>
          <w:p>
            <w:pPr>
              <w:ind w:left="80"/>
              <w:spacing w:after="0"/>
              <w:rPr>
                <w:sz w:val="20"/>
                <w:szCs w:val="20"/>
                <w:color w:val="auto"/>
              </w:rPr>
            </w:pPr>
            <w:r>
              <w:rPr>
                <w:rFonts w:ascii="Arial" w:cs="Arial" w:eastAsia="Arial" w:hAnsi="Arial"/>
                <w:sz w:val="24"/>
                <w:szCs w:val="24"/>
                <w:color w:val="auto"/>
              </w:rPr>
              <w:t>= −4</w:t>
            </w:r>
            <w:r>
              <w:rPr>
                <w:rFonts w:ascii="Arial" w:cs="Arial" w:eastAsia="Arial" w:hAnsi="Arial"/>
                <w:sz w:val="24"/>
                <w:szCs w:val="24"/>
                <w:color w:val="auto"/>
              </w:rPr>
              <w:t>.</w:t>
            </w:r>
            <w:r>
              <w:rPr>
                <w:rFonts w:ascii="Arial" w:cs="Arial" w:eastAsia="Arial" w:hAnsi="Arial"/>
                <w:sz w:val="24"/>
                <w:szCs w:val="24"/>
                <w:color w:val="auto"/>
              </w:rPr>
              <w:t>0 log</w:t>
            </w:r>
            <w:r>
              <w:rPr>
                <w:rFonts w:ascii="Arial" w:cs="Arial" w:eastAsia="Arial" w:hAnsi="Arial"/>
                <w:sz w:val="31"/>
                <w:szCs w:val="31"/>
                <w:color w:val="auto"/>
                <w:vertAlign w:val="subscript"/>
              </w:rPr>
              <w:t>10</w:t>
            </w:r>
          </w:p>
        </w:tc>
        <w:tc>
          <w:tcPr>
            <w:tcW w:w="540" w:type="dxa"/>
            <w:vAlign w:val="bottom"/>
          </w:tcPr>
          <w:p>
            <w:pPr>
              <w:jc w:val="center"/>
              <w:spacing w:after="0"/>
              <w:rPr>
                <w:sz w:val="20"/>
                <w:szCs w:val="20"/>
                <w:color w:val="auto"/>
              </w:rPr>
            </w:pPr>
            <w:r>
              <w:rPr>
                <w:rFonts w:ascii="Arial" w:cs="Arial" w:eastAsia="Arial" w:hAnsi="Arial"/>
                <w:sz w:val="24"/>
                <w:szCs w:val="24"/>
                <w:color w:val="auto"/>
              </w:rPr>
              <w:t>k/D</w:t>
            </w:r>
            <w:r>
              <w:rPr>
                <w:rFonts w:ascii="Arial" w:cs="Arial" w:eastAsia="Arial" w:hAnsi="Arial"/>
                <w:sz w:val="31"/>
                <w:szCs w:val="31"/>
                <w:color w:val="auto"/>
                <w:vertAlign w:val="subscript"/>
              </w:rPr>
              <w:t>h</w:t>
            </w:r>
          </w:p>
        </w:tc>
        <w:tc>
          <w:tcPr>
            <w:tcW w:w="34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800" w:type="dxa"/>
            <w:vAlign w:val="bottom"/>
            <w:gridSpan w:val="2"/>
          </w:tcPr>
          <w:p>
            <w:pPr>
              <w:jc w:val="center"/>
              <w:ind w:right="100"/>
              <w:spacing w:after="0"/>
              <w:rPr>
                <w:sz w:val="20"/>
                <w:szCs w:val="20"/>
                <w:color w:val="auto"/>
              </w:rPr>
            </w:pPr>
            <w:r>
              <w:rPr>
                <w:rFonts w:ascii="Arial" w:cs="Arial" w:eastAsia="Arial" w:hAnsi="Arial"/>
                <w:sz w:val="24"/>
                <w:szCs w:val="24"/>
                <w:color w:val="auto"/>
              </w:rPr>
              <w:t>1</w:t>
            </w:r>
            <w:r>
              <w:rPr>
                <w:rFonts w:ascii="Arial" w:cs="Arial" w:eastAsia="Arial" w:hAnsi="Arial"/>
                <w:sz w:val="24"/>
                <w:szCs w:val="24"/>
                <w:color w:val="auto"/>
              </w:rPr>
              <w:t>.</w:t>
            </w:r>
            <w:r>
              <w:rPr>
                <w:rFonts w:ascii="Arial" w:cs="Arial" w:eastAsia="Arial" w:hAnsi="Arial"/>
                <w:sz w:val="24"/>
                <w:szCs w:val="24"/>
                <w:color w:val="auto"/>
              </w:rPr>
              <w:t>255</w:t>
            </w:r>
          </w:p>
        </w:tc>
        <w:tc>
          <w:tcPr>
            <w:tcW w:w="1260" w:type="dxa"/>
            <w:vAlign w:val="bottom"/>
            <w:vMerge w:val="restart"/>
          </w:tcPr>
          <w:p>
            <w:pPr>
              <w:jc w:val="right"/>
              <w:ind w:right="820"/>
              <w:spacing w:after="0"/>
              <w:rPr>
                <w:sz w:val="20"/>
                <w:szCs w:val="20"/>
                <w:color w:val="auto"/>
              </w:rPr>
            </w:pPr>
            <w:r>
              <w:rPr>
                <w:rFonts w:ascii="Arial" w:cs="Arial" w:eastAsia="Arial" w:hAnsi="Arial"/>
                <w:sz w:val="24"/>
                <w:szCs w:val="24"/>
                <w:color w:val="auto"/>
              </w:rPr>
              <w:t>,</w:t>
            </w:r>
          </w:p>
        </w:tc>
        <w:tc>
          <w:tcPr>
            <w:tcW w:w="1260" w:type="dxa"/>
            <w:vAlign w:val="bottom"/>
            <w:vMerge w:val="restart"/>
          </w:tcPr>
          <w:p>
            <w:pPr>
              <w:jc w:val="right"/>
              <w:spacing w:after="0"/>
              <w:rPr>
                <w:sz w:val="20"/>
                <w:szCs w:val="20"/>
                <w:color w:val="auto"/>
              </w:rPr>
            </w:pPr>
            <w:r>
              <w:rPr>
                <w:rFonts w:ascii="Arial" w:cs="Arial" w:eastAsia="Arial" w:hAnsi="Arial"/>
                <w:sz w:val="24"/>
                <w:szCs w:val="24"/>
                <w:color w:val="auto"/>
              </w:rPr>
              <w:t>(7)</w:t>
            </w:r>
          </w:p>
        </w:tc>
        <w:tc>
          <w:tcPr>
            <w:tcW w:w="0" w:type="dxa"/>
            <w:vAlign w:val="bottom"/>
          </w:tcPr>
          <w:p>
            <w:pPr>
              <w:spacing w:after="0"/>
              <w:rPr>
                <w:sz w:val="1"/>
                <w:szCs w:val="1"/>
                <w:color w:val="auto"/>
              </w:rPr>
            </w:pPr>
          </w:p>
        </w:tc>
      </w:tr>
      <w:tr>
        <w:trPr>
          <w:trHeight w:val="23"/>
        </w:trPr>
        <w:tc>
          <w:tcPr>
            <w:tcW w:w="240" w:type="dxa"/>
            <w:vAlign w:val="bottom"/>
            <w:tcBorders>
              <w:bottom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1600" w:type="dxa"/>
            <w:vAlign w:val="bottom"/>
            <w:vMerge w:val="continue"/>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340" w:type="dxa"/>
            <w:vAlign w:val="bottom"/>
            <w:vMerge w:val="continue"/>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260" w:type="dxa"/>
            <w:vAlign w:val="bottom"/>
            <w:tcBorders>
              <w:bottom w:val="single" w:sz="8" w:color="auto"/>
            </w:tcBorders>
          </w:tcPr>
          <w:p>
            <w:pPr>
              <w:spacing w:after="0"/>
              <w:rPr>
                <w:sz w:val="2"/>
                <w:szCs w:val="2"/>
                <w:color w:val="auto"/>
              </w:rPr>
            </w:pPr>
          </w:p>
        </w:tc>
        <w:tc>
          <w:tcPr>
            <w:tcW w:w="1260" w:type="dxa"/>
            <w:vAlign w:val="bottom"/>
            <w:vMerge w:val="continue"/>
          </w:tcPr>
          <w:p>
            <w:pPr>
              <w:spacing w:after="0"/>
              <w:rPr>
                <w:sz w:val="2"/>
                <w:szCs w:val="2"/>
                <w:color w:val="auto"/>
              </w:rPr>
            </w:pPr>
          </w:p>
        </w:tc>
        <w:tc>
          <w:tcPr>
            <w:tcW w:w="126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8"/>
        </w:trPr>
        <w:tc>
          <w:tcPr>
            <w:tcW w:w="240" w:type="dxa"/>
            <w:vAlign w:val="bottom"/>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1600" w:type="dxa"/>
            <w:vAlign w:val="bottom"/>
            <w:vMerge w:val="continue"/>
          </w:tcPr>
          <w:p>
            <w:pPr>
              <w:spacing w:after="0"/>
              <w:rPr>
                <w:sz w:val="2"/>
                <w:szCs w:val="2"/>
                <w:color w:val="auto"/>
              </w:rPr>
            </w:pPr>
          </w:p>
        </w:tc>
        <w:tc>
          <w:tcPr>
            <w:tcW w:w="540" w:type="dxa"/>
            <w:vAlign w:val="bottom"/>
            <w:vMerge w:val="restart"/>
          </w:tcPr>
          <w:p>
            <w:pPr>
              <w:jc w:val="center"/>
              <w:spacing w:after="0" w:line="268" w:lineRule="exact"/>
              <w:rPr>
                <w:sz w:val="20"/>
                <w:szCs w:val="20"/>
                <w:color w:val="auto"/>
              </w:rPr>
            </w:pPr>
            <w:r>
              <w:rPr>
                <w:rFonts w:ascii="Arial" w:cs="Arial" w:eastAsia="Arial" w:hAnsi="Arial"/>
                <w:sz w:val="24"/>
                <w:szCs w:val="24"/>
                <w:color w:val="auto"/>
              </w:rPr>
              <w:t>3</w:t>
            </w:r>
            <w:r>
              <w:rPr>
                <w:rFonts w:ascii="Arial" w:cs="Arial" w:eastAsia="Arial" w:hAnsi="Arial"/>
                <w:sz w:val="24"/>
                <w:szCs w:val="24"/>
                <w:color w:val="auto"/>
              </w:rPr>
              <w:t>.</w:t>
            </w:r>
            <w:r>
              <w:rPr>
                <w:rFonts w:ascii="Arial" w:cs="Arial" w:eastAsia="Arial" w:hAnsi="Arial"/>
                <w:sz w:val="24"/>
                <w:szCs w:val="24"/>
                <w:color w:val="auto"/>
              </w:rPr>
              <w:t>7</w:t>
            </w:r>
          </w:p>
        </w:tc>
        <w:tc>
          <w:tcPr>
            <w:tcW w:w="340" w:type="dxa"/>
            <w:vAlign w:val="bottom"/>
            <w:vMerge w:val="continue"/>
          </w:tcPr>
          <w:p>
            <w:pPr>
              <w:spacing w:after="0"/>
              <w:rPr>
                <w:sz w:val="2"/>
                <w:szCs w:val="2"/>
                <w:color w:val="auto"/>
              </w:rPr>
            </w:pPr>
          </w:p>
        </w:tc>
        <w:tc>
          <w:tcPr>
            <w:tcW w:w="540" w:type="dxa"/>
            <w:vAlign w:val="bottom"/>
          </w:tcPr>
          <w:p>
            <w:pPr>
              <w:spacing w:after="0"/>
              <w:rPr>
                <w:sz w:val="2"/>
                <w:szCs w:val="2"/>
                <w:color w:val="auto"/>
              </w:rPr>
            </w:pPr>
          </w:p>
        </w:tc>
        <w:tc>
          <w:tcPr>
            <w:tcW w:w="260" w:type="dxa"/>
            <w:vAlign w:val="bottom"/>
            <w:tcBorders>
              <w:bottom w:val="single" w:sz="8" w:color="auto"/>
            </w:tcBorders>
          </w:tcPr>
          <w:p>
            <w:pPr>
              <w:spacing w:after="0"/>
              <w:rPr>
                <w:sz w:val="2"/>
                <w:szCs w:val="2"/>
                <w:color w:val="auto"/>
              </w:rPr>
            </w:pPr>
          </w:p>
        </w:tc>
        <w:tc>
          <w:tcPr>
            <w:tcW w:w="1260" w:type="dxa"/>
            <w:vAlign w:val="bottom"/>
            <w:vMerge w:val="continue"/>
          </w:tcPr>
          <w:p>
            <w:pPr>
              <w:spacing w:after="0"/>
              <w:rPr>
                <w:sz w:val="2"/>
                <w:szCs w:val="2"/>
                <w:color w:val="auto"/>
              </w:rPr>
            </w:pPr>
          </w:p>
        </w:tc>
        <w:tc>
          <w:tcPr>
            <w:tcW w:w="126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312"/>
        </w:trPr>
        <w:tc>
          <w:tcPr>
            <w:tcW w:w="240" w:type="dxa"/>
            <w:vAlign w:val="bottom"/>
          </w:tcPr>
          <w:p>
            <w:pPr>
              <w:spacing w:after="0"/>
              <w:rPr>
                <w:sz w:val="24"/>
                <w:szCs w:val="24"/>
                <w:color w:val="auto"/>
              </w:rPr>
            </w:pPr>
          </w:p>
        </w:tc>
        <w:tc>
          <w:tcPr>
            <w:tcW w:w="280" w:type="dxa"/>
            <w:vAlign w:val="bottom"/>
          </w:tcPr>
          <w:p>
            <w:pPr>
              <w:spacing w:after="0" w:line="312" w:lineRule="exact"/>
              <w:rPr>
                <w:sz w:val="20"/>
                <w:szCs w:val="20"/>
                <w:color w:val="auto"/>
              </w:rPr>
            </w:pPr>
            <w:r>
              <w:rPr>
                <w:rFonts w:ascii="Arial" w:cs="Arial" w:eastAsia="Arial" w:hAnsi="Arial"/>
                <w:sz w:val="24"/>
                <w:szCs w:val="24"/>
                <w:color w:val="auto"/>
              </w:rPr>
              <w:t>C</w:t>
            </w:r>
            <w:r>
              <w:rPr>
                <w:rFonts w:ascii="Arial" w:cs="Arial" w:eastAsia="Arial" w:hAnsi="Arial"/>
                <w:sz w:val="31"/>
                <w:szCs w:val="31"/>
                <w:color w:val="auto"/>
                <w:vertAlign w:val="subscript"/>
              </w:rPr>
              <w:t>f</w:t>
            </w:r>
          </w:p>
        </w:tc>
        <w:tc>
          <w:tcPr>
            <w:tcW w:w="1600" w:type="dxa"/>
            <w:vAlign w:val="bottom"/>
            <w:vMerge w:val="continue"/>
          </w:tcPr>
          <w:p>
            <w:pPr>
              <w:spacing w:after="0"/>
              <w:rPr>
                <w:sz w:val="24"/>
                <w:szCs w:val="24"/>
                <w:color w:val="auto"/>
              </w:rPr>
            </w:pPr>
          </w:p>
        </w:tc>
        <w:tc>
          <w:tcPr>
            <w:tcW w:w="540" w:type="dxa"/>
            <w:vAlign w:val="bottom"/>
            <w:vMerge w:val="continue"/>
          </w:tcPr>
          <w:p>
            <w:pPr>
              <w:spacing w:after="0"/>
              <w:rPr>
                <w:sz w:val="24"/>
                <w:szCs w:val="24"/>
                <w:color w:val="auto"/>
              </w:rPr>
            </w:pPr>
          </w:p>
        </w:tc>
        <w:tc>
          <w:tcPr>
            <w:tcW w:w="340" w:type="dxa"/>
            <w:vAlign w:val="bottom"/>
            <w:vMerge w:val="continue"/>
          </w:tcPr>
          <w:p>
            <w:pPr>
              <w:spacing w:after="0"/>
              <w:rPr>
                <w:sz w:val="24"/>
                <w:szCs w:val="24"/>
                <w:color w:val="auto"/>
              </w:rPr>
            </w:pPr>
          </w:p>
        </w:tc>
        <w:tc>
          <w:tcPr>
            <w:tcW w:w="800" w:type="dxa"/>
            <w:vAlign w:val="bottom"/>
            <w:gridSpan w:val="2"/>
          </w:tcPr>
          <w:p>
            <w:pPr>
              <w:jc w:val="center"/>
              <w:ind w:right="20"/>
              <w:spacing w:after="0" w:line="312" w:lineRule="exact"/>
              <w:rPr>
                <w:sz w:val="20"/>
                <w:szCs w:val="20"/>
                <w:color w:val="auto"/>
              </w:rPr>
            </w:pPr>
            <w:r>
              <w:rPr>
                <w:rFonts w:ascii="Arial" w:cs="Arial" w:eastAsia="Arial" w:hAnsi="Arial"/>
                <w:sz w:val="24"/>
                <w:szCs w:val="24"/>
                <w:color w:val="auto"/>
              </w:rPr>
              <w:t>Re  C</w:t>
            </w:r>
            <w:r>
              <w:rPr>
                <w:rFonts w:ascii="Arial" w:cs="Arial" w:eastAsia="Arial" w:hAnsi="Arial"/>
                <w:sz w:val="31"/>
                <w:szCs w:val="31"/>
                <w:color w:val="auto"/>
                <w:vertAlign w:val="subscript"/>
              </w:rPr>
              <w:t>f</w:t>
            </w:r>
          </w:p>
        </w:tc>
        <w:tc>
          <w:tcPr>
            <w:tcW w:w="1260" w:type="dxa"/>
            <w:vAlign w:val="bottom"/>
            <w:vMerge w:val="continue"/>
          </w:tcPr>
          <w:p>
            <w:pPr>
              <w:spacing w:after="0"/>
              <w:rPr>
                <w:sz w:val="24"/>
                <w:szCs w:val="24"/>
                <w:color w:val="auto"/>
              </w:rPr>
            </w:pPr>
          </w:p>
        </w:tc>
        <w:tc>
          <w:tcPr>
            <w:tcW w:w="12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16" w:lineRule="exact"/>
        <w:rPr>
          <w:sz w:val="20"/>
          <w:szCs w:val="20"/>
          <w:color w:val="auto"/>
        </w:rPr>
      </w:pPr>
    </w:p>
    <w:p>
      <w:pPr>
        <w:jc w:val="both"/>
        <w:ind w:left="260" w:right="266"/>
        <w:spacing w:after="0" w:line="232" w:lineRule="auto"/>
        <w:rPr>
          <w:sz w:val="20"/>
          <w:szCs w:val="20"/>
          <w:color w:val="auto"/>
        </w:rPr>
      </w:pPr>
      <w:r>
        <w:rPr>
          <w:rFonts w:ascii="Arial" w:cs="Arial" w:eastAsia="Arial" w:hAnsi="Arial"/>
          <w:sz w:val="24"/>
          <w:szCs w:val="24"/>
          <w:color w:val="auto"/>
        </w:rPr>
        <w:t>where</w:t>
      </w:r>
      <w:r>
        <w:rPr>
          <w:rFonts w:ascii="Arial" w:cs="Arial" w:eastAsia="Arial" w:hAnsi="Arial"/>
          <w:sz w:val="24"/>
          <w:szCs w:val="24"/>
          <w:color w:val="auto"/>
        </w:rPr>
        <w:t xml:space="preserve"> C</w:t>
      </w:r>
      <w:r>
        <w:rPr>
          <w:rFonts w:ascii="Arial" w:cs="Arial" w:eastAsia="Arial" w:hAnsi="Arial"/>
          <w:sz w:val="31"/>
          <w:szCs w:val="31"/>
          <w:color w:val="auto"/>
          <w:vertAlign w:val="subscript"/>
        </w:rPr>
        <w:t>f</w:t>
      </w:r>
      <w:r>
        <w:rPr>
          <w:rFonts w:ascii="Arial" w:cs="Arial" w:eastAsia="Arial" w:hAnsi="Arial"/>
          <w:sz w:val="24"/>
          <w:szCs w:val="24"/>
          <w:color w:val="auto"/>
        </w:rPr>
        <w:t xml:space="preserve"> is the Darcy friction factor and</w:t>
      </w:r>
      <w:r>
        <w:rPr>
          <w:rFonts w:ascii="Arial" w:cs="Arial" w:eastAsia="Arial" w:hAnsi="Arial"/>
          <w:sz w:val="24"/>
          <w:szCs w:val="24"/>
          <w:color w:val="auto"/>
        </w:rPr>
        <w:t xml:space="preserve"> k</w:t>
      </w:r>
      <w:r>
        <w:rPr>
          <w:rFonts w:ascii="Arial" w:cs="Arial" w:eastAsia="Arial" w:hAnsi="Arial"/>
          <w:sz w:val="24"/>
          <w:szCs w:val="24"/>
          <w:color w:val="auto"/>
        </w:rPr>
        <w:t xml:space="preserve"> is the wall roughness. Equation 7 was solved through the Lambert W function (also called omega function) (cite). Lastly, the Fanning friction factor is simply obtained by dividing the Darcy friction factor by 4.</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14</w:t>
      </w:r>
    </w:p>
    <w:p>
      <w:pPr>
        <w:sectPr>
          <w:pgSz w:w="11900" w:h="16838" w:orient="portrait"/>
          <w:cols w:equalWidth="0" w:num="1">
            <w:col w:w="9026"/>
          </w:cols>
          <w:pgMar w:left="1440" w:top="1440" w:right="1440" w:bottom="491" w:gutter="0" w:footer="0" w:header="0"/>
          <w:type w:val="continuous"/>
        </w:sectPr>
      </w:pPr>
    </w:p>
    <w:bookmarkStart w:id="16" w:name="page17"/>
    <w:bookmarkEnd w:id="16"/>
    <w:p>
      <w:pPr>
        <w:spacing w:after="0" w:line="282" w:lineRule="exact"/>
        <w:rPr>
          <w:sz w:val="20"/>
          <w:szCs w:val="20"/>
          <w:color w:val="auto"/>
        </w:rPr>
      </w:pPr>
    </w:p>
    <w:p>
      <w:pPr>
        <w:jc w:val="both"/>
        <w:ind w:left="260" w:right="266"/>
        <w:spacing w:after="0" w:line="224" w:lineRule="auto"/>
        <w:rPr>
          <w:sz w:val="20"/>
          <w:szCs w:val="20"/>
          <w:color w:val="auto"/>
        </w:rPr>
      </w:pPr>
      <w:r>
        <w:rPr>
          <w:rFonts w:ascii="Arial" w:cs="Arial" w:eastAsia="Arial" w:hAnsi="Arial"/>
          <w:sz w:val="24"/>
          <w:szCs w:val="24"/>
          <w:color w:val="auto"/>
        </w:rPr>
        <w:t>The enthalpy at the inlet of the reactor core was found through the water prop-erties at inlet, which are known. From then on, the change in enthalpy is calculated in each cell by</w:t>
      </w:r>
    </w:p>
    <w:tbl>
      <w:tblPr>
        <w:tblLayout w:type="fixed"/>
        <w:tblInd w:w="3640" w:type="dxa"/>
        <w:tblCellMar>
          <w:top w:w="0" w:type="dxa"/>
          <w:left w:w="0" w:type="dxa"/>
          <w:bottom w:w="0" w:type="dxa"/>
          <w:right w:w="0" w:type="dxa"/>
        </w:tblCellMar>
      </w:tblPr>
      <w:tr>
        <w:trPr>
          <w:trHeight w:val="306"/>
        </w:trPr>
        <w:tc>
          <w:tcPr>
            <w:tcW w:w="500" w:type="dxa"/>
            <w:vAlign w:val="bottom"/>
          </w:tcPr>
          <w:p>
            <w:pPr>
              <w:jc w:val="center"/>
              <w:spacing w:after="0" w:line="268" w:lineRule="exact"/>
              <w:rPr>
                <w:sz w:val="20"/>
                <w:szCs w:val="20"/>
                <w:color w:val="auto"/>
              </w:rPr>
            </w:pPr>
            <w:r>
              <w:rPr>
                <w:rFonts w:ascii="Arial" w:cs="Arial" w:eastAsia="Arial" w:hAnsi="Arial"/>
                <w:sz w:val="24"/>
                <w:szCs w:val="24"/>
                <w:color w:val="auto"/>
              </w:rPr>
              <w:t>di</w:t>
            </w:r>
            <w:r>
              <w:rPr>
                <w:rFonts w:ascii="Arial" w:cs="Arial" w:eastAsia="Arial" w:hAnsi="Arial"/>
                <w:sz w:val="24"/>
                <w:szCs w:val="24"/>
                <w:color w:val="auto"/>
              </w:rPr>
              <w:t>(</w:t>
            </w:r>
            <w:r>
              <w:rPr>
                <w:rFonts w:ascii="Arial" w:cs="Arial" w:eastAsia="Arial" w:hAnsi="Arial"/>
                <w:sz w:val="24"/>
                <w:szCs w:val="24"/>
                <w:color w:val="auto"/>
              </w:rPr>
              <w:t>z</w:t>
            </w:r>
            <w:r>
              <w:rPr>
                <w:rFonts w:ascii="Arial" w:cs="Arial" w:eastAsia="Arial" w:hAnsi="Arial"/>
                <w:sz w:val="24"/>
                <w:szCs w:val="24"/>
                <w:color w:val="auto"/>
              </w:rPr>
              <w:t>)</w:t>
            </w:r>
          </w:p>
        </w:tc>
        <w:tc>
          <w:tcPr>
            <w:tcW w:w="40" w:type="dxa"/>
            <w:vAlign w:val="bottom"/>
          </w:tcPr>
          <w:p>
            <w:pPr>
              <w:spacing w:after="0"/>
              <w:rPr>
                <w:sz w:val="24"/>
                <w:szCs w:val="24"/>
                <w:color w:val="auto"/>
              </w:rPr>
            </w:pPr>
          </w:p>
        </w:tc>
        <w:tc>
          <w:tcPr>
            <w:tcW w:w="32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840" w:type="dxa"/>
            <w:vAlign w:val="bottom"/>
            <w:gridSpan w:val="2"/>
          </w:tcPr>
          <w:p>
            <w:pPr>
              <w:jc w:val="center"/>
              <w:ind w:right="20"/>
              <w:spacing w:after="0" w:line="286" w:lineRule="exact"/>
              <w:rPr>
                <w:sz w:val="20"/>
                <w:szCs w:val="20"/>
                <w:color w:val="auto"/>
              </w:rPr>
            </w:pPr>
            <w:r>
              <w:rPr>
                <w:rFonts w:ascii="Arial" w:cs="Arial" w:eastAsia="Arial" w:hAnsi="Arial"/>
                <w:sz w:val="24"/>
                <w:szCs w:val="24"/>
                <w:color w:val="auto"/>
                <w:w w:val="94"/>
              </w:rPr>
              <w:t>q</w:t>
            </w:r>
            <w:r>
              <w:rPr>
                <w:rFonts w:ascii="Arial" w:cs="Arial" w:eastAsia="Arial" w:hAnsi="Arial"/>
                <w:sz w:val="31"/>
                <w:szCs w:val="31"/>
                <w:color w:val="auto"/>
                <w:w w:val="94"/>
                <w:vertAlign w:val="superscript"/>
              </w:rPr>
              <w:t>′′</w:t>
            </w:r>
            <w:r>
              <w:rPr>
                <w:rFonts w:ascii="Arial" w:cs="Arial" w:eastAsia="Arial" w:hAnsi="Arial"/>
                <w:sz w:val="24"/>
                <w:szCs w:val="24"/>
                <w:color w:val="auto"/>
                <w:w w:val="94"/>
              </w:rPr>
              <w:t>P</w:t>
            </w:r>
            <w:r>
              <w:rPr>
                <w:rFonts w:ascii="Arial" w:cs="Arial" w:eastAsia="Arial" w:hAnsi="Arial"/>
                <w:sz w:val="31"/>
                <w:szCs w:val="31"/>
                <w:color w:val="auto"/>
                <w:w w:val="94"/>
                <w:vertAlign w:val="subscript"/>
              </w:rPr>
              <w:t>H</w:t>
            </w:r>
            <w:r>
              <w:rPr>
                <w:rFonts w:ascii="Arial" w:cs="Arial" w:eastAsia="Arial" w:hAnsi="Arial"/>
                <w:sz w:val="24"/>
                <w:szCs w:val="24"/>
                <w:color w:val="auto"/>
                <w:w w:val="94"/>
              </w:rPr>
              <w:t xml:space="preserve"> (</w:t>
            </w:r>
            <w:r>
              <w:rPr>
                <w:rFonts w:ascii="Arial" w:cs="Arial" w:eastAsia="Arial" w:hAnsi="Arial"/>
                <w:sz w:val="24"/>
                <w:szCs w:val="24"/>
                <w:color w:val="auto"/>
                <w:w w:val="94"/>
              </w:rPr>
              <w:t>z</w:t>
            </w:r>
            <w:r>
              <w:rPr>
                <w:rFonts w:ascii="Arial" w:cs="Arial" w:eastAsia="Arial" w:hAnsi="Arial"/>
                <w:sz w:val="24"/>
                <w:szCs w:val="24"/>
                <w:color w:val="auto"/>
                <w:w w:val="94"/>
              </w:rPr>
              <w:t>)</w:t>
            </w:r>
          </w:p>
        </w:tc>
        <w:tc>
          <w:tcPr>
            <w:tcW w:w="1600" w:type="dxa"/>
            <w:vAlign w:val="bottom"/>
            <w:vMerge w:val="restart"/>
          </w:tcPr>
          <w:p>
            <w:pPr>
              <w:jc w:val="right"/>
              <w:ind w:right="1400"/>
              <w:spacing w:after="0"/>
              <w:rPr>
                <w:sz w:val="20"/>
                <w:szCs w:val="20"/>
                <w:color w:val="auto"/>
              </w:rPr>
            </w:pPr>
            <w:r>
              <w:rPr>
                <w:rFonts w:ascii="Arial" w:cs="Arial" w:eastAsia="Arial" w:hAnsi="Arial"/>
                <w:sz w:val="24"/>
                <w:szCs w:val="24"/>
                <w:color w:val="auto"/>
                <w:w w:val="89"/>
              </w:rPr>
              <w:t>,</w:t>
            </w:r>
          </w:p>
        </w:tc>
        <w:tc>
          <w:tcPr>
            <w:tcW w:w="1840" w:type="dxa"/>
            <w:vAlign w:val="bottom"/>
            <w:vMerge w:val="restart"/>
          </w:tcPr>
          <w:p>
            <w:pPr>
              <w:jc w:val="right"/>
              <w:spacing w:after="0"/>
              <w:rPr>
                <w:sz w:val="20"/>
                <w:szCs w:val="20"/>
                <w:color w:val="auto"/>
              </w:rPr>
            </w:pPr>
            <w:r>
              <w:rPr>
                <w:rFonts w:ascii="Arial" w:cs="Arial" w:eastAsia="Arial" w:hAnsi="Arial"/>
                <w:sz w:val="24"/>
                <w:szCs w:val="24"/>
                <w:color w:val="auto"/>
              </w:rPr>
              <w:t>(8)</w:t>
            </w:r>
          </w:p>
        </w:tc>
        <w:tc>
          <w:tcPr>
            <w:tcW w:w="0" w:type="dxa"/>
            <w:vAlign w:val="bottom"/>
          </w:tcPr>
          <w:p>
            <w:pPr>
              <w:spacing w:after="0"/>
              <w:rPr>
                <w:sz w:val="1"/>
                <w:szCs w:val="1"/>
                <w:color w:val="auto"/>
              </w:rPr>
            </w:pPr>
          </w:p>
        </w:tc>
      </w:tr>
      <w:tr>
        <w:trPr>
          <w:trHeight w:val="105"/>
        </w:trPr>
        <w:tc>
          <w:tcPr>
            <w:tcW w:w="500" w:type="dxa"/>
            <w:vAlign w:val="bottom"/>
            <w:tcBorders>
              <w:top w:val="single" w:sz="8" w:color="auto"/>
            </w:tcBorders>
            <w:vMerge w:val="restart"/>
          </w:tcPr>
          <w:p>
            <w:pPr>
              <w:jc w:val="center"/>
              <w:spacing w:after="0" w:line="266" w:lineRule="exact"/>
              <w:rPr>
                <w:sz w:val="20"/>
                <w:szCs w:val="20"/>
                <w:color w:val="auto"/>
              </w:rPr>
            </w:pPr>
            <w:r>
              <w:rPr>
                <w:rFonts w:ascii="Arial" w:cs="Arial" w:eastAsia="Arial" w:hAnsi="Arial"/>
                <w:sz w:val="24"/>
                <w:szCs w:val="24"/>
                <w:color w:val="auto"/>
                <w:w w:val="94"/>
              </w:rPr>
              <w:t>dz</w:t>
            </w:r>
          </w:p>
        </w:tc>
        <w:tc>
          <w:tcPr>
            <w:tcW w:w="40" w:type="dxa"/>
            <w:vAlign w:val="bottom"/>
            <w:vMerge w:val="restart"/>
          </w:tcPr>
          <w:p>
            <w:pPr>
              <w:spacing w:after="0"/>
              <w:rPr>
                <w:sz w:val="9"/>
                <w:szCs w:val="9"/>
                <w:color w:val="auto"/>
              </w:rPr>
            </w:pPr>
          </w:p>
        </w:tc>
        <w:tc>
          <w:tcPr>
            <w:tcW w:w="320" w:type="dxa"/>
            <w:vAlign w:val="bottom"/>
            <w:vMerge w:val="continue"/>
          </w:tcPr>
          <w:p>
            <w:pPr>
              <w:spacing w:after="0"/>
              <w:rPr>
                <w:sz w:val="9"/>
                <w:szCs w:val="9"/>
                <w:color w:val="auto"/>
              </w:rPr>
            </w:pPr>
          </w:p>
        </w:tc>
        <w:tc>
          <w:tcPr>
            <w:tcW w:w="820" w:type="dxa"/>
            <w:vAlign w:val="bottom"/>
            <w:tcBorders>
              <w:top w:val="single" w:sz="8" w:color="auto"/>
            </w:tcBorders>
            <w:vMerge w:val="restart"/>
          </w:tcPr>
          <w:p>
            <w:pPr>
              <w:jc w:val="center"/>
              <w:spacing w:after="0" w:line="266" w:lineRule="exact"/>
              <w:rPr>
                <w:sz w:val="20"/>
                <w:szCs w:val="20"/>
                <w:color w:val="auto"/>
              </w:rPr>
            </w:pPr>
            <w:r>
              <w:rPr>
                <w:rFonts w:ascii="Arial" w:cs="Arial" w:eastAsia="Arial" w:hAnsi="Arial"/>
                <w:sz w:val="24"/>
                <w:szCs w:val="24"/>
                <w:color w:val="auto"/>
                <w:w w:val="96"/>
              </w:rPr>
              <w:t>W</w:t>
            </w:r>
          </w:p>
        </w:tc>
        <w:tc>
          <w:tcPr>
            <w:tcW w:w="20" w:type="dxa"/>
            <w:vAlign w:val="bottom"/>
            <w:vMerge w:val="restart"/>
          </w:tcPr>
          <w:p>
            <w:pPr>
              <w:spacing w:after="0"/>
              <w:rPr>
                <w:sz w:val="9"/>
                <w:szCs w:val="9"/>
                <w:color w:val="auto"/>
              </w:rPr>
            </w:pPr>
          </w:p>
        </w:tc>
        <w:tc>
          <w:tcPr>
            <w:tcW w:w="1600" w:type="dxa"/>
            <w:vAlign w:val="bottom"/>
            <w:vMerge w:val="continue"/>
          </w:tcPr>
          <w:p>
            <w:pPr>
              <w:spacing w:after="0"/>
              <w:rPr>
                <w:sz w:val="9"/>
                <w:szCs w:val="9"/>
                <w:color w:val="auto"/>
              </w:rPr>
            </w:pPr>
          </w:p>
        </w:tc>
        <w:tc>
          <w:tcPr>
            <w:tcW w:w="18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62"/>
        </w:trPr>
        <w:tc>
          <w:tcPr>
            <w:tcW w:w="500" w:type="dxa"/>
            <w:vAlign w:val="bottom"/>
            <w:vMerge w:val="continue"/>
          </w:tcPr>
          <w:p>
            <w:pPr>
              <w:spacing w:after="0"/>
              <w:rPr>
                <w:sz w:val="14"/>
                <w:szCs w:val="14"/>
                <w:color w:val="auto"/>
              </w:rPr>
            </w:pPr>
          </w:p>
        </w:tc>
        <w:tc>
          <w:tcPr>
            <w:tcW w:w="40" w:type="dxa"/>
            <w:vAlign w:val="bottom"/>
            <w:vMerge w:val="continue"/>
          </w:tcPr>
          <w:p>
            <w:pPr>
              <w:spacing w:after="0"/>
              <w:rPr>
                <w:sz w:val="14"/>
                <w:szCs w:val="14"/>
                <w:color w:val="auto"/>
              </w:rPr>
            </w:pPr>
          </w:p>
        </w:tc>
        <w:tc>
          <w:tcPr>
            <w:tcW w:w="320" w:type="dxa"/>
            <w:vAlign w:val="bottom"/>
          </w:tcPr>
          <w:p>
            <w:pPr>
              <w:spacing w:after="0"/>
              <w:rPr>
                <w:sz w:val="14"/>
                <w:szCs w:val="14"/>
                <w:color w:val="auto"/>
              </w:rPr>
            </w:pPr>
          </w:p>
        </w:tc>
        <w:tc>
          <w:tcPr>
            <w:tcW w:w="820" w:type="dxa"/>
            <w:vAlign w:val="bottom"/>
            <w:vMerge w:val="continue"/>
          </w:tcPr>
          <w:p>
            <w:pPr>
              <w:spacing w:after="0"/>
              <w:rPr>
                <w:sz w:val="14"/>
                <w:szCs w:val="14"/>
                <w:color w:val="auto"/>
              </w:rPr>
            </w:pPr>
          </w:p>
        </w:tc>
        <w:tc>
          <w:tcPr>
            <w:tcW w:w="20" w:type="dxa"/>
            <w:vAlign w:val="bottom"/>
            <w:vMerge w:val="continue"/>
          </w:tcPr>
          <w:p>
            <w:pPr>
              <w:spacing w:after="0"/>
              <w:rPr>
                <w:sz w:val="14"/>
                <w:szCs w:val="14"/>
                <w:color w:val="auto"/>
              </w:rPr>
            </w:pPr>
          </w:p>
        </w:tc>
        <w:tc>
          <w:tcPr>
            <w:tcW w:w="160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0" w:type="dxa"/>
            <w:vAlign w:val="bottom"/>
          </w:tcPr>
          <w:p>
            <w:pPr>
              <w:spacing w:after="0"/>
              <w:rPr>
                <w:sz w:val="1"/>
                <w:szCs w:val="1"/>
                <w:color w:val="auto"/>
              </w:rPr>
            </w:pPr>
          </w:p>
        </w:tc>
      </w:tr>
    </w:tbl>
    <w:p>
      <w:pPr>
        <w:jc w:val="both"/>
        <w:ind w:left="260" w:right="266"/>
        <w:spacing w:after="0" w:line="226" w:lineRule="auto"/>
        <w:rPr>
          <w:sz w:val="20"/>
          <w:szCs w:val="20"/>
          <w:color w:val="auto"/>
        </w:rPr>
      </w:pPr>
      <w:r>
        <w:rPr>
          <w:rFonts w:ascii="Arial" w:cs="Arial" w:eastAsia="Arial" w:hAnsi="Arial"/>
          <w:sz w:val="24"/>
          <w:szCs w:val="24"/>
          <w:color w:val="auto"/>
        </w:rPr>
        <w:t>where W is the mass flow rate and</w:t>
      </w:r>
      <w:r>
        <w:rPr>
          <w:rFonts w:ascii="Arial" w:cs="Arial" w:eastAsia="Arial" w:hAnsi="Arial"/>
          <w:sz w:val="24"/>
          <w:szCs w:val="24"/>
          <w:color w:val="auto"/>
        </w:rPr>
        <w:t xml:space="preserve"> P</w:t>
      </w:r>
      <w:r>
        <w:rPr>
          <w:rFonts w:ascii="Arial" w:cs="Arial" w:eastAsia="Arial" w:hAnsi="Arial"/>
          <w:sz w:val="31"/>
          <w:szCs w:val="31"/>
          <w:color w:val="auto"/>
          <w:vertAlign w:val="subscript"/>
        </w:rPr>
        <w:t>H</w:t>
      </w:r>
      <w:r>
        <w:rPr>
          <w:rFonts w:ascii="Arial" w:cs="Arial" w:eastAsia="Arial" w:hAnsi="Arial"/>
          <w:sz w:val="24"/>
          <w:szCs w:val="24"/>
          <w:color w:val="auto"/>
        </w:rPr>
        <w:t xml:space="preserve"> the heated perimeter. A similar procedure is done for the calculation of the temperature in each cell. The inlet temperature is known and the change is found through the pyXSteam library with the enthalpy of the cell and the pressure.</w:t>
      </w:r>
    </w:p>
    <w:p>
      <w:pPr>
        <w:spacing w:after="0" w:line="323" w:lineRule="exact"/>
        <w:rPr>
          <w:sz w:val="20"/>
          <w:szCs w:val="20"/>
          <w:color w:val="auto"/>
        </w:rPr>
      </w:pPr>
    </w:p>
    <w:p>
      <w:pPr>
        <w:jc w:val="both"/>
        <w:ind w:left="260" w:right="266"/>
        <w:spacing w:after="0" w:line="230" w:lineRule="auto"/>
        <w:rPr>
          <w:sz w:val="20"/>
          <w:szCs w:val="20"/>
          <w:color w:val="auto"/>
        </w:rPr>
      </w:pPr>
      <w:r>
        <w:rPr>
          <w:rFonts w:ascii="Arial" w:cs="Arial" w:eastAsia="Arial" w:hAnsi="Arial"/>
          <w:sz w:val="24"/>
          <w:szCs w:val="24"/>
          <w:color w:val="auto"/>
        </w:rPr>
        <w:t>The equilibrium quality is calculated in each cell to check whether we have single-or two-phase conditions. Knowing the equilibrium quality at inlet we calculate the change in each cell as</w:t>
      </w:r>
    </w:p>
    <w:tbl>
      <w:tblPr>
        <w:tblLayout w:type="fixed"/>
        <w:tblInd w:w="3740" w:type="dxa"/>
        <w:tblCellMar>
          <w:top w:w="0" w:type="dxa"/>
          <w:left w:w="0" w:type="dxa"/>
          <w:bottom w:w="0" w:type="dxa"/>
          <w:right w:w="0" w:type="dxa"/>
        </w:tblCellMar>
      </w:tblPr>
      <w:tr>
        <w:trPr>
          <w:trHeight w:val="336"/>
        </w:trPr>
        <w:tc>
          <w:tcPr>
            <w:tcW w:w="140" w:type="dxa"/>
            <w:vAlign w:val="bottom"/>
            <w:vMerge w:val="restart"/>
          </w:tcPr>
          <w:p>
            <w:pPr>
              <w:spacing w:after="0"/>
              <w:rPr>
                <w:sz w:val="20"/>
                <w:szCs w:val="20"/>
                <w:color w:val="auto"/>
              </w:rPr>
            </w:pPr>
            <w:r>
              <w:rPr>
                <w:rFonts w:ascii="Arial" w:cs="Arial" w:eastAsia="Arial" w:hAnsi="Arial"/>
                <w:sz w:val="24"/>
                <w:szCs w:val="24"/>
                <w:color w:val="auto"/>
                <w:w w:val="99"/>
              </w:rPr>
              <w:t>x</w:t>
            </w:r>
          </w:p>
        </w:tc>
        <w:tc>
          <w:tcPr>
            <w:tcW w:w="480" w:type="dxa"/>
            <w:vAlign w:val="bottom"/>
            <w:vMerge w:val="restart"/>
          </w:tcPr>
          <w:p>
            <w:pPr>
              <w:spacing w:after="0"/>
              <w:rPr>
                <w:sz w:val="20"/>
                <w:szCs w:val="20"/>
                <w:color w:val="auto"/>
              </w:rPr>
            </w:pPr>
            <w:r>
              <w:rPr>
                <w:rFonts w:ascii="Arial" w:cs="Arial" w:eastAsia="Arial" w:hAnsi="Arial"/>
                <w:sz w:val="16"/>
                <w:szCs w:val="16"/>
                <w:color w:val="auto"/>
              </w:rPr>
              <w:t>ex</w:t>
            </w:r>
            <w:r>
              <w:rPr>
                <w:rFonts w:ascii="Arial" w:cs="Arial" w:eastAsia="Arial" w:hAnsi="Arial"/>
                <w:sz w:val="23"/>
                <w:szCs w:val="23"/>
                <w:color w:val="auto"/>
              </w:rPr>
              <w:t xml:space="preserve"> ≡</w:t>
            </w:r>
          </w:p>
        </w:tc>
        <w:tc>
          <w:tcPr>
            <w:tcW w:w="40" w:type="dxa"/>
            <w:vAlign w:val="bottom"/>
            <w:vMerge w:val="restart"/>
          </w:tcPr>
          <w:p>
            <w:pPr>
              <w:spacing w:after="0"/>
              <w:rPr>
                <w:sz w:val="24"/>
                <w:szCs w:val="24"/>
                <w:color w:val="auto"/>
              </w:rPr>
            </w:pPr>
          </w:p>
        </w:tc>
        <w:tc>
          <w:tcPr>
            <w:tcW w:w="860" w:type="dxa"/>
            <w:vAlign w:val="bottom"/>
          </w:tcPr>
          <w:p>
            <w:pPr>
              <w:jc w:val="center"/>
              <w:spacing w:after="0" w:line="336" w:lineRule="exact"/>
              <w:rPr>
                <w:sz w:val="20"/>
                <w:szCs w:val="20"/>
                <w:color w:val="auto"/>
              </w:rPr>
            </w:pPr>
            <w:r>
              <w:rPr>
                <w:rFonts w:ascii="Arial" w:cs="Arial" w:eastAsia="Arial" w:hAnsi="Arial"/>
                <w:sz w:val="24"/>
                <w:szCs w:val="24"/>
                <w:color w:val="auto"/>
              </w:rPr>
              <w:t>i</w:t>
            </w:r>
            <w:r>
              <w:rPr>
                <w:rFonts w:ascii="Arial" w:cs="Arial" w:eastAsia="Arial" w:hAnsi="Arial"/>
                <w:sz w:val="24"/>
                <w:szCs w:val="24"/>
                <w:color w:val="auto"/>
              </w:rPr>
              <w:t>(</w:t>
            </w:r>
            <w:r>
              <w:rPr>
                <w:rFonts w:ascii="Arial" w:cs="Arial" w:eastAsia="Arial" w:hAnsi="Arial"/>
                <w:sz w:val="24"/>
                <w:szCs w:val="24"/>
                <w:color w:val="auto"/>
              </w:rPr>
              <w:t>z</w:t>
            </w:r>
            <w:r>
              <w:rPr>
                <w:rFonts w:ascii="Arial" w:cs="Arial" w:eastAsia="Arial" w:hAnsi="Arial"/>
                <w:sz w:val="24"/>
                <w:szCs w:val="24"/>
                <w:color w:val="auto"/>
              </w:rPr>
              <w:t>) −</w:t>
            </w:r>
            <w:r>
              <w:rPr>
                <w:rFonts w:ascii="Arial" w:cs="Arial" w:eastAsia="Arial" w:hAnsi="Arial"/>
                <w:sz w:val="24"/>
                <w:szCs w:val="24"/>
                <w:color w:val="auto"/>
              </w:rPr>
              <w:t xml:space="preserve"> i</w:t>
            </w:r>
            <w:r>
              <w:rPr>
                <w:rFonts w:ascii="Arial" w:cs="Arial" w:eastAsia="Arial" w:hAnsi="Arial"/>
                <w:sz w:val="31"/>
                <w:szCs w:val="31"/>
                <w:color w:val="auto"/>
                <w:vertAlign w:val="subscript"/>
              </w:rPr>
              <w:t>f</w:t>
            </w:r>
          </w:p>
        </w:tc>
        <w:tc>
          <w:tcPr>
            <w:tcW w:w="3520" w:type="dxa"/>
            <w:vAlign w:val="bottom"/>
            <w:vMerge w:val="restart"/>
          </w:tcPr>
          <w:p>
            <w:pPr>
              <w:jc w:val="right"/>
              <w:spacing w:after="0"/>
              <w:rPr>
                <w:sz w:val="20"/>
                <w:szCs w:val="20"/>
                <w:color w:val="auto"/>
              </w:rPr>
            </w:pPr>
            <w:r>
              <w:rPr>
                <w:rFonts w:ascii="Arial" w:cs="Arial" w:eastAsia="Arial" w:hAnsi="Arial"/>
                <w:sz w:val="24"/>
                <w:szCs w:val="24"/>
                <w:color w:val="auto"/>
              </w:rPr>
              <w:t>(9)</w:t>
            </w:r>
          </w:p>
        </w:tc>
        <w:tc>
          <w:tcPr>
            <w:tcW w:w="0" w:type="dxa"/>
            <w:vAlign w:val="bottom"/>
          </w:tcPr>
          <w:p>
            <w:pPr>
              <w:spacing w:after="0"/>
              <w:rPr>
                <w:sz w:val="1"/>
                <w:szCs w:val="1"/>
                <w:color w:val="auto"/>
              </w:rPr>
            </w:pPr>
          </w:p>
        </w:tc>
      </w:tr>
      <w:tr>
        <w:trPr>
          <w:trHeight w:val="74"/>
        </w:trPr>
        <w:tc>
          <w:tcPr>
            <w:tcW w:w="140" w:type="dxa"/>
            <w:vAlign w:val="bottom"/>
            <w:vMerge w:val="continue"/>
          </w:tcPr>
          <w:p>
            <w:pPr>
              <w:spacing w:after="0"/>
              <w:rPr>
                <w:sz w:val="6"/>
                <w:szCs w:val="6"/>
                <w:color w:val="auto"/>
              </w:rPr>
            </w:pPr>
          </w:p>
        </w:tc>
        <w:tc>
          <w:tcPr>
            <w:tcW w:w="480" w:type="dxa"/>
            <w:vAlign w:val="bottom"/>
            <w:vMerge w:val="continue"/>
          </w:tcPr>
          <w:p>
            <w:pPr>
              <w:spacing w:after="0"/>
              <w:rPr>
                <w:sz w:val="6"/>
                <w:szCs w:val="6"/>
                <w:color w:val="auto"/>
              </w:rPr>
            </w:pPr>
          </w:p>
        </w:tc>
        <w:tc>
          <w:tcPr>
            <w:tcW w:w="40" w:type="dxa"/>
            <w:vAlign w:val="bottom"/>
            <w:vMerge w:val="continue"/>
          </w:tcPr>
          <w:p>
            <w:pPr>
              <w:spacing w:after="0"/>
              <w:rPr>
                <w:sz w:val="6"/>
                <w:szCs w:val="6"/>
                <w:color w:val="auto"/>
              </w:rPr>
            </w:pPr>
          </w:p>
        </w:tc>
        <w:tc>
          <w:tcPr>
            <w:tcW w:w="860" w:type="dxa"/>
            <w:vAlign w:val="bottom"/>
            <w:vMerge w:val="restart"/>
          </w:tcPr>
          <w:p>
            <w:pPr>
              <w:jc w:val="center"/>
              <w:spacing w:after="0" w:line="357" w:lineRule="exact"/>
              <w:rPr>
                <w:sz w:val="20"/>
                <w:szCs w:val="20"/>
                <w:color w:val="auto"/>
              </w:rPr>
            </w:pPr>
            <w:r>
              <w:rPr>
                <w:rFonts w:ascii="Arial" w:cs="Arial" w:eastAsia="Arial" w:hAnsi="Arial"/>
                <w:sz w:val="40"/>
                <w:szCs w:val="40"/>
                <w:color w:val="auto"/>
                <w:vertAlign w:val="superscript"/>
              </w:rPr>
              <w:t>i</w:t>
            </w:r>
            <w:r>
              <w:rPr>
                <w:rFonts w:ascii="Arial" w:cs="Arial" w:eastAsia="Arial" w:hAnsi="Arial"/>
                <w:sz w:val="14"/>
                <w:szCs w:val="14"/>
                <w:color w:val="auto"/>
              </w:rPr>
              <w:t>fg</w:t>
            </w:r>
          </w:p>
        </w:tc>
        <w:tc>
          <w:tcPr>
            <w:tcW w:w="35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84"/>
        </w:trPr>
        <w:tc>
          <w:tcPr>
            <w:tcW w:w="140" w:type="dxa"/>
            <w:vAlign w:val="bottom"/>
          </w:tcPr>
          <w:p>
            <w:pPr>
              <w:spacing w:after="0"/>
              <w:rPr>
                <w:sz w:val="24"/>
                <w:szCs w:val="24"/>
                <w:color w:val="auto"/>
              </w:rPr>
            </w:pPr>
          </w:p>
        </w:tc>
        <w:tc>
          <w:tcPr>
            <w:tcW w:w="480" w:type="dxa"/>
            <w:vAlign w:val="bottom"/>
            <w:vMerge w:val="continue"/>
          </w:tcPr>
          <w:p>
            <w:pPr>
              <w:spacing w:after="0"/>
              <w:rPr>
                <w:sz w:val="24"/>
                <w:szCs w:val="24"/>
                <w:color w:val="auto"/>
              </w:rPr>
            </w:pPr>
          </w:p>
        </w:tc>
        <w:tc>
          <w:tcPr>
            <w:tcW w:w="40" w:type="dxa"/>
            <w:vAlign w:val="bottom"/>
          </w:tcPr>
          <w:p>
            <w:pPr>
              <w:spacing w:after="0"/>
              <w:rPr>
                <w:sz w:val="24"/>
                <w:szCs w:val="24"/>
                <w:color w:val="auto"/>
              </w:rPr>
            </w:pPr>
          </w:p>
        </w:tc>
        <w:tc>
          <w:tcPr>
            <w:tcW w:w="860" w:type="dxa"/>
            <w:vAlign w:val="bottom"/>
            <w:vMerge w:val="continue"/>
          </w:tcPr>
          <w:p>
            <w:pPr>
              <w:spacing w:after="0"/>
              <w:rPr>
                <w:sz w:val="24"/>
                <w:szCs w:val="24"/>
                <w:color w:val="auto"/>
              </w:rPr>
            </w:pPr>
          </w:p>
        </w:tc>
        <w:tc>
          <w:tcPr>
            <w:tcW w:w="35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2793365</wp:posOffset>
                </wp:positionH>
                <wp:positionV relativeFrom="paragraph">
                  <wp:posOffset>-255905</wp:posOffset>
                </wp:positionV>
                <wp:extent cx="54737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7370" cy="4763"/>
                        </a:xfrm>
                        <a:prstGeom prst="line">
                          <a:avLst/>
                        </a:prstGeom>
                        <a:solidFill>
                          <a:srgbClr val="FFFFFF"/>
                        </a:solidFill>
                        <a:ln w="607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95pt,-20.1499pt" to="263.05pt,-20.1499pt" o:allowincell="f" strokecolor="#000000" strokeweight="0.478pt"/>
            </w:pict>
          </mc:Fallback>
        </mc:AlternateContent>
      </w:r>
    </w:p>
    <w:p>
      <w:pPr>
        <w:ind w:left="260" w:right="226"/>
        <w:spacing w:after="0" w:line="191" w:lineRule="auto"/>
        <w:rPr>
          <w:sz w:val="20"/>
          <w:szCs w:val="20"/>
          <w:color w:val="auto"/>
        </w:rPr>
      </w:pPr>
      <w:r>
        <w:rPr>
          <w:rFonts w:ascii="Arial" w:cs="Arial" w:eastAsia="Arial" w:hAnsi="Arial"/>
          <w:sz w:val="24"/>
          <w:szCs w:val="24"/>
          <w:color w:val="auto"/>
        </w:rPr>
        <w:t>where</w:t>
      </w:r>
      <w:r>
        <w:rPr>
          <w:rFonts w:ascii="Arial" w:cs="Arial" w:eastAsia="Arial" w:hAnsi="Arial"/>
          <w:sz w:val="24"/>
          <w:szCs w:val="24"/>
          <w:color w:val="auto"/>
        </w:rPr>
        <w:t xml:space="preserve"> i</w:t>
      </w:r>
      <w:r>
        <w:rPr>
          <w:rFonts w:ascii="Arial" w:cs="Arial" w:eastAsia="Arial" w:hAnsi="Arial"/>
          <w:sz w:val="31"/>
          <w:szCs w:val="31"/>
          <w:color w:val="auto"/>
          <w:vertAlign w:val="subscript"/>
        </w:rPr>
        <w:t>fg</w:t>
      </w:r>
      <w:r>
        <w:rPr>
          <w:rFonts w:ascii="Arial" w:cs="Arial" w:eastAsia="Arial" w:hAnsi="Arial"/>
          <w:sz w:val="24"/>
          <w:szCs w:val="24"/>
          <w:color w:val="auto"/>
        </w:rPr>
        <w:t xml:space="preserve"> is the difference between the vapor phase saturation enthalpy and the liquid phase saturation enthalpy.</w:t>
      </w:r>
    </w:p>
    <w:p>
      <w:pPr>
        <w:spacing w:after="0" w:line="322" w:lineRule="exact"/>
        <w:rPr>
          <w:sz w:val="20"/>
          <w:szCs w:val="20"/>
          <w:color w:val="auto"/>
        </w:rPr>
      </w:pPr>
    </w:p>
    <w:p>
      <w:pPr>
        <w:jc w:val="both"/>
        <w:ind w:left="260" w:right="266"/>
        <w:spacing w:after="0" w:line="230" w:lineRule="auto"/>
        <w:rPr>
          <w:sz w:val="20"/>
          <w:szCs w:val="20"/>
          <w:color w:val="auto"/>
        </w:rPr>
      </w:pPr>
      <w:r>
        <w:rPr>
          <w:rFonts w:ascii="Arial" w:cs="Arial" w:eastAsia="Arial" w:hAnsi="Arial"/>
          <w:sz w:val="24"/>
          <w:szCs w:val="24"/>
          <w:color w:val="auto"/>
        </w:rPr>
        <w:t>Finally, the homogeneous equilibrium model (HEM) was used to calculate the void fraction. This model assumes both phases are in the same thermodynamic equilib-rium and flow with the same speed (Cite).</w:t>
      </w:r>
    </w:p>
    <w:tbl>
      <w:tblPr>
        <w:tblLayout w:type="fixed"/>
        <w:tblInd w:w="2660" w:type="dxa"/>
        <w:tblCellMar>
          <w:top w:w="0" w:type="dxa"/>
          <w:left w:w="0" w:type="dxa"/>
          <w:bottom w:w="0" w:type="dxa"/>
          <w:right w:w="0" w:type="dxa"/>
        </w:tblCellMar>
      </w:tblPr>
      <w:tr>
        <w:trPr>
          <w:trHeight w:val="246"/>
        </w:trPr>
        <w:tc>
          <w:tcPr>
            <w:tcW w:w="740" w:type="dxa"/>
            <w:vAlign w:val="bottom"/>
          </w:tcPr>
          <w:p>
            <w:pPr>
              <w:spacing w:after="0" w:line="245" w:lineRule="exact"/>
              <w:rPr>
                <w:sz w:val="20"/>
                <w:szCs w:val="20"/>
                <w:color w:val="auto"/>
              </w:rPr>
            </w:pPr>
            <w:r>
              <w:rPr>
                <w:rFonts w:ascii="Arial" w:cs="Arial" w:eastAsia="Arial" w:hAnsi="Arial"/>
                <w:sz w:val="24"/>
                <w:szCs w:val="24"/>
                <w:color w:val="auto"/>
              </w:rPr>
              <w:t>α</w:t>
            </w:r>
            <w:r>
              <w:rPr>
                <w:rFonts w:ascii="Arial" w:cs="Arial" w:eastAsia="Arial" w:hAnsi="Arial"/>
                <w:sz w:val="24"/>
                <w:szCs w:val="24"/>
                <w:color w:val="auto"/>
              </w:rPr>
              <w:t>(</w:t>
            </w:r>
            <w:r>
              <w:rPr>
                <w:rFonts w:ascii="Arial" w:cs="Arial" w:eastAsia="Arial" w:hAnsi="Arial"/>
                <w:sz w:val="24"/>
                <w:szCs w:val="24"/>
                <w:color w:val="auto"/>
              </w:rPr>
              <w:t>z</w:t>
            </w:r>
            <w:r>
              <w:rPr>
                <w:rFonts w:ascii="Arial" w:cs="Arial" w:eastAsia="Arial" w:hAnsi="Arial"/>
                <w:sz w:val="24"/>
                <w:szCs w:val="24"/>
                <w:color w:val="auto"/>
              </w:rPr>
              <w:t>) =</w:t>
            </w:r>
          </w:p>
        </w:tc>
        <w:tc>
          <w:tcPr>
            <w:tcW w:w="2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100" w:type="dxa"/>
            <w:vAlign w:val="bottom"/>
            <w:gridSpan w:val="5"/>
          </w:tcPr>
          <w:p>
            <w:pPr>
              <w:ind w:left="20"/>
              <w:spacing w:after="0" w:line="245" w:lineRule="exact"/>
              <w:rPr>
                <w:sz w:val="20"/>
                <w:szCs w:val="20"/>
                <w:color w:val="auto"/>
              </w:rPr>
            </w:pPr>
            <w:r>
              <w:rPr>
                <w:rFonts w:ascii="Arial" w:cs="Arial" w:eastAsia="Arial" w:hAnsi="Arial"/>
                <w:sz w:val="12"/>
                <w:szCs w:val="12"/>
                <w:color w:val="auto"/>
              </w:rPr>
              <w:t>ρg</w:t>
            </w:r>
            <w:r>
              <w:rPr>
                <w:rFonts w:ascii="Arial" w:cs="Arial" w:eastAsia="Arial" w:hAnsi="Arial"/>
                <w:sz w:val="12"/>
                <w:szCs w:val="12"/>
                <w:color w:val="auto"/>
              </w:rPr>
              <w:t xml:space="preserve">  1−</w:t>
            </w:r>
            <w:r>
              <w:rPr>
                <w:rFonts w:ascii="Arial" w:cs="Arial" w:eastAsia="Arial" w:hAnsi="Arial"/>
                <w:sz w:val="12"/>
                <w:szCs w:val="12"/>
                <w:color w:val="auto"/>
              </w:rPr>
              <w:t>x</w:t>
            </w:r>
            <w:r>
              <w:rPr>
                <w:rFonts w:ascii="Arial" w:cs="Arial" w:eastAsia="Arial" w:hAnsi="Arial"/>
                <w:sz w:val="23"/>
                <w:szCs w:val="23"/>
                <w:color w:val="auto"/>
                <w:vertAlign w:val="subscript"/>
              </w:rPr>
              <w:t>e</w:t>
            </w:r>
            <w:r>
              <w:rPr>
                <w:rFonts w:ascii="Arial" w:cs="Arial" w:eastAsia="Arial" w:hAnsi="Arial"/>
                <w:sz w:val="12"/>
                <w:szCs w:val="12"/>
                <w:color w:val="auto"/>
              </w:rPr>
              <w:t>(</w:t>
            </w:r>
            <w:r>
              <w:rPr>
                <w:rFonts w:ascii="Arial" w:cs="Arial" w:eastAsia="Arial" w:hAnsi="Arial"/>
                <w:sz w:val="12"/>
                <w:szCs w:val="12"/>
                <w:color w:val="auto"/>
              </w:rPr>
              <w:t>z</w:t>
            </w:r>
            <w:r>
              <w:rPr>
                <w:rFonts w:ascii="Arial" w:cs="Arial" w:eastAsia="Arial" w:hAnsi="Arial"/>
                <w:sz w:val="12"/>
                <w:szCs w:val="12"/>
                <w:color w:val="auto"/>
              </w:rPr>
              <w:t>)</w:t>
            </w:r>
          </w:p>
        </w:tc>
        <w:tc>
          <w:tcPr>
            <w:tcW w:w="1360" w:type="dxa"/>
            <w:vAlign w:val="bottom"/>
          </w:tcPr>
          <w:p>
            <w:pPr>
              <w:ind w:left="140"/>
              <w:spacing w:after="0" w:line="246" w:lineRule="exact"/>
              <w:rPr>
                <w:sz w:val="20"/>
                <w:szCs w:val="20"/>
                <w:color w:val="auto"/>
              </w:rPr>
            </w:pPr>
            <w:r>
              <w:rPr>
                <w:rFonts w:ascii="Arial" w:cs="Arial" w:eastAsia="Arial" w:hAnsi="Arial"/>
                <w:sz w:val="22"/>
                <w:szCs w:val="22"/>
                <w:color w:val="auto"/>
              </w:rPr>
              <w:t>0</w:t>
            </w:r>
            <w:r>
              <w:rPr>
                <w:rFonts w:ascii="Arial" w:cs="Arial" w:eastAsia="Arial" w:hAnsi="Arial"/>
                <w:sz w:val="22"/>
                <w:szCs w:val="22"/>
                <w:color w:val="auto"/>
              </w:rPr>
              <w:t xml:space="preserve"> &lt; x</w:t>
            </w:r>
            <w:r>
              <w:rPr>
                <w:rFonts w:ascii="Arial" w:cs="Arial" w:eastAsia="Arial" w:hAnsi="Arial"/>
                <w:sz w:val="28"/>
                <w:szCs w:val="28"/>
                <w:color w:val="auto"/>
                <w:vertAlign w:val="subscript"/>
              </w:rPr>
              <w:t>e</w:t>
            </w:r>
            <w:r>
              <w:rPr>
                <w:rFonts w:ascii="Arial" w:cs="Arial" w:eastAsia="Arial" w:hAnsi="Arial"/>
                <w:sz w:val="22"/>
                <w:szCs w:val="22"/>
                <w:color w:val="auto"/>
              </w:rPr>
              <w:t xml:space="preserve"> &lt;</w:t>
            </w:r>
            <w:r>
              <w:rPr>
                <w:rFonts w:ascii="Arial" w:cs="Arial" w:eastAsia="Arial" w:hAnsi="Arial"/>
                <w:sz w:val="22"/>
                <w:szCs w:val="22"/>
                <w:color w:val="auto"/>
              </w:rPr>
              <w:t xml:space="preserve"> 10</w:t>
            </w:r>
          </w:p>
        </w:tc>
        <w:tc>
          <w:tcPr>
            <w:tcW w:w="0" w:type="dxa"/>
            <w:vAlign w:val="bottom"/>
          </w:tcPr>
          <w:p>
            <w:pPr>
              <w:spacing w:after="0"/>
              <w:rPr>
                <w:sz w:val="1"/>
                <w:szCs w:val="1"/>
                <w:color w:val="auto"/>
              </w:rPr>
            </w:pPr>
          </w:p>
        </w:tc>
      </w:tr>
      <w:tr>
        <w:trPr>
          <w:trHeight w:val="213"/>
        </w:trPr>
        <w:tc>
          <w:tcPr>
            <w:tcW w:w="740" w:type="dxa"/>
            <w:vAlign w:val="bottom"/>
          </w:tcPr>
          <w:p>
            <w:pPr>
              <w:spacing w:after="0"/>
              <w:rPr>
                <w:sz w:val="18"/>
                <w:szCs w:val="18"/>
                <w:color w:val="auto"/>
              </w:rPr>
            </w:pPr>
          </w:p>
        </w:tc>
        <w:tc>
          <w:tcPr>
            <w:tcW w:w="240" w:type="dxa"/>
            <w:vAlign w:val="bottom"/>
            <w:vMerge w:val="restart"/>
          </w:tcPr>
          <w:p>
            <w:pPr>
              <w:spacing w:after="0"/>
              <w:rPr>
                <w:sz w:val="18"/>
                <w:szCs w:val="18"/>
                <w:color w:val="auto"/>
              </w:rPr>
            </w:pPr>
          </w:p>
        </w:tc>
        <w:tc>
          <w:tcPr>
            <w:tcW w:w="260" w:type="dxa"/>
            <w:vAlign w:val="bottom"/>
            <w:gridSpan w:val="2"/>
          </w:tcPr>
          <w:p>
            <w:pPr>
              <w:spacing w:after="0" w:line="213" w:lineRule="exact"/>
              <w:rPr>
                <w:sz w:val="20"/>
                <w:szCs w:val="20"/>
                <w:color w:val="auto"/>
              </w:rPr>
            </w:pPr>
            <w:r>
              <w:rPr>
                <w:rFonts w:ascii="Arial" w:cs="Arial" w:eastAsia="Arial" w:hAnsi="Arial"/>
                <w:sz w:val="24"/>
                <w:szCs w:val="24"/>
                <w:color w:val="auto"/>
              </w:rPr>
              <w:t>0</w:t>
            </w:r>
          </w:p>
        </w:tc>
        <w:tc>
          <w:tcPr>
            <w:tcW w:w="1100" w:type="dxa"/>
            <w:vAlign w:val="bottom"/>
            <w:gridSpan w:val="5"/>
            <w:vMerge w:val="restart"/>
          </w:tcPr>
          <w:p>
            <w:pPr>
              <w:spacing w:after="0" w:line="213" w:lineRule="exact"/>
              <w:rPr>
                <w:sz w:val="20"/>
                <w:szCs w:val="20"/>
                <w:color w:val="auto"/>
              </w:rPr>
            </w:pPr>
            <w:r>
              <w:rPr>
                <w:rFonts w:ascii="Arial" w:cs="Arial" w:eastAsia="Arial" w:hAnsi="Arial"/>
                <w:sz w:val="9"/>
                <w:szCs w:val="9"/>
                <w:color w:val="auto"/>
              </w:rPr>
              <w:t>ρ</w:t>
            </w:r>
            <w:r>
              <w:rPr>
                <w:rFonts w:ascii="Arial" w:cs="Arial" w:eastAsia="Arial" w:hAnsi="Arial"/>
                <w:sz w:val="14"/>
                <w:szCs w:val="14"/>
                <w:color w:val="auto"/>
                <w:vertAlign w:val="subscript"/>
              </w:rPr>
              <w:t>f</w:t>
            </w:r>
            <w:r>
              <w:rPr>
                <w:rFonts w:ascii="Arial" w:cs="Arial" w:eastAsia="Arial" w:hAnsi="Arial"/>
                <w:sz w:val="24"/>
                <w:szCs w:val="24"/>
                <w:color w:val="auto"/>
              </w:rPr>
              <w:t xml:space="preserve"> </w:t>
            </w:r>
            <w:r>
              <w:rPr>
                <w:rFonts w:ascii="Arial" w:cs="Arial" w:eastAsia="Arial" w:hAnsi="Arial"/>
                <w:sz w:val="24"/>
                <w:szCs w:val="24"/>
                <w:color w:val="auto"/>
                <w:vertAlign w:val="superscript"/>
              </w:rPr>
              <w:t>(</w:t>
            </w:r>
            <w:r>
              <w:rPr>
                <w:rFonts w:ascii="Arial" w:cs="Arial" w:eastAsia="Arial" w:hAnsi="Arial"/>
                <w:sz w:val="9"/>
                <w:szCs w:val="9"/>
                <w:color w:val="auto"/>
              </w:rPr>
              <w:t xml:space="preserve"> x</w:t>
            </w:r>
            <w:r>
              <w:rPr>
                <w:rFonts w:ascii="Arial" w:cs="Arial" w:eastAsia="Arial" w:hAnsi="Arial"/>
                <w:sz w:val="14"/>
                <w:szCs w:val="14"/>
                <w:color w:val="auto"/>
                <w:vertAlign w:val="subscript"/>
              </w:rPr>
              <w:t>e</w:t>
            </w:r>
            <w:r>
              <w:rPr>
                <w:rFonts w:ascii="Arial" w:cs="Arial" w:eastAsia="Arial" w:hAnsi="Arial"/>
                <w:sz w:val="9"/>
                <w:szCs w:val="9"/>
                <w:color w:val="auto"/>
              </w:rPr>
              <w:t>(</w:t>
            </w:r>
            <w:r>
              <w:rPr>
                <w:rFonts w:ascii="Arial" w:cs="Arial" w:eastAsia="Arial" w:hAnsi="Arial"/>
                <w:sz w:val="9"/>
                <w:szCs w:val="9"/>
                <w:color w:val="auto"/>
              </w:rPr>
              <w:t>z</w:t>
            </w:r>
            <w:r>
              <w:rPr>
                <w:rFonts w:ascii="Arial" w:cs="Arial" w:eastAsia="Arial" w:hAnsi="Arial"/>
                <w:sz w:val="9"/>
                <w:szCs w:val="9"/>
                <w:color w:val="auto"/>
              </w:rPr>
              <w:t>)</w:t>
            </w:r>
            <w:r>
              <w:rPr>
                <w:rFonts w:ascii="Arial" w:cs="Arial" w:eastAsia="Arial" w:hAnsi="Arial"/>
                <w:sz w:val="24"/>
                <w:szCs w:val="24"/>
                <w:color w:val="auto"/>
              </w:rPr>
              <w:t xml:space="preserve">  </w:t>
            </w:r>
            <w:r>
              <w:rPr>
                <w:rFonts w:ascii="Arial" w:cs="Arial" w:eastAsia="Arial" w:hAnsi="Arial"/>
                <w:sz w:val="24"/>
                <w:szCs w:val="24"/>
                <w:color w:val="auto"/>
                <w:vertAlign w:val="superscript"/>
              </w:rPr>
              <w:t>)</w:t>
            </w:r>
          </w:p>
        </w:tc>
        <w:tc>
          <w:tcPr>
            <w:tcW w:w="1360" w:type="dxa"/>
            <w:vAlign w:val="bottom"/>
          </w:tcPr>
          <w:p>
            <w:pPr>
              <w:ind w:left="140"/>
              <w:spacing w:after="0" w:line="213" w:lineRule="exact"/>
              <w:rPr>
                <w:sz w:val="20"/>
                <w:szCs w:val="20"/>
                <w:color w:val="auto"/>
              </w:rPr>
            </w:pPr>
            <w:r>
              <w:rPr>
                <w:rFonts w:ascii="Arial" w:cs="Arial" w:eastAsia="Arial" w:hAnsi="Arial"/>
                <w:sz w:val="19"/>
                <w:szCs w:val="19"/>
                <w:color w:val="auto"/>
              </w:rPr>
              <w:t>x</w:t>
            </w:r>
            <w:r>
              <w:rPr>
                <w:rFonts w:ascii="Arial" w:cs="Arial" w:eastAsia="Arial" w:hAnsi="Arial"/>
                <w:sz w:val="24"/>
                <w:szCs w:val="24"/>
                <w:color w:val="auto"/>
                <w:vertAlign w:val="subscript"/>
              </w:rPr>
              <w:t>e</w:t>
            </w:r>
            <w:r>
              <w:rPr>
                <w:rFonts w:ascii="Arial" w:cs="Arial" w:eastAsia="Arial" w:hAnsi="Arial"/>
                <w:sz w:val="19"/>
                <w:szCs w:val="19"/>
                <w:color w:val="auto"/>
              </w:rPr>
              <w:t xml:space="preserve"> ≤ 0</w:t>
            </w:r>
          </w:p>
        </w:tc>
        <w:tc>
          <w:tcPr>
            <w:tcW w:w="0" w:type="dxa"/>
            <w:vAlign w:val="bottom"/>
          </w:tcPr>
          <w:p>
            <w:pPr>
              <w:spacing w:after="0"/>
              <w:rPr>
                <w:sz w:val="1"/>
                <w:szCs w:val="1"/>
                <w:color w:val="auto"/>
              </w:rPr>
            </w:pPr>
          </w:p>
        </w:tc>
      </w:tr>
      <w:tr>
        <w:trPr>
          <w:trHeight w:val="0"/>
        </w:trPr>
        <w:tc>
          <w:tcPr>
            <w:tcW w:w="740" w:type="dxa"/>
            <w:vAlign w:val="bottom"/>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260" w:type="dxa"/>
            <w:vAlign w:val="bottom"/>
            <w:gridSpan w:val="2"/>
          </w:tcPr>
          <w:p>
            <w:pPr>
              <w:ind w:left="20"/>
              <w:spacing w:after="0" w:line="1" w:lineRule="exact"/>
              <w:rPr>
                <w:sz w:val="20"/>
                <w:szCs w:val="20"/>
                <w:color w:val="auto"/>
              </w:rPr>
            </w:pPr>
            <w:r>
              <w:rPr>
                <w:rFonts w:ascii="Arial" w:cs="Arial" w:eastAsia="Arial" w:hAnsi="Arial"/>
                <w:sz w:val="1"/>
                <w:szCs w:val="1"/>
                <w:color w:val="auto"/>
              </w:rPr>
              <w:t>1+</w:t>
            </w:r>
          </w:p>
        </w:tc>
        <w:tc>
          <w:tcPr>
            <w:tcW w:w="1100" w:type="dxa"/>
            <w:vAlign w:val="bottom"/>
            <w:gridSpan w:val="5"/>
            <w:vMerge w:val="continue"/>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
        </w:trPr>
        <w:tc>
          <w:tcPr>
            <w:tcW w:w="7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84"/>
        </w:trPr>
        <w:tc>
          <w:tcPr>
            <w:tcW w:w="7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860" w:type="dxa"/>
            <w:vAlign w:val="bottom"/>
            <w:gridSpan w:val="3"/>
            <w:vMerge w:val="restart"/>
          </w:tcPr>
          <w:p>
            <w:pPr>
              <w:jc w:val="right"/>
              <w:ind w:right="440"/>
              <w:spacing w:after="0"/>
              <w:rPr>
                <w:sz w:val="20"/>
                <w:szCs w:val="20"/>
                <w:color w:val="auto"/>
              </w:rPr>
            </w:pPr>
            <w:r>
              <w:rPr>
                <w:rFonts w:ascii="Arial" w:cs="Arial" w:eastAsia="Arial" w:hAnsi="Arial"/>
                <w:sz w:val="16"/>
                <w:szCs w:val="16"/>
                <w:color w:val="auto"/>
              </w:rPr>
              <w:t>1</w:t>
            </w:r>
          </w:p>
        </w:tc>
        <w:tc>
          <w:tcPr>
            <w:tcW w:w="1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0"/>
        </w:trPr>
        <w:tc>
          <w:tcPr>
            <w:tcW w:w="74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 w:type="dxa"/>
            <w:vAlign w:val="bottom"/>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gridSpan w:val="3"/>
            <w:vMerge w:val="continue"/>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13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26"/>
        </w:trPr>
        <w:tc>
          <w:tcPr>
            <w:tcW w:w="740" w:type="dxa"/>
            <w:vAlign w:val="bottom"/>
          </w:tcPr>
          <w:p>
            <w:pPr>
              <w:spacing w:after="0"/>
              <w:rPr>
                <w:sz w:val="10"/>
                <w:szCs w:val="10"/>
                <w:color w:val="auto"/>
              </w:rPr>
            </w:pPr>
          </w:p>
        </w:tc>
        <w:tc>
          <w:tcPr>
            <w:tcW w:w="500" w:type="dxa"/>
            <w:vAlign w:val="bottom"/>
            <w:gridSpan w:val="3"/>
            <w:vMerge w:val="restart"/>
          </w:tcPr>
          <w:p>
            <w:pPr>
              <w:ind w:left="40"/>
              <w:spacing w:after="0" w:line="330" w:lineRule="exact"/>
              <w:rPr>
                <w:sz w:val="20"/>
                <w:szCs w:val="20"/>
                <w:color w:val="auto"/>
              </w:rPr>
            </w:pPr>
            <w:r>
              <w:rPr>
                <w:rFonts w:ascii="Arial" w:cs="Arial" w:eastAsia="Arial" w:hAnsi="Arial"/>
                <w:sz w:val="38"/>
                <w:szCs w:val="38"/>
                <w:color w:val="auto"/>
                <w:vertAlign w:val="subscript"/>
              </w:rPr>
              <w:t>1</w:t>
            </w:r>
          </w:p>
        </w:tc>
        <w:tc>
          <w:tcPr>
            <w:tcW w:w="180" w:type="dxa"/>
            <w:vAlign w:val="bottom"/>
            <w:tcBorders>
              <w:bottom w:val="single" w:sz="8" w:color="auto"/>
            </w:tcBorders>
          </w:tcPr>
          <w:p>
            <w:pPr>
              <w:spacing w:after="0"/>
              <w:rPr>
                <w:sz w:val="10"/>
                <w:szCs w:val="10"/>
                <w:color w:val="auto"/>
              </w:rPr>
            </w:pPr>
          </w:p>
        </w:tc>
        <w:tc>
          <w:tcPr>
            <w:tcW w:w="140" w:type="dxa"/>
            <w:vAlign w:val="bottom"/>
          </w:tcPr>
          <w:p>
            <w:pPr>
              <w:spacing w:after="0"/>
              <w:rPr>
                <w:sz w:val="10"/>
                <w:szCs w:val="10"/>
                <w:color w:val="auto"/>
              </w:rPr>
            </w:pPr>
          </w:p>
        </w:tc>
        <w:tc>
          <w:tcPr>
            <w:tcW w:w="540" w:type="dxa"/>
            <w:vAlign w:val="bottom"/>
            <w:tcBorders>
              <w:bottom w:val="single" w:sz="8" w:color="auto"/>
            </w:tcBorders>
          </w:tcPr>
          <w:p>
            <w:pPr>
              <w:spacing w:after="0"/>
              <w:rPr>
                <w:sz w:val="10"/>
                <w:szCs w:val="10"/>
                <w:color w:val="auto"/>
              </w:rPr>
            </w:pPr>
          </w:p>
        </w:tc>
        <w:tc>
          <w:tcPr>
            <w:tcW w:w="1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360" w:type="dxa"/>
            <w:vAlign w:val="bottom"/>
            <w:vMerge w:val="restart"/>
          </w:tcPr>
          <w:p>
            <w:pPr>
              <w:ind w:left="140"/>
              <w:spacing w:after="0" w:line="330" w:lineRule="exact"/>
              <w:rPr>
                <w:sz w:val="20"/>
                <w:szCs w:val="20"/>
                <w:color w:val="auto"/>
              </w:rPr>
            </w:pPr>
            <w:r>
              <w:rPr>
                <w:rFonts w:ascii="Arial" w:cs="Arial" w:eastAsia="Arial" w:hAnsi="Arial"/>
                <w:sz w:val="24"/>
                <w:szCs w:val="24"/>
                <w:color w:val="auto"/>
              </w:rPr>
              <w:t>x</w:t>
            </w:r>
            <w:r>
              <w:rPr>
                <w:rFonts w:ascii="Arial" w:cs="Arial" w:eastAsia="Arial" w:hAnsi="Arial"/>
                <w:sz w:val="31"/>
                <w:szCs w:val="31"/>
                <w:color w:val="auto"/>
                <w:vertAlign w:val="subscript"/>
              </w:rPr>
              <w:t>e</w:t>
            </w:r>
            <w:r>
              <w:rPr>
                <w:rFonts w:ascii="Arial" w:cs="Arial" w:eastAsia="Arial" w:hAnsi="Arial"/>
                <w:sz w:val="24"/>
                <w:szCs w:val="24"/>
                <w:color w:val="auto"/>
              </w:rPr>
              <w:t xml:space="preserve"> ≥ 1</w:t>
            </w:r>
          </w:p>
        </w:tc>
        <w:tc>
          <w:tcPr>
            <w:tcW w:w="0" w:type="dxa"/>
            <w:vAlign w:val="bottom"/>
          </w:tcPr>
          <w:p>
            <w:pPr>
              <w:spacing w:after="0"/>
              <w:rPr>
                <w:sz w:val="1"/>
                <w:szCs w:val="1"/>
                <w:color w:val="auto"/>
              </w:rPr>
            </w:pPr>
          </w:p>
        </w:tc>
      </w:tr>
      <w:tr>
        <w:trPr>
          <w:trHeight w:val="185"/>
        </w:trPr>
        <w:tc>
          <w:tcPr>
            <w:tcW w:w="740" w:type="dxa"/>
            <w:vAlign w:val="bottom"/>
          </w:tcPr>
          <w:p>
            <w:pPr>
              <w:spacing w:after="0"/>
              <w:rPr>
                <w:sz w:val="16"/>
                <w:szCs w:val="16"/>
                <w:color w:val="auto"/>
              </w:rPr>
            </w:pPr>
          </w:p>
        </w:tc>
        <w:tc>
          <w:tcPr>
            <w:tcW w:w="500" w:type="dxa"/>
            <w:vAlign w:val="bottom"/>
            <w:gridSpan w:val="3"/>
            <w:vMerge w:val="continue"/>
          </w:tcPr>
          <w:p>
            <w:pPr>
              <w:spacing w:after="0"/>
              <w:rPr>
                <w:sz w:val="16"/>
                <w:szCs w:val="16"/>
                <w:color w:val="auto"/>
              </w:rPr>
            </w:pPr>
          </w:p>
        </w:tc>
        <w:tc>
          <w:tcPr>
            <w:tcW w:w="1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3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72"/>
        </w:trPr>
        <w:tc>
          <w:tcPr>
            <w:tcW w:w="74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 w:type="dxa"/>
            <w:vAlign w:val="bottom"/>
          </w:tcPr>
          <w:p>
            <w:pPr>
              <w:spacing w:after="0"/>
              <w:rPr>
                <w:sz w:val="6"/>
                <w:szCs w:val="6"/>
                <w:color w:val="auto"/>
              </w:rPr>
            </w:pPr>
          </w:p>
        </w:tc>
        <w:tc>
          <w:tcPr>
            <w:tcW w:w="240" w:type="dxa"/>
            <w:vAlign w:val="bottom"/>
          </w:tcPr>
          <w:p>
            <w:pPr>
              <w:spacing w:after="0"/>
              <w:rPr>
                <w:sz w:val="6"/>
                <w:szCs w:val="6"/>
                <w:color w:val="auto"/>
              </w:rPr>
            </w:pP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5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36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4" w:lineRule="exact"/>
        <w:rPr>
          <w:sz w:val="20"/>
          <w:szCs w:val="20"/>
          <w:color w:val="auto"/>
        </w:rPr>
      </w:pPr>
    </w:p>
    <w:p>
      <w:pPr>
        <w:jc w:val="both"/>
        <w:ind w:left="260" w:right="226"/>
        <w:spacing w:after="0" w:line="241" w:lineRule="auto"/>
        <w:rPr>
          <w:sz w:val="20"/>
          <w:szCs w:val="20"/>
          <w:color w:val="auto"/>
        </w:rPr>
      </w:pPr>
      <w:r>
        <w:rPr>
          <w:rFonts w:ascii="Arial" w:cs="Arial" w:eastAsia="Arial" w:hAnsi="Arial"/>
          <w:sz w:val="23"/>
          <w:szCs w:val="23"/>
          <w:color w:val="auto"/>
        </w:rPr>
        <w:t>The first terms we found for the pressure drop calculation were the local losses, also known as minor head losses. This pressure drops are a function of flow regime, flow velocity and the geometry of the given components, components such as bends, fittings, valves, inlet orifices, etc. The exit loss coefficient was found to be</w:t>
      </w:r>
    </w:p>
    <w:p>
      <w:pPr>
        <w:ind w:left="4540"/>
        <w:spacing w:after="0" w:line="233" w:lineRule="auto"/>
        <w:rPr>
          <w:sz w:val="20"/>
          <w:szCs w:val="20"/>
          <w:color w:val="auto"/>
        </w:rPr>
      </w:pPr>
      <w:r>
        <w:rPr>
          <w:rFonts w:ascii="Arial" w:cs="Arial" w:eastAsia="Arial" w:hAnsi="Arial"/>
          <w:sz w:val="24"/>
          <w:szCs w:val="24"/>
          <w:color w:val="auto"/>
        </w:rPr>
        <w:t>G</w:t>
      </w:r>
      <w:r>
        <w:rPr>
          <w:rFonts w:ascii="Arial" w:cs="Arial" w:eastAsia="Arial" w:hAnsi="Arial"/>
          <w:sz w:val="31"/>
          <w:szCs w:val="31"/>
          <w:color w:val="auto"/>
          <w:vertAlign w:val="superscript"/>
        </w:rPr>
        <w:t>2</w:t>
      </w:r>
    </w:p>
    <w:p>
      <w:pPr>
        <w:spacing w:after="0" w:line="1" w:lineRule="exact"/>
        <w:rPr>
          <w:sz w:val="20"/>
          <w:szCs w:val="20"/>
          <w:color w:val="auto"/>
        </w:rPr>
      </w:pPr>
    </w:p>
    <w:p>
      <w:pPr>
        <w:ind w:left="3280"/>
        <w:spacing w:after="0"/>
        <w:rPr>
          <w:sz w:val="20"/>
          <w:szCs w:val="20"/>
          <w:color w:val="auto"/>
        </w:rPr>
      </w:pPr>
      <w:r>
        <w:rPr>
          <w:rFonts w:ascii="Arial" w:cs="Arial" w:eastAsia="Arial" w:hAnsi="Arial"/>
          <w:sz w:val="48"/>
          <w:szCs w:val="48"/>
          <w:color w:val="auto"/>
          <w:vertAlign w:val="superscript"/>
        </w:rPr>
        <w:t>−</w:t>
      </w:r>
      <w:r>
        <w:rPr>
          <w:rFonts w:ascii="Arial" w:cs="Arial" w:eastAsia="Arial" w:hAnsi="Arial"/>
          <w:sz w:val="47"/>
          <w:szCs w:val="47"/>
          <w:color w:val="auto"/>
          <w:vertAlign w:val="superscript"/>
        </w:rPr>
        <w:t>∆</w:t>
      </w:r>
      <w:r>
        <w:rPr>
          <w:rFonts w:ascii="Arial" w:cs="Arial" w:eastAsia="Arial" w:hAnsi="Arial"/>
          <w:sz w:val="47"/>
          <w:szCs w:val="47"/>
          <w:color w:val="auto"/>
          <w:vertAlign w:val="superscript"/>
        </w:rPr>
        <w:t>p</w:t>
      </w:r>
      <w:r>
        <w:rPr>
          <w:rFonts w:ascii="Arial" w:cs="Arial" w:eastAsia="Arial" w:hAnsi="Arial"/>
          <w:sz w:val="15"/>
          <w:szCs w:val="15"/>
          <w:color w:val="auto"/>
        </w:rPr>
        <w:t>E</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ξ</w:t>
      </w:r>
      <w:r>
        <w:rPr>
          <w:rFonts w:ascii="Arial" w:cs="Arial" w:eastAsia="Arial" w:hAnsi="Arial"/>
          <w:sz w:val="15"/>
          <w:szCs w:val="15"/>
          <w:color w:val="auto"/>
        </w:rPr>
        <w:t>ex</w:t>
      </w:r>
      <w:r>
        <w:rPr>
          <w:rFonts w:ascii="Arial" w:cs="Arial" w:eastAsia="Arial" w:hAnsi="Arial"/>
          <w:sz w:val="48"/>
          <w:szCs w:val="48"/>
          <w:color w:val="auto"/>
        </w:rPr>
        <w:t xml:space="preserve"> </w:t>
      </w:r>
      <w:r>
        <w:rPr>
          <w:rFonts w:ascii="Arial" w:cs="Arial" w:eastAsia="Arial" w:hAnsi="Arial"/>
          <w:sz w:val="48"/>
          <w:szCs w:val="48"/>
          <w:color w:val="auto"/>
          <w:vertAlign w:val="subscript"/>
        </w:rPr>
        <w:t>2</w:t>
      </w:r>
      <w:r>
        <w:rPr>
          <w:rFonts w:ascii="Arial" w:cs="Arial" w:eastAsia="Arial" w:hAnsi="Arial"/>
          <w:sz w:val="48"/>
          <w:szCs w:val="48"/>
          <w:color w:val="auto"/>
          <w:vertAlign w:val="subscript"/>
        </w:rPr>
        <w:t>ρ</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ξ</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7"/>
          <w:szCs w:val="47"/>
          <w:color w:val="auto"/>
          <w:vertAlign w:val="superscript"/>
        </w:rPr>
        <w:t xml:space="preserve"> </w:t>
      </w:r>
      <w:r>
        <w:rPr>
          <w:rFonts w:ascii="Arial" w:cs="Arial" w:eastAsia="Arial" w:hAnsi="Arial"/>
          <w:sz w:val="48"/>
          <w:szCs w:val="48"/>
          <w:color w:val="auto"/>
          <w:vertAlign w:val="superscript"/>
        </w:rPr>
        <w:t>1</w:t>
      </w:r>
      <w:r>
        <w:rPr>
          <w:rFonts w:ascii="Arial" w:cs="Arial" w:eastAsia="Arial" w:hAnsi="Arial"/>
          <w:sz w:val="48"/>
          <w:szCs w:val="48"/>
          <w:color w:val="auto"/>
          <w:vertAlign w:val="superscript"/>
        </w:rPr>
        <w:t>.</w:t>
      </w:r>
      <w:r>
        <w:rPr>
          <w:rFonts w:ascii="Arial" w:cs="Arial" w:eastAsia="Arial" w:hAnsi="Arial"/>
          <w:sz w:val="48"/>
          <w:szCs w:val="48"/>
          <w:color w:val="auto"/>
          <w:vertAlign w:val="superscript"/>
        </w:rPr>
        <w:t>0</w:t>
      </w:r>
      <w:r>
        <w:rPr>
          <w:rFonts w:ascii="Arial" w:cs="Arial" w:eastAsia="Arial" w:hAnsi="Arial"/>
          <w:sz w:val="48"/>
          <w:szCs w:val="48"/>
          <w:color w:val="auto"/>
          <w:vertAlign w:val="super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2886075</wp:posOffset>
                </wp:positionH>
                <wp:positionV relativeFrom="paragraph">
                  <wp:posOffset>-282575</wp:posOffset>
                </wp:positionV>
                <wp:extent cx="1771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165" cy="4763"/>
                        </a:xfrm>
                        <a:prstGeom prst="line">
                          <a:avLst/>
                        </a:prstGeom>
                        <a:solidFill>
                          <a:srgbClr val="FFFFFF"/>
                        </a:solidFill>
                        <a:ln w="607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25pt,-22.2499pt" to="241.2pt,-22.2499pt" o:allowincell="f" strokecolor="#000000" strokeweight="0.478pt"/>
            </w:pict>
          </mc:Fallback>
        </mc:AlternateContent>
      </w:r>
    </w:p>
    <w:p>
      <w:pPr>
        <w:ind w:left="260"/>
        <w:spacing w:after="0" w:line="196" w:lineRule="auto"/>
        <w:rPr>
          <w:sz w:val="20"/>
          <w:szCs w:val="20"/>
          <w:color w:val="auto"/>
        </w:rPr>
      </w:pPr>
      <w:r>
        <w:rPr>
          <w:rFonts w:ascii="Arial" w:cs="Arial" w:eastAsia="Arial" w:hAnsi="Arial"/>
          <w:sz w:val="24"/>
          <w:szCs w:val="24"/>
          <w:color w:val="auto"/>
        </w:rPr>
        <w:t>while the loss coefficient for each spacers was taken as</w:t>
      </w:r>
    </w:p>
    <w:p>
      <w:pPr>
        <w:spacing w:after="0" w:line="126" w:lineRule="exact"/>
        <w:rPr>
          <w:sz w:val="20"/>
          <w:szCs w:val="20"/>
          <w:color w:val="auto"/>
        </w:rPr>
      </w:pPr>
    </w:p>
    <w:p>
      <w:pPr>
        <w:jc w:val="center"/>
        <w:ind w:right="6"/>
        <w:spacing w:after="0"/>
        <w:rPr>
          <w:sz w:val="20"/>
          <w:szCs w:val="20"/>
          <w:color w:val="auto"/>
        </w:rPr>
      </w:pPr>
      <w:r>
        <w:rPr>
          <w:rFonts w:ascii="Arial" w:cs="Arial" w:eastAsia="Arial" w:hAnsi="Arial"/>
          <w:sz w:val="24"/>
          <w:szCs w:val="24"/>
          <w:color w:val="auto"/>
        </w:rPr>
        <w:t>ξ</w:t>
      </w:r>
      <w:r>
        <w:rPr>
          <w:rFonts w:ascii="Arial" w:cs="Arial" w:eastAsia="Arial" w:hAnsi="Arial"/>
          <w:sz w:val="31"/>
          <w:szCs w:val="31"/>
          <w:color w:val="auto"/>
          <w:vertAlign w:val="subscript"/>
        </w:rPr>
        <w:t>spacer</w:t>
      </w:r>
      <w:r>
        <w:rPr>
          <w:rFonts w:ascii="Arial" w:cs="Arial" w:eastAsia="Arial" w:hAnsi="Arial"/>
          <w:sz w:val="24"/>
          <w:szCs w:val="24"/>
          <w:color w:val="auto"/>
        </w:rPr>
        <w:t xml:space="preserve"> = 1</w:t>
      </w:r>
      <w:r>
        <w:rPr>
          <w:rFonts w:ascii="Arial" w:cs="Arial" w:eastAsia="Arial" w:hAnsi="Arial"/>
          <w:sz w:val="24"/>
          <w:szCs w:val="24"/>
          <w:color w:val="auto"/>
        </w:rPr>
        <w:t>.</w:t>
      </w:r>
      <w:r>
        <w:rPr>
          <w:rFonts w:ascii="Arial" w:cs="Arial" w:eastAsia="Arial" w:hAnsi="Arial"/>
          <w:sz w:val="24"/>
          <w:szCs w:val="24"/>
          <w:color w:val="auto"/>
        </w:rPr>
        <w:t>95</w:t>
      </w:r>
      <w:r>
        <w:rPr>
          <w:rFonts w:ascii="Arial" w:cs="Arial" w:eastAsia="Arial" w:hAnsi="Arial"/>
          <w:sz w:val="24"/>
          <w:szCs w:val="24"/>
          <w:color w:val="auto"/>
        </w:rPr>
        <w:t>Re</w:t>
      </w:r>
      <w:r>
        <w:rPr>
          <w:rFonts w:ascii="Arial" w:cs="Arial" w:eastAsia="Arial" w:hAnsi="Arial"/>
          <w:sz w:val="31"/>
          <w:szCs w:val="31"/>
          <w:color w:val="auto"/>
          <w:vertAlign w:val="superscript"/>
        </w:rPr>
        <w:t>−0.08</w:t>
      </w:r>
      <w:r>
        <w:rPr>
          <w:rFonts w:ascii="Arial" w:cs="Arial" w:eastAsia="Arial" w:hAnsi="Arial"/>
          <w:sz w:val="24"/>
          <w:szCs w:val="24"/>
          <w:color w:val="auto"/>
        </w:rPr>
        <w:t>.</w:t>
      </w:r>
    </w:p>
    <w:p>
      <w:pPr>
        <w:spacing w:after="0" w:line="148" w:lineRule="exact"/>
        <w:rPr>
          <w:sz w:val="20"/>
          <w:szCs w:val="20"/>
          <w:color w:val="auto"/>
        </w:rPr>
      </w:pPr>
    </w:p>
    <w:p>
      <w:pPr>
        <w:jc w:val="both"/>
        <w:ind w:left="260" w:right="186"/>
        <w:spacing w:after="0" w:line="236" w:lineRule="auto"/>
        <w:rPr>
          <w:sz w:val="20"/>
          <w:szCs w:val="20"/>
          <w:color w:val="auto"/>
        </w:rPr>
      </w:pPr>
      <w:r>
        <w:rPr>
          <w:rFonts w:ascii="Arial" w:cs="Arial" w:eastAsia="Arial" w:hAnsi="Arial"/>
          <w:sz w:val="24"/>
          <w:szCs w:val="24"/>
          <w:color w:val="auto"/>
        </w:rPr>
        <w:t>It must be pointed out that the AP1000 has 4 intermediate flow mixers (IFM) to improve the heat transfer. However, these were ignored because no loss coefficient from them could be found in the literature, and instead we assumed 8 evenly dis-tributed spacers inside the active core. Knowing the value of the loss coefficients we still need the local multiplier for the two-phase pressure drop calculations. This multiplier is given by</w:t>
      </w:r>
    </w:p>
    <w:tbl>
      <w:tblPr>
        <w:tblLayout w:type="fixed"/>
        <w:tblInd w:w="3160" w:type="dxa"/>
        <w:tblCellMar>
          <w:top w:w="0" w:type="dxa"/>
          <w:left w:w="0" w:type="dxa"/>
          <w:bottom w:w="0" w:type="dxa"/>
          <w:right w:w="0" w:type="dxa"/>
        </w:tblCellMar>
      </w:tblPr>
      <w:tr>
        <w:trPr>
          <w:trHeight w:val="293"/>
        </w:trPr>
        <w:tc>
          <w:tcPr>
            <w:tcW w:w="1340" w:type="dxa"/>
            <w:vAlign w:val="bottom"/>
            <w:vMerge w:val="restart"/>
          </w:tcPr>
          <w:p>
            <w:pPr>
              <w:spacing w:after="0"/>
              <w:rPr>
                <w:sz w:val="20"/>
                <w:szCs w:val="20"/>
                <w:color w:val="auto"/>
              </w:rPr>
            </w:pPr>
            <w:r>
              <w:rPr>
                <w:rFonts w:ascii="Arial" w:cs="Arial" w:eastAsia="Arial" w:hAnsi="Arial"/>
                <w:sz w:val="24"/>
                <w:szCs w:val="24"/>
                <w:color w:val="auto"/>
              </w:rPr>
              <w:t>ϕ</w:t>
            </w:r>
            <w:r>
              <w:rPr>
                <w:rFonts w:ascii="Arial" w:cs="Arial" w:eastAsia="Arial" w:hAnsi="Arial"/>
                <w:sz w:val="31"/>
                <w:szCs w:val="31"/>
                <w:color w:val="auto"/>
                <w:vertAlign w:val="subscript"/>
              </w:rPr>
              <w:t>lo,d</w:t>
            </w:r>
            <w:r>
              <w:rPr>
                <w:rFonts w:ascii="Arial" w:cs="Arial" w:eastAsia="Arial" w:hAnsi="Arial"/>
                <w:sz w:val="31"/>
                <w:szCs w:val="31"/>
                <w:color w:val="auto"/>
                <w:vertAlign w:val="superscript"/>
              </w:rPr>
              <w:t>2</w:t>
            </w:r>
            <w:r>
              <w:rPr>
                <w:rFonts w:ascii="Arial" w:cs="Arial" w:eastAsia="Arial" w:hAnsi="Arial"/>
                <w:sz w:val="24"/>
                <w:szCs w:val="24"/>
                <w:color w:val="auto"/>
              </w:rPr>
              <w:t xml:space="preserve"> =  1 +</w:t>
            </w:r>
          </w:p>
        </w:tc>
        <w:tc>
          <w:tcPr>
            <w:tcW w:w="360" w:type="dxa"/>
            <w:vAlign w:val="bottom"/>
            <w:gridSpan w:val="2"/>
          </w:tcPr>
          <w:p>
            <w:pPr>
              <w:ind w:left="120"/>
              <w:spacing w:after="0" w:line="293" w:lineRule="exact"/>
              <w:rPr>
                <w:sz w:val="20"/>
                <w:szCs w:val="20"/>
                <w:color w:val="auto"/>
              </w:rPr>
            </w:pPr>
            <w:r>
              <w:rPr>
                <w:rFonts w:ascii="Arial" w:cs="Arial" w:eastAsia="Arial" w:hAnsi="Arial"/>
                <w:sz w:val="24"/>
                <w:szCs w:val="24"/>
                <w:color w:val="auto"/>
              </w:rPr>
              <w:t>ρ</w:t>
            </w:r>
            <w:r>
              <w:rPr>
                <w:rFonts w:ascii="Arial" w:cs="Arial" w:eastAsia="Arial" w:hAnsi="Arial"/>
                <w:sz w:val="31"/>
                <w:szCs w:val="31"/>
                <w:color w:val="auto"/>
                <w:vertAlign w:val="subscript"/>
              </w:rPr>
              <w:t>f</w:t>
            </w:r>
          </w:p>
        </w:tc>
        <w:tc>
          <w:tcPr>
            <w:tcW w:w="1020" w:type="dxa"/>
            <w:vAlign w:val="bottom"/>
            <w:vMerge w:val="restart"/>
          </w:tcPr>
          <w:p>
            <w:pPr>
              <w:ind w:left="60"/>
              <w:spacing w:after="0"/>
              <w:rPr>
                <w:sz w:val="20"/>
                <w:szCs w:val="20"/>
                <w:color w:val="auto"/>
              </w:rPr>
            </w:pPr>
            <w:r>
              <w:rPr>
                <w:rFonts w:ascii="Arial" w:cs="Arial" w:eastAsia="Arial" w:hAnsi="Arial"/>
                <w:sz w:val="24"/>
                <w:szCs w:val="24"/>
                <w:color w:val="auto"/>
              </w:rPr>
              <w:t>− 1</w:t>
            </w:r>
            <w:r>
              <w:rPr>
                <w:rFonts w:ascii="Arial" w:cs="Arial" w:eastAsia="Arial" w:hAnsi="Arial"/>
                <w:sz w:val="24"/>
                <w:szCs w:val="24"/>
                <w:color w:val="auto"/>
              </w:rPr>
              <w:t xml:space="preserve">  x .</w:t>
            </w:r>
          </w:p>
        </w:tc>
        <w:tc>
          <w:tcPr>
            <w:tcW w:w="0" w:type="dxa"/>
            <w:vAlign w:val="bottom"/>
          </w:tcPr>
          <w:p>
            <w:pPr>
              <w:spacing w:after="0"/>
              <w:rPr>
                <w:sz w:val="1"/>
                <w:szCs w:val="1"/>
                <w:color w:val="auto"/>
              </w:rPr>
            </w:pPr>
          </w:p>
        </w:tc>
      </w:tr>
      <w:tr>
        <w:trPr>
          <w:trHeight w:val="312"/>
        </w:trPr>
        <w:tc>
          <w:tcPr>
            <w:tcW w:w="1340" w:type="dxa"/>
            <w:vAlign w:val="bottom"/>
            <w:vMerge w:val="continue"/>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tcBorders>
              <w:top w:val="single" w:sz="8" w:color="auto"/>
            </w:tcBorders>
          </w:tcPr>
          <w:p>
            <w:pPr>
              <w:spacing w:after="0" w:line="312" w:lineRule="exact"/>
              <w:rPr>
                <w:sz w:val="20"/>
                <w:szCs w:val="20"/>
                <w:color w:val="auto"/>
              </w:rPr>
            </w:pPr>
            <w:r>
              <w:rPr>
                <w:rFonts w:ascii="Arial" w:cs="Arial" w:eastAsia="Arial" w:hAnsi="Arial"/>
                <w:sz w:val="24"/>
                <w:szCs w:val="24"/>
                <w:color w:val="auto"/>
                <w:w w:val="87"/>
              </w:rPr>
              <w:t>ρ</w:t>
            </w:r>
            <w:r>
              <w:rPr>
                <w:rFonts w:ascii="Arial" w:cs="Arial" w:eastAsia="Arial" w:hAnsi="Arial"/>
                <w:sz w:val="31"/>
                <w:szCs w:val="31"/>
                <w:color w:val="auto"/>
                <w:w w:val="87"/>
                <w:vertAlign w:val="subscript"/>
              </w:rPr>
              <w:t>g</w:t>
            </w:r>
          </w:p>
        </w:tc>
        <w:tc>
          <w:tcPr>
            <w:tcW w:w="10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Finally, the inlet orifice pressure loss is defined as</w:t>
      </w:r>
    </w:p>
    <w:tbl>
      <w:tblPr>
        <w:tblLayout w:type="fixed"/>
        <w:tblInd w:w="2620" w:type="dxa"/>
        <w:tblCellMar>
          <w:top w:w="0" w:type="dxa"/>
          <w:left w:w="0" w:type="dxa"/>
          <w:bottom w:w="0" w:type="dxa"/>
          <w:right w:w="0" w:type="dxa"/>
        </w:tblCellMar>
      </w:tblPr>
      <w:tr>
        <w:trPr>
          <w:trHeight w:val="351"/>
        </w:trPr>
        <w:tc>
          <w:tcPr>
            <w:tcW w:w="2420" w:type="dxa"/>
            <w:vAlign w:val="bottom"/>
            <w:gridSpan w:val="2"/>
          </w:tcPr>
          <w:p>
            <w:pPr>
              <w:jc w:val="center"/>
              <w:ind w:left="1880"/>
              <w:spacing w:after="0" w:line="351" w:lineRule="exact"/>
              <w:rPr>
                <w:sz w:val="20"/>
                <w:szCs w:val="20"/>
                <w:color w:val="auto"/>
              </w:rPr>
            </w:pPr>
            <w:r>
              <w:rPr>
                <w:rFonts w:ascii="Arial" w:cs="Arial" w:eastAsia="Arial" w:hAnsi="Arial"/>
                <w:sz w:val="24"/>
                <w:szCs w:val="24"/>
                <w:color w:val="auto"/>
                <w:w w:val="89"/>
              </w:rPr>
              <w:t>ρU</w:t>
            </w:r>
            <w:r>
              <w:rPr>
                <w:rFonts w:ascii="Arial" w:cs="Arial" w:eastAsia="Arial" w:hAnsi="Arial"/>
                <w:sz w:val="31"/>
                <w:szCs w:val="31"/>
                <w:color w:val="auto"/>
                <w:w w:val="89"/>
                <w:vertAlign w:val="superscript"/>
              </w:rPr>
              <w:t>2</w:t>
            </w:r>
          </w:p>
        </w:tc>
        <w:tc>
          <w:tcPr>
            <w:tcW w:w="1000" w:type="dxa"/>
            <w:vAlign w:val="bottom"/>
          </w:tcPr>
          <w:p>
            <w:pPr>
              <w:spacing w:after="0"/>
              <w:rPr>
                <w:sz w:val="24"/>
                <w:szCs w:val="24"/>
                <w:color w:val="auto"/>
              </w:rPr>
            </w:pPr>
          </w:p>
        </w:tc>
        <w:tc>
          <w:tcPr>
            <w:tcW w:w="1340" w:type="dxa"/>
            <w:vAlign w:val="bottom"/>
            <w:gridSpan w:val="2"/>
          </w:tcPr>
          <w:p>
            <w:pPr>
              <w:spacing w:after="0" w:line="351" w:lineRule="exact"/>
              <w:rPr>
                <w:sz w:val="20"/>
                <w:szCs w:val="20"/>
                <w:color w:val="auto"/>
              </w:rPr>
            </w:pPr>
            <w:r>
              <w:rPr>
                <w:rFonts w:ascii="Arial" w:cs="Arial" w:eastAsia="Arial" w:hAnsi="Arial"/>
                <w:sz w:val="24"/>
                <w:szCs w:val="24"/>
                <w:color w:val="auto"/>
              </w:rPr>
              <w:t>G</w:t>
            </w:r>
            <w:r>
              <w:rPr>
                <w:rFonts w:ascii="Arial" w:cs="Arial" w:eastAsia="Arial" w:hAnsi="Arial"/>
                <w:sz w:val="31"/>
                <w:szCs w:val="31"/>
                <w:color w:val="auto"/>
                <w:vertAlign w:val="superscript"/>
              </w:rPr>
              <w:t>2</w:t>
            </w:r>
          </w:p>
        </w:tc>
        <w:tc>
          <w:tcPr>
            <w:tcW w:w="1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7"/>
        </w:trPr>
        <w:tc>
          <w:tcPr>
            <w:tcW w:w="2020" w:type="dxa"/>
            <w:vAlign w:val="bottom"/>
            <w:vMerge w:val="restart"/>
          </w:tcPr>
          <w:p>
            <w:pPr>
              <w:spacing w:after="0" w:line="487" w:lineRule="exact"/>
              <w:rPr>
                <w:sz w:val="20"/>
                <w:szCs w:val="20"/>
                <w:color w:val="auto"/>
              </w:rPr>
            </w:pPr>
            <w:r>
              <w:rPr>
                <w:rFonts w:ascii="Arial" w:cs="Arial" w:eastAsia="Arial" w:hAnsi="Arial"/>
                <w:sz w:val="24"/>
                <w:szCs w:val="24"/>
                <w:color w:val="auto"/>
              </w:rPr>
              <w:t>−</w:t>
            </w:r>
            <w:r>
              <w:rPr>
                <w:rFonts w:ascii="Arial" w:cs="Arial" w:eastAsia="Arial" w:hAnsi="Arial"/>
                <w:sz w:val="47"/>
                <w:szCs w:val="47"/>
                <w:color w:val="auto"/>
                <w:vertAlign w:val="superscript"/>
              </w:rPr>
              <w:t>∆</w:t>
            </w:r>
            <w:r>
              <w:rPr>
                <w:rFonts w:ascii="Arial" w:cs="Arial" w:eastAsia="Arial" w:hAnsi="Arial"/>
                <w:sz w:val="47"/>
                <w:szCs w:val="47"/>
                <w:color w:val="auto"/>
                <w:vertAlign w:val="superscript"/>
              </w:rPr>
              <w:t>p</w:t>
            </w:r>
            <w:r>
              <w:rPr>
                <w:rFonts w:ascii="Arial" w:cs="Arial" w:eastAsia="Arial" w:hAnsi="Arial"/>
                <w:sz w:val="15"/>
                <w:szCs w:val="15"/>
                <w:color w:val="auto"/>
              </w:rPr>
              <w:t>orifice</w:t>
            </w:r>
            <w:r>
              <w:rPr>
                <w:rFonts w:ascii="Arial" w:cs="Arial" w:eastAsia="Arial" w:hAnsi="Arial"/>
                <w:sz w:val="47"/>
                <w:szCs w:val="47"/>
                <w:color w:val="auto"/>
              </w:rPr>
              <w:t xml:space="preserve"> </w:t>
            </w:r>
            <w:r>
              <w:rPr>
                <w:rFonts w:ascii="Arial" w:cs="Arial" w:eastAsia="Arial" w:hAnsi="Arial"/>
                <w:sz w:val="47"/>
                <w:szCs w:val="47"/>
                <w:color w:val="auto"/>
                <w:vertAlign w:val="superscript"/>
              </w:rPr>
              <w:t>=</w:t>
            </w:r>
            <w:r>
              <w:rPr>
                <w:rFonts w:ascii="Arial" w:cs="Arial" w:eastAsia="Arial" w:hAnsi="Arial"/>
                <w:sz w:val="47"/>
                <w:szCs w:val="47"/>
                <w:color w:val="auto"/>
              </w:rPr>
              <w:t xml:space="preserve"> </w:t>
            </w:r>
            <w:r>
              <w:rPr>
                <w:rFonts w:ascii="Arial" w:cs="Arial" w:eastAsia="Arial" w:hAnsi="Arial"/>
                <w:sz w:val="47"/>
                <w:szCs w:val="47"/>
                <w:color w:val="auto"/>
                <w:vertAlign w:val="superscript"/>
              </w:rPr>
              <w:t>ξ</w:t>
            </w:r>
            <w:r>
              <w:rPr>
                <w:rFonts w:ascii="Arial" w:cs="Arial" w:eastAsia="Arial" w:hAnsi="Arial"/>
                <w:sz w:val="15"/>
                <w:szCs w:val="15"/>
                <w:color w:val="auto"/>
              </w:rPr>
              <w:t>orifice</w:t>
            </w:r>
          </w:p>
        </w:tc>
        <w:tc>
          <w:tcPr>
            <w:tcW w:w="400" w:type="dxa"/>
            <w:vAlign w:val="bottom"/>
            <w:tcBorders>
              <w:bottom w:val="single" w:sz="8" w:color="auto"/>
            </w:tcBorders>
          </w:tcPr>
          <w:p>
            <w:pPr>
              <w:spacing w:after="0"/>
              <w:rPr>
                <w:sz w:val="8"/>
                <w:szCs w:val="8"/>
                <w:color w:val="auto"/>
              </w:rPr>
            </w:pPr>
          </w:p>
        </w:tc>
        <w:tc>
          <w:tcPr>
            <w:tcW w:w="1000" w:type="dxa"/>
            <w:vAlign w:val="bottom"/>
            <w:vMerge w:val="restart"/>
          </w:tcPr>
          <w:p>
            <w:pPr>
              <w:ind w:left="80"/>
              <w:spacing w:after="0" w:line="486" w:lineRule="exact"/>
              <w:rPr>
                <w:sz w:val="20"/>
                <w:szCs w:val="20"/>
                <w:color w:val="auto"/>
              </w:rPr>
            </w:pPr>
            <w:r>
              <w:rPr>
                <w:rFonts w:ascii="Arial" w:cs="Arial" w:eastAsia="Arial" w:hAnsi="Arial"/>
                <w:sz w:val="48"/>
                <w:szCs w:val="48"/>
                <w:color w:val="auto"/>
                <w:vertAlign w:val="superscript"/>
              </w:rPr>
              <w:t>=</w:t>
            </w:r>
            <w:r>
              <w:rPr>
                <w:rFonts w:ascii="Arial" w:cs="Arial" w:eastAsia="Arial" w:hAnsi="Arial"/>
                <w:sz w:val="47"/>
                <w:szCs w:val="47"/>
                <w:color w:val="auto"/>
                <w:vertAlign w:val="superscript"/>
              </w:rPr>
              <w:t xml:space="preserve"> ξ</w:t>
            </w:r>
            <w:r>
              <w:rPr>
                <w:rFonts w:ascii="Arial" w:cs="Arial" w:eastAsia="Arial" w:hAnsi="Arial"/>
                <w:sz w:val="15"/>
                <w:szCs w:val="15"/>
                <w:color w:val="auto"/>
              </w:rPr>
              <w:t>orifice</w:t>
            </w:r>
          </w:p>
        </w:tc>
        <w:tc>
          <w:tcPr>
            <w:tcW w:w="280" w:type="dxa"/>
            <w:vAlign w:val="bottom"/>
            <w:tcBorders>
              <w:bottom w:val="single" w:sz="8" w:color="auto"/>
            </w:tcBorders>
          </w:tcPr>
          <w:p>
            <w:pPr>
              <w:spacing w:after="0"/>
              <w:rPr>
                <w:sz w:val="8"/>
                <w:szCs w:val="8"/>
                <w:color w:val="auto"/>
              </w:rPr>
            </w:pPr>
          </w:p>
        </w:tc>
        <w:tc>
          <w:tcPr>
            <w:tcW w:w="1060" w:type="dxa"/>
            <w:vAlign w:val="bottom"/>
            <w:vMerge w:val="restart"/>
          </w:tcPr>
          <w:p>
            <w:pPr>
              <w:jc w:val="right"/>
              <w:ind w:right="860"/>
              <w:spacing w:after="0" w:line="236" w:lineRule="exact"/>
              <w:rPr>
                <w:sz w:val="20"/>
                <w:szCs w:val="20"/>
                <w:color w:val="auto"/>
              </w:rPr>
            </w:pPr>
            <w:r>
              <w:rPr>
                <w:rFonts w:ascii="Arial" w:cs="Arial" w:eastAsia="Arial" w:hAnsi="Arial"/>
                <w:sz w:val="24"/>
                <w:szCs w:val="24"/>
                <w:color w:val="auto"/>
                <w:w w:val="89"/>
              </w:rPr>
              <w:t>.</w:t>
            </w:r>
          </w:p>
        </w:tc>
        <w:tc>
          <w:tcPr>
            <w:tcW w:w="1400" w:type="dxa"/>
            <w:vAlign w:val="bottom"/>
            <w:vMerge w:val="restart"/>
          </w:tcPr>
          <w:p>
            <w:pPr>
              <w:jc w:val="right"/>
              <w:spacing w:after="0" w:line="237" w:lineRule="exact"/>
              <w:rPr>
                <w:sz w:val="20"/>
                <w:szCs w:val="20"/>
                <w:color w:val="auto"/>
              </w:rPr>
            </w:pPr>
            <w:r>
              <w:rPr>
                <w:rFonts w:ascii="Arial" w:cs="Arial" w:eastAsia="Arial" w:hAnsi="Arial"/>
                <w:sz w:val="24"/>
                <w:szCs w:val="24"/>
                <w:color w:val="auto"/>
              </w:rPr>
              <w:t>(10)</w:t>
            </w:r>
          </w:p>
        </w:tc>
        <w:tc>
          <w:tcPr>
            <w:tcW w:w="0" w:type="dxa"/>
            <w:vAlign w:val="bottom"/>
          </w:tcPr>
          <w:p>
            <w:pPr>
              <w:spacing w:after="0"/>
              <w:rPr>
                <w:sz w:val="1"/>
                <w:szCs w:val="1"/>
                <w:color w:val="auto"/>
              </w:rPr>
            </w:pPr>
          </w:p>
        </w:tc>
      </w:tr>
      <w:tr>
        <w:trPr>
          <w:trHeight w:val="370"/>
        </w:trPr>
        <w:tc>
          <w:tcPr>
            <w:tcW w:w="2020" w:type="dxa"/>
            <w:vAlign w:val="bottom"/>
            <w:vMerge w:val="continue"/>
          </w:tcPr>
          <w:p>
            <w:pPr>
              <w:spacing w:after="0"/>
              <w:rPr>
                <w:sz w:val="24"/>
                <w:szCs w:val="24"/>
                <w:color w:val="auto"/>
              </w:rPr>
            </w:pPr>
          </w:p>
        </w:tc>
        <w:tc>
          <w:tcPr>
            <w:tcW w:w="400" w:type="dxa"/>
            <w:vAlign w:val="bottom"/>
          </w:tcPr>
          <w:p>
            <w:pPr>
              <w:jc w:val="right"/>
              <w:ind w:right="20"/>
              <w:spacing w:after="0" w:line="268" w:lineRule="exact"/>
              <w:rPr>
                <w:sz w:val="20"/>
                <w:szCs w:val="20"/>
                <w:color w:val="auto"/>
              </w:rPr>
            </w:pPr>
            <w:r>
              <w:rPr>
                <w:rFonts w:ascii="Arial" w:cs="Arial" w:eastAsia="Arial" w:hAnsi="Arial"/>
                <w:sz w:val="24"/>
                <w:szCs w:val="24"/>
                <w:color w:val="auto"/>
              </w:rPr>
              <w:t>2</w:t>
            </w:r>
          </w:p>
        </w:tc>
        <w:tc>
          <w:tcPr>
            <w:tcW w:w="1000" w:type="dxa"/>
            <w:vAlign w:val="bottom"/>
            <w:vMerge w:val="continue"/>
          </w:tcPr>
          <w:p>
            <w:pPr>
              <w:spacing w:after="0"/>
              <w:rPr>
                <w:sz w:val="24"/>
                <w:szCs w:val="24"/>
                <w:color w:val="auto"/>
              </w:rPr>
            </w:pPr>
          </w:p>
        </w:tc>
        <w:tc>
          <w:tcPr>
            <w:tcW w:w="280" w:type="dxa"/>
            <w:vAlign w:val="bottom"/>
          </w:tcPr>
          <w:p>
            <w:pPr>
              <w:ind w:left="20"/>
              <w:spacing w:after="0" w:line="268" w:lineRule="exact"/>
              <w:rPr>
                <w:sz w:val="20"/>
                <w:szCs w:val="20"/>
                <w:color w:val="auto"/>
              </w:rPr>
            </w:pPr>
            <w:r>
              <w:rPr>
                <w:rFonts w:ascii="Arial" w:cs="Arial" w:eastAsia="Arial" w:hAnsi="Arial"/>
                <w:sz w:val="24"/>
                <w:szCs w:val="24"/>
                <w:color w:val="auto"/>
                <w:w w:val="88"/>
              </w:rPr>
              <w:t>2</w:t>
            </w:r>
            <w:r>
              <w:rPr>
                <w:rFonts w:ascii="Arial" w:cs="Arial" w:eastAsia="Arial" w:hAnsi="Arial"/>
                <w:sz w:val="24"/>
                <w:szCs w:val="24"/>
                <w:color w:val="auto"/>
                <w:w w:val="88"/>
              </w:rPr>
              <w:t>ρ</w:t>
            </w:r>
          </w:p>
        </w:tc>
        <w:tc>
          <w:tcPr>
            <w:tcW w:w="1060" w:type="dxa"/>
            <w:vAlign w:val="bottom"/>
            <w:vMerge w:val="continue"/>
          </w:tcPr>
          <w:p>
            <w:pPr>
              <w:spacing w:after="0"/>
              <w:rPr>
                <w:sz w:val="24"/>
                <w:szCs w:val="24"/>
                <w:color w:val="auto"/>
              </w:rPr>
            </w:pPr>
          </w:p>
        </w:tc>
        <w:tc>
          <w:tcPr>
            <w:tcW w:w="14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9026"/>
          </w:cols>
          <w:pgMar w:left="1440" w:top="1440" w:right="1440" w:bottom="491" w:gutter="0" w:footer="0" w:header="0"/>
        </w:sectPr>
      </w:pPr>
    </w:p>
    <w:p>
      <w:pPr>
        <w:spacing w:after="0" w:line="35"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15</w:t>
      </w:r>
    </w:p>
    <w:p>
      <w:pPr>
        <w:sectPr>
          <w:pgSz w:w="11900" w:h="16838" w:orient="portrait"/>
          <w:cols w:equalWidth="0" w:num="1">
            <w:col w:w="9026"/>
          </w:cols>
          <w:pgMar w:left="1440" w:top="1440" w:right="1440" w:bottom="491" w:gutter="0" w:footer="0" w:header="0"/>
          <w:type w:val="continuous"/>
        </w:sectPr>
      </w:pPr>
    </w:p>
    <w:bookmarkStart w:id="17" w:name="page18"/>
    <w:bookmarkEnd w:id="17"/>
    <w:p>
      <w:pPr>
        <w:spacing w:after="0" w:line="282" w:lineRule="exact"/>
        <w:rPr>
          <w:sz w:val="20"/>
          <w:szCs w:val="20"/>
          <w:color w:val="auto"/>
        </w:rPr>
      </w:pPr>
    </w:p>
    <w:p>
      <w:pPr>
        <w:jc w:val="both"/>
        <w:ind w:left="260" w:right="186"/>
        <w:spacing w:after="0" w:line="233" w:lineRule="auto"/>
        <w:rPr>
          <w:sz w:val="20"/>
          <w:szCs w:val="20"/>
          <w:color w:val="auto"/>
        </w:rPr>
      </w:pPr>
      <w:r>
        <w:rPr>
          <w:rFonts w:ascii="Arial" w:cs="Arial" w:eastAsia="Arial" w:hAnsi="Arial"/>
          <w:sz w:val="24"/>
          <w:szCs w:val="24"/>
          <w:color w:val="auto"/>
        </w:rPr>
        <w:t>The value of the loss coefficient from Equation 10 for a PWR operating at nom-inal conditions contributes to around 25% of the total pressure drop. Therefore, an initial calculation of the pressure drop was made before finding the value of the coefficient and integrating it into the total pressure drop.</w:t>
      </w:r>
    </w:p>
    <w:p>
      <w:pPr>
        <w:spacing w:after="0" w:line="323" w:lineRule="exact"/>
        <w:rPr>
          <w:sz w:val="20"/>
          <w:szCs w:val="20"/>
          <w:color w:val="auto"/>
        </w:rPr>
      </w:pPr>
    </w:p>
    <w:p>
      <w:pPr>
        <w:jc w:val="both"/>
        <w:ind w:left="260" w:right="266"/>
        <w:spacing w:after="0" w:line="241" w:lineRule="auto"/>
        <w:rPr>
          <w:sz w:val="20"/>
          <w:szCs w:val="20"/>
          <w:color w:val="auto"/>
        </w:rPr>
      </w:pPr>
      <w:r>
        <w:rPr>
          <w:rFonts w:ascii="Arial" w:cs="Arial" w:eastAsia="Arial" w:hAnsi="Arial"/>
          <w:sz w:val="23"/>
          <w:szCs w:val="23"/>
          <w:color w:val="auto"/>
        </w:rPr>
        <w:t>The two-phase pressure drop can be easily compared with the single-phase pres-sure drop with the use of the friction, gravity, and acceleration multiplier. The friction multiplier can be found as a function of the local equilibrium quality from</w:t>
      </w:r>
    </w:p>
    <w:tbl>
      <w:tblPr>
        <w:tblLayout w:type="fixed"/>
        <w:tblInd w:w="2040" w:type="dxa"/>
        <w:tblCellMar>
          <w:top w:w="0" w:type="dxa"/>
          <w:left w:w="0" w:type="dxa"/>
          <w:bottom w:w="0" w:type="dxa"/>
          <w:right w:w="0" w:type="dxa"/>
        </w:tblCellMar>
      </w:tblPr>
      <w:tr>
        <w:trPr>
          <w:trHeight w:val="465"/>
        </w:trPr>
        <w:tc>
          <w:tcPr>
            <w:tcW w:w="1200" w:type="dxa"/>
            <w:vAlign w:val="bottom"/>
            <w:vMerge w:val="restart"/>
          </w:tcPr>
          <w:p>
            <w:pPr>
              <w:spacing w:after="0"/>
              <w:rPr>
                <w:sz w:val="20"/>
                <w:szCs w:val="20"/>
                <w:color w:val="auto"/>
              </w:rPr>
            </w:pPr>
            <w:r>
              <w:rPr>
                <w:rFonts w:ascii="Arial" w:cs="Arial" w:eastAsia="Arial" w:hAnsi="Arial"/>
                <w:sz w:val="24"/>
                <w:szCs w:val="24"/>
                <w:color w:val="auto"/>
              </w:rPr>
              <w:t>ϕ</w:t>
            </w:r>
            <w:r>
              <w:rPr>
                <w:rFonts w:ascii="Arial" w:cs="Arial" w:eastAsia="Arial" w:hAnsi="Arial"/>
                <w:sz w:val="31"/>
                <w:szCs w:val="31"/>
                <w:color w:val="auto"/>
                <w:vertAlign w:val="subscript"/>
              </w:rPr>
              <w:t>lo</w:t>
            </w:r>
            <w:r>
              <w:rPr>
                <w:rFonts w:ascii="Arial" w:cs="Arial" w:eastAsia="Arial" w:hAnsi="Arial"/>
                <w:sz w:val="31"/>
                <w:szCs w:val="31"/>
                <w:color w:val="auto"/>
                <w:vertAlign w:val="superscript"/>
              </w:rPr>
              <w:t>2</w:t>
            </w:r>
            <w:r>
              <w:rPr>
                <w:rFonts w:ascii="Arial" w:cs="Arial" w:eastAsia="Arial" w:hAnsi="Arial"/>
                <w:sz w:val="24"/>
                <w:szCs w:val="24"/>
                <w:color w:val="auto"/>
              </w:rPr>
              <w:t xml:space="preserve"> =  1 +</w:t>
            </w:r>
          </w:p>
        </w:tc>
        <w:tc>
          <w:tcPr>
            <w:tcW w:w="380" w:type="dxa"/>
            <w:vAlign w:val="bottom"/>
            <w:gridSpan w:val="2"/>
          </w:tcPr>
          <w:p>
            <w:pPr>
              <w:ind w:left="120"/>
              <w:spacing w:after="0" w:line="465" w:lineRule="exact"/>
              <w:rPr>
                <w:sz w:val="20"/>
                <w:szCs w:val="20"/>
                <w:color w:val="auto"/>
              </w:rPr>
            </w:pPr>
            <w:r>
              <w:rPr>
                <w:rFonts w:ascii="Arial" w:cs="Arial" w:eastAsia="Arial" w:hAnsi="Arial"/>
                <w:sz w:val="48"/>
                <w:szCs w:val="48"/>
                <w:color w:val="auto"/>
                <w:vertAlign w:val="superscript"/>
              </w:rPr>
              <w:t>µ</w:t>
            </w:r>
            <w:r>
              <w:rPr>
                <w:rFonts w:ascii="Arial" w:cs="Arial" w:eastAsia="Arial" w:hAnsi="Arial"/>
                <w:sz w:val="15"/>
                <w:szCs w:val="15"/>
                <w:color w:val="auto"/>
              </w:rPr>
              <w:t>f</w:t>
            </w:r>
          </w:p>
        </w:tc>
        <w:tc>
          <w:tcPr>
            <w:tcW w:w="840" w:type="dxa"/>
            <w:vAlign w:val="bottom"/>
            <w:vMerge w:val="restart"/>
          </w:tcPr>
          <w:p>
            <w:pPr>
              <w:ind w:left="80"/>
              <w:spacing w:after="0"/>
              <w:rPr>
                <w:sz w:val="20"/>
                <w:szCs w:val="20"/>
                <w:color w:val="auto"/>
              </w:rPr>
            </w:pPr>
            <w:r>
              <w:rPr>
                <w:rFonts w:ascii="Arial" w:cs="Arial" w:eastAsia="Arial" w:hAnsi="Arial"/>
                <w:sz w:val="24"/>
                <w:szCs w:val="24"/>
                <w:color w:val="auto"/>
              </w:rPr>
              <w:t>− 1</w:t>
            </w:r>
            <w:r>
              <w:rPr>
                <w:rFonts w:ascii="Arial" w:cs="Arial" w:eastAsia="Arial" w:hAnsi="Arial"/>
                <w:sz w:val="24"/>
                <w:szCs w:val="24"/>
                <w:color w:val="auto"/>
              </w:rPr>
              <w:t xml:space="preserve">  x</w:t>
            </w:r>
          </w:p>
        </w:tc>
        <w:tc>
          <w:tcPr>
            <w:tcW w:w="1280" w:type="dxa"/>
            <w:vAlign w:val="bottom"/>
          </w:tcPr>
          <w:p>
            <w:pPr>
              <w:jc w:val="right"/>
              <w:ind w:right="680"/>
              <w:spacing w:after="0"/>
              <w:rPr>
                <w:sz w:val="20"/>
                <w:szCs w:val="20"/>
                <w:color w:val="auto"/>
              </w:rPr>
            </w:pPr>
            <w:r>
              <w:rPr>
                <w:rFonts w:ascii="Arial" w:cs="Arial" w:eastAsia="Arial" w:hAnsi="Arial"/>
                <w:sz w:val="16"/>
                <w:szCs w:val="16"/>
                <w:color w:val="auto"/>
              </w:rPr>
              <w:t>−0.25</w:t>
            </w:r>
          </w:p>
        </w:tc>
        <w:tc>
          <w:tcPr>
            <w:tcW w:w="240" w:type="dxa"/>
            <w:vAlign w:val="bottom"/>
          </w:tcPr>
          <w:p>
            <w:pPr>
              <w:spacing w:after="0" w:line="465" w:lineRule="exact"/>
              <w:rPr>
                <w:sz w:val="20"/>
                <w:szCs w:val="20"/>
                <w:color w:val="auto"/>
              </w:rPr>
            </w:pPr>
            <w:r>
              <w:rPr>
                <w:rFonts w:ascii="Arial" w:cs="Arial" w:eastAsia="Arial" w:hAnsi="Arial"/>
                <w:sz w:val="48"/>
                <w:szCs w:val="48"/>
                <w:color w:val="auto"/>
                <w:w w:val="98"/>
                <w:vertAlign w:val="superscript"/>
              </w:rPr>
              <w:t>ρ</w:t>
            </w:r>
            <w:r>
              <w:rPr>
                <w:rFonts w:ascii="Arial" w:cs="Arial" w:eastAsia="Arial" w:hAnsi="Arial"/>
                <w:sz w:val="15"/>
                <w:szCs w:val="15"/>
                <w:color w:val="auto"/>
                <w:w w:val="98"/>
              </w:rPr>
              <w:t>f</w:t>
            </w:r>
          </w:p>
        </w:tc>
        <w:tc>
          <w:tcPr>
            <w:tcW w:w="1680" w:type="dxa"/>
            <w:vAlign w:val="bottom"/>
            <w:vMerge w:val="restart"/>
          </w:tcPr>
          <w:p>
            <w:pPr>
              <w:ind w:left="60"/>
              <w:spacing w:after="0"/>
              <w:rPr>
                <w:sz w:val="20"/>
                <w:szCs w:val="20"/>
                <w:color w:val="auto"/>
              </w:rPr>
            </w:pPr>
            <w:r>
              <w:rPr>
                <w:rFonts w:ascii="Arial" w:cs="Arial" w:eastAsia="Arial" w:hAnsi="Arial"/>
                <w:sz w:val="24"/>
                <w:szCs w:val="24"/>
                <w:color w:val="auto"/>
              </w:rPr>
              <w:t>− 1</w:t>
            </w:r>
            <w:r>
              <w:rPr>
                <w:rFonts w:ascii="Arial" w:cs="Arial" w:eastAsia="Arial" w:hAnsi="Arial"/>
                <w:sz w:val="24"/>
                <w:szCs w:val="24"/>
                <w:color w:val="auto"/>
              </w:rPr>
              <w:t xml:space="preserve">  x ,</w:t>
            </w: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1"/>
        </w:trPr>
        <w:tc>
          <w:tcPr>
            <w:tcW w:w="1200" w:type="dxa"/>
            <w:vAlign w:val="bottom"/>
            <w:vMerge w:val="continue"/>
          </w:tcPr>
          <w:p>
            <w:pPr>
              <w:spacing w:after="0"/>
              <w:rPr>
                <w:sz w:val="5"/>
                <w:szCs w:val="5"/>
                <w:color w:val="auto"/>
              </w:rPr>
            </w:pPr>
          </w:p>
        </w:tc>
        <w:tc>
          <w:tcPr>
            <w:tcW w:w="120" w:type="dxa"/>
            <w:vAlign w:val="bottom"/>
          </w:tcPr>
          <w:p>
            <w:pPr>
              <w:spacing w:after="0"/>
              <w:rPr>
                <w:sz w:val="5"/>
                <w:szCs w:val="5"/>
                <w:color w:val="auto"/>
              </w:rPr>
            </w:pPr>
          </w:p>
        </w:tc>
        <w:tc>
          <w:tcPr>
            <w:tcW w:w="260" w:type="dxa"/>
            <w:vAlign w:val="bottom"/>
            <w:tcBorders>
              <w:bottom w:val="single" w:sz="8" w:color="auto"/>
            </w:tcBorders>
          </w:tcPr>
          <w:p>
            <w:pPr>
              <w:spacing w:after="0"/>
              <w:rPr>
                <w:sz w:val="5"/>
                <w:szCs w:val="5"/>
                <w:color w:val="auto"/>
              </w:rPr>
            </w:pPr>
          </w:p>
        </w:tc>
        <w:tc>
          <w:tcPr>
            <w:tcW w:w="840" w:type="dxa"/>
            <w:vAlign w:val="bottom"/>
            <w:vMerge w:val="continue"/>
          </w:tcPr>
          <w:p>
            <w:pPr>
              <w:spacing w:after="0"/>
              <w:rPr>
                <w:sz w:val="5"/>
                <w:szCs w:val="5"/>
                <w:color w:val="auto"/>
              </w:rPr>
            </w:pPr>
          </w:p>
        </w:tc>
        <w:tc>
          <w:tcPr>
            <w:tcW w:w="1280" w:type="dxa"/>
            <w:vAlign w:val="bottom"/>
            <w:vMerge w:val="restart"/>
          </w:tcPr>
          <w:p>
            <w:pPr>
              <w:jc w:val="right"/>
              <w:ind w:right="160"/>
              <w:spacing w:after="0" w:line="237" w:lineRule="exact"/>
              <w:rPr>
                <w:sz w:val="20"/>
                <w:szCs w:val="20"/>
                <w:color w:val="auto"/>
              </w:rPr>
            </w:pPr>
            <w:r>
              <w:rPr>
                <w:rFonts w:ascii="Arial" w:cs="Arial" w:eastAsia="Arial" w:hAnsi="Arial"/>
                <w:sz w:val="24"/>
                <w:szCs w:val="24"/>
                <w:color w:val="auto"/>
              </w:rPr>
              <w:t>1 +</w:t>
            </w:r>
          </w:p>
        </w:tc>
        <w:tc>
          <w:tcPr>
            <w:tcW w:w="240" w:type="dxa"/>
            <w:vAlign w:val="bottom"/>
            <w:tcBorders>
              <w:bottom w:val="single" w:sz="8" w:color="auto"/>
            </w:tcBorders>
          </w:tcPr>
          <w:p>
            <w:pPr>
              <w:spacing w:after="0"/>
              <w:rPr>
                <w:sz w:val="5"/>
                <w:szCs w:val="5"/>
                <w:color w:val="auto"/>
              </w:rPr>
            </w:pPr>
          </w:p>
        </w:tc>
        <w:tc>
          <w:tcPr>
            <w:tcW w:w="1680" w:type="dxa"/>
            <w:vAlign w:val="bottom"/>
            <w:vMerge w:val="continue"/>
          </w:tcPr>
          <w:p>
            <w:pPr>
              <w:spacing w:after="0"/>
              <w:rPr>
                <w:sz w:val="5"/>
                <w:szCs w:val="5"/>
                <w:color w:val="auto"/>
              </w:rPr>
            </w:pPr>
          </w:p>
        </w:tc>
        <w:tc>
          <w:tcPr>
            <w:tcW w:w="1120" w:type="dxa"/>
            <w:vAlign w:val="bottom"/>
            <w:vMerge w:val="restart"/>
          </w:tcPr>
          <w:p>
            <w:pPr>
              <w:jc w:val="right"/>
              <w:spacing w:after="0" w:line="237" w:lineRule="exact"/>
              <w:rPr>
                <w:sz w:val="20"/>
                <w:szCs w:val="20"/>
                <w:color w:val="auto"/>
              </w:rPr>
            </w:pPr>
            <w:r>
              <w:rPr>
                <w:rFonts w:ascii="Arial" w:cs="Arial" w:eastAsia="Arial" w:hAnsi="Arial"/>
                <w:sz w:val="24"/>
                <w:szCs w:val="24"/>
                <w:color w:val="auto"/>
              </w:rPr>
              <w:t>(11)</w:t>
            </w:r>
          </w:p>
        </w:tc>
        <w:tc>
          <w:tcPr>
            <w:tcW w:w="0" w:type="dxa"/>
            <w:vAlign w:val="bottom"/>
          </w:tcPr>
          <w:p>
            <w:pPr>
              <w:spacing w:after="0"/>
              <w:rPr>
                <w:sz w:val="1"/>
                <w:szCs w:val="1"/>
                <w:color w:val="auto"/>
              </w:rPr>
            </w:pPr>
          </w:p>
        </w:tc>
      </w:tr>
      <w:tr>
        <w:trPr>
          <w:trHeight w:val="312"/>
        </w:trPr>
        <w:tc>
          <w:tcPr>
            <w:tcW w:w="1200" w:type="dxa"/>
            <w:vAlign w:val="bottom"/>
            <w:vMerge w:val="continue"/>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Pr>
          <w:p>
            <w:pPr>
              <w:ind w:left="20"/>
              <w:spacing w:after="0" w:line="312" w:lineRule="exact"/>
              <w:rPr>
                <w:sz w:val="20"/>
                <w:szCs w:val="20"/>
                <w:color w:val="auto"/>
              </w:rPr>
            </w:pPr>
            <w:r>
              <w:rPr>
                <w:rFonts w:ascii="Arial" w:cs="Arial" w:eastAsia="Arial" w:hAnsi="Arial"/>
                <w:sz w:val="24"/>
                <w:szCs w:val="24"/>
                <w:color w:val="auto"/>
                <w:w w:val="86"/>
              </w:rPr>
              <w:t>µ</w:t>
            </w:r>
            <w:r>
              <w:rPr>
                <w:rFonts w:ascii="Arial" w:cs="Arial" w:eastAsia="Arial" w:hAnsi="Arial"/>
                <w:sz w:val="31"/>
                <w:szCs w:val="31"/>
                <w:color w:val="auto"/>
                <w:w w:val="86"/>
                <w:vertAlign w:val="subscript"/>
              </w:rPr>
              <w:t>g</w:t>
            </w:r>
          </w:p>
        </w:tc>
        <w:tc>
          <w:tcPr>
            <w:tcW w:w="840" w:type="dxa"/>
            <w:vAlign w:val="bottom"/>
            <w:vMerge w:val="continue"/>
          </w:tcPr>
          <w:p>
            <w:pPr>
              <w:spacing w:after="0"/>
              <w:rPr>
                <w:sz w:val="24"/>
                <w:szCs w:val="24"/>
                <w:color w:val="auto"/>
              </w:rPr>
            </w:pPr>
          </w:p>
        </w:tc>
        <w:tc>
          <w:tcPr>
            <w:tcW w:w="1280" w:type="dxa"/>
            <w:vAlign w:val="bottom"/>
            <w:vMerge w:val="continue"/>
          </w:tcPr>
          <w:p>
            <w:pPr>
              <w:spacing w:after="0"/>
              <w:rPr>
                <w:sz w:val="24"/>
                <w:szCs w:val="24"/>
                <w:color w:val="auto"/>
              </w:rPr>
            </w:pPr>
          </w:p>
        </w:tc>
        <w:tc>
          <w:tcPr>
            <w:tcW w:w="240" w:type="dxa"/>
            <w:vAlign w:val="bottom"/>
          </w:tcPr>
          <w:p>
            <w:pPr>
              <w:spacing w:after="0" w:line="312" w:lineRule="exact"/>
              <w:rPr>
                <w:sz w:val="20"/>
                <w:szCs w:val="20"/>
                <w:color w:val="auto"/>
              </w:rPr>
            </w:pPr>
            <w:r>
              <w:rPr>
                <w:rFonts w:ascii="Arial" w:cs="Arial" w:eastAsia="Arial" w:hAnsi="Arial"/>
                <w:sz w:val="24"/>
                <w:szCs w:val="24"/>
                <w:color w:val="auto"/>
                <w:w w:val="87"/>
              </w:rPr>
              <w:t>ρ</w:t>
            </w:r>
            <w:r>
              <w:rPr>
                <w:rFonts w:ascii="Arial" w:cs="Arial" w:eastAsia="Arial" w:hAnsi="Arial"/>
                <w:sz w:val="31"/>
                <w:szCs w:val="31"/>
                <w:color w:val="auto"/>
                <w:w w:val="87"/>
                <w:vertAlign w:val="subscript"/>
              </w:rPr>
              <w:t>g</w:t>
            </w:r>
          </w:p>
        </w:tc>
        <w:tc>
          <w:tcPr>
            <w:tcW w:w="1680" w:type="dxa"/>
            <w:vAlign w:val="bottom"/>
            <w:vMerge w:val="continue"/>
          </w:tcPr>
          <w:p>
            <w:pPr>
              <w:spacing w:after="0"/>
              <w:rPr>
                <w:sz w:val="24"/>
                <w:szCs w:val="24"/>
                <w:color w:val="auto"/>
              </w:rPr>
            </w:pPr>
          </w:p>
        </w:tc>
        <w:tc>
          <w:tcPr>
            <w:tcW w:w="11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3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by integrating over the channel length we obtain</w:t>
      </w:r>
    </w:p>
    <w:p>
      <w:pPr>
        <w:spacing w:after="0" w:line="169" w:lineRule="exact"/>
        <w:rPr>
          <w:sz w:val="20"/>
          <w:szCs w:val="20"/>
          <w:color w:val="auto"/>
        </w:rPr>
      </w:pPr>
    </w:p>
    <w:tbl>
      <w:tblPr>
        <w:tblLayout w:type="fixed"/>
        <w:tblInd w:w="3640" w:type="dxa"/>
        <w:tblCellMar>
          <w:top w:w="0" w:type="dxa"/>
          <w:left w:w="0" w:type="dxa"/>
          <w:bottom w:w="0" w:type="dxa"/>
          <w:right w:w="0" w:type="dxa"/>
        </w:tblCellMar>
      </w:tblPr>
      <w:tr>
        <w:trPr>
          <w:trHeight w:val="184"/>
        </w:trPr>
        <w:tc>
          <w:tcPr>
            <w:tcW w:w="480" w:type="dxa"/>
            <w:vAlign w:val="bottom"/>
          </w:tcPr>
          <w:p>
            <w:pPr>
              <w:spacing w:after="0"/>
              <w:rPr>
                <w:sz w:val="16"/>
                <w:szCs w:val="16"/>
                <w:color w:val="auto"/>
              </w:rPr>
            </w:pPr>
          </w:p>
        </w:tc>
        <w:tc>
          <w:tcPr>
            <w:tcW w:w="60" w:type="dxa"/>
            <w:vAlign w:val="bottom"/>
            <w:vMerge w:val="restart"/>
          </w:tcPr>
          <w:p>
            <w:pPr>
              <w:spacing w:after="0"/>
              <w:rPr>
                <w:sz w:val="16"/>
                <w:szCs w:val="16"/>
                <w:color w:val="auto"/>
              </w:rPr>
            </w:pPr>
          </w:p>
        </w:tc>
        <w:tc>
          <w:tcPr>
            <w:tcW w:w="160" w:type="dxa"/>
            <w:vAlign w:val="bottom"/>
            <w:vMerge w:val="restart"/>
          </w:tcPr>
          <w:p>
            <w:pPr>
              <w:ind w:left="20"/>
              <w:spacing w:after="0"/>
              <w:rPr>
                <w:sz w:val="20"/>
                <w:szCs w:val="20"/>
                <w:color w:val="auto"/>
              </w:rPr>
            </w:pPr>
            <w:r>
              <w:rPr>
                <w:rFonts w:ascii="Arial" w:cs="Arial" w:eastAsia="Arial" w:hAnsi="Arial"/>
                <w:sz w:val="24"/>
                <w:szCs w:val="24"/>
                <w:color w:val="auto"/>
                <w:w w:val="89"/>
              </w:rPr>
              <w:t>1</w:t>
            </w:r>
          </w:p>
        </w:tc>
        <w:tc>
          <w:tcPr>
            <w:tcW w:w="2520" w:type="dxa"/>
            <w:vAlign w:val="bottom"/>
          </w:tcPr>
          <w:p>
            <w:pPr>
              <w:jc w:val="right"/>
              <w:ind w:right="2007"/>
              <w:spacing w:after="0"/>
              <w:rPr>
                <w:sz w:val="20"/>
                <w:szCs w:val="20"/>
                <w:color w:val="auto"/>
              </w:rPr>
            </w:pPr>
            <w:r>
              <w:rPr>
                <w:rFonts w:ascii="Arial" w:cs="Arial" w:eastAsia="Arial" w:hAnsi="Arial"/>
                <w:sz w:val="16"/>
                <w:szCs w:val="16"/>
                <w:color w:val="auto"/>
              </w:rPr>
              <w:t>L</w:t>
            </w:r>
          </w:p>
        </w:tc>
        <w:tc>
          <w:tcPr>
            <w:tcW w:w="19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5"/>
        </w:trPr>
        <w:tc>
          <w:tcPr>
            <w:tcW w:w="480" w:type="dxa"/>
            <w:vAlign w:val="bottom"/>
            <w:vMerge w:val="restart"/>
          </w:tcPr>
          <w:p>
            <w:pPr>
              <w:spacing w:after="0" w:line="321" w:lineRule="exact"/>
              <w:rPr>
                <w:sz w:val="20"/>
                <w:szCs w:val="20"/>
                <w:color w:val="auto"/>
              </w:rPr>
            </w:pPr>
            <w:r>
              <w:rPr>
                <w:rFonts w:ascii="Arial" w:cs="Arial" w:eastAsia="Arial" w:hAnsi="Arial"/>
                <w:sz w:val="24"/>
                <w:szCs w:val="24"/>
                <w:color w:val="auto"/>
              </w:rPr>
              <w:t>r</w:t>
            </w:r>
            <w:r>
              <w:rPr>
                <w:rFonts w:ascii="Arial" w:cs="Arial" w:eastAsia="Arial" w:hAnsi="Arial"/>
                <w:sz w:val="31"/>
                <w:szCs w:val="31"/>
                <w:color w:val="auto"/>
                <w:vertAlign w:val="subscript"/>
              </w:rPr>
              <w:t>3</w:t>
            </w:r>
            <w:r>
              <w:rPr>
                <w:rFonts w:ascii="Arial" w:cs="Arial" w:eastAsia="Arial" w:hAnsi="Arial"/>
                <w:sz w:val="24"/>
                <w:szCs w:val="24"/>
                <w:color w:val="auto"/>
              </w:rPr>
              <w:t xml:space="preserve"> =</w:t>
            </w:r>
          </w:p>
        </w:tc>
        <w:tc>
          <w:tcPr>
            <w:tcW w:w="60" w:type="dxa"/>
            <w:vAlign w:val="bottom"/>
            <w:vMerge w:val="continue"/>
          </w:tcPr>
          <w:p>
            <w:pPr>
              <w:spacing w:after="0"/>
              <w:rPr>
                <w:sz w:val="13"/>
                <w:szCs w:val="13"/>
                <w:color w:val="auto"/>
              </w:rPr>
            </w:pPr>
          </w:p>
        </w:tc>
        <w:tc>
          <w:tcPr>
            <w:tcW w:w="160" w:type="dxa"/>
            <w:vAlign w:val="bottom"/>
            <w:tcBorders>
              <w:bottom w:val="single" w:sz="8" w:color="auto"/>
            </w:tcBorders>
            <w:vMerge w:val="continue"/>
          </w:tcPr>
          <w:p>
            <w:pPr>
              <w:spacing w:after="0"/>
              <w:rPr>
                <w:sz w:val="13"/>
                <w:szCs w:val="13"/>
                <w:color w:val="auto"/>
              </w:rPr>
            </w:pPr>
          </w:p>
        </w:tc>
        <w:tc>
          <w:tcPr>
            <w:tcW w:w="2520" w:type="dxa"/>
            <w:vAlign w:val="bottom"/>
            <w:vMerge w:val="restart"/>
          </w:tcPr>
          <w:p>
            <w:pPr>
              <w:jc w:val="right"/>
              <w:ind w:right="1367"/>
              <w:spacing w:after="0" w:line="321" w:lineRule="exact"/>
              <w:rPr>
                <w:sz w:val="20"/>
                <w:szCs w:val="20"/>
                <w:color w:val="auto"/>
              </w:rPr>
            </w:pPr>
            <w:r>
              <w:rPr>
                <w:rFonts w:ascii="Arial" w:cs="Arial" w:eastAsia="Arial" w:hAnsi="Arial"/>
                <w:sz w:val="24"/>
                <w:szCs w:val="24"/>
                <w:color w:val="auto"/>
              </w:rPr>
              <w:t>ϕ</w:t>
            </w:r>
            <w:r>
              <w:rPr>
                <w:rFonts w:ascii="Arial" w:cs="Arial" w:eastAsia="Arial" w:hAnsi="Arial"/>
                <w:sz w:val="31"/>
                <w:szCs w:val="31"/>
                <w:color w:val="auto"/>
                <w:vertAlign w:val="subscript"/>
              </w:rPr>
              <w:t>lo</w:t>
            </w:r>
            <w:r>
              <w:rPr>
                <w:rFonts w:ascii="Arial" w:cs="Arial" w:eastAsia="Arial" w:hAnsi="Arial"/>
                <w:sz w:val="31"/>
                <w:szCs w:val="31"/>
                <w:color w:val="auto"/>
                <w:vertAlign w:val="superscript"/>
              </w:rPr>
              <w:t>2</w:t>
            </w:r>
            <w:r>
              <w:rPr>
                <w:rFonts w:ascii="Arial" w:cs="Arial" w:eastAsia="Arial" w:hAnsi="Arial"/>
                <w:sz w:val="24"/>
                <w:szCs w:val="24"/>
                <w:color w:val="auto"/>
              </w:rPr>
              <w:t>dz.</w:t>
            </w:r>
          </w:p>
        </w:tc>
        <w:tc>
          <w:tcPr>
            <w:tcW w:w="1920" w:type="dxa"/>
            <w:vAlign w:val="bottom"/>
            <w:vMerge w:val="restart"/>
          </w:tcPr>
          <w:p>
            <w:pPr>
              <w:jc w:val="right"/>
              <w:spacing w:after="0"/>
              <w:rPr>
                <w:sz w:val="20"/>
                <w:szCs w:val="20"/>
                <w:color w:val="auto"/>
              </w:rPr>
            </w:pPr>
            <w:r>
              <w:rPr>
                <w:rFonts w:ascii="Arial" w:cs="Arial" w:eastAsia="Arial" w:hAnsi="Arial"/>
                <w:sz w:val="24"/>
                <w:szCs w:val="24"/>
                <w:color w:val="auto"/>
              </w:rPr>
              <w:t>(12)</w:t>
            </w:r>
          </w:p>
        </w:tc>
        <w:tc>
          <w:tcPr>
            <w:tcW w:w="0" w:type="dxa"/>
            <w:vAlign w:val="bottom"/>
          </w:tcPr>
          <w:p>
            <w:pPr>
              <w:spacing w:after="0"/>
              <w:rPr>
                <w:sz w:val="1"/>
                <w:szCs w:val="1"/>
                <w:color w:val="auto"/>
              </w:rPr>
            </w:pPr>
          </w:p>
        </w:tc>
      </w:tr>
      <w:tr>
        <w:trPr>
          <w:trHeight w:val="142"/>
        </w:trPr>
        <w:tc>
          <w:tcPr>
            <w:tcW w:w="480" w:type="dxa"/>
            <w:vAlign w:val="bottom"/>
            <w:vMerge w:val="continue"/>
          </w:tcPr>
          <w:p>
            <w:pPr>
              <w:spacing w:after="0"/>
              <w:rPr>
                <w:sz w:val="12"/>
                <w:szCs w:val="12"/>
                <w:color w:val="auto"/>
              </w:rPr>
            </w:pPr>
          </w:p>
        </w:tc>
        <w:tc>
          <w:tcPr>
            <w:tcW w:w="220" w:type="dxa"/>
            <w:vAlign w:val="bottom"/>
            <w:gridSpan w:val="2"/>
            <w:vMerge w:val="restart"/>
          </w:tcPr>
          <w:p>
            <w:pPr>
              <w:ind w:left="60"/>
              <w:spacing w:after="0" w:line="266" w:lineRule="exact"/>
              <w:rPr>
                <w:sz w:val="20"/>
                <w:szCs w:val="20"/>
                <w:color w:val="auto"/>
              </w:rPr>
            </w:pPr>
            <w:r>
              <w:rPr>
                <w:rFonts w:ascii="Arial" w:cs="Arial" w:eastAsia="Arial" w:hAnsi="Arial"/>
                <w:sz w:val="24"/>
                <w:szCs w:val="24"/>
                <w:color w:val="auto"/>
              </w:rPr>
              <w:t>L</w:t>
            </w:r>
          </w:p>
        </w:tc>
        <w:tc>
          <w:tcPr>
            <w:tcW w:w="2520" w:type="dxa"/>
            <w:vAlign w:val="bottom"/>
            <w:vMerge w:val="continue"/>
          </w:tcPr>
          <w:p>
            <w:pPr>
              <w:spacing w:after="0"/>
              <w:rPr>
                <w:sz w:val="12"/>
                <w:szCs w:val="12"/>
                <w:color w:val="auto"/>
              </w:rPr>
            </w:pPr>
          </w:p>
        </w:tc>
        <w:tc>
          <w:tcPr>
            <w:tcW w:w="19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7"/>
        </w:trPr>
        <w:tc>
          <w:tcPr>
            <w:tcW w:w="480" w:type="dxa"/>
            <w:vAlign w:val="bottom"/>
          </w:tcPr>
          <w:p>
            <w:pPr>
              <w:spacing w:after="0"/>
              <w:rPr>
                <w:sz w:val="13"/>
                <w:szCs w:val="13"/>
                <w:color w:val="auto"/>
              </w:rPr>
            </w:pPr>
          </w:p>
        </w:tc>
        <w:tc>
          <w:tcPr>
            <w:tcW w:w="220" w:type="dxa"/>
            <w:vAlign w:val="bottom"/>
            <w:gridSpan w:val="2"/>
            <w:vMerge w:val="continue"/>
          </w:tcPr>
          <w:p>
            <w:pPr>
              <w:spacing w:after="0"/>
              <w:rPr>
                <w:sz w:val="13"/>
                <w:szCs w:val="13"/>
                <w:color w:val="auto"/>
              </w:rPr>
            </w:pPr>
          </w:p>
        </w:tc>
        <w:tc>
          <w:tcPr>
            <w:tcW w:w="2520" w:type="dxa"/>
            <w:vAlign w:val="bottom"/>
          </w:tcPr>
          <w:p>
            <w:pPr>
              <w:jc w:val="right"/>
              <w:ind w:right="2147"/>
              <w:spacing w:after="0" w:line="157" w:lineRule="exact"/>
              <w:rPr>
                <w:sz w:val="20"/>
                <w:szCs w:val="20"/>
                <w:color w:val="auto"/>
              </w:rPr>
            </w:pPr>
            <w:r>
              <w:rPr>
                <w:rFonts w:ascii="Arial" w:cs="Arial" w:eastAsia="Arial" w:hAnsi="Arial"/>
                <w:sz w:val="16"/>
                <w:szCs w:val="16"/>
                <w:color w:val="auto"/>
              </w:rPr>
              <w:t>0</w:t>
            </w:r>
          </w:p>
        </w:tc>
        <w:tc>
          <w:tcPr>
            <w:tcW w:w="192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131" w:lineRule="exact"/>
        <w:rPr>
          <w:sz w:val="20"/>
          <w:szCs w:val="20"/>
          <w:color w:val="auto"/>
        </w:rPr>
      </w:pPr>
    </w:p>
    <w:p>
      <w:pPr>
        <w:ind w:left="260"/>
        <w:spacing w:after="0"/>
        <w:rPr>
          <w:sz w:val="20"/>
          <w:szCs w:val="20"/>
          <w:color w:val="auto"/>
        </w:rPr>
      </w:pPr>
      <w:r>
        <w:rPr>
          <w:rFonts w:ascii="Arial" w:cs="Arial" w:eastAsia="Arial" w:hAnsi="Arial"/>
          <w:sz w:val="24"/>
          <w:szCs w:val="24"/>
          <w:color w:val="auto"/>
        </w:rPr>
        <w:t>The gravity pressure drop multiplier is given as</w:t>
      </w:r>
    </w:p>
    <w:p>
      <w:pPr>
        <w:spacing w:after="0" w:line="169" w:lineRule="exact"/>
        <w:rPr>
          <w:sz w:val="20"/>
          <w:szCs w:val="20"/>
          <w:color w:val="auto"/>
        </w:rPr>
      </w:pPr>
    </w:p>
    <w:tbl>
      <w:tblPr>
        <w:tblLayout w:type="fixed"/>
        <w:tblInd w:w="260" w:type="dxa"/>
        <w:tblCellMar>
          <w:top w:w="0" w:type="dxa"/>
          <w:left w:w="0" w:type="dxa"/>
          <w:bottom w:w="0" w:type="dxa"/>
          <w:right w:w="0" w:type="dxa"/>
        </w:tblCellMar>
      </w:tblPr>
      <w:tr>
        <w:trPr>
          <w:trHeight w:val="184"/>
        </w:trPr>
        <w:tc>
          <w:tcPr>
            <w:tcW w:w="24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320" w:type="dxa"/>
            <w:vAlign w:val="bottom"/>
            <w:vMerge w:val="restart"/>
          </w:tcPr>
          <w:p>
            <w:pPr>
              <w:jc w:val="right"/>
              <w:ind w:right="20"/>
              <w:spacing w:after="0"/>
              <w:rPr>
                <w:sz w:val="20"/>
                <w:szCs w:val="20"/>
                <w:color w:val="auto"/>
              </w:rPr>
            </w:pPr>
            <w:r>
              <w:rPr>
                <w:rFonts w:ascii="Arial" w:cs="Arial" w:eastAsia="Arial" w:hAnsi="Arial"/>
                <w:sz w:val="24"/>
                <w:szCs w:val="24"/>
                <w:color w:val="auto"/>
              </w:rPr>
              <w:t>1</w:t>
            </w:r>
          </w:p>
        </w:tc>
        <w:tc>
          <w:tcPr>
            <w:tcW w:w="100" w:type="dxa"/>
            <w:vAlign w:val="bottom"/>
          </w:tcPr>
          <w:p>
            <w:pPr>
              <w:spacing w:after="0"/>
              <w:rPr>
                <w:sz w:val="16"/>
                <w:szCs w:val="16"/>
                <w:color w:val="auto"/>
              </w:rPr>
            </w:pPr>
          </w:p>
        </w:tc>
        <w:tc>
          <w:tcPr>
            <w:tcW w:w="340" w:type="dxa"/>
            <w:vAlign w:val="bottom"/>
            <w:gridSpan w:val="2"/>
          </w:tcPr>
          <w:p>
            <w:pPr>
              <w:jc w:val="center"/>
              <w:ind w:left="67"/>
              <w:spacing w:after="0"/>
              <w:rPr>
                <w:sz w:val="20"/>
                <w:szCs w:val="20"/>
                <w:color w:val="auto"/>
              </w:rPr>
            </w:pPr>
            <w:r>
              <w:rPr>
                <w:rFonts w:ascii="Arial" w:cs="Arial" w:eastAsia="Arial" w:hAnsi="Arial"/>
                <w:sz w:val="16"/>
                <w:szCs w:val="16"/>
                <w:color w:val="auto"/>
              </w:rPr>
              <w:t>L</w:t>
            </w:r>
          </w:p>
        </w:tc>
        <w:tc>
          <w:tcPr>
            <w:tcW w:w="1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13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23"/>
        </w:trPr>
        <w:tc>
          <w:tcPr>
            <w:tcW w:w="2440" w:type="dxa"/>
            <w:vAlign w:val="bottom"/>
          </w:tcPr>
          <w:p>
            <w:pPr>
              <w:spacing w:after="0"/>
              <w:rPr>
                <w:sz w:val="10"/>
                <w:szCs w:val="10"/>
                <w:color w:val="auto"/>
              </w:rPr>
            </w:pPr>
          </w:p>
        </w:tc>
        <w:tc>
          <w:tcPr>
            <w:tcW w:w="600" w:type="dxa"/>
            <w:vAlign w:val="bottom"/>
            <w:gridSpan w:val="3"/>
            <w:vMerge w:val="restart"/>
          </w:tcPr>
          <w:p>
            <w:pPr>
              <w:ind w:left="60"/>
              <w:spacing w:after="0" w:line="323" w:lineRule="exact"/>
              <w:rPr>
                <w:sz w:val="20"/>
                <w:szCs w:val="20"/>
                <w:color w:val="auto"/>
              </w:rPr>
            </w:pPr>
            <w:r>
              <w:rPr>
                <w:rFonts w:ascii="Arial" w:cs="Arial" w:eastAsia="Arial" w:hAnsi="Arial"/>
                <w:sz w:val="24"/>
                <w:szCs w:val="24"/>
                <w:color w:val="auto"/>
              </w:rPr>
              <w:t>r</w:t>
            </w:r>
            <w:r>
              <w:rPr>
                <w:rFonts w:ascii="Arial" w:cs="Arial" w:eastAsia="Arial" w:hAnsi="Arial"/>
                <w:sz w:val="31"/>
                <w:szCs w:val="31"/>
                <w:color w:val="auto"/>
                <w:vertAlign w:val="subscript"/>
              </w:rPr>
              <w:t>4</w:t>
            </w:r>
            <w:r>
              <w:rPr>
                <w:rFonts w:ascii="Arial" w:cs="Arial" w:eastAsia="Arial" w:hAnsi="Arial"/>
                <w:sz w:val="24"/>
                <w:szCs w:val="24"/>
                <w:color w:val="auto"/>
              </w:rPr>
              <w:t xml:space="preserve"> =</w:t>
            </w:r>
          </w:p>
        </w:tc>
        <w:tc>
          <w:tcPr>
            <w:tcW w:w="80" w:type="dxa"/>
            <w:vAlign w:val="bottom"/>
          </w:tcPr>
          <w:p>
            <w:pPr>
              <w:spacing w:after="0"/>
              <w:rPr>
                <w:sz w:val="10"/>
                <w:szCs w:val="10"/>
                <w:color w:val="auto"/>
              </w:rPr>
            </w:pPr>
          </w:p>
        </w:tc>
        <w:tc>
          <w:tcPr>
            <w:tcW w:w="320" w:type="dxa"/>
            <w:vAlign w:val="bottom"/>
            <w:vMerge w:val="continue"/>
          </w:tcPr>
          <w:p>
            <w:pPr>
              <w:spacing w:after="0"/>
              <w:rPr>
                <w:sz w:val="10"/>
                <w:szCs w:val="10"/>
                <w:color w:val="auto"/>
              </w:rPr>
            </w:pPr>
          </w:p>
        </w:tc>
        <w:tc>
          <w:tcPr>
            <w:tcW w:w="1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500" w:type="dxa"/>
            <w:vAlign w:val="bottom"/>
            <w:gridSpan w:val="2"/>
            <w:vMerge w:val="restart"/>
          </w:tcPr>
          <w:p>
            <w:pPr>
              <w:ind w:left="20"/>
              <w:spacing w:after="0" w:line="323" w:lineRule="exact"/>
              <w:rPr>
                <w:sz w:val="20"/>
                <w:szCs w:val="20"/>
                <w:color w:val="auto"/>
              </w:rPr>
            </w:pPr>
            <w:r>
              <w:rPr>
                <w:rFonts w:ascii="Arial" w:cs="Arial" w:eastAsia="Arial" w:hAnsi="Arial"/>
                <w:sz w:val="24"/>
                <w:szCs w:val="24"/>
                <w:color w:val="auto"/>
              </w:rPr>
              <w:t>[</w:t>
            </w:r>
            <w:r>
              <w:rPr>
                <w:rFonts w:ascii="Arial" w:cs="Arial" w:eastAsia="Arial" w:hAnsi="Arial"/>
                <w:sz w:val="24"/>
                <w:szCs w:val="24"/>
                <w:color w:val="auto"/>
              </w:rPr>
              <w:t>αρ</w:t>
            </w:r>
            <w:r>
              <w:rPr>
                <w:rFonts w:ascii="Arial" w:cs="Arial" w:eastAsia="Arial" w:hAnsi="Arial"/>
                <w:sz w:val="31"/>
                <w:szCs w:val="31"/>
                <w:color w:val="auto"/>
                <w:vertAlign w:val="subscript"/>
              </w:rPr>
              <w:t>g</w:t>
            </w:r>
          </w:p>
        </w:tc>
        <w:tc>
          <w:tcPr>
            <w:tcW w:w="2760" w:type="dxa"/>
            <w:vAlign w:val="bottom"/>
            <w:gridSpan w:val="3"/>
            <w:vMerge w:val="restart"/>
          </w:tcPr>
          <w:p>
            <w:pPr>
              <w:jc w:val="center"/>
              <w:ind w:right="1020"/>
              <w:spacing w:after="0"/>
              <w:rPr>
                <w:sz w:val="20"/>
                <w:szCs w:val="20"/>
                <w:color w:val="auto"/>
              </w:rPr>
            </w:pPr>
            <w:r>
              <w:rPr>
                <w:rFonts w:ascii="Arial" w:cs="Arial" w:eastAsia="Arial" w:hAnsi="Arial"/>
                <w:sz w:val="24"/>
                <w:szCs w:val="24"/>
                <w:color w:val="auto"/>
                <w:w w:val="99"/>
              </w:rPr>
              <w:t>+ (1 −</w:t>
            </w:r>
            <w:r>
              <w:rPr>
                <w:rFonts w:ascii="Arial" w:cs="Arial" w:eastAsia="Arial" w:hAnsi="Arial"/>
                <w:sz w:val="24"/>
                <w:szCs w:val="24"/>
                <w:color w:val="auto"/>
                <w:w w:val="99"/>
              </w:rPr>
              <w:t xml:space="preserve"> α</w:t>
            </w:r>
            <w:r>
              <w:rPr>
                <w:rFonts w:ascii="Arial" w:cs="Arial" w:eastAsia="Arial" w:hAnsi="Arial"/>
                <w:sz w:val="24"/>
                <w:szCs w:val="24"/>
                <w:color w:val="auto"/>
                <w:w w:val="99"/>
              </w:rPr>
              <w:t>)</w:t>
            </w:r>
            <w:r>
              <w:rPr>
                <w:rFonts w:ascii="Arial" w:cs="Arial" w:eastAsia="Arial" w:hAnsi="Arial"/>
                <w:sz w:val="24"/>
                <w:szCs w:val="24"/>
                <w:color w:val="auto"/>
                <w:w w:val="99"/>
              </w:rPr>
              <w:t>ρ</w:t>
            </w:r>
            <w:r>
              <w:rPr>
                <w:rFonts w:ascii="Arial" w:cs="Arial" w:eastAsia="Arial" w:hAnsi="Arial"/>
                <w:sz w:val="31"/>
                <w:szCs w:val="31"/>
                <w:color w:val="auto"/>
                <w:w w:val="99"/>
                <w:vertAlign w:val="subscript"/>
              </w:rPr>
              <w:t>f</w:t>
            </w:r>
            <w:r>
              <w:rPr>
                <w:rFonts w:ascii="Arial" w:cs="Arial" w:eastAsia="Arial" w:hAnsi="Arial"/>
                <w:sz w:val="24"/>
                <w:szCs w:val="24"/>
                <w:color w:val="auto"/>
                <w:w w:val="99"/>
              </w:rPr>
              <w:t xml:space="preserve"> ]</w:t>
            </w:r>
            <w:r>
              <w:rPr>
                <w:rFonts w:ascii="Arial" w:cs="Arial" w:eastAsia="Arial" w:hAnsi="Arial"/>
                <w:sz w:val="24"/>
                <w:szCs w:val="24"/>
                <w:color w:val="auto"/>
                <w:w w:val="99"/>
              </w:rPr>
              <w:t xml:space="preserve"> dz,</w:t>
            </w:r>
          </w:p>
        </w:tc>
        <w:tc>
          <w:tcPr>
            <w:tcW w:w="1380" w:type="dxa"/>
            <w:vAlign w:val="bottom"/>
            <w:vMerge w:val="restart"/>
          </w:tcPr>
          <w:p>
            <w:pPr>
              <w:jc w:val="right"/>
              <w:spacing w:after="0"/>
              <w:rPr>
                <w:sz w:val="20"/>
                <w:szCs w:val="20"/>
                <w:color w:val="auto"/>
              </w:rPr>
            </w:pPr>
            <w:r>
              <w:rPr>
                <w:rFonts w:ascii="Arial" w:cs="Arial" w:eastAsia="Arial" w:hAnsi="Arial"/>
                <w:sz w:val="24"/>
                <w:szCs w:val="24"/>
                <w:color w:val="auto"/>
              </w:rPr>
              <w:t>(13)</w:t>
            </w:r>
          </w:p>
        </w:tc>
        <w:tc>
          <w:tcPr>
            <w:tcW w:w="0" w:type="dxa"/>
            <w:vAlign w:val="bottom"/>
          </w:tcPr>
          <w:p>
            <w:pPr>
              <w:spacing w:after="0"/>
              <w:rPr>
                <w:sz w:val="1"/>
                <w:szCs w:val="1"/>
                <w:color w:val="auto"/>
              </w:rPr>
            </w:pPr>
          </w:p>
        </w:tc>
      </w:tr>
      <w:tr>
        <w:trPr>
          <w:trHeight w:val="37"/>
        </w:trPr>
        <w:tc>
          <w:tcPr>
            <w:tcW w:w="2440" w:type="dxa"/>
            <w:vAlign w:val="bottom"/>
          </w:tcPr>
          <w:p>
            <w:pPr>
              <w:spacing w:after="0"/>
              <w:rPr>
                <w:sz w:val="3"/>
                <w:szCs w:val="3"/>
                <w:color w:val="auto"/>
              </w:rPr>
            </w:pPr>
          </w:p>
        </w:tc>
        <w:tc>
          <w:tcPr>
            <w:tcW w:w="600" w:type="dxa"/>
            <w:vAlign w:val="bottom"/>
            <w:gridSpan w:val="3"/>
            <w:vMerge w:val="continue"/>
          </w:tcPr>
          <w:p>
            <w:pPr>
              <w:spacing w:after="0"/>
              <w:rPr>
                <w:sz w:val="3"/>
                <w:szCs w:val="3"/>
                <w:color w:val="auto"/>
              </w:rPr>
            </w:pPr>
          </w:p>
        </w:tc>
        <w:tc>
          <w:tcPr>
            <w:tcW w:w="400" w:type="dxa"/>
            <w:vAlign w:val="bottom"/>
            <w:tcBorders>
              <w:bottom w:val="single" w:sz="8" w:color="auto"/>
            </w:tcBorders>
            <w:gridSpan w:val="2"/>
          </w:tcPr>
          <w:p>
            <w:pPr>
              <w:spacing w:after="0"/>
              <w:rPr>
                <w:sz w:val="3"/>
                <w:szCs w:val="3"/>
                <w:color w:val="auto"/>
              </w:rPr>
            </w:pPr>
          </w:p>
        </w:tc>
        <w:tc>
          <w:tcPr>
            <w:tcW w:w="100" w:type="dxa"/>
            <w:vAlign w:val="bottom"/>
            <w:vMerge w:val="restart"/>
          </w:tcPr>
          <w:p>
            <w:pPr>
              <w:spacing w:after="0"/>
              <w:rPr>
                <w:sz w:val="3"/>
                <w:szCs w:val="3"/>
                <w:color w:val="auto"/>
              </w:rPr>
            </w:pPr>
          </w:p>
        </w:tc>
        <w:tc>
          <w:tcPr>
            <w:tcW w:w="240" w:type="dxa"/>
            <w:vAlign w:val="bottom"/>
          </w:tcPr>
          <w:p>
            <w:pPr>
              <w:spacing w:after="0"/>
              <w:rPr>
                <w:sz w:val="3"/>
                <w:szCs w:val="3"/>
                <w:color w:val="auto"/>
              </w:rPr>
            </w:pPr>
          </w:p>
        </w:tc>
        <w:tc>
          <w:tcPr>
            <w:tcW w:w="100" w:type="dxa"/>
            <w:vAlign w:val="bottom"/>
          </w:tcPr>
          <w:p>
            <w:pPr>
              <w:spacing w:after="0"/>
              <w:rPr>
                <w:sz w:val="3"/>
                <w:szCs w:val="3"/>
                <w:color w:val="auto"/>
              </w:rPr>
            </w:pPr>
          </w:p>
        </w:tc>
        <w:tc>
          <w:tcPr>
            <w:tcW w:w="500" w:type="dxa"/>
            <w:vAlign w:val="bottom"/>
            <w:gridSpan w:val="2"/>
            <w:vMerge w:val="continue"/>
          </w:tcPr>
          <w:p>
            <w:pPr>
              <w:spacing w:after="0"/>
              <w:rPr>
                <w:sz w:val="3"/>
                <w:szCs w:val="3"/>
                <w:color w:val="auto"/>
              </w:rPr>
            </w:pPr>
          </w:p>
        </w:tc>
        <w:tc>
          <w:tcPr>
            <w:tcW w:w="2760" w:type="dxa"/>
            <w:vAlign w:val="bottom"/>
            <w:gridSpan w:val="3"/>
            <w:vMerge w:val="continue"/>
          </w:tcPr>
          <w:p>
            <w:pPr>
              <w:spacing w:after="0"/>
              <w:rPr>
                <w:sz w:val="3"/>
                <w:szCs w:val="3"/>
                <w:color w:val="auto"/>
              </w:rPr>
            </w:pPr>
          </w:p>
        </w:tc>
        <w:tc>
          <w:tcPr>
            <w:tcW w:w="13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312"/>
        </w:trPr>
        <w:tc>
          <w:tcPr>
            <w:tcW w:w="2440" w:type="dxa"/>
            <w:vAlign w:val="bottom"/>
          </w:tcPr>
          <w:p>
            <w:pPr>
              <w:spacing w:after="0"/>
              <w:rPr>
                <w:sz w:val="24"/>
                <w:szCs w:val="24"/>
                <w:color w:val="auto"/>
              </w:rPr>
            </w:pPr>
          </w:p>
        </w:tc>
        <w:tc>
          <w:tcPr>
            <w:tcW w:w="600" w:type="dxa"/>
            <w:vAlign w:val="bottom"/>
            <w:gridSpan w:val="3"/>
            <w:vMerge w:val="continue"/>
          </w:tcPr>
          <w:p>
            <w:pPr>
              <w:spacing w:after="0"/>
              <w:rPr>
                <w:sz w:val="24"/>
                <w:szCs w:val="24"/>
                <w:color w:val="auto"/>
              </w:rPr>
            </w:pPr>
          </w:p>
        </w:tc>
        <w:tc>
          <w:tcPr>
            <w:tcW w:w="400" w:type="dxa"/>
            <w:vAlign w:val="bottom"/>
            <w:gridSpan w:val="2"/>
          </w:tcPr>
          <w:p>
            <w:pPr>
              <w:jc w:val="center"/>
              <w:spacing w:after="0" w:line="312" w:lineRule="exact"/>
              <w:rPr>
                <w:sz w:val="20"/>
                <w:szCs w:val="20"/>
                <w:color w:val="auto"/>
              </w:rPr>
            </w:pPr>
            <w:r>
              <w:rPr>
                <w:rFonts w:ascii="Arial" w:cs="Arial" w:eastAsia="Arial" w:hAnsi="Arial"/>
                <w:sz w:val="24"/>
                <w:szCs w:val="24"/>
                <w:color w:val="auto"/>
              </w:rPr>
              <w:t>Lρ</w:t>
            </w:r>
            <w:r>
              <w:rPr>
                <w:rFonts w:ascii="Arial" w:cs="Arial" w:eastAsia="Arial" w:hAnsi="Arial"/>
                <w:sz w:val="31"/>
                <w:szCs w:val="31"/>
                <w:color w:val="auto"/>
                <w:vertAlign w:val="subscript"/>
              </w:rPr>
              <w:t>f</w:t>
            </w:r>
          </w:p>
        </w:tc>
        <w:tc>
          <w:tcPr>
            <w:tcW w:w="100" w:type="dxa"/>
            <w:vAlign w:val="bottom"/>
            <w:vMerge w:val="continue"/>
          </w:tcPr>
          <w:p>
            <w:pPr>
              <w:spacing w:after="0"/>
              <w:rPr>
                <w:sz w:val="24"/>
                <w:szCs w:val="24"/>
                <w:color w:val="auto"/>
              </w:rPr>
            </w:pPr>
          </w:p>
        </w:tc>
        <w:tc>
          <w:tcPr>
            <w:tcW w:w="240" w:type="dxa"/>
            <w:vAlign w:val="bottom"/>
          </w:tcPr>
          <w:p>
            <w:pPr>
              <w:ind w:left="80"/>
              <w:spacing w:after="0"/>
              <w:rPr>
                <w:sz w:val="20"/>
                <w:szCs w:val="20"/>
                <w:color w:val="auto"/>
              </w:rPr>
            </w:pPr>
            <w:r>
              <w:rPr>
                <w:rFonts w:ascii="Arial" w:cs="Arial" w:eastAsia="Arial" w:hAnsi="Arial"/>
                <w:sz w:val="16"/>
                <w:szCs w:val="16"/>
                <w:color w:val="auto"/>
              </w:rPr>
              <w:t>0</w:t>
            </w:r>
          </w:p>
        </w:tc>
        <w:tc>
          <w:tcPr>
            <w:tcW w:w="100" w:type="dxa"/>
            <w:vAlign w:val="bottom"/>
          </w:tcPr>
          <w:p>
            <w:pPr>
              <w:spacing w:after="0"/>
              <w:rPr>
                <w:sz w:val="24"/>
                <w:szCs w:val="24"/>
                <w:color w:val="auto"/>
              </w:rPr>
            </w:pPr>
          </w:p>
        </w:tc>
        <w:tc>
          <w:tcPr>
            <w:tcW w:w="500" w:type="dxa"/>
            <w:vAlign w:val="bottom"/>
            <w:gridSpan w:val="2"/>
            <w:vMerge w:val="continue"/>
          </w:tcPr>
          <w:p>
            <w:pPr>
              <w:spacing w:after="0"/>
              <w:rPr>
                <w:sz w:val="24"/>
                <w:szCs w:val="24"/>
                <w:color w:val="auto"/>
              </w:rPr>
            </w:pPr>
          </w:p>
        </w:tc>
        <w:tc>
          <w:tcPr>
            <w:tcW w:w="2760" w:type="dxa"/>
            <w:vAlign w:val="bottom"/>
            <w:gridSpan w:val="3"/>
            <w:vMerge w:val="continue"/>
          </w:tcPr>
          <w:p>
            <w:pPr>
              <w:spacing w:after="0"/>
              <w:rPr>
                <w:sz w:val="24"/>
                <w:szCs w:val="24"/>
                <w:color w:val="auto"/>
              </w:rPr>
            </w:pPr>
          </w:p>
        </w:tc>
        <w:tc>
          <w:tcPr>
            <w:tcW w:w="13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409"/>
        </w:trPr>
        <w:tc>
          <w:tcPr>
            <w:tcW w:w="3880" w:type="dxa"/>
            <w:vAlign w:val="bottom"/>
            <w:gridSpan w:val="9"/>
          </w:tcPr>
          <w:p>
            <w:pPr>
              <w:spacing w:after="0"/>
              <w:rPr>
                <w:sz w:val="20"/>
                <w:szCs w:val="20"/>
                <w:color w:val="auto"/>
              </w:rPr>
            </w:pPr>
            <w:r>
              <w:rPr>
                <w:rFonts w:ascii="Arial" w:cs="Arial" w:eastAsia="Arial" w:hAnsi="Arial"/>
                <w:sz w:val="24"/>
                <w:szCs w:val="24"/>
                <w:color w:val="auto"/>
                <w:w w:val="98"/>
              </w:rPr>
              <w:t>whereas the acceleration multiplier is</w:t>
            </w:r>
          </w:p>
        </w:tc>
        <w:tc>
          <w:tcPr>
            <w:tcW w:w="1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2"/>
        </w:trPr>
        <w:tc>
          <w:tcPr>
            <w:tcW w:w="2440" w:type="dxa"/>
            <w:vAlign w:val="bottom"/>
            <w:vMerge w:val="restart"/>
          </w:tcPr>
          <w:p>
            <w:pPr>
              <w:ind w:left="2340"/>
              <w:spacing w:after="0"/>
              <w:rPr>
                <w:sz w:val="20"/>
                <w:szCs w:val="20"/>
                <w:color w:val="auto"/>
              </w:rPr>
            </w:pPr>
            <w:r>
              <w:rPr>
                <w:rFonts w:ascii="Arial" w:cs="Arial" w:eastAsia="Arial" w:hAnsi="Arial"/>
                <w:sz w:val="24"/>
                <w:szCs w:val="24"/>
                <w:color w:val="auto"/>
                <w:w w:val="99"/>
              </w:rPr>
              <w:t>r</w:t>
            </w:r>
          </w:p>
        </w:tc>
        <w:tc>
          <w:tcPr>
            <w:tcW w:w="380" w:type="dxa"/>
            <w:vAlign w:val="bottom"/>
            <w:vMerge w:val="restart"/>
          </w:tcPr>
          <w:p>
            <w:pPr>
              <w:spacing w:after="0"/>
              <w:rPr>
                <w:sz w:val="20"/>
                <w:szCs w:val="20"/>
                <w:color w:val="auto"/>
              </w:rPr>
            </w:pPr>
            <w:r>
              <w:rPr>
                <w:rFonts w:ascii="Arial" w:cs="Arial" w:eastAsia="Arial" w:hAnsi="Arial"/>
                <w:sz w:val="32"/>
                <w:szCs w:val="32"/>
                <w:color w:val="auto"/>
                <w:vertAlign w:val="subscript"/>
              </w:rPr>
              <w:t>2</w:t>
            </w:r>
            <w:r>
              <w:rPr>
                <w:rFonts w:ascii="Arial" w:cs="Arial" w:eastAsia="Arial" w:hAnsi="Arial"/>
                <w:sz w:val="23"/>
                <w:szCs w:val="23"/>
                <w:color w:val="auto"/>
                <w:vertAlign w:val="subscript"/>
              </w:rPr>
              <w:t xml:space="preserve"> </w:t>
            </w:r>
            <w:r>
              <w:rPr>
                <w:rFonts w:ascii="Arial" w:cs="Arial" w:eastAsia="Arial" w:hAnsi="Arial"/>
                <w:sz w:val="23"/>
                <w:szCs w:val="23"/>
                <w:color w:val="auto"/>
              </w:rPr>
              <w:t>≡</w:t>
            </w:r>
          </w:p>
        </w:tc>
        <w:tc>
          <w:tcPr>
            <w:tcW w:w="160" w:type="dxa"/>
            <w:vAlign w:val="bottom"/>
            <w:vMerge w:val="restart"/>
          </w:tcPr>
          <w:p>
            <w:pPr>
              <w:ind w:left="40"/>
              <w:spacing w:after="0"/>
              <w:rPr>
                <w:sz w:val="20"/>
                <w:szCs w:val="20"/>
                <w:color w:val="auto"/>
              </w:rPr>
            </w:pPr>
            <w:r>
              <w:rPr>
                <w:rFonts w:ascii="Arial" w:cs="Arial" w:eastAsia="Arial" w:hAnsi="Arial"/>
                <w:sz w:val="24"/>
                <w:szCs w:val="24"/>
                <w:color w:val="auto"/>
                <w:w w:val="72"/>
              </w:rPr>
              <w:t>ρ</w:t>
            </w: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20" w:type="dxa"/>
            <w:vAlign w:val="bottom"/>
            <w:gridSpan w:val="2"/>
          </w:tcPr>
          <w:p>
            <w:pPr>
              <w:ind w:left="240"/>
              <w:spacing w:after="0"/>
              <w:rPr>
                <w:sz w:val="20"/>
                <w:szCs w:val="20"/>
                <w:color w:val="auto"/>
              </w:rPr>
            </w:pPr>
            <w:r>
              <w:rPr>
                <w:rFonts w:ascii="Arial" w:cs="Arial" w:eastAsia="Arial" w:hAnsi="Arial"/>
                <w:sz w:val="16"/>
                <w:szCs w:val="16"/>
                <w:color w:val="auto"/>
              </w:rPr>
              <w:t>L</w:t>
            </w:r>
          </w:p>
        </w:tc>
        <w:tc>
          <w:tcPr>
            <w:tcW w:w="340" w:type="dxa"/>
            <w:vAlign w:val="bottom"/>
            <w:gridSpan w:val="2"/>
          </w:tcPr>
          <w:p>
            <w:pPr>
              <w:ind w:left="60"/>
              <w:spacing w:after="0"/>
              <w:rPr>
                <w:sz w:val="20"/>
                <w:szCs w:val="20"/>
                <w:color w:val="auto"/>
              </w:rPr>
            </w:pPr>
            <w:r>
              <w:rPr>
                <w:rFonts w:ascii="Arial" w:cs="Arial" w:eastAsia="Arial" w:hAnsi="Arial"/>
                <w:sz w:val="24"/>
                <w:szCs w:val="24"/>
                <w:color w:val="auto"/>
              </w:rPr>
              <w:t>d</w:t>
            </w:r>
          </w:p>
        </w:tc>
        <w:tc>
          <w:tcPr>
            <w:tcW w:w="120" w:type="dxa"/>
            <w:vAlign w:val="bottom"/>
          </w:tcPr>
          <w:p>
            <w:pPr>
              <w:spacing w:after="0"/>
              <w:rPr>
                <w:sz w:val="24"/>
                <w:szCs w:val="24"/>
                <w:color w:val="auto"/>
              </w:rPr>
            </w:pPr>
          </w:p>
        </w:tc>
        <w:tc>
          <w:tcPr>
            <w:tcW w:w="380" w:type="dxa"/>
            <w:vAlign w:val="bottom"/>
          </w:tcPr>
          <w:p>
            <w:pPr>
              <w:ind w:left="80"/>
              <w:spacing w:after="0" w:line="483" w:lineRule="exact"/>
              <w:rPr>
                <w:sz w:val="20"/>
                <w:szCs w:val="20"/>
                <w:color w:val="auto"/>
              </w:rPr>
            </w:pPr>
            <w:r>
              <w:rPr>
                <w:rFonts w:ascii="Arial" w:cs="Arial" w:eastAsia="Arial" w:hAnsi="Arial"/>
                <w:sz w:val="48"/>
                <w:szCs w:val="48"/>
                <w:color w:val="auto"/>
                <w:vertAlign w:val="subscript"/>
              </w:rPr>
              <w:t>x</w:t>
            </w:r>
            <w:r>
              <w:rPr>
                <w:rFonts w:ascii="Arial" w:cs="Arial" w:eastAsia="Arial" w:hAnsi="Arial"/>
                <w:sz w:val="15"/>
                <w:szCs w:val="15"/>
                <w:color w:val="auto"/>
              </w:rPr>
              <w:t>2</w:t>
            </w:r>
          </w:p>
        </w:tc>
        <w:tc>
          <w:tcPr>
            <w:tcW w:w="32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980" w:type="dxa"/>
            <w:vAlign w:val="bottom"/>
          </w:tcPr>
          <w:p>
            <w:pPr>
              <w:jc w:val="center"/>
              <w:spacing w:after="0"/>
              <w:rPr>
                <w:sz w:val="20"/>
                <w:szCs w:val="20"/>
                <w:color w:val="auto"/>
              </w:rPr>
            </w:pPr>
            <w:r>
              <w:rPr>
                <w:rFonts w:ascii="Arial" w:cs="Arial" w:eastAsia="Arial" w:hAnsi="Arial"/>
                <w:sz w:val="24"/>
                <w:szCs w:val="24"/>
                <w:color w:val="auto"/>
              </w:rPr>
              <w:t>(1 −</w:t>
            </w:r>
            <w:r>
              <w:rPr>
                <w:rFonts w:ascii="Arial" w:cs="Arial" w:eastAsia="Arial" w:hAnsi="Arial"/>
                <w:sz w:val="24"/>
                <w:szCs w:val="24"/>
                <w:color w:val="auto"/>
              </w:rPr>
              <w:t xml:space="preserve"> x</w:t>
            </w:r>
            <w:r>
              <w:rPr>
                <w:rFonts w:ascii="Arial" w:cs="Arial" w:eastAsia="Arial" w:hAnsi="Arial"/>
                <w:sz w:val="31"/>
                <w:szCs w:val="31"/>
                <w:color w:val="auto"/>
                <w:vertAlign w:val="superscript"/>
              </w:rPr>
              <w:t>2</w:t>
            </w:r>
            <w:r>
              <w:rPr>
                <w:rFonts w:ascii="Arial" w:cs="Arial" w:eastAsia="Arial" w:hAnsi="Arial"/>
                <w:sz w:val="24"/>
                <w:szCs w:val="24"/>
                <w:color w:val="auto"/>
              </w:rPr>
              <w:t>)</w:t>
            </w:r>
          </w:p>
        </w:tc>
        <w:tc>
          <w:tcPr>
            <w:tcW w:w="1460" w:type="dxa"/>
            <w:vAlign w:val="bottom"/>
            <w:vMerge w:val="restart"/>
          </w:tcPr>
          <w:p>
            <w:pPr>
              <w:ind w:left="180"/>
              <w:spacing w:after="0"/>
              <w:rPr>
                <w:sz w:val="20"/>
                <w:szCs w:val="20"/>
                <w:color w:val="auto"/>
              </w:rPr>
            </w:pPr>
            <w:r>
              <w:rPr>
                <w:rFonts w:ascii="Arial" w:cs="Arial" w:eastAsia="Arial" w:hAnsi="Arial"/>
                <w:sz w:val="24"/>
                <w:szCs w:val="24"/>
                <w:color w:val="auto"/>
              </w:rPr>
              <w:t>dz.</w:t>
            </w:r>
          </w:p>
        </w:tc>
        <w:tc>
          <w:tcPr>
            <w:tcW w:w="1380" w:type="dxa"/>
            <w:vAlign w:val="bottom"/>
            <w:vMerge w:val="restart"/>
          </w:tcPr>
          <w:p>
            <w:pPr>
              <w:jc w:val="right"/>
              <w:spacing w:after="0"/>
              <w:rPr>
                <w:sz w:val="20"/>
                <w:szCs w:val="20"/>
                <w:color w:val="auto"/>
              </w:rPr>
            </w:pPr>
            <w:r>
              <w:rPr>
                <w:rFonts w:ascii="Arial" w:cs="Arial" w:eastAsia="Arial" w:hAnsi="Arial"/>
                <w:sz w:val="24"/>
                <w:szCs w:val="24"/>
                <w:color w:val="auto"/>
              </w:rPr>
              <w:t>(14)</w:t>
            </w:r>
          </w:p>
        </w:tc>
        <w:tc>
          <w:tcPr>
            <w:tcW w:w="0" w:type="dxa"/>
            <w:vAlign w:val="bottom"/>
          </w:tcPr>
          <w:p>
            <w:pPr>
              <w:spacing w:after="0"/>
              <w:rPr>
                <w:sz w:val="1"/>
                <w:szCs w:val="1"/>
                <w:color w:val="auto"/>
              </w:rPr>
            </w:pPr>
          </w:p>
        </w:tc>
      </w:tr>
      <w:tr>
        <w:trPr>
          <w:trHeight w:val="45"/>
        </w:trPr>
        <w:tc>
          <w:tcPr>
            <w:tcW w:w="2440" w:type="dxa"/>
            <w:vAlign w:val="bottom"/>
            <w:vMerge w:val="continue"/>
          </w:tcPr>
          <w:p>
            <w:pPr>
              <w:spacing w:after="0"/>
              <w:rPr>
                <w:sz w:val="3"/>
                <w:szCs w:val="3"/>
                <w:color w:val="auto"/>
              </w:rPr>
            </w:pPr>
          </w:p>
        </w:tc>
        <w:tc>
          <w:tcPr>
            <w:tcW w:w="380" w:type="dxa"/>
            <w:vAlign w:val="bottom"/>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140" w:type="dxa"/>
            <w:vAlign w:val="bottom"/>
            <w:gridSpan w:val="2"/>
            <w:vMerge w:val="restart"/>
          </w:tcPr>
          <w:p>
            <w:pPr>
              <w:spacing w:after="0" w:line="137" w:lineRule="exact"/>
              <w:rPr>
                <w:sz w:val="20"/>
                <w:szCs w:val="20"/>
                <w:color w:val="auto"/>
              </w:rPr>
            </w:pPr>
            <w:r>
              <w:rPr>
                <w:rFonts w:ascii="Arial" w:cs="Arial" w:eastAsia="Arial" w:hAnsi="Arial"/>
                <w:sz w:val="15"/>
                <w:szCs w:val="15"/>
                <w:color w:val="auto"/>
              </w:rPr>
              <w:t>f</w:t>
            </w:r>
          </w:p>
        </w:tc>
        <w:tc>
          <w:tcPr>
            <w:tcW w:w="320" w:type="dxa"/>
            <w:vAlign w:val="bottom"/>
          </w:tcPr>
          <w:p>
            <w:pPr>
              <w:spacing w:after="0"/>
              <w:rPr>
                <w:sz w:val="3"/>
                <w:szCs w:val="3"/>
                <w:color w:val="auto"/>
              </w:rPr>
            </w:pPr>
          </w:p>
        </w:tc>
        <w:tc>
          <w:tcPr>
            <w:tcW w:w="100" w:type="dxa"/>
            <w:vAlign w:val="bottom"/>
          </w:tcPr>
          <w:p>
            <w:pPr>
              <w:spacing w:after="0"/>
              <w:rPr>
                <w:sz w:val="3"/>
                <w:szCs w:val="3"/>
                <w:color w:val="auto"/>
              </w:rPr>
            </w:pPr>
          </w:p>
        </w:tc>
        <w:tc>
          <w:tcPr>
            <w:tcW w:w="240" w:type="dxa"/>
            <w:vAlign w:val="bottom"/>
            <w:tcBorders>
              <w:top w:val="single" w:sz="8" w:color="auto"/>
            </w:tcBorders>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380" w:type="dxa"/>
            <w:vAlign w:val="bottom"/>
            <w:tcBorders>
              <w:top w:val="single" w:sz="8" w:color="auto"/>
            </w:tcBorders>
          </w:tcPr>
          <w:p>
            <w:pPr>
              <w:spacing w:after="0"/>
              <w:rPr>
                <w:sz w:val="3"/>
                <w:szCs w:val="3"/>
                <w:color w:val="auto"/>
              </w:rPr>
            </w:pPr>
          </w:p>
        </w:tc>
        <w:tc>
          <w:tcPr>
            <w:tcW w:w="320" w:type="dxa"/>
            <w:vAlign w:val="bottom"/>
            <w:vMerge w:val="continue"/>
          </w:tcPr>
          <w:p>
            <w:pPr>
              <w:spacing w:after="0"/>
              <w:rPr>
                <w:sz w:val="3"/>
                <w:szCs w:val="3"/>
                <w:color w:val="auto"/>
              </w:rPr>
            </w:pPr>
          </w:p>
        </w:tc>
        <w:tc>
          <w:tcPr>
            <w:tcW w:w="980" w:type="dxa"/>
            <w:vAlign w:val="bottom"/>
          </w:tcPr>
          <w:p>
            <w:pPr>
              <w:spacing w:after="0"/>
              <w:rPr>
                <w:sz w:val="3"/>
                <w:szCs w:val="3"/>
                <w:color w:val="auto"/>
              </w:rPr>
            </w:pPr>
          </w:p>
        </w:tc>
        <w:tc>
          <w:tcPr>
            <w:tcW w:w="1460" w:type="dxa"/>
            <w:vAlign w:val="bottom"/>
            <w:vMerge w:val="continue"/>
          </w:tcPr>
          <w:p>
            <w:pPr>
              <w:spacing w:after="0"/>
              <w:rPr>
                <w:sz w:val="3"/>
                <w:szCs w:val="3"/>
                <w:color w:val="auto"/>
              </w:rPr>
            </w:pPr>
          </w:p>
        </w:tc>
        <w:tc>
          <w:tcPr>
            <w:tcW w:w="13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411"/>
        </w:trPr>
        <w:tc>
          <w:tcPr>
            <w:tcW w:w="2440" w:type="dxa"/>
            <w:vAlign w:val="bottom"/>
          </w:tcPr>
          <w:p>
            <w:pPr>
              <w:spacing w:after="0"/>
              <w:rPr>
                <w:sz w:val="24"/>
                <w:szCs w:val="24"/>
                <w:color w:val="auto"/>
              </w:rPr>
            </w:pPr>
          </w:p>
        </w:tc>
        <w:tc>
          <w:tcPr>
            <w:tcW w:w="380" w:type="dxa"/>
            <w:vAlign w:val="bottom"/>
            <w:vMerge w:val="continue"/>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gridSpan w:val="2"/>
            <w:vMerge w:val="continue"/>
          </w:tcPr>
          <w:p>
            <w:pPr>
              <w:spacing w:after="0"/>
              <w:rPr>
                <w:sz w:val="24"/>
                <w:szCs w:val="24"/>
                <w:color w:val="auto"/>
              </w:rPr>
            </w:pPr>
          </w:p>
        </w:tc>
        <w:tc>
          <w:tcPr>
            <w:tcW w:w="1260" w:type="dxa"/>
            <w:vAlign w:val="bottom"/>
            <w:gridSpan w:val="6"/>
          </w:tcPr>
          <w:p>
            <w:pPr>
              <w:jc w:val="center"/>
              <w:spacing w:after="0" w:line="322" w:lineRule="exact"/>
              <w:rPr>
                <w:sz w:val="20"/>
                <w:szCs w:val="20"/>
                <w:color w:val="auto"/>
              </w:rPr>
            </w:pPr>
            <w:r>
              <w:rPr>
                <w:rFonts w:ascii="Arial" w:cs="Arial" w:eastAsia="Arial" w:hAnsi="Arial"/>
                <w:sz w:val="32"/>
                <w:szCs w:val="32"/>
                <w:color w:val="auto"/>
                <w:vertAlign w:val="subscript"/>
              </w:rPr>
              <w:t>0</w:t>
            </w:r>
            <w:r>
              <w:rPr>
                <w:rFonts w:ascii="Arial" w:cs="Arial" w:eastAsia="Arial" w:hAnsi="Arial"/>
                <w:sz w:val="23"/>
                <w:szCs w:val="23"/>
                <w:color w:val="auto"/>
                <w:vertAlign w:val="subscript"/>
              </w:rPr>
              <w:t xml:space="preserve">   </w:t>
            </w:r>
            <w:r>
              <w:rPr>
                <w:rFonts w:ascii="Arial" w:cs="Arial" w:eastAsia="Arial" w:hAnsi="Arial"/>
                <w:sz w:val="23"/>
                <w:szCs w:val="23"/>
                <w:color w:val="auto"/>
              </w:rPr>
              <w:t>dz  αρ</w:t>
            </w:r>
            <w:r>
              <w:rPr>
                <w:rFonts w:ascii="Arial" w:cs="Arial" w:eastAsia="Arial" w:hAnsi="Arial"/>
                <w:sz w:val="32"/>
                <w:szCs w:val="32"/>
                <w:color w:val="auto"/>
                <w:vertAlign w:val="subscript"/>
              </w:rPr>
              <w:t>g</w:t>
            </w:r>
          </w:p>
        </w:tc>
        <w:tc>
          <w:tcPr>
            <w:tcW w:w="320" w:type="dxa"/>
            <w:vAlign w:val="bottom"/>
          </w:tcPr>
          <w:p>
            <w:pPr>
              <w:spacing w:after="0"/>
              <w:rPr>
                <w:sz w:val="24"/>
                <w:szCs w:val="24"/>
                <w:color w:val="auto"/>
              </w:rPr>
            </w:pPr>
          </w:p>
        </w:tc>
        <w:tc>
          <w:tcPr>
            <w:tcW w:w="2440" w:type="dxa"/>
            <w:vAlign w:val="bottom"/>
            <w:gridSpan w:val="2"/>
          </w:tcPr>
          <w:p>
            <w:pPr>
              <w:jc w:val="center"/>
              <w:ind w:right="1360"/>
              <w:spacing w:after="0"/>
              <w:rPr>
                <w:sz w:val="20"/>
                <w:szCs w:val="20"/>
                <w:color w:val="auto"/>
              </w:rPr>
            </w:pPr>
            <w:r>
              <w:rPr>
                <w:rFonts w:ascii="Arial" w:cs="Arial" w:eastAsia="Arial" w:hAnsi="Arial"/>
                <w:sz w:val="24"/>
                <w:szCs w:val="24"/>
                <w:color w:val="auto"/>
              </w:rPr>
              <w:t>(1 −</w:t>
            </w:r>
            <w:r>
              <w:rPr>
                <w:rFonts w:ascii="Arial" w:cs="Arial" w:eastAsia="Arial" w:hAnsi="Arial"/>
                <w:sz w:val="24"/>
                <w:szCs w:val="24"/>
                <w:color w:val="auto"/>
              </w:rPr>
              <w:t xml:space="preserve"> α</w:t>
            </w:r>
            <w:r>
              <w:rPr>
                <w:rFonts w:ascii="Arial" w:cs="Arial" w:eastAsia="Arial" w:hAnsi="Arial"/>
                <w:sz w:val="24"/>
                <w:szCs w:val="24"/>
                <w:color w:val="auto"/>
              </w:rPr>
              <w:t>)</w:t>
            </w:r>
            <w:r>
              <w:rPr>
                <w:rFonts w:ascii="Arial" w:cs="Arial" w:eastAsia="Arial" w:hAnsi="Arial"/>
                <w:sz w:val="24"/>
                <w:szCs w:val="24"/>
                <w:color w:val="auto"/>
              </w:rPr>
              <w:t>ρ</w:t>
            </w:r>
            <w:r>
              <w:rPr>
                <w:rFonts w:ascii="Arial" w:cs="Arial" w:eastAsia="Arial" w:hAnsi="Arial"/>
                <w:sz w:val="31"/>
                <w:szCs w:val="31"/>
                <w:color w:val="auto"/>
                <w:vertAlign w:val="subscript"/>
              </w:rPr>
              <w:t>f</w:t>
            </w:r>
          </w:p>
        </w:tc>
        <w:tc>
          <w:tcPr>
            <w:tcW w:w="13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3153410</wp:posOffset>
                </wp:positionH>
                <wp:positionV relativeFrom="paragraph">
                  <wp:posOffset>-299085</wp:posOffset>
                </wp:positionV>
                <wp:extent cx="61722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7220" cy="4763"/>
                        </a:xfrm>
                        <a:prstGeom prst="line">
                          <a:avLst/>
                        </a:prstGeom>
                        <a:solidFill>
                          <a:srgbClr val="FFFFFF"/>
                        </a:solidFill>
                        <a:ln w="607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8.3pt,-23.5499pt" to="296.9pt,-23.5499pt" o:allowincell="f" strokecolor="#000000" strokeweight="0.478pt"/>
            </w:pict>
          </mc:Fallback>
        </mc:AlternateContent>
      </w:r>
    </w:p>
    <w:p>
      <w:pPr>
        <w:ind w:left="260"/>
        <w:spacing w:after="0" w:line="230" w:lineRule="auto"/>
        <w:rPr>
          <w:sz w:val="20"/>
          <w:szCs w:val="20"/>
          <w:color w:val="auto"/>
        </w:rPr>
      </w:pPr>
      <w:r>
        <w:rPr>
          <w:rFonts w:ascii="Arial" w:cs="Arial" w:eastAsia="Arial" w:hAnsi="Arial"/>
          <w:sz w:val="24"/>
          <w:szCs w:val="24"/>
          <w:color w:val="auto"/>
        </w:rPr>
        <w:t>Lastly the single-phase pressure drop is</w:t>
      </w:r>
    </w:p>
    <w:p>
      <w:pPr>
        <w:spacing w:after="0" w:line="147" w:lineRule="exact"/>
        <w:rPr>
          <w:sz w:val="20"/>
          <w:szCs w:val="20"/>
          <w:color w:val="auto"/>
        </w:rPr>
      </w:pPr>
    </w:p>
    <w:tbl>
      <w:tblPr>
        <w:tblLayout w:type="fixed"/>
        <w:tblInd w:w="2920" w:type="dxa"/>
        <w:tblCellMar>
          <w:top w:w="0" w:type="dxa"/>
          <w:left w:w="0" w:type="dxa"/>
          <w:bottom w:w="0" w:type="dxa"/>
          <w:right w:w="0" w:type="dxa"/>
        </w:tblCellMar>
      </w:tblPr>
      <w:tr>
        <w:trPr>
          <w:trHeight w:val="366"/>
        </w:trPr>
        <w:tc>
          <w:tcPr>
            <w:tcW w:w="780" w:type="dxa"/>
            <w:vAlign w:val="bottom"/>
            <w:vMerge w:val="restart"/>
          </w:tcPr>
          <w:p>
            <w:pPr>
              <w:spacing w:after="0"/>
              <w:rPr>
                <w:sz w:val="20"/>
                <w:szCs w:val="20"/>
                <w:color w:val="auto"/>
              </w:rPr>
            </w:pPr>
            <w:r>
              <w:rPr>
                <w:rFonts w:ascii="Arial" w:cs="Arial" w:eastAsia="Arial" w:hAnsi="Arial"/>
                <w:sz w:val="24"/>
                <w:szCs w:val="24"/>
                <w:color w:val="auto"/>
              </w:rPr>
              <w:t>−∆</w:t>
            </w:r>
            <w:r>
              <w:rPr>
                <w:rFonts w:ascii="Arial" w:cs="Arial" w:eastAsia="Arial" w:hAnsi="Arial"/>
                <w:sz w:val="24"/>
                <w:szCs w:val="24"/>
                <w:color w:val="auto"/>
              </w:rPr>
              <w:t>p</w:t>
            </w:r>
            <w:r>
              <w:rPr>
                <w:rFonts w:ascii="Arial" w:cs="Arial" w:eastAsia="Arial" w:hAnsi="Arial"/>
                <w:sz w:val="24"/>
                <w:szCs w:val="24"/>
                <w:color w:val="auto"/>
              </w:rPr>
              <w:t xml:space="preserve"> =</w:t>
            </w:r>
          </w:p>
        </w:tc>
        <w:tc>
          <w:tcPr>
            <w:tcW w:w="1020" w:type="dxa"/>
            <w:vAlign w:val="bottom"/>
          </w:tcPr>
          <w:p>
            <w:pPr>
              <w:ind w:left="60"/>
              <w:spacing w:after="0"/>
              <w:rPr>
                <w:sz w:val="20"/>
                <w:szCs w:val="20"/>
                <w:color w:val="auto"/>
              </w:rPr>
            </w:pPr>
            <w:r>
              <w:rPr>
                <w:rFonts w:ascii="Arial" w:cs="Arial" w:eastAsia="Arial" w:hAnsi="Arial"/>
                <w:sz w:val="24"/>
                <w:szCs w:val="24"/>
                <w:color w:val="auto"/>
              </w:rPr>
              <w:t>4</w:t>
            </w:r>
            <w:r>
              <w:rPr>
                <w:rFonts w:ascii="Arial" w:cs="Arial" w:eastAsia="Arial" w:hAnsi="Arial"/>
                <w:sz w:val="24"/>
                <w:szCs w:val="24"/>
                <w:color w:val="auto"/>
              </w:rPr>
              <w:t>C</w:t>
            </w:r>
            <w:r>
              <w:rPr>
                <w:rFonts w:ascii="Arial" w:cs="Arial" w:eastAsia="Arial" w:hAnsi="Arial"/>
                <w:sz w:val="31"/>
                <w:szCs w:val="31"/>
                <w:color w:val="auto"/>
                <w:vertAlign w:val="subscript"/>
              </w:rPr>
              <w:t>f</w:t>
            </w:r>
            <w:r>
              <w:rPr>
                <w:rFonts w:ascii="Arial" w:cs="Arial" w:eastAsia="Arial" w:hAnsi="Arial"/>
                <w:sz w:val="24"/>
                <w:szCs w:val="24"/>
                <w:color w:val="auto"/>
              </w:rPr>
              <w:t xml:space="preserve"> L G</w:t>
            </w:r>
            <w:r>
              <w:rPr>
                <w:rFonts w:ascii="Arial" w:cs="Arial" w:eastAsia="Arial" w:hAnsi="Arial"/>
                <w:sz w:val="31"/>
                <w:szCs w:val="31"/>
                <w:color w:val="auto"/>
                <w:vertAlign w:val="superscript"/>
              </w:rPr>
              <w:t>2</w:t>
            </w:r>
          </w:p>
        </w:tc>
        <w:tc>
          <w:tcPr>
            <w:tcW w:w="2500" w:type="dxa"/>
            <w:vAlign w:val="bottom"/>
            <w:vMerge w:val="restart"/>
          </w:tcPr>
          <w:p>
            <w:pPr>
              <w:ind w:left="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color w:val="auto"/>
              </w:rPr>
              <w:t xml:space="preserve"> Lρ</w:t>
            </w:r>
            <w:r>
              <w:rPr>
                <w:rFonts w:ascii="Arial" w:cs="Arial" w:eastAsia="Arial" w:hAnsi="Arial"/>
                <w:sz w:val="31"/>
                <w:szCs w:val="31"/>
                <w:color w:val="auto"/>
                <w:vertAlign w:val="subscript"/>
              </w:rPr>
              <w:t>f</w:t>
            </w:r>
            <w:r>
              <w:rPr>
                <w:rFonts w:ascii="Arial" w:cs="Arial" w:eastAsia="Arial" w:hAnsi="Arial"/>
                <w:sz w:val="24"/>
                <w:szCs w:val="24"/>
                <w:color w:val="auto"/>
              </w:rPr>
              <w:t xml:space="preserve"> g</w:t>
            </w:r>
            <w:r>
              <w:rPr>
                <w:rFonts w:ascii="Arial" w:cs="Arial" w:eastAsia="Arial" w:hAnsi="Arial"/>
                <w:sz w:val="24"/>
                <w:szCs w:val="24"/>
                <w:color w:val="auto"/>
              </w:rPr>
              <w:t xml:space="preserve"> sin</w:t>
            </w:r>
            <w:r>
              <w:rPr>
                <w:rFonts w:ascii="Arial" w:cs="Arial" w:eastAsia="Arial" w:hAnsi="Arial"/>
                <w:sz w:val="24"/>
                <w:szCs w:val="24"/>
                <w:color w:val="auto"/>
              </w:rPr>
              <w:t xml:space="preserve"> φ,</w:t>
            </w:r>
          </w:p>
        </w:tc>
        <w:tc>
          <w:tcPr>
            <w:tcW w:w="1560" w:type="dxa"/>
            <w:vAlign w:val="bottom"/>
            <w:vMerge w:val="restart"/>
          </w:tcPr>
          <w:p>
            <w:pPr>
              <w:jc w:val="right"/>
              <w:spacing w:after="0"/>
              <w:rPr>
                <w:sz w:val="20"/>
                <w:szCs w:val="20"/>
                <w:color w:val="auto"/>
              </w:rPr>
            </w:pPr>
            <w:r>
              <w:rPr>
                <w:rFonts w:ascii="Arial" w:cs="Arial" w:eastAsia="Arial" w:hAnsi="Arial"/>
                <w:sz w:val="24"/>
                <w:szCs w:val="24"/>
                <w:color w:val="auto"/>
              </w:rPr>
              <w:t>(15)</w:t>
            </w:r>
          </w:p>
        </w:tc>
        <w:tc>
          <w:tcPr>
            <w:tcW w:w="0" w:type="dxa"/>
            <w:vAlign w:val="bottom"/>
          </w:tcPr>
          <w:p>
            <w:pPr>
              <w:spacing w:after="0"/>
              <w:rPr>
                <w:sz w:val="1"/>
                <w:szCs w:val="1"/>
                <w:color w:val="auto"/>
              </w:rPr>
            </w:pPr>
          </w:p>
        </w:tc>
      </w:tr>
      <w:tr>
        <w:trPr>
          <w:trHeight w:val="323"/>
        </w:trPr>
        <w:tc>
          <w:tcPr>
            <w:tcW w:w="780" w:type="dxa"/>
            <w:vAlign w:val="bottom"/>
            <w:vMerge w:val="continue"/>
          </w:tcPr>
          <w:p>
            <w:pPr>
              <w:spacing w:after="0"/>
              <w:rPr>
                <w:sz w:val="24"/>
                <w:szCs w:val="24"/>
                <w:color w:val="auto"/>
              </w:rPr>
            </w:pPr>
          </w:p>
        </w:tc>
        <w:tc>
          <w:tcPr>
            <w:tcW w:w="1020" w:type="dxa"/>
            <w:vAlign w:val="bottom"/>
          </w:tcPr>
          <w:p>
            <w:pPr>
              <w:ind w:left="240"/>
              <w:spacing w:after="0" w:line="323" w:lineRule="exact"/>
              <w:rPr>
                <w:sz w:val="20"/>
                <w:szCs w:val="20"/>
                <w:color w:val="auto"/>
              </w:rPr>
            </w:pPr>
            <w:r>
              <w:rPr>
                <w:rFonts w:ascii="Arial" w:cs="Arial" w:eastAsia="Arial" w:hAnsi="Arial"/>
                <w:sz w:val="24"/>
                <w:szCs w:val="24"/>
                <w:color w:val="auto"/>
              </w:rPr>
              <w:t>D</w:t>
            </w:r>
            <w:r>
              <w:rPr>
                <w:rFonts w:ascii="Arial" w:cs="Arial" w:eastAsia="Arial" w:hAnsi="Arial"/>
                <w:sz w:val="24"/>
                <w:szCs w:val="24"/>
                <w:color w:val="auto"/>
              </w:rPr>
              <w:t xml:space="preserve">  2</w:t>
            </w:r>
            <w:r>
              <w:rPr>
                <w:rFonts w:ascii="Arial" w:cs="Arial" w:eastAsia="Arial" w:hAnsi="Arial"/>
                <w:sz w:val="24"/>
                <w:szCs w:val="24"/>
                <w:color w:val="auto"/>
              </w:rPr>
              <w:t>ρ</w:t>
            </w:r>
            <w:r>
              <w:rPr>
                <w:rFonts w:ascii="Arial" w:cs="Arial" w:eastAsia="Arial" w:hAnsi="Arial"/>
                <w:sz w:val="31"/>
                <w:szCs w:val="31"/>
                <w:color w:val="auto"/>
                <w:vertAlign w:val="subscript"/>
              </w:rPr>
              <w:t>f</w:t>
            </w:r>
          </w:p>
        </w:tc>
        <w:tc>
          <w:tcPr>
            <w:tcW w:w="2500" w:type="dxa"/>
            <w:vAlign w:val="bottom"/>
            <w:vMerge w:val="continue"/>
          </w:tcPr>
          <w:p>
            <w:pPr>
              <w:spacing w:after="0"/>
              <w:rPr>
                <w:sz w:val="24"/>
                <w:szCs w:val="24"/>
                <w:color w:val="auto"/>
              </w:rPr>
            </w:pPr>
          </w:p>
        </w:tc>
        <w:tc>
          <w:tcPr>
            <w:tcW w:w="15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2383790</wp:posOffset>
                </wp:positionH>
                <wp:positionV relativeFrom="paragraph">
                  <wp:posOffset>-213995</wp:posOffset>
                </wp:positionV>
                <wp:extent cx="35052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0520" cy="4763"/>
                        </a:xfrm>
                        <a:prstGeom prst="line">
                          <a:avLst/>
                        </a:prstGeom>
                        <a:solidFill>
                          <a:srgbClr val="FFFFFF"/>
                        </a:solidFill>
                        <a:ln w="607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7pt,-16.8499pt" to="215.3pt,-16.8499pt" o:allowincell="f" strokecolor="#000000" strokeweight="0.478pt"/>
            </w:pict>
          </mc:Fallback>
        </mc:AlternateContent>
        <mc:AlternateContent>
          <mc:Choice Requires="wps">
            <w:drawing>
              <wp:anchor simplePos="0" relativeHeight="251657728" behindDoc="1" locked="0" layoutInCell="0" allowOverlap="1">
                <wp:simplePos x="0" y="0"/>
                <wp:positionH relativeFrom="column">
                  <wp:posOffset>2764790</wp:posOffset>
                </wp:positionH>
                <wp:positionV relativeFrom="paragraph">
                  <wp:posOffset>-213995</wp:posOffset>
                </wp:positionV>
                <wp:extent cx="22034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0345" cy="4763"/>
                        </a:xfrm>
                        <a:prstGeom prst="line">
                          <a:avLst/>
                        </a:prstGeom>
                        <a:solidFill>
                          <a:srgbClr val="FFFFFF"/>
                        </a:solidFill>
                        <a:ln w="607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7pt,-16.8499pt" to="235.05pt,-16.8499pt" o:allowincell="f" strokecolor="#000000" strokeweight="0.478pt"/>
            </w:pict>
          </mc:Fallback>
        </mc:AlternateContent>
      </w:r>
    </w:p>
    <w:p>
      <w:pPr>
        <w:spacing w:after="0" w:line="10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while the two-phase pressure drop is found from</w:t>
      </w:r>
    </w:p>
    <w:p>
      <w:pPr>
        <w:spacing w:after="0" w:line="119" w:lineRule="exact"/>
        <w:rPr>
          <w:sz w:val="20"/>
          <w:szCs w:val="20"/>
          <w:color w:val="auto"/>
        </w:rPr>
      </w:pPr>
    </w:p>
    <w:tbl>
      <w:tblPr>
        <w:tblLayout w:type="fixed"/>
        <w:tblInd w:w="1140" w:type="dxa"/>
        <w:tblCellMar>
          <w:top w:w="0" w:type="dxa"/>
          <w:left w:w="0" w:type="dxa"/>
          <w:bottom w:w="0" w:type="dxa"/>
          <w:right w:w="0" w:type="dxa"/>
        </w:tblCellMar>
      </w:tblPr>
      <w:tr>
        <w:trPr>
          <w:trHeight w:val="257"/>
        </w:trPr>
        <w:tc>
          <w:tcPr>
            <w:tcW w:w="1480" w:type="dxa"/>
            <w:vAlign w:val="bottom"/>
          </w:tcPr>
          <w:p>
            <w:pPr>
              <w:spacing w:after="0"/>
              <w:rPr>
                <w:sz w:val="22"/>
                <w:szCs w:val="22"/>
                <w:color w:val="auto"/>
              </w:rPr>
            </w:pPr>
          </w:p>
        </w:tc>
        <w:tc>
          <w:tcPr>
            <w:tcW w:w="680" w:type="dxa"/>
            <w:vAlign w:val="bottom"/>
            <w:gridSpan w:val="3"/>
            <w:vMerge w:val="restart"/>
          </w:tcPr>
          <w:p>
            <w:pPr>
              <w:spacing w:after="0"/>
              <w:rPr>
                <w:sz w:val="20"/>
                <w:szCs w:val="20"/>
                <w:color w:val="auto"/>
              </w:rPr>
            </w:pPr>
            <w:r>
              <w:rPr>
                <w:rFonts w:ascii="Arial" w:cs="Arial" w:eastAsia="Arial" w:hAnsi="Arial"/>
                <w:sz w:val="24"/>
                <w:szCs w:val="24"/>
                <w:color w:val="auto"/>
              </w:rPr>
              <w:t>4</w:t>
            </w:r>
            <w:r>
              <w:rPr>
                <w:rFonts w:ascii="Arial" w:cs="Arial" w:eastAsia="Arial" w:hAnsi="Arial"/>
                <w:sz w:val="24"/>
                <w:szCs w:val="24"/>
                <w:color w:val="auto"/>
              </w:rPr>
              <w:t>L G</w:t>
            </w:r>
            <w:r>
              <w:rPr>
                <w:rFonts w:ascii="Arial" w:cs="Arial" w:eastAsia="Arial" w:hAnsi="Arial"/>
                <w:sz w:val="31"/>
                <w:szCs w:val="31"/>
                <w:color w:val="auto"/>
                <w:vertAlign w:val="superscript"/>
              </w:rPr>
              <w:t>2</w:t>
            </w:r>
          </w:p>
        </w:tc>
        <w:tc>
          <w:tcPr>
            <w:tcW w:w="2320" w:type="dxa"/>
            <w:vAlign w:val="bottom"/>
            <w:gridSpan w:val="2"/>
            <w:vMerge w:val="restart"/>
          </w:tcPr>
          <w:p>
            <w:pPr>
              <w:ind w:left="2040"/>
              <w:spacing w:after="0"/>
              <w:rPr>
                <w:sz w:val="20"/>
                <w:szCs w:val="20"/>
                <w:color w:val="auto"/>
              </w:rPr>
            </w:pPr>
            <w:r>
              <w:rPr>
                <w:rFonts w:ascii="Arial" w:cs="Arial" w:eastAsia="Arial" w:hAnsi="Arial"/>
                <w:sz w:val="24"/>
                <w:szCs w:val="24"/>
                <w:color w:val="auto"/>
                <w:w w:val="86"/>
              </w:rPr>
              <w:t>G</w:t>
            </w:r>
            <w:r>
              <w:rPr>
                <w:rFonts w:ascii="Arial" w:cs="Arial" w:eastAsia="Arial" w:hAnsi="Arial"/>
                <w:sz w:val="31"/>
                <w:szCs w:val="31"/>
                <w:color w:val="auto"/>
                <w:w w:val="86"/>
                <w:vertAlign w:val="superscript"/>
              </w:rPr>
              <w:t>2</w:t>
            </w:r>
          </w:p>
        </w:tc>
        <w:tc>
          <w:tcPr>
            <w:tcW w:w="400" w:type="dxa"/>
            <w:vAlign w:val="bottom"/>
          </w:tcPr>
          <w:p>
            <w:pPr>
              <w:spacing w:after="0"/>
              <w:rPr>
                <w:sz w:val="22"/>
                <w:szCs w:val="22"/>
                <w:color w:val="auto"/>
              </w:rPr>
            </w:pPr>
          </w:p>
        </w:tc>
        <w:tc>
          <w:tcPr>
            <w:tcW w:w="1000" w:type="dxa"/>
            <w:vAlign w:val="bottom"/>
          </w:tcPr>
          <w:p>
            <w:pPr>
              <w:jc w:val="center"/>
              <w:ind w:right="327"/>
              <w:spacing w:after="0"/>
              <w:rPr>
                <w:sz w:val="20"/>
                <w:szCs w:val="20"/>
                <w:color w:val="auto"/>
              </w:rPr>
            </w:pPr>
            <w:r>
              <w:rPr>
                <w:rFonts w:ascii="Arial" w:cs="Arial" w:eastAsia="Arial" w:hAnsi="Arial"/>
                <w:sz w:val="16"/>
                <w:szCs w:val="16"/>
                <w:color w:val="auto"/>
              </w:rPr>
              <w:t>N</w:t>
            </w:r>
          </w:p>
        </w:tc>
        <w:tc>
          <w:tcPr>
            <w:tcW w:w="440" w:type="dxa"/>
            <w:vAlign w:val="bottom"/>
          </w:tcPr>
          <w:p>
            <w:pPr>
              <w:spacing w:after="0"/>
              <w:rPr>
                <w:sz w:val="22"/>
                <w:szCs w:val="22"/>
                <w:color w:val="auto"/>
              </w:rPr>
            </w:pPr>
          </w:p>
        </w:tc>
        <w:tc>
          <w:tcPr>
            <w:tcW w:w="1300" w:type="dxa"/>
            <w:vAlign w:val="bottom"/>
            <w:gridSpan w:val="2"/>
            <w:vMerge w:val="restart"/>
          </w:tcPr>
          <w:p>
            <w:pPr>
              <w:ind w:left="40"/>
              <w:spacing w:after="0"/>
              <w:rPr>
                <w:sz w:val="20"/>
                <w:szCs w:val="20"/>
                <w:color w:val="auto"/>
              </w:rPr>
            </w:pPr>
            <w:r>
              <w:rPr>
                <w:rFonts w:ascii="Arial" w:cs="Arial" w:eastAsia="Arial" w:hAnsi="Arial"/>
                <w:sz w:val="24"/>
                <w:szCs w:val="24"/>
                <w:color w:val="auto"/>
              </w:rPr>
              <w:t>G</w:t>
            </w:r>
            <w:r>
              <w:rPr>
                <w:rFonts w:ascii="Arial" w:cs="Arial" w:eastAsia="Arial" w:hAnsi="Arial"/>
                <w:sz w:val="31"/>
                <w:szCs w:val="31"/>
                <w:color w:val="auto"/>
                <w:vertAlign w:val="superscript"/>
              </w:rPr>
              <w:t>2</w:t>
            </w:r>
          </w:p>
        </w:tc>
        <w:tc>
          <w:tcPr>
            <w:tcW w:w="0" w:type="dxa"/>
            <w:vAlign w:val="bottom"/>
          </w:tcPr>
          <w:p>
            <w:pPr>
              <w:spacing w:after="0"/>
              <w:rPr>
                <w:sz w:val="1"/>
                <w:szCs w:val="1"/>
                <w:color w:val="auto"/>
              </w:rPr>
            </w:pPr>
          </w:p>
        </w:tc>
      </w:tr>
      <w:tr>
        <w:trPr>
          <w:trHeight w:val="99"/>
        </w:trPr>
        <w:tc>
          <w:tcPr>
            <w:tcW w:w="1480" w:type="dxa"/>
            <w:vAlign w:val="bottom"/>
            <w:vMerge w:val="restart"/>
          </w:tcPr>
          <w:p>
            <w:pPr>
              <w:spacing w:after="0"/>
              <w:rPr>
                <w:sz w:val="20"/>
                <w:szCs w:val="20"/>
                <w:color w:val="auto"/>
              </w:rPr>
            </w:pPr>
            <w:r>
              <w:rPr>
                <w:rFonts w:ascii="Arial" w:cs="Arial" w:eastAsia="Arial" w:hAnsi="Arial"/>
                <w:sz w:val="24"/>
                <w:szCs w:val="24"/>
                <w:color w:val="auto"/>
              </w:rPr>
              <w:t>−∆</w:t>
            </w:r>
            <w:r>
              <w:rPr>
                <w:rFonts w:ascii="Arial" w:cs="Arial" w:eastAsia="Arial" w:hAnsi="Arial"/>
                <w:sz w:val="24"/>
                <w:szCs w:val="24"/>
                <w:color w:val="auto"/>
              </w:rPr>
              <w:t>p</w:t>
            </w:r>
            <w:r>
              <w:rPr>
                <w:rFonts w:ascii="Arial" w:cs="Arial" w:eastAsia="Arial" w:hAnsi="Arial"/>
                <w:sz w:val="24"/>
                <w:szCs w:val="24"/>
                <w:color w:val="auto"/>
              </w:rPr>
              <w:t xml:space="preserve"> =</w:t>
            </w:r>
            <w:r>
              <w:rPr>
                <w:rFonts w:ascii="Arial" w:cs="Arial" w:eastAsia="Arial" w:hAnsi="Arial"/>
                <w:sz w:val="24"/>
                <w:szCs w:val="24"/>
                <w:color w:val="auto"/>
              </w:rPr>
              <w:t xml:space="preserve"> r</w:t>
            </w:r>
            <w:r>
              <w:rPr>
                <w:rFonts w:ascii="Arial" w:cs="Arial" w:eastAsia="Arial" w:hAnsi="Arial"/>
                <w:sz w:val="31"/>
                <w:szCs w:val="31"/>
                <w:color w:val="auto"/>
                <w:vertAlign w:val="subscript"/>
              </w:rPr>
              <w:t>3</w:t>
            </w:r>
            <w:r>
              <w:rPr>
                <w:rFonts w:ascii="Arial" w:cs="Arial" w:eastAsia="Arial" w:hAnsi="Arial"/>
                <w:sz w:val="24"/>
                <w:szCs w:val="24"/>
                <w:color w:val="auto"/>
              </w:rPr>
              <w:t>C</w:t>
            </w:r>
            <w:r>
              <w:rPr>
                <w:rFonts w:ascii="Arial" w:cs="Arial" w:eastAsia="Arial" w:hAnsi="Arial"/>
                <w:sz w:val="31"/>
                <w:szCs w:val="31"/>
                <w:color w:val="auto"/>
                <w:vertAlign w:val="subscript"/>
              </w:rPr>
              <w:t>f,lo</w:t>
            </w:r>
          </w:p>
        </w:tc>
        <w:tc>
          <w:tcPr>
            <w:tcW w:w="680" w:type="dxa"/>
            <w:vAlign w:val="bottom"/>
            <w:gridSpan w:val="3"/>
            <w:vMerge w:val="continue"/>
          </w:tcPr>
          <w:p>
            <w:pPr>
              <w:spacing w:after="0"/>
              <w:rPr>
                <w:sz w:val="8"/>
                <w:szCs w:val="8"/>
                <w:color w:val="auto"/>
              </w:rPr>
            </w:pPr>
          </w:p>
        </w:tc>
        <w:tc>
          <w:tcPr>
            <w:tcW w:w="2320" w:type="dxa"/>
            <w:vAlign w:val="bottom"/>
            <w:gridSpan w:val="2"/>
            <w:vMerge w:val="continue"/>
          </w:tcPr>
          <w:p>
            <w:pPr>
              <w:spacing w:after="0"/>
              <w:rPr>
                <w:sz w:val="8"/>
                <w:szCs w:val="8"/>
                <w:color w:val="auto"/>
              </w:rPr>
            </w:pPr>
          </w:p>
        </w:tc>
        <w:tc>
          <w:tcPr>
            <w:tcW w:w="400" w:type="dxa"/>
            <w:vAlign w:val="bottom"/>
          </w:tcPr>
          <w:p>
            <w:pPr>
              <w:spacing w:after="0"/>
              <w:rPr>
                <w:sz w:val="8"/>
                <w:szCs w:val="8"/>
                <w:color w:val="auto"/>
              </w:rPr>
            </w:pPr>
          </w:p>
        </w:tc>
        <w:tc>
          <w:tcPr>
            <w:tcW w:w="1000" w:type="dxa"/>
            <w:vAlign w:val="bottom"/>
            <w:vMerge w:val="restart"/>
          </w:tcPr>
          <w:p>
            <w:pPr>
              <w:ind w:left="500"/>
              <w:spacing w:after="0" w:line="460" w:lineRule="exact"/>
              <w:rPr>
                <w:sz w:val="20"/>
                <w:szCs w:val="20"/>
                <w:color w:val="auto"/>
              </w:rPr>
            </w:pPr>
            <w:r>
              <w:rPr>
                <w:rFonts w:ascii="Arial" w:cs="Arial" w:eastAsia="Arial" w:hAnsi="Arial"/>
                <w:sz w:val="48"/>
                <w:szCs w:val="48"/>
                <w:color w:val="auto"/>
                <w:w w:val="78"/>
                <w:vertAlign w:val="superscript"/>
              </w:rPr>
              <w:t>ϕ</w:t>
            </w:r>
            <w:r>
              <w:rPr>
                <w:rFonts w:ascii="Arial" w:cs="Arial" w:eastAsia="Arial" w:hAnsi="Arial"/>
                <w:sz w:val="15"/>
                <w:szCs w:val="15"/>
                <w:color w:val="auto"/>
                <w:w w:val="78"/>
              </w:rPr>
              <w:t>lo,d,i</w:t>
            </w:r>
            <w:r>
              <w:rPr>
                <w:rFonts w:ascii="Arial" w:cs="Arial" w:eastAsia="Arial" w:hAnsi="Arial"/>
                <w:sz w:val="31"/>
                <w:szCs w:val="31"/>
                <w:color w:val="auto"/>
                <w:w w:val="78"/>
                <w:vertAlign w:val="superscript"/>
              </w:rPr>
              <w:t>2</w:t>
            </w:r>
          </w:p>
        </w:tc>
        <w:tc>
          <w:tcPr>
            <w:tcW w:w="440" w:type="dxa"/>
            <w:vAlign w:val="bottom"/>
          </w:tcPr>
          <w:p>
            <w:pPr>
              <w:spacing w:after="0"/>
              <w:rPr>
                <w:sz w:val="8"/>
                <w:szCs w:val="8"/>
                <w:color w:val="auto"/>
              </w:rPr>
            </w:pPr>
          </w:p>
        </w:tc>
        <w:tc>
          <w:tcPr>
            <w:tcW w:w="1300" w:type="dxa"/>
            <w:vAlign w:val="bottom"/>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7"/>
        </w:trPr>
        <w:tc>
          <w:tcPr>
            <w:tcW w:w="1480" w:type="dxa"/>
            <w:vAlign w:val="bottom"/>
            <w:vMerge w:val="continue"/>
          </w:tcPr>
          <w:p>
            <w:pPr>
              <w:spacing w:after="0"/>
              <w:rPr>
                <w:sz w:val="8"/>
                <w:szCs w:val="8"/>
                <w:color w:val="auto"/>
              </w:rPr>
            </w:pPr>
          </w:p>
        </w:tc>
        <w:tc>
          <w:tcPr>
            <w:tcW w:w="280" w:type="dxa"/>
            <w:vAlign w:val="bottom"/>
            <w:tcBorders>
              <w:bottom w:val="single" w:sz="8" w:color="auto"/>
            </w:tcBorders>
          </w:tcPr>
          <w:p>
            <w:pPr>
              <w:spacing w:after="0"/>
              <w:rPr>
                <w:sz w:val="8"/>
                <w:szCs w:val="8"/>
                <w:color w:val="auto"/>
              </w:rPr>
            </w:pPr>
          </w:p>
        </w:tc>
        <w:tc>
          <w:tcPr>
            <w:tcW w:w="40" w:type="dxa"/>
            <w:vAlign w:val="bottom"/>
            <w:vMerge w:val="restart"/>
          </w:tcPr>
          <w:p>
            <w:pPr>
              <w:spacing w:after="0"/>
              <w:rPr>
                <w:sz w:val="8"/>
                <w:szCs w:val="8"/>
                <w:color w:val="auto"/>
              </w:rPr>
            </w:pPr>
          </w:p>
        </w:tc>
        <w:tc>
          <w:tcPr>
            <w:tcW w:w="360" w:type="dxa"/>
            <w:vAlign w:val="bottom"/>
            <w:tcBorders>
              <w:bottom w:val="single" w:sz="8" w:color="auto"/>
            </w:tcBorders>
          </w:tcPr>
          <w:p>
            <w:pPr>
              <w:spacing w:after="0"/>
              <w:rPr>
                <w:sz w:val="8"/>
                <w:szCs w:val="8"/>
                <w:color w:val="auto"/>
              </w:rPr>
            </w:pPr>
          </w:p>
        </w:tc>
        <w:tc>
          <w:tcPr>
            <w:tcW w:w="2040" w:type="dxa"/>
            <w:vAlign w:val="bottom"/>
            <w:vMerge w:val="restart"/>
          </w:tcPr>
          <w:p>
            <w:pPr>
              <w:ind w:left="60"/>
              <w:spacing w:after="0" w:line="323" w:lineRule="exact"/>
              <w:rPr>
                <w:sz w:val="20"/>
                <w:szCs w:val="20"/>
                <w:color w:val="auto"/>
              </w:rPr>
            </w:pPr>
            <w:r>
              <w:rPr>
                <w:rFonts w:ascii="Arial" w:cs="Arial" w:eastAsia="Arial" w:hAnsi="Arial"/>
                <w:sz w:val="24"/>
                <w:szCs w:val="24"/>
                <w:color w:val="auto"/>
                <w:w w:val="98"/>
              </w:rPr>
              <w:t>+</w:t>
            </w:r>
            <w:r>
              <w:rPr>
                <w:rFonts w:ascii="Arial" w:cs="Arial" w:eastAsia="Arial" w:hAnsi="Arial"/>
                <w:sz w:val="24"/>
                <w:szCs w:val="24"/>
                <w:color w:val="auto"/>
                <w:w w:val="98"/>
              </w:rPr>
              <w:t xml:space="preserve"> r</w:t>
            </w:r>
            <w:r>
              <w:rPr>
                <w:rFonts w:ascii="Arial" w:cs="Arial" w:eastAsia="Arial" w:hAnsi="Arial"/>
                <w:sz w:val="31"/>
                <w:szCs w:val="31"/>
                <w:color w:val="auto"/>
                <w:w w:val="98"/>
                <w:vertAlign w:val="subscript"/>
              </w:rPr>
              <w:t>4</w:t>
            </w:r>
            <w:r>
              <w:rPr>
                <w:rFonts w:ascii="Arial" w:cs="Arial" w:eastAsia="Arial" w:hAnsi="Arial"/>
                <w:sz w:val="24"/>
                <w:szCs w:val="24"/>
                <w:color w:val="auto"/>
                <w:w w:val="98"/>
              </w:rPr>
              <w:t>Lρ</w:t>
            </w:r>
            <w:r>
              <w:rPr>
                <w:rFonts w:ascii="Arial" w:cs="Arial" w:eastAsia="Arial" w:hAnsi="Arial"/>
                <w:sz w:val="31"/>
                <w:szCs w:val="31"/>
                <w:color w:val="auto"/>
                <w:w w:val="98"/>
                <w:vertAlign w:val="subscript"/>
              </w:rPr>
              <w:t>f</w:t>
            </w:r>
            <w:r>
              <w:rPr>
                <w:rFonts w:ascii="Arial" w:cs="Arial" w:eastAsia="Arial" w:hAnsi="Arial"/>
                <w:sz w:val="24"/>
                <w:szCs w:val="24"/>
                <w:color w:val="auto"/>
                <w:w w:val="98"/>
              </w:rPr>
              <w:t xml:space="preserve"> g</w:t>
            </w:r>
            <w:r>
              <w:rPr>
                <w:rFonts w:ascii="Arial" w:cs="Arial" w:eastAsia="Arial" w:hAnsi="Arial"/>
                <w:sz w:val="24"/>
                <w:szCs w:val="24"/>
                <w:color w:val="auto"/>
                <w:w w:val="98"/>
              </w:rPr>
              <w:t xml:space="preserve"> sin</w:t>
            </w:r>
            <w:r>
              <w:rPr>
                <w:rFonts w:ascii="Arial" w:cs="Arial" w:eastAsia="Arial" w:hAnsi="Arial"/>
                <w:sz w:val="24"/>
                <w:szCs w:val="24"/>
                <w:color w:val="auto"/>
                <w:w w:val="98"/>
              </w:rPr>
              <w:t xml:space="preserve"> φ</w:t>
            </w:r>
            <w:r>
              <w:rPr>
                <w:rFonts w:ascii="Arial" w:cs="Arial" w:eastAsia="Arial" w:hAnsi="Arial"/>
                <w:sz w:val="24"/>
                <w:szCs w:val="24"/>
                <w:color w:val="auto"/>
                <w:w w:val="98"/>
              </w:rPr>
              <w:t xml:space="preserve"> +</w:t>
            </w:r>
            <w:r>
              <w:rPr>
                <w:rFonts w:ascii="Arial" w:cs="Arial" w:eastAsia="Arial" w:hAnsi="Arial"/>
                <w:sz w:val="24"/>
                <w:szCs w:val="24"/>
                <w:color w:val="auto"/>
                <w:w w:val="98"/>
              </w:rPr>
              <w:t xml:space="preserve"> r</w:t>
            </w:r>
            <w:r>
              <w:rPr>
                <w:rFonts w:ascii="Arial" w:cs="Arial" w:eastAsia="Arial" w:hAnsi="Arial"/>
                <w:sz w:val="31"/>
                <w:szCs w:val="31"/>
                <w:color w:val="auto"/>
                <w:w w:val="98"/>
                <w:vertAlign w:val="subscript"/>
              </w:rPr>
              <w:t>2</w:t>
            </w:r>
          </w:p>
        </w:tc>
        <w:tc>
          <w:tcPr>
            <w:tcW w:w="280" w:type="dxa"/>
            <w:vAlign w:val="bottom"/>
            <w:tcBorders>
              <w:bottom w:val="single" w:sz="8" w:color="auto"/>
            </w:tcBorders>
          </w:tcPr>
          <w:p>
            <w:pPr>
              <w:spacing w:after="0"/>
              <w:rPr>
                <w:sz w:val="8"/>
                <w:szCs w:val="8"/>
                <w:color w:val="auto"/>
              </w:rPr>
            </w:pPr>
          </w:p>
        </w:tc>
        <w:tc>
          <w:tcPr>
            <w:tcW w:w="400" w:type="dxa"/>
            <w:vAlign w:val="bottom"/>
            <w:vMerge w:val="restart"/>
          </w:tcPr>
          <w:p>
            <w:pPr>
              <w:jc w:val="right"/>
              <w:ind w:right="20"/>
              <w:spacing w:after="0" w:line="237" w:lineRule="exact"/>
              <w:rPr>
                <w:sz w:val="20"/>
                <w:szCs w:val="20"/>
                <w:color w:val="auto"/>
              </w:rPr>
            </w:pPr>
            <w:r>
              <w:rPr>
                <w:rFonts w:ascii="Arial" w:cs="Arial" w:eastAsia="Arial" w:hAnsi="Arial"/>
                <w:sz w:val="24"/>
                <w:szCs w:val="24"/>
                <w:color w:val="auto"/>
              </w:rPr>
              <w:t>+</w:t>
            </w:r>
          </w:p>
        </w:tc>
        <w:tc>
          <w:tcPr>
            <w:tcW w:w="1000" w:type="dxa"/>
            <w:vAlign w:val="bottom"/>
            <w:vMerge w:val="continue"/>
          </w:tcPr>
          <w:p>
            <w:pPr>
              <w:spacing w:after="0"/>
              <w:rPr>
                <w:sz w:val="8"/>
                <w:szCs w:val="8"/>
                <w:color w:val="auto"/>
              </w:rPr>
            </w:pPr>
          </w:p>
        </w:tc>
        <w:tc>
          <w:tcPr>
            <w:tcW w:w="440" w:type="dxa"/>
            <w:vAlign w:val="bottom"/>
            <w:vMerge w:val="restart"/>
          </w:tcPr>
          <w:p>
            <w:pPr>
              <w:ind w:left="20"/>
              <w:spacing w:after="0" w:line="323" w:lineRule="exact"/>
              <w:rPr>
                <w:sz w:val="20"/>
                <w:szCs w:val="20"/>
                <w:color w:val="auto"/>
              </w:rPr>
            </w:pPr>
            <w:r>
              <w:rPr>
                <w:rFonts w:ascii="Arial" w:cs="Arial" w:eastAsia="Arial" w:hAnsi="Arial"/>
                <w:sz w:val="24"/>
                <w:szCs w:val="24"/>
                <w:color w:val="auto"/>
              </w:rPr>
              <w:t>ξ</w:t>
            </w:r>
            <w:r>
              <w:rPr>
                <w:rFonts w:ascii="Arial" w:cs="Arial" w:eastAsia="Arial" w:hAnsi="Arial"/>
                <w:sz w:val="31"/>
                <w:szCs w:val="31"/>
                <w:color w:val="auto"/>
                <w:vertAlign w:val="subscript"/>
              </w:rPr>
              <w:t>i</w:t>
            </w:r>
          </w:p>
        </w:tc>
        <w:tc>
          <w:tcPr>
            <w:tcW w:w="340" w:type="dxa"/>
            <w:vAlign w:val="bottom"/>
            <w:tcBorders>
              <w:bottom w:val="single" w:sz="8" w:color="auto"/>
            </w:tcBorders>
          </w:tcPr>
          <w:p>
            <w:pPr>
              <w:spacing w:after="0"/>
              <w:rPr>
                <w:sz w:val="8"/>
                <w:szCs w:val="8"/>
                <w:color w:val="auto"/>
              </w:rPr>
            </w:pPr>
          </w:p>
        </w:tc>
        <w:tc>
          <w:tcPr>
            <w:tcW w:w="980" w:type="dxa"/>
            <w:vAlign w:val="bottom"/>
            <w:vMerge w:val="restart"/>
          </w:tcPr>
          <w:p>
            <w:pPr>
              <w:jc w:val="right"/>
              <w:spacing w:after="0" w:line="237" w:lineRule="exact"/>
              <w:rPr>
                <w:sz w:val="20"/>
                <w:szCs w:val="20"/>
                <w:color w:val="auto"/>
              </w:rPr>
            </w:pPr>
            <w:r>
              <w:rPr>
                <w:rFonts w:ascii="Arial" w:cs="Arial" w:eastAsia="Arial" w:hAnsi="Arial"/>
                <w:sz w:val="24"/>
                <w:szCs w:val="24"/>
                <w:color w:val="auto"/>
              </w:rPr>
              <w:t>.</w:t>
            </w:r>
            <w:r>
              <w:rPr>
                <w:rFonts w:ascii="Arial" w:cs="Arial" w:eastAsia="Arial" w:hAnsi="Arial"/>
                <w:sz w:val="24"/>
                <w:szCs w:val="24"/>
                <w:color w:val="auto"/>
              </w:rPr>
              <w:t xml:space="preserve">    (16)</w:t>
            </w:r>
          </w:p>
        </w:tc>
        <w:tc>
          <w:tcPr>
            <w:tcW w:w="0" w:type="dxa"/>
            <w:vAlign w:val="bottom"/>
          </w:tcPr>
          <w:p>
            <w:pPr>
              <w:spacing w:after="0"/>
              <w:rPr>
                <w:sz w:val="1"/>
                <w:szCs w:val="1"/>
                <w:color w:val="auto"/>
              </w:rPr>
            </w:pPr>
          </w:p>
        </w:tc>
      </w:tr>
      <w:tr>
        <w:trPr>
          <w:trHeight w:val="244"/>
        </w:trPr>
        <w:tc>
          <w:tcPr>
            <w:tcW w:w="1480" w:type="dxa"/>
            <w:vAlign w:val="bottom"/>
            <w:vMerge w:val="continue"/>
          </w:tcPr>
          <w:p>
            <w:pPr>
              <w:spacing w:after="0"/>
              <w:rPr>
                <w:sz w:val="21"/>
                <w:szCs w:val="21"/>
                <w:color w:val="auto"/>
              </w:rPr>
            </w:pPr>
          </w:p>
        </w:tc>
        <w:tc>
          <w:tcPr>
            <w:tcW w:w="280" w:type="dxa"/>
            <w:vAlign w:val="bottom"/>
          </w:tcPr>
          <w:p>
            <w:pPr>
              <w:ind w:left="40"/>
              <w:spacing w:after="0" w:line="244" w:lineRule="exact"/>
              <w:rPr>
                <w:sz w:val="20"/>
                <w:szCs w:val="20"/>
                <w:color w:val="auto"/>
              </w:rPr>
            </w:pPr>
            <w:r>
              <w:rPr>
                <w:rFonts w:ascii="Arial" w:cs="Arial" w:eastAsia="Arial" w:hAnsi="Arial"/>
                <w:sz w:val="24"/>
                <w:szCs w:val="24"/>
                <w:color w:val="auto"/>
              </w:rPr>
              <w:t>D</w:t>
            </w:r>
          </w:p>
        </w:tc>
        <w:tc>
          <w:tcPr>
            <w:tcW w:w="40" w:type="dxa"/>
            <w:vAlign w:val="bottom"/>
            <w:vMerge w:val="continue"/>
          </w:tcPr>
          <w:p>
            <w:pPr>
              <w:spacing w:after="0"/>
              <w:rPr>
                <w:sz w:val="21"/>
                <w:szCs w:val="21"/>
                <w:color w:val="auto"/>
              </w:rPr>
            </w:pPr>
          </w:p>
        </w:tc>
        <w:tc>
          <w:tcPr>
            <w:tcW w:w="360" w:type="dxa"/>
            <w:vAlign w:val="bottom"/>
          </w:tcPr>
          <w:p>
            <w:pPr>
              <w:spacing w:after="0" w:line="245" w:lineRule="exact"/>
              <w:rPr>
                <w:sz w:val="20"/>
                <w:szCs w:val="20"/>
                <w:color w:val="auto"/>
              </w:rPr>
            </w:pPr>
            <w:r>
              <w:rPr>
                <w:rFonts w:ascii="Arial" w:cs="Arial" w:eastAsia="Arial" w:hAnsi="Arial"/>
                <w:sz w:val="22"/>
                <w:szCs w:val="22"/>
                <w:color w:val="auto"/>
              </w:rPr>
              <w:t>2</w:t>
            </w:r>
            <w:r>
              <w:rPr>
                <w:rFonts w:ascii="Arial" w:cs="Arial" w:eastAsia="Arial" w:hAnsi="Arial"/>
                <w:sz w:val="22"/>
                <w:szCs w:val="22"/>
                <w:color w:val="auto"/>
              </w:rPr>
              <w:t>ρ</w:t>
            </w:r>
            <w:r>
              <w:rPr>
                <w:rFonts w:ascii="Arial" w:cs="Arial" w:eastAsia="Arial" w:hAnsi="Arial"/>
                <w:sz w:val="28"/>
                <w:szCs w:val="28"/>
                <w:color w:val="auto"/>
                <w:vertAlign w:val="subscript"/>
              </w:rPr>
              <w:t>f</w:t>
            </w:r>
          </w:p>
        </w:tc>
        <w:tc>
          <w:tcPr>
            <w:tcW w:w="2040" w:type="dxa"/>
            <w:vAlign w:val="bottom"/>
            <w:vMerge w:val="continue"/>
          </w:tcPr>
          <w:p>
            <w:pPr>
              <w:spacing w:after="0"/>
              <w:rPr>
                <w:sz w:val="21"/>
                <w:szCs w:val="21"/>
                <w:color w:val="auto"/>
              </w:rPr>
            </w:pPr>
          </w:p>
        </w:tc>
        <w:tc>
          <w:tcPr>
            <w:tcW w:w="280" w:type="dxa"/>
            <w:vAlign w:val="bottom"/>
          </w:tcPr>
          <w:p>
            <w:pPr>
              <w:ind w:left="40"/>
              <w:spacing w:after="0" w:line="245" w:lineRule="exact"/>
              <w:rPr>
                <w:sz w:val="20"/>
                <w:szCs w:val="20"/>
                <w:color w:val="auto"/>
              </w:rPr>
            </w:pPr>
            <w:r>
              <w:rPr>
                <w:rFonts w:ascii="Arial" w:cs="Arial" w:eastAsia="Arial" w:hAnsi="Arial"/>
                <w:sz w:val="22"/>
                <w:szCs w:val="22"/>
                <w:color w:val="auto"/>
              </w:rPr>
              <w:t>ρ</w:t>
            </w:r>
            <w:r>
              <w:rPr>
                <w:rFonts w:ascii="Arial" w:cs="Arial" w:eastAsia="Arial" w:hAnsi="Arial"/>
                <w:sz w:val="28"/>
                <w:szCs w:val="28"/>
                <w:color w:val="auto"/>
                <w:vertAlign w:val="subscript"/>
              </w:rPr>
              <w:t>f</w:t>
            </w:r>
          </w:p>
        </w:tc>
        <w:tc>
          <w:tcPr>
            <w:tcW w:w="400" w:type="dxa"/>
            <w:vAlign w:val="bottom"/>
            <w:vMerge w:val="continue"/>
          </w:tcPr>
          <w:p>
            <w:pPr>
              <w:spacing w:after="0"/>
              <w:rPr>
                <w:sz w:val="21"/>
                <w:szCs w:val="21"/>
                <w:color w:val="auto"/>
              </w:rPr>
            </w:pPr>
          </w:p>
        </w:tc>
        <w:tc>
          <w:tcPr>
            <w:tcW w:w="1000" w:type="dxa"/>
            <w:vAlign w:val="bottom"/>
            <w:vMerge w:val="continue"/>
          </w:tcPr>
          <w:p>
            <w:pPr>
              <w:spacing w:after="0"/>
              <w:rPr>
                <w:sz w:val="21"/>
                <w:szCs w:val="21"/>
                <w:color w:val="auto"/>
              </w:rPr>
            </w:pPr>
          </w:p>
        </w:tc>
        <w:tc>
          <w:tcPr>
            <w:tcW w:w="440" w:type="dxa"/>
            <w:vAlign w:val="bottom"/>
            <w:vMerge w:val="continue"/>
          </w:tcPr>
          <w:p>
            <w:pPr>
              <w:spacing w:after="0"/>
              <w:rPr>
                <w:sz w:val="21"/>
                <w:szCs w:val="21"/>
                <w:color w:val="auto"/>
              </w:rPr>
            </w:pPr>
          </w:p>
        </w:tc>
        <w:tc>
          <w:tcPr>
            <w:tcW w:w="340" w:type="dxa"/>
            <w:vAlign w:val="bottom"/>
          </w:tcPr>
          <w:p>
            <w:pPr>
              <w:spacing w:after="0" w:line="245" w:lineRule="exact"/>
              <w:rPr>
                <w:sz w:val="20"/>
                <w:szCs w:val="20"/>
                <w:color w:val="auto"/>
              </w:rPr>
            </w:pPr>
            <w:r>
              <w:rPr>
                <w:rFonts w:ascii="Arial" w:cs="Arial" w:eastAsia="Arial" w:hAnsi="Arial"/>
                <w:sz w:val="22"/>
                <w:szCs w:val="22"/>
                <w:color w:val="auto"/>
              </w:rPr>
              <w:t>2</w:t>
            </w:r>
            <w:r>
              <w:rPr>
                <w:rFonts w:ascii="Arial" w:cs="Arial" w:eastAsia="Arial" w:hAnsi="Arial"/>
                <w:sz w:val="22"/>
                <w:szCs w:val="22"/>
                <w:color w:val="auto"/>
              </w:rPr>
              <w:t>ρ</w:t>
            </w:r>
            <w:r>
              <w:rPr>
                <w:rFonts w:ascii="Arial" w:cs="Arial" w:eastAsia="Arial" w:hAnsi="Arial"/>
                <w:sz w:val="28"/>
                <w:szCs w:val="28"/>
                <w:color w:val="auto"/>
                <w:vertAlign w:val="subscript"/>
              </w:rPr>
              <w:t>f</w:t>
            </w:r>
          </w:p>
        </w:tc>
        <w:tc>
          <w:tcPr>
            <w:tcW w:w="98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157"/>
        </w:trPr>
        <w:tc>
          <w:tcPr>
            <w:tcW w:w="14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20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000" w:type="dxa"/>
            <w:vAlign w:val="bottom"/>
          </w:tcPr>
          <w:p>
            <w:pPr>
              <w:jc w:val="center"/>
              <w:ind w:right="307"/>
              <w:spacing w:after="0" w:line="157" w:lineRule="exact"/>
              <w:rPr>
                <w:sz w:val="20"/>
                <w:szCs w:val="20"/>
                <w:color w:val="auto"/>
              </w:rPr>
            </w:pPr>
            <w:r>
              <w:rPr>
                <w:rFonts w:ascii="Arial" w:cs="Arial" w:eastAsia="Arial" w:hAnsi="Arial"/>
                <w:sz w:val="16"/>
                <w:szCs w:val="16"/>
                <w:color w:val="auto"/>
              </w:rPr>
              <w:t>i=1</w:t>
            </w:r>
          </w:p>
        </w:tc>
        <w:tc>
          <w:tcPr>
            <w:tcW w:w="4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151" w:lineRule="exact"/>
        <w:rPr>
          <w:sz w:val="20"/>
          <w:szCs w:val="20"/>
          <w:color w:val="auto"/>
        </w:rPr>
      </w:pPr>
    </w:p>
    <w:p>
      <w:pPr>
        <w:jc w:val="both"/>
        <w:ind w:left="260" w:right="186"/>
        <w:spacing w:after="0" w:line="233" w:lineRule="auto"/>
        <w:rPr>
          <w:sz w:val="20"/>
          <w:szCs w:val="20"/>
          <w:color w:val="auto"/>
        </w:rPr>
      </w:pPr>
      <w:r>
        <w:rPr>
          <w:rFonts w:ascii="Arial" w:cs="Arial" w:eastAsia="Arial" w:hAnsi="Arial"/>
          <w:sz w:val="24"/>
          <w:szCs w:val="24"/>
          <w:color w:val="auto"/>
        </w:rPr>
        <w:t>The pressure drop was calculated from Equations 15 and 16 depending on the quality of the cell. As previously stated the first iteration was made to find the inlet orifices pressure loss from Equation 10, then with this local loss added, the pressure was iterated until its final value.</w:t>
      </w:r>
    </w:p>
    <w:p>
      <w:pPr>
        <w:spacing w:after="0" w:line="341"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4.4</w:t>
        <w:tab/>
        <w:t>Presentation of results</w:t>
      </w:r>
    </w:p>
    <w:p>
      <w:pPr>
        <w:spacing w:after="0" w:line="195" w:lineRule="exact"/>
        <w:rPr>
          <w:sz w:val="20"/>
          <w:szCs w:val="20"/>
          <w:color w:val="auto"/>
        </w:rPr>
      </w:pPr>
    </w:p>
    <w:p>
      <w:pPr>
        <w:ind w:left="260" w:right="266"/>
        <w:spacing w:after="0" w:line="234" w:lineRule="auto"/>
        <w:rPr>
          <w:sz w:val="20"/>
          <w:szCs w:val="20"/>
          <w:color w:val="auto"/>
        </w:rPr>
      </w:pPr>
      <w:r>
        <w:rPr>
          <w:rFonts w:ascii="Arial" w:cs="Arial" w:eastAsia="Arial" w:hAnsi="Arial"/>
          <w:sz w:val="23"/>
          <w:szCs w:val="23"/>
          <w:color w:val="auto"/>
        </w:rPr>
        <w:t>As it was mentioned before, the power distribution in the core was found through Equation 1 and is shown in Figure 7, where it has the expected cosine shape.</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16</w:t>
      </w:r>
    </w:p>
    <w:p>
      <w:pPr>
        <w:sectPr>
          <w:pgSz w:w="11900" w:h="16838" w:orient="portrait"/>
          <w:cols w:equalWidth="0" w:num="1">
            <w:col w:w="9026"/>
          </w:cols>
          <w:pgMar w:left="1440" w:top="1440" w:right="1440" w:bottom="491" w:gutter="0" w:footer="0" w:header="0"/>
          <w:type w:val="continuous"/>
        </w:sectPr>
      </w:pPr>
    </w:p>
    <w:bookmarkStart w:id="18" w:name="page19"/>
    <w:bookmarkEnd w:id="1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1438910</wp:posOffset>
            </wp:positionH>
            <wp:positionV relativeFrom="page">
              <wp:posOffset>1080135</wp:posOffset>
            </wp:positionV>
            <wp:extent cx="4681855" cy="35115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4681855" cy="3511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7: Axial power distribution in the average channel.</w:t>
      </w:r>
    </w:p>
    <w:p>
      <w:pPr>
        <w:spacing w:after="0" w:line="364" w:lineRule="exact"/>
        <w:rPr>
          <w:sz w:val="20"/>
          <w:szCs w:val="20"/>
          <w:color w:val="auto"/>
        </w:rPr>
      </w:pPr>
    </w:p>
    <w:p>
      <w:pPr>
        <w:ind w:left="260" w:right="266"/>
        <w:spacing w:after="0" w:line="224" w:lineRule="auto"/>
        <w:rPr>
          <w:sz w:val="20"/>
          <w:szCs w:val="20"/>
          <w:color w:val="auto"/>
        </w:rPr>
      </w:pPr>
      <w:r>
        <w:rPr>
          <w:rFonts w:ascii="Arial" w:cs="Arial" w:eastAsia="Arial" w:hAnsi="Arial"/>
          <w:sz w:val="24"/>
          <w:szCs w:val="24"/>
          <w:color w:val="auto"/>
        </w:rPr>
        <w:t>The axial coolant enthalpy is calculated in each cell with Equation 8 and is depicted in Figure 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524510</wp:posOffset>
            </wp:positionH>
            <wp:positionV relativeFrom="paragraph">
              <wp:posOffset>156845</wp:posOffset>
            </wp:positionV>
            <wp:extent cx="4681855" cy="35115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extLst>
                    </a:blip>
                    <a:srcRect/>
                    <a:stretch>
                      <a:fillRect/>
                    </a:stretch>
                  </pic:blipFill>
                  <pic:spPr bwMode="auto">
                    <a:xfrm>
                      <a:off x="0" y="0"/>
                      <a:ext cx="4681855" cy="3511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8: Axial coolant enthalpy distribution in the average channel.</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17</w:t>
      </w:r>
    </w:p>
    <w:p>
      <w:pPr>
        <w:sectPr>
          <w:pgSz w:w="11900" w:h="16838" w:orient="portrait"/>
          <w:cols w:equalWidth="0" w:num="1">
            <w:col w:w="9026"/>
          </w:cols>
          <w:pgMar w:left="1440" w:top="1440" w:right="1440" w:bottom="491" w:gutter="0" w:footer="0" w:header="0"/>
          <w:type w:val="continuous"/>
        </w:sectPr>
      </w:pPr>
    </w:p>
    <w:bookmarkStart w:id="19" w:name="page20"/>
    <w:bookmarkEnd w:id="19"/>
    <w:p>
      <w:pPr>
        <w:spacing w:after="0" w:line="282" w:lineRule="exact"/>
        <w:rPr>
          <w:sz w:val="20"/>
          <w:szCs w:val="20"/>
          <w:color w:val="auto"/>
        </w:rPr>
      </w:pPr>
    </w:p>
    <w:p>
      <w:pPr>
        <w:jc w:val="both"/>
        <w:ind w:left="260" w:right="266"/>
        <w:spacing w:after="0" w:line="224" w:lineRule="auto"/>
        <w:rPr>
          <w:sz w:val="20"/>
          <w:szCs w:val="20"/>
          <w:color w:val="auto"/>
        </w:rPr>
      </w:pPr>
      <w:r>
        <w:rPr>
          <w:rFonts w:ascii="Arial" w:cs="Arial" w:eastAsia="Arial" w:hAnsi="Arial"/>
          <w:sz w:val="24"/>
          <w:szCs w:val="24"/>
          <w:color w:val="auto"/>
        </w:rPr>
        <w:t>The temperature of each node is calculated through XSteam with the pressure and enthalpy of each node. Figure 9 shows the temperature distribution.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524510</wp:posOffset>
            </wp:positionH>
            <wp:positionV relativeFrom="paragraph">
              <wp:posOffset>156845</wp:posOffset>
            </wp:positionV>
            <wp:extent cx="4681855" cy="35115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4681855" cy="3511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9: Axial coolant temperature distribution in the average channel.</w:t>
      </w:r>
    </w:p>
    <w:p>
      <w:pPr>
        <w:spacing w:after="0" w:line="364" w:lineRule="exact"/>
        <w:rPr>
          <w:sz w:val="20"/>
          <w:szCs w:val="20"/>
          <w:color w:val="auto"/>
        </w:rPr>
      </w:pPr>
    </w:p>
    <w:p>
      <w:pPr>
        <w:jc w:val="both"/>
        <w:ind w:left="260" w:right="266"/>
        <w:spacing w:after="0" w:line="241" w:lineRule="auto"/>
        <w:rPr>
          <w:sz w:val="20"/>
          <w:szCs w:val="20"/>
          <w:color w:val="auto"/>
        </w:rPr>
      </w:pPr>
      <w:r>
        <w:rPr>
          <w:rFonts w:ascii="Arial" w:cs="Arial" w:eastAsia="Arial" w:hAnsi="Arial"/>
          <w:sz w:val="23"/>
          <w:szCs w:val="23"/>
          <w:color w:val="auto"/>
        </w:rPr>
        <w:t>Adding up all the local, friction, acceleration, and gravity contributions and applying either the single- or two-phase pressure drop equation, was the procedure followed for calculating the pressure drop, which is shown in Figure 10.</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18</w:t>
      </w:r>
    </w:p>
    <w:p>
      <w:pPr>
        <w:sectPr>
          <w:pgSz w:w="11900" w:h="16838" w:orient="portrait"/>
          <w:cols w:equalWidth="0" w:num="1">
            <w:col w:w="9026"/>
          </w:cols>
          <w:pgMar w:left="1440" w:top="1440" w:right="1440" w:bottom="491" w:gutter="0" w:footer="0" w:header="0"/>
          <w:type w:val="continuous"/>
        </w:sectPr>
      </w:pPr>
    </w:p>
    <w:bookmarkStart w:id="20" w:name="page21"/>
    <w:bookmarkEnd w:id="2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1696085</wp:posOffset>
            </wp:positionH>
            <wp:positionV relativeFrom="page">
              <wp:posOffset>1080135</wp:posOffset>
            </wp:positionV>
            <wp:extent cx="4168140" cy="33451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4168140" cy="3345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10: Total pressure drop in the core.</w:t>
      </w:r>
    </w:p>
    <w:p>
      <w:pPr>
        <w:spacing w:after="0" w:line="364" w:lineRule="exact"/>
        <w:rPr>
          <w:sz w:val="20"/>
          <w:szCs w:val="20"/>
          <w:color w:val="auto"/>
        </w:rPr>
      </w:pPr>
    </w:p>
    <w:p>
      <w:pPr>
        <w:jc w:val="both"/>
        <w:ind w:left="260" w:right="206"/>
        <w:spacing w:after="0" w:line="224" w:lineRule="auto"/>
        <w:rPr>
          <w:sz w:val="20"/>
          <w:szCs w:val="20"/>
          <w:color w:val="auto"/>
        </w:rPr>
      </w:pPr>
      <w:r>
        <w:rPr>
          <w:rFonts w:ascii="Arial" w:cs="Arial" w:eastAsia="Arial" w:hAnsi="Arial"/>
          <w:sz w:val="24"/>
          <w:szCs w:val="24"/>
          <w:color w:val="auto"/>
        </w:rPr>
        <w:t>Finally, the pressure drop of different power percentages, with varying nominal flow rates were calculated to present the flow characteristic curves in Figure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156845</wp:posOffset>
            </wp:positionV>
            <wp:extent cx="5735320" cy="27419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extLst>
                    </a:blip>
                    <a:srcRect/>
                    <a:stretch>
                      <a:fillRect/>
                    </a:stretch>
                  </pic:blipFill>
                  <pic:spPr bwMode="auto">
                    <a:xfrm>
                      <a:off x="0" y="0"/>
                      <a:ext cx="5735320" cy="2741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11: Flow characteristic of the core.</w:t>
      </w:r>
    </w:p>
    <w:p>
      <w:pPr>
        <w:spacing w:after="0" w:line="200" w:lineRule="exact"/>
        <w:rPr>
          <w:sz w:val="20"/>
          <w:szCs w:val="20"/>
          <w:color w:val="auto"/>
        </w:rPr>
      </w:pPr>
    </w:p>
    <w:p>
      <w:pPr>
        <w:spacing w:after="0" w:line="221"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4.5</w:t>
        <w:tab/>
        <w:t>Discussion of the results and conclusions</w:t>
      </w:r>
    </w:p>
    <w:p>
      <w:pPr>
        <w:spacing w:after="0" w:line="195" w:lineRule="exact"/>
        <w:rPr>
          <w:sz w:val="20"/>
          <w:szCs w:val="20"/>
          <w:color w:val="auto"/>
        </w:rPr>
      </w:pPr>
    </w:p>
    <w:p>
      <w:pPr>
        <w:jc w:val="both"/>
        <w:ind w:left="260" w:right="226"/>
        <w:spacing w:after="0" w:line="257" w:lineRule="auto"/>
        <w:rPr>
          <w:sz w:val="20"/>
          <w:szCs w:val="20"/>
          <w:color w:val="auto"/>
        </w:rPr>
      </w:pPr>
      <w:r>
        <w:rPr>
          <w:rFonts w:ascii="Arial" w:cs="Arial" w:eastAsia="Arial" w:hAnsi="Arial"/>
          <w:sz w:val="22"/>
          <w:szCs w:val="22"/>
          <w:color w:val="auto"/>
        </w:rPr>
        <w:t>Once again, the axial power distribution from Figure 12 is what we expect because of the cosine distribution used. The first and last cells have almost 0 Joules of power output because of the number of nodes used. Looking at the axial coolant enthalpy</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19</w:t>
      </w:r>
    </w:p>
    <w:p>
      <w:pPr>
        <w:sectPr>
          <w:pgSz w:w="11900" w:h="16838" w:orient="portrait"/>
          <w:cols w:equalWidth="0" w:num="1">
            <w:col w:w="9026"/>
          </w:cols>
          <w:pgMar w:left="1440" w:top="1440" w:right="1440" w:bottom="491" w:gutter="0" w:footer="0" w:header="0"/>
          <w:type w:val="continuous"/>
        </w:sectPr>
      </w:pPr>
    </w:p>
    <w:bookmarkStart w:id="21" w:name="page22"/>
    <w:bookmarkEnd w:id="21"/>
    <w:p>
      <w:pPr>
        <w:spacing w:after="0" w:line="282" w:lineRule="exact"/>
        <w:rPr>
          <w:sz w:val="20"/>
          <w:szCs w:val="20"/>
          <w:color w:val="auto"/>
        </w:rPr>
      </w:pPr>
    </w:p>
    <w:p>
      <w:pPr>
        <w:ind w:left="260" w:right="266"/>
        <w:spacing w:after="0" w:line="224" w:lineRule="auto"/>
        <w:rPr>
          <w:sz w:val="20"/>
          <w:szCs w:val="20"/>
          <w:color w:val="auto"/>
        </w:rPr>
      </w:pPr>
      <w:r>
        <w:rPr>
          <w:rFonts w:ascii="Arial" w:cs="Arial" w:eastAsia="Arial" w:hAnsi="Arial"/>
          <w:sz w:val="24"/>
          <w:szCs w:val="24"/>
          <w:color w:val="auto"/>
        </w:rPr>
        <w:t>and temperature distribution shown in Figures 8 and 9, they have a steeper change in the middle because of the way the power is distributed in the core.</w:t>
      </w:r>
    </w:p>
    <w:p>
      <w:pPr>
        <w:spacing w:after="0" w:line="43" w:lineRule="exact"/>
        <w:rPr>
          <w:sz w:val="20"/>
          <w:szCs w:val="20"/>
          <w:color w:val="auto"/>
        </w:rPr>
      </w:pPr>
    </w:p>
    <w:p>
      <w:pPr>
        <w:jc w:val="both"/>
        <w:ind w:left="260" w:right="226"/>
        <w:spacing w:after="0" w:line="246" w:lineRule="auto"/>
        <w:rPr>
          <w:sz w:val="20"/>
          <w:szCs w:val="20"/>
          <w:color w:val="auto"/>
        </w:rPr>
      </w:pPr>
      <w:r>
        <w:rPr>
          <w:rFonts w:ascii="Arial" w:cs="Arial" w:eastAsia="Arial" w:hAnsi="Arial"/>
          <w:sz w:val="24"/>
          <w:szCs w:val="24"/>
          <w:color w:val="auto"/>
        </w:rPr>
        <w:t>Regarding the pressure drop distribution we can clearly see the contribution of the spacers and the inlet orifice. The calculated value closely resembles that reported by Westinghouse of 0.26±MPA (cite).</w:t>
      </w:r>
    </w:p>
    <w:p>
      <w:pPr>
        <w:jc w:val="both"/>
        <w:ind w:left="260" w:right="226"/>
        <w:spacing w:after="0" w:line="236" w:lineRule="auto"/>
        <w:rPr>
          <w:sz w:val="20"/>
          <w:szCs w:val="20"/>
          <w:color w:val="auto"/>
        </w:rPr>
      </w:pPr>
      <w:r>
        <w:rPr>
          <w:rFonts w:ascii="Arial" w:cs="Arial" w:eastAsia="Arial" w:hAnsi="Arial"/>
          <w:sz w:val="24"/>
          <w:szCs w:val="24"/>
          <w:color w:val="auto"/>
        </w:rPr>
        <w:t>Lastly, the core characteristic graph shown in Figure 11 can be clearly divided in two regions. At 0% power the only contribution to the pressure drop is the hydro static pressure which is higher at first, but is overtaken by the friction contribution at around 10% nominal flow. At these low flows, since the fluid is rapidly being turned into steam, we see the pressure drop rise up. This is because both the acceleration and the friction pressure drops increase in two-phase flow due to the lower pressure of the steam. As we increase the nominal flow rate, for any given power the total pressure drop is relatively similar.</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20</w:t>
      </w:r>
    </w:p>
    <w:p>
      <w:pPr>
        <w:sectPr>
          <w:pgSz w:w="11900" w:h="16838" w:orient="portrait"/>
          <w:cols w:equalWidth="0" w:num="1">
            <w:col w:w="9026"/>
          </w:cols>
          <w:pgMar w:left="1440" w:top="1440" w:right="1440" w:bottom="491" w:gutter="0" w:footer="0" w:header="0"/>
          <w:type w:val="continuous"/>
        </w:sectPr>
      </w:pPr>
    </w:p>
    <w:bookmarkStart w:id="22" w:name="page23"/>
    <w:bookmarkEnd w:id="22"/>
    <w:p>
      <w:pPr>
        <w:spacing w:after="0" w:line="199" w:lineRule="exact"/>
        <w:rPr>
          <w:sz w:val="20"/>
          <w:szCs w:val="20"/>
          <w:color w:val="auto"/>
        </w:rPr>
      </w:pPr>
    </w:p>
    <w:p>
      <w:pPr>
        <w:ind w:left="740" w:hanging="479"/>
        <w:spacing w:after="0"/>
        <w:tabs>
          <w:tab w:leader="none" w:pos="740" w:val="left"/>
        </w:tabs>
        <w:numPr>
          <w:ilvl w:val="0"/>
          <w:numId w:val="14"/>
        </w:numPr>
        <w:rPr>
          <w:rFonts w:ascii="Arial" w:cs="Arial" w:eastAsia="Arial" w:hAnsi="Arial"/>
          <w:sz w:val="29"/>
          <w:szCs w:val="29"/>
          <w:color w:val="auto"/>
        </w:rPr>
      </w:pPr>
      <w:r>
        <w:rPr>
          <w:rFonts w:ascii="Arial" w:cs="Arial" w:eastAsia="Arial" w:hAnsi="Arial"/>
          <w:sz w:val="29"/>
          <w:szCs w:val="29"/>
          <w:color w:val="auto"/>
        </w:rPr>
        <w:t>Task 5 - Calculation of CHF margins in a hot channel</w:t>
      </w:r>
    </w:p>
    <w:p>
      <w:pPr>
        <w:spacing w:after="0" w:line="228"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5.1</w:t>
        <w:tab/>
        <w:t>Task description</w:t>
      </w:r>
    </w:p>
    <w:p>
      <w:pPr>
        <w:spacing w:after="0" w:line="195" w:lineRule="exact"/>
        <w:rPr>
          <w:sz w:val="20"/>
          <w:szCs w:val="20"/>
          <w:color w:val="auto"/>
        </w:rPr>
      </w:pPr>
    </w:p>
    <w:p>
      <w:pPr>
        <w:jc w:val="both"/>
        <w:ind w:left="260" w:right="266"/>
        <w:spacing w:after="0" w:line="235" w:lineRule="auto"/>
        <w:rPr>
          <w:sz w:val="20"/>
          <w:szCs w:val="20"/>
          <w:color w:val="auto"/>
        </w:rPr>
      </w:pPr>
      <w:r>
        <w:rPr>
          <w:rFonts w:ascii="Arial" w:cs="Arial" w:eastAsia="Arial" w:hAnsi="Arial"/>
          <w:sz w:val="24"/>
          <w:szCs w:val="24"/>
          <w:color w:val="auto"/>
        </w:rPr>
        <w:t>We were directed to find the CHF (Critical Heat Flux). This is one of the factors that limit the maximum thermal power in the core. To do this we were instructed to find the margins to the CHF occurrence as estimated for a hot channel. In PWRs the DNB (Departure from Nucleate Boiling) should be assumed and the following parameters should be found:</w:t>
      </w:r>
    </w:p>
    <w:p>
      <w:pPr>
        <w:spacing w:after="0" w:line="186" w:lineRule="exact"/>
        <w:rPr>
          <w:sz w:val="20"/>
          <w:szCs w:val="20"/>
          <w:color w:val="auto"/>
        </w:rPr>
      </w:pPr>
    </w:p>
    <w:p>
      <w:pPr>
        <w:ind w:left="760" w:hanging="218"/>
        <w:spacing w:after="0"/>
        <w:tabs>
          <w:tab w:leader="none" w:pos="7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Axial pressure drop distribution.</w:t>
      </w:r>
    </w:p>
    <w:p>
      <w:pPr>
        <w:spacing w:after="0" w:line="154" w:lineRule="exact"/>
        <w:rPr>
          <w:rFonts w:ascii="Arial" w:cs="Arial" w:eastAsia="Arial" w:hAnsi="Arial"/>
          <w:sz w:val="24"/>
          <w:szCs w:val="24"/>
          <w:color w:val="auto"/>
        </w:rPr>
      </w:pPr>
    </w:p>
    <w:p>
      <w:pPr>
        <w:ind w:left="760" w:hanging="218"/>
        <w:spacing w:after="0"/>
        <w:tabs>
          <w:tab w:leader="none" w:pos="7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Axial coolant enthalpy distribution.</w:t>
      </w:r>
    </w:p>
    <w:p>
      <w:pPr>
        <w:spacing w:after="0" w:line="154" w:lineRule="exact"/>
        <w:rPr>
          <w:rFonts w:ascii="Arial" w:cs="Arial" w:eastAsia="Arial" w:hAnsi="Arial"/>
          <w:sz w:val="24"/>
          <w:szCs w:val="24"/>
          <w:color w:val="auto"/>
        </w:rPr>
      </w:pPr>
    </w:p>
    <w:p>
      <w:pPr>
        <w:ind w:left="760" w:hanging="218"/>
        <w:spacing w:after="0"/>
        <w:tabs>
          <w:tab w:leader="none" w:pos="7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Axial coolant temperature distribution.</w:t>
      </w:r>
    </w:p>
    <w:p>
      <w:pPr>
        <w:spacing w:after="0" w:line="192" w:lineRule="exact"/>
        <w:rPr>
          <w:rFonts w:ascii="Arial" w:cs="Arial" w:eastAsia="Arial" w:hAnsi="Arial"/>
          <w:sz w:val="24"/>
          <w:szCs w:val="24"/>
          <w:color w:val="auto"/>
        </w:rPr>
      </w:pPr>
    </w:p>
    <w:p>
      <w:pPr>
        <w:ind w:left="760" w:right="266" w:hanging="218"/>
        <w:spacing w:after="0" w:line="224" w:lineRule="auto"/>
        <w:tabs>
          <w:tab w:leader="none" w:pos="7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Axial distribution of DNBR (Departure from Nucleate Boiling Ratio) and axial location of MDNBR [6].</w:t>
      </w:r>
    </w:p>
    <w:p>
      <w:pPr>
        <w:spacing w:after="0" w:line="335"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5.2</w:t>
        <w:tab/>
        <w:t>Description of input data</w:t>
      </w:r>
    </w:p>
    <w:p>
      <w:pPr>
        <w:spacing w:after="0" w:line="157"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5.3</w:t>
        <w:tab/>
        <w:t>Description of used models and tools</w:t>
      </w:r>
    </w:p>
    <w:p>
      <w:pPr>
        <w:spacing w:after="0" w:line="195" w:lineRule="exact"/>
        <w:rPr>
          <w:sz w:val="20"/>
          <w:szCs w:val="20"/>
          <w:color w:val="auto"/>
        </w:rPr>
      </w:pPr>
    </w:p>
    <w:p>
      <w:pPr>
        <w:jc w:val="both"/>
        <w:ind w:left="260" w:right="246"/>
        <w:spacing w:after="0" w:line="201" w:lineRule="auto"/>
        <w:rPr>
          <w:sz w:val="20"/>
          <w:szCs w:val="20"/>
          <w:color w:val="auto"/>
        </w:rPr>
      </w:pPr>
      <w:r>
        <w:rPr>
          <w:rFonts w:ascii="Arial" w:cs="Arial" w:eastAsia="Arial" w:hAnsi="Arial"/>
          <w:sz w:val="24"/>
          <w:szCs w:val="24"/>
          <w:color w:val="auto"/>
        </w:rPr>
        <w:t>To find the temperature in the hot channel, the cosine power distribution defined in Eq. 1 was combined with this equation for finding</w:t>
      </w:r>
      <w:r>
        <w:rPr>
          <w:rFonts w:ascii="Arial" w:cs="Arial" w:eastAsia="Arial" w:hAnsi="Arial"/>
          <w:sz w:val="24"/>
          <w:szCs w:val="24"/>
          <w:color w:val="auto"/>
        </w:rPr>
        <w:t xml:space="preserve"> f</w:t>
      </w:r>
      <w:r>
        <w:rPr>
          <w:rFonts w:ascii="Arial" w:cs="Arial" w:eastAsia="Arial" w:hAnsi="Arial"/>
          <w:sz w:val="31"/>
          <w:szCs w:val="31"/>
          <w:color w:val="auto"/>
          <w:vertAlign w:val="subscript"/>
        </w:rPr>
        <w:t>R</w:t>
      </w:r>
      <w:r>
        <w:rPr>
          <w:rFonts w:ascii="Arial" w:cs="Arial" w:eastAsia="Arial" w:hAnsi="Arial"/>
          <w:sz w:val="24"/>
          <w:szCs w:val="24"/>
          <w:color w:val="auto"/>
        </w:rPr>
        <w:t>, the radial peaking factor</w:t>
      </w:r>
    </w:p>
    <w:p>
      <w:pPr>
        <w:spacing w:after="0" w:line="94" w:lineRule="exact"/>
        <w:rPr>
          <w:sz w:val="20"/>
          <w:szCs w:val="20"/>
          <w:color w:val="auto"/>
        </w:rPr>
      </w:pPr>
    </w:p>
    <w:tbl>
      <w:tblPr>
        <w:tblLayout w:type="fixed"/>
        <w:tblInd w:w="2840" w:type="dxa"/>
        <w:tblCellMar>
          <w:top w:w="0" w:type="dxa"/>
          <w:left w:w="0" w:type="dxa"/>
          <w:bottom w:w="0" w:type="dxa"/>
          <w:right w:w="0" w:type="dxa"/>
        </w:tblCellMar>
      </w:tblPr>
      <w:tr>
        <w:trPr>
          <w:trHeight w:val="356"/>
        </w:trPr>
        <w:tc>
          <w:tcPr>
            <w:tcW w:w="1020" w:type="dxa"/>
            <w:vAlign w:val="bottom"/>
            <w:vMerge w:val="restart"/>
          </w:tcPr>
          <w:p>
            <w:pPr>
              <w:spacing w:after="0"/>
              <w:rPr>
                <w:sz w:val="20"/>
                <w:szCs w:val="20"/>
                <w:color w:val="auto"/>
              </w:rPr>
            </w:pPr>
            <w:r>
              <w:rPr>
                <w:rFonts w:ascii="Arial" w:cs="Arial" w:eastAsia="Arial" w:hAnsi="Arial"/>
                <w:sz w:val="24"/>
                <w:szCs w:val="24"/>
                <w:color w:val="auto"/>
              </w:rPr>
              <w:t>f</w:t>
            </w:r>
            <w:r>
              <w:rPr>
                <w:rFonts w:ascii="Arial" w:cs="Arial" w:eastAsia="Arial" w:hAnsi="Arial"/>
                <w:sz w:val="31"/>
                <w:szCs w:val="31"/>
                <w:color w:val="auto"/>
                <w:vertAlign w:val="subscript"/>
              </w:rPr>
              <w:t>R</w:t>
            </w:r>
            <w:r>
              <w:rPr>
                <w:rFonts w:ascii="Arial" w:cs="Arial" w:eastAsia="Arial" w:hAnsi="Arial"/>
                <w:sz w:val="24"/>
                <w:szCs w:val="24"/>
                <w:color w:val="auto"/>
              </w:rPr>
              <w:t>(</w:t>
            </w:r>
            <w:r>
              <w:rPr>
                <w:rFonts w:ascii="Arial" w:cs="Arial" w:eastAsia="Arial" w:hAnsi="Arial"/>
                <w:sz w:val="24"/>
                <w:szCs w:val="24"/>
                <w:color w:val="auto"/>
              </w:rPr>
              <w:t>z</w:t>
            </w:r>
            <w:r>
              <w:rPr>
                <w:rFonts w:ascii="Arial" w:cs="Arial" w:eastAsia="Arial" w:hAnsi="Arial"/>
                <w:sz w:val="31"/>
                <w:szCs w:val="31"/>
                <w:color w:val="auto"/>
                <w:vertAlign w:val="subscript"/>
              </w:rPr>
              <w:t>P</w:t>
            </w:r>
            <w:r>
              <w:rPr>
                <w:rFonts w:ascii="Arial" w:cs="Arial" w:eastAsia="Arial" w:hAnsi="Arial"/>
                <w:sz w:val="24"/>
                <w:szCs w:val="24"/>
                <w:color w:val="auto"/>
              </w:rPr>
              <w:t xml:space="preserve"> ) =</w:t>
            </w:r>
          </w:p>
        </w:tc>
        <w:tc>
          <w:tcPr>
            <w:tcW w:w="2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1600" w:type="dxa"/>
            <w:vAlign w:val="bottom"/>
            <w:tcBorders>
              <w:bottom w:val="single" w:sz="8" w:color="auto"/>
            </w:tcBorders>
            <w:gridSpan w:val="2"/>
          </w:tcPr>
          <w:p>
            <w:pPr>
              <w:ind w:left="20"/>
              <w:spacing w:after="0"/>
              <w:rPr>
                <w:sz w:val="20"/>
                <w:szCs w:val="20"/>
                <w:color w:val="auto"/>
              </w:rPr>
            </w:pPr>
            <w:r>
              <w:rPr>
                <w:rFonts w:ascii="Arial" w:cs="Arial" w:eastAsia="Arial" w:hAnsi="Arial"/>
                <w:sz w:val="24"/>
                <w:szCs w:val="24"/>
                <w:color w:val="auto"/>
              </w:rPr>
              <w:t>q</w:t>
            </w:r>
            <w:r>
              <w:rPr>
                <w:rFonts w:ascii="Arial" w:cs="Arial" w:eastAsia="Arial" w:hAnsi="Arial"/>
                <w:sz w:val="31"/>
                <w:szCs w:val="31"/>
                <w:color w:val="auto"/>
                <w:vertAlign w:val="superscript"/>
              </w:rPr>
              <w:t>′′′</w:t>
            </w:r>
            <w:r>
              <w:rPr>
                <w:rFonts w:ascii="Arial" w:cs="Arial" w:eastAsia="Arial" w:hAnsi="Arial"/>
                <w:sz w:val="24"/>
                <w:szCs w:val="24"/>
                <w:color w:val="auto"/>
              </w:rPr>
              <w:t>(0</w:t>
            </w:r>
            <w:r>
              <w:rPr>
                <w:rFonts w:ascii="Arial" w:cs="Arial" w:eastAsia="Arial" w:hAnsi="Arial"/>
                <w:sz w:val="24"/>
                <w:szCs w:val="24"/>
                <w:color w:val="auto"/>
              </w:rPr>
              <w:t>, z</w:t>
            </w:r>
            <w:r>
              <w:rPr>
                <w:rFonts w:ascii="Arial" w:cs="Arial" w:eastAsia="Arial" w:hAnsi="Arial"/>
                <w:sz w:val="31"/>
                <w:szCs w:val="31"/>
                <w:color w:val="auto"/>
                <w:vertAlign w:val="subscript"/>
              </w:rPr>
              <w:t>P</w:t>
            </w:r>
            <w:r>
              <w:rPr>
                <w:rFonts w:ascii="Arial" w:cs="Arial" w:eastAsia="Arial" w:hAnsi="Arial"/>
                <w:sz w:val="24"/>
                <w:szCs w:val="24"/>
                <w:color w:val="auto"/>
              </w:rPr>
              <w:t xml:space="preserve"> )</w:t>
            </w:r>
          </w:p>
        </w:tc>
        <w:tc>
          <w:tcPr>
            <w:tcW w:w="1160" w:type="dxa"/>
            <w:vAlign w:val="bottom"/>
            <w:vMerge w:val="restart"/>
          </w:tcPr>
          <w:p>
            <w:pPr>
              <w:jc w:val="right"/>
              <w:ind w:right="960"/>
              <w:spacing w:after="0"/>
              <w:rPr>
                <w:sz w:val="20"/>
                <w:szCs w:val="20"/>
                <w:color w:val="auto"/>
              </w:rPr>
            </w:pPr>
            <w:r>
              <w:rPr>
                <w:rFonts w:ascii="Arial" w:cs="Arial" w:eastAsia="Arial" w:hAnsi="Arial"/>
                <w:sz w:val="24"/>
                <w:szCs w:val="24"/>
                <w:color w:val="auto"/>
                <w:w w:val="89"/>
              </w:rPr>
              <w:t>.</w:t>
            </w:r>
          </w:p>
        </w:tc>
        <w:tc>
          <w:tcPr>
            <w:tcW w:w="1520" w:type="dxa"/>
            <w:vAlign w:val="bottom"/>
            <w:vMerge w:val="restart"/>
          </w:tcPr>
          <w:p>
            <w:pPr>
              <w:jc w:val="right"/>
              <w:spacing w:after="0"/>
              <w:rPr>
                <w:sz w:val="20"/>
                <w:szCs w:val="20"/>
                <w:color w:val="auto"/>
              </w:rPr>
            </w:pPr>
            <w:r>
              <w:rPr>
                <w:rFonts w:ascii="Arial" w:cs="Arial" w:eastAsia="Arial" w:hAnsi="Arial"/>
                <w:sz w:val="24"/>
                <w:szCs w:val="24"/>
                <w:color w:val="auto"/>
              </w:rPr>
              <w:t>(17)</w:t>
            </w:r>
          </w:p>
        </w:tc>
        <w:tc>
          <w:tcPr>
            <w:tcW w:w="0" w:type="dxa"/>
            <w:vAlign w:val="bottom"/>
          </w:tcPr>
          <w:p>
            <w:pPr>
              <w:spacing w:after="0"/>
              <w:rPr>
                <w:sz w:val="1"/>
                <w:szCs w:val="1"/>
                <w:color w:val="auto"/>
              </w:rPr>
            </w:pPr>
          </w:p>
        </w:tc>
      </w:tr>
      <w:tr>
        <w:trPr>
          <w:trHeight w:val="80"/>
        </w:trPr>
        <w:tc>
          <w:tcPr>
            <w:tcW w:w="102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320" w:type="dxa"/>
            <w:vAlign w:val="bottom"/>
          </w:tcPr>
          <w:p>
            <w:pPr>
              <w:spacing w:after="0"/>
              <w:rPr>
                <w:sz w:val="6"/>
                <w:szCs w:val="6"/>
                <w:color w:val="auto"/>
              </w:rPr>
            </w:pPr>
          </w:p>
        </w:tc>
        <w:tc>
          <w:tcPr>
            <w:tcW w:w="380" w:type="dxa"/>
            <w:vAlign w:val="bottom"/>
            <w:gridSpan w:val="2"/>
            <w:vMerge w:val="restart"/>
          </w:tcPr>
          <w:p>
            <w:pPr>
              <w:ind w:left="220"/>
              <w:spacing w:after="0" w:line="165" w:lineRule="exact"/>
              <w:rPr>
                <w:sz w:val="20"/>
                <w:szCs w:val="20"/>
                <w:color w:val="auto"/>
              </w:rPr>
            </w:pPr>
            <w:r>
              <w:rPr>
                <w:rFonts w:ascii="Arial" w:cs="Arial" w:eastAsia="Arial" w:hAnsi="Arial"/>
                <w:sz w:val="16"/>
                <w:szCs w:val="16"/>
                <w:color w:val="auto"/>
              </w:rPr>
              <w:t>R</w:t>
            </w:r>
          </w:p>
        </w:tc>
        <w:tc>
          <w:tcPr>
            <w:tcW w:w="1520" w:type="dxa"/>
            <w:vAlign w:val="bottom"/>
          </w:tcPr>
          <w:p>
            <w:pPr>
              <w:spacing w:after="0"/>
              <w:rPr>
                <w:sz w:val="6"/>
                <w:szCs w:val="6"/>
                <w:color w:val="auto"/>
              </w:rPr>
            </w:pPr>
          </w:p>
        </w:tc>
        <w:tc>
          <w:tcPr>
            <w:tcW w:w="1160" w:type="dxa"/>
            <w:vAlign w:val="bottom"/>
            <w:vMerge w:val="continue"/>
          </w:tcPr>
          <w:p>
            <w:pPr>
              <w:spacing w:after="0"/>
              <w:rPr>
                <w:sz w:val="6"/>
                <w:szCs w:val="6"/>
                <w:color w:val="auto"/>
              </w:rPr>
            </w:pPr>
          </w:p>
        </w:tc>
        <w:tc>
          <w:tcPr>
            <w:tcW w:w="15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12"/>
        </w:trPr>
        <w:tc>
          <w:tcPr>
            <w:tcW w:w="1360" w:type="dxa"/>
            <w:vAlign w:val="bottom"/>
            <w:gridSpan w:val="3"/>
          </w:tcPr>
          <w:p>
            <w:pPr>
              <w:jc w:val="right"/>
              <w:ind w:right="40"/>
              <w:spacing w:after="0" w:line="112" w:lineRule="exact"/>
              <w:rPr>
                <w:sz w:val="20"/>
                <w:szCs w:val="20"/>
                <w:color w:val="auto"/>
              </w:rPr>
            </w:pPr>
            <w:r>
              <w:rPr>
                <w:rFonts w:ascii="Arial" w:cs="Arial" w:eastAsia="Arial" w:hAnsi="Arial"/>
                <w:sz w:val="11"/>
                <w:szCs w:val="11"/>
                <w:color w:val="auto"/>
              </w:rPr>
              <w:t>1</w:t>
            </w:r>
          </w:p>
        </w:tc>
        <w:tc>
          <w:tcPr>
            <w:tcW w:w="380" w:type="dxa"/>
            <w:vAlign w:val="bottom"/>
            <w:gridSpan w:val="2"/>
            <w:vMerge w:val="continue"/>
          </w:tcPr>
          <w:p>
            <w:pPr>
              <w:spacing w:after="0"/>
              <w:rPr>
                <w:sz w:val="9"/>
                <w:szCs w:val="9"/>
                <w:color w:val="auto"/>
              </w:rPr>
            </w:pPr>
          </w:p>
        </w:tc>
        <w:tc>
          <w:tcPr>
            <w:tcW w:w="1520" w:type="dxa"/>
            <w:vAlign w:val="bottom"/>
            <w:vMerge w:val="restart"/>
          </w:tcPr>
          <w:p>
            <w:pPr>
              <w:ind w:left="20"/>
              <w:spacing w:after="0"/>
              <w:rPr>
                <w:sz w:val="20"/>
                <w:szCs w:val="20"/>
                <w:color w:val="auto"/>
              </w:rPr>
            </w:pPr>
            <w:r>
              <w:rPr>
                <w:rFonts w:ascii="Arial" w:cs="Arial" w:eastAsia="Arial" w:hAnsi="Arial"/>
                <w:sz w:val="24"/>
                <w:szCs w:val="24"/>
                <w:color w:val="auto"/>
                <w:w w:val="96"/>
              </w:rPr>
              <w:t>q</w:t>
            </w:r>
            <w:r>
              <w:rPr>
                <w:rFonts w:ascii="Arial" w:cs="Arial" w:eastAsia="Arial" w:hAnsi="Arial"/>
                <w:sz w:val="31"/>
                <w:szCs w:val="31"/>
                <w:color w:val="auto"/>
                <w:w w:val="96"/>
                <w:vertAlign w:val="superscript"/>
              </w:rPr>
              <w:t>′′′</w:t>
            </w:r>
            <w:r>
              <w:rPr>
                <w:rFonts w:ascii="Arial" w:cs="Arial" w:eastAsia="Arial" w:hAnsi="Arial"/>
                <w:sz w:val="24"/>
                <w:szCs w:val="24"/>
                <w:color w:val="auto"/>
                <w:w w:val="96"/>
              </w:rPr>
              <w:t>(</w:t>
            </w:r>
            <w:r>
              <w:rPr>
                <w:rFonts w:ascii="Arial" w:cs="Arial" w:eastAsia="Arial" w:hAnsi="Arial"/>
                <w:sz w:val="24"/>
                <w:szCs w:val="24"/>
                <w:color w:val="auto"/>
                <w:w w:val="96"/>
              </w:rPr>
              <w:t>r, z</w:t>
            </w:r>
            <w:r>
              <w:rPr>
                <w:rFonts w:ascii="Arial" w:cs="Arial" w:eastAsia="Arial" w:hAnsi="Arial"/>
                <w:sz w:val="31"/>
                <w:szCs w:val="31"/>
                <w:color w:val="auto"/>
                <w:w w:val="96"/>
                <w:vertAlign w:val="subscript"/>
              </w:rPr>
              <w:t>P</w:t>
            </w:r>
            <w:r>
              <w:rPr>
                <w:rFonts w:ascii="Arial" w:cs="Arial" w:eastAsia="Arial" w:hAnsi="Arial"/>
                <w:sz w:val="24"/>
                <w:szCs w:val="24"/>
                <w:color w:val="auto"/>
                <w:w w:val="96"/>
              </w:rPr>
              <w:t xml:space="preserve"> )2</w:t>
            </w:r>
            <w:r>
              <w:rPr>
                <w:rFonts w:ascii="Arial" w:cs="Arial" w:eastAsia="Arial" w:hAnsi="Arial"/>
                <w:sz w:val="24"/>
                <w:szCs w:val="24"/>
                <w:color w:val="auto"/>
                <w:w w:val="96"/>
              </w:rPr>
              <w:t>πrdr</w:t>
            </w:r>
          </w:p>
        </w:tc>
        <w:tc>
          <w:tcPr>
            <w:tcW w:w="1160" w:type="dxa"/>
            <w:vAlign w:val="bottom"/>
          </w:tcPr>
          <w:p>
            <w:pPr>
              <w:spacing w:after="0"/>
              <w:rPr>
                <w:sz w:val="9"/>
                <w:szCs w:val="9"/>
                <w:color w:val="auto"/>
              </w:rPr>
            </w:pPr>
          </w:p>
        </w:tc>
        <w:tc>
          <w:tcPr>
            <w:tcW w:w="15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23"/>
        </w:trPr>
        <w:tc>
          <w:tcPr>
            <w:tcW w:w="10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20" w:type="dxa"/>
            <w:vAlign w:val="bottom"/>
            <w:tcBorders>
              <w:top w:val="single" w:sz="8" w:color="auto"/>
            </w:tcBorders>
          </w:tcPr>
          <w:p>
            <w:pPr>
              <w:jc w:val="center"/>
              <w:spacing w:after="0" w:line="242" w:lineRule="exact"/>
              <w:rPr>
                <w:sz w:val="20"/>
                <w:szCs w:val="20"/>
                <w:color w:val="auto"/>
              </w:rPr>
            </w:pPr>
            <w:r>
              <w:rPr>
                <w:rFonts w:ascii="Arial" w:cs="Arial" w:eastAsia="Arial" w:hAnsi="Arial"/>
                <w:sz w:val="16"/>
                <w:szCs w:val="16"/>
                <w:color w:val="auto"/>
                <w:w w:val="96"/>
              </w:rPr>
              <w:t>πR</w:t>
            </w:r>
            <w:r>
              <w:rPr>
                <w:rFonts w:ascii="Arial" w:cs="Arial" w:eastAsia="Arial" w:hAnsi="Arial"/>
                <w:sz w:val="23"/>
                <w:szCs w:val="23"/>
                <w:color w:val="auto"/>
                <w:w w:val="96"/>
                <w:vertAlign w:val="superscript"/>
              </w:rPr>
              <w:t>2</w:t>
            </w:r>
          </w:p>
        </w:tc>
        <w:tc>
          <w:tcPr>
            <w:tcW w:w="300" w:type="dxa"/>
            <w:vAlign w:val="bottom"/>
          </w:tcPr>
          <w:p>
            <w:pPr>
              <w:jc w:val="right"/>
              <w:spacing w:after="0" w:line="165" w:lineRule="exact"/>
              <w:rPr>
                <w:sz w:val="20"/>
                <w:szCs w:val="20"/>
                <w:color w:val="auto"/>
              </w:rPr>
            </w:pPr>
            <w:r>
              <w:rPr>
                <w:rFonts w:ascii="Arial" w:cs="Arial" w:eastAsia="Arial" w:hAnsi="Arial"/>
                <w:sz w:val="16"/>
                <w:szCs w:val="16"/>
                <w:color w:val="auto"/>
              </w:rPr>
              <w:t>0</w:t>
            </w:r>
          </w:p>
        </w:tc>
        <w:tc>
          <w:tcPr>
            <w:tcW w:w="80" w:type="dxa"/>
            <w:vAlign w:val="bottom"/>
          </w:tcPr>
          <w:p>
            <w:pPr>
              <w:spacing w:after="0"/>
              <w:rPr>
                <w:sz w:val="24"/>
                <w:szCs w:val="24"/>
                <w:color w:val="auto"/>
              </w:rPr>
            </w:pPr>
          </w:p>
        </w:tc>
        <w:tc>
          <w:tcPr>
            <w:tcW w:w="1520" w:type="dxa"/>
            <w:vAlign w:val="bottom"/>
            <w:vMerge w:val="continue"/>
          </w:tcPr>
          <w:p>
            <w:pPr>
              <w:spacing w:after="0"/>
              <w:rPr>
                <w:sz w:val="24"/>
                <w:szCs w:val="24"/>
                <w:color w:val="auto"/>
              </w:rPr>
            </w:pPr>
          </w:p>
        </w:tc>
        <w:tc>
          <w:tcPr>
            <w:tcW w:w="116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ind w:left="260" w:right="246"/>
        <w:spacing w:after="0" w:line="220" w:lineRule="auto"/>
        <w:rPr>
          <w:sz w:val="20"/>
          <w:szCs w:val="20"/>
          <w:color w:val="auto"/>
        </w:rPr>
      </w:pPr>
      <w:r>
        <w:rPr>
          <w:rFonts w:ascii="Arial" w:cs="Arial" w:eastAsia="Arial" w:hAnsi="Arial"/>
          <w:sz w:val="24"/>
          <w:szCs w:val="24"/>
          <w:color w:val="auto"/>
        </w:rPr>
        <w:t>By multiplying the axial and radial peaking factors given in Tab. 3, Eq. 1 yields the power distribution in the hot channel of the core, with is in the center. After finding this new, higher power distribution, the calculations of Section 4.3 were repeated to find axial pressure drop, axial enthalpy distribution, and axial temperature distri-bution. With these new values, we then used the Reddy and Fighetti generalized sub-channel critical heat flux (CHF) correlation to find CHF,</w:t>
      </w:r>
      <w:r>
        <w:rPr>
          <w:rFonts w:ascii="Arial" w:cs="Arial" w:eastAsia="Arial" w:hAnsi="Arial"/>
          <w:sz w:val="24"/>
          <w:szCs w:val="24"/>
          <w:color w:val="auto"/>
        </w:rPr>
        <w:t xml:space="preserve"> q</w:t>
      </w:r>
      <w:r>
        <w:rPr>
          <w:rFonts w:ascii="Arial" w:cs="Arial" w:eastAsia="Arial" w:hAnsi="Arial"/>
          <w:sz w:val="31"/>
          <w:szCs w:val="31"/>
          <w:color w:val="auto"/>
          <w:vertAlign w:val="subscript"/>
        </w:rPr>
        <w:t>cr</w:t>
      </w:r>
      <w:r>
        <w:rPr>
          <w:rFonts w:ascii="Arial" w:cs="Arial" w:eastAsia="Arial" w:hAnsi="Arial"/>
          <w:sz w:val="31"/>
          <w:szCs w:val="31"/>
          <w:color w:val="auto"/>
          <w:vertAlign w:val="superscript"/>
        </w:rPr>
        <w:t>′′</w:t>
      </w:r>
      <w:r>
        <w:rPr>
          <w:rFonts w:ascii="Arial" w:cs="Arial" w:eastAsia="Arial" w:hAnsi="Arial"/>
          <w:sz w:val="24"/>
          <w:szCs w:val="24"/>
          <w:color w:val="auto"/>
        </w:rPr>
        <w:t>(</w:t>
      </w:r>
      <w:r>
        <w:rPr>
          <w:rFonts w:ascii="Arial" w:cs="Arial" w:eastAsia="Arial" w:hAnsi="Arial"/>
          <w:sz w:val="24"/>
          <w:szCs w:val="24"/>
          <w:color w:val="auto"/>
        </w:rPr>
        <w:t>r</w:t>
      </w:r>
      <w:r>
        <w:rPr>
          <w:rFonts w:ascii="Arial" w:cs="Arial" w:eastAsia="Arial" w:hAnsi="Arial"/>
          <w:sz w:val="24"/>
          <w:szCs w:val="24"/>
          <w:color w:val="auto"/>
        </w:rPr>
        <w:t>). This equation has a base form of</w:t>
      </w:r>
    </w:p>
    <w:p>
      <w:pPr>
        <w:spacing w:after="0" w:line="4" w:lineRule="exact"/>
        <w:rPr>
          <w:sz w:val="20"/>
          <w:szCs w:val="20"/>
          <w:color w:val="auto"/>
        </w:rPr>
      </w:pPr>
    </w:p>
    <w:tbl>
      <w:tblPr>
        <w:tblLayout w:type="fixed"/>
        <w:tblInd w:w="3340" w:type="dxa"/>
        <w:tblCellMar>
          <w:top w:w="0" w:type="dxa"/>
          <w:left w:w="0" w:type="dxa"/>
          <w:bottom w:w="0" w:type="dxa"/>
          <w:right w:w="0" w:type="dxa"/>
        </w:tblCellMar>
      </w:tblPr>
      <w:tr>
        <w:trPr>
          <w:trHeight w:val="400"/>
        </w:trPr>
        <w:tc>
          <w:tcPr>
            <w:tcW w:w="1080" w:type="dxa"/>
            <w:vAlign w:val="bottom"/>
          </w:tcPr>
          <w:p>
            <w:pPr>
              <w:spacing w:after="0"/>
              <w:rPr>
                <w:sz w:val="20"/>
                <w:szCs w:val="20"/>
                <w:color w:val="auto"/>
              </w:rPr>
            </w:pPr>
            <w:r>
              <w:rPr>
                <w:rFonts w:ascii="Arial" w:cs="Arial" w:eastAsia="Arial" w:hAnsi="Arial"/>
                <w:sz w:val="24"/>
                <w:szCs w:val="24"/>
                <w:color w:val="auto"/>
              </w:rPr>
              <w:t>q</w:t>
            </w:r>
            <w:r>
              <w:rPr>
                <w:rFonts w:ascii="Arial" w:cs="Arial" w:eastAsia="Arial" w:hAnsi="Arial"/>
                <w:sz w:val="31"/>
                <w:szCs w:val="31"/>
                <w:color w:val="auto"/>
                <w:vertAlign w:val="subscript"/>
              </w:rPr>
              <w:t>cr</w:t>
            </w:r>
            <w:r>
              <w:rPr>
                <w:rFonts w:ascii="Arial" w:cs="Arial" w:eastAsia="Arial" w:hAnsi="Arial"/>
                <w:sz w:val="31"/>
                <w:szCs w:val="31"/>
                <w:color w:val="auto"/>
                <w:vertAlign w:val="superscript"/>
              </w:rPr>
              <w:t>′′</w:t>
            </w:r>
            <w:r>
              <w:rPr>
                <w:rFonts w:ascii="Arial" w:cs="Arial" w:eastAsia="Arial" w:hAnsi="Arial"/>
                <w:sz w:val="24"/>
                <w:szCs w:val="24"/>
                <w:color w:val="auto"/>
              </w:rPr>
              <w:t>(</w:t>
            </w:r>
            <w:r>
              <w:rPr>
                <w:rFonts w:ascii="Arial" w:cs="Arial" w:eastAsia="Arial" w:hAnsi="Arial"/>
                <w:sz w:val="24"/>
                <w:szCs w:val="24"/>
                <w:color w:val="auto"/>
              </w:rPr>
              <w:t>r</w:t>
            </w:r>
            <w:r>
              <w:rPr>
                <w:rFonts w:ascii="Arial" w:cs="Arial" w:eastAsia="Arial" w:hAnsi="Arial"/>
                <w:sz w:val="24"/>
                <w:szCs w:val="24"/>
                <w:color w:val="auto"/>
              </w:rPr>
              <w:t>) =</w:t>
            </w:r>
            <w:r>
              <w:rPr>
                <w:rFonts w:ascii="Arial" w:cs="Arial" w:eastAsia="Arial" w:hAnsi="Arial"/>
                <w:sz w:val="24"/>
                <w:szCs w:val="24"/>
                <w:color w:val="auto"/>
              </w:rPr>
              <w:t xml:space="preserve"> B</w:t>
            </w:r>
          </w:p>
        </w:tc>
        <w:tc>
          <w:tcPr>
            <w:tcW w:w="1240" w:type="dxa"/>
            <w:vAlign w:val="bottom"/>
            <w:gridSpan w:val="4"/>
          </w:tcPr>
          <w:p>
            <w:pPr>
              <w:ind w:left="240"/>
              <w:spacing w:after="0"/>
              <w:rPr>
                <w:sz w:val="20"/>
                <w:szCs w:val="20"/>
                <w:color w:val="auto"/>
              </w:rPr>
            </w:pPr>
            <w:r>
              <w:rPr>
                <w:rFonts w:ascii="Arial" w:cs="Arial" w:eastAsia="Arial" w:hAnsi="Arial"/>
                <w:sz w:val="24"/>
                <w:szCs w:val="24"/>
                <w:color w:val="auto"/>
              </w:rPr>
              <w:t>A</w:t>
            </w:r>
            <w:r>
              <w:rPr>
                <w:rFonts w:ascii="Arial" w:cs="Arial" w:eastAsia="Arial" w:hAnsi="Arial"/>
                <w:sz w:val="24"/>
                <w:szCs w:val="24"/>
                <w:color w:val="auto"/>
              </w:rPr>
              <w:t xml:space="preserve"> −</w:t>
            </w:r>
            <w:r>
              <w:rPr>
                <w:rFonts w:ascii="Arial" w:cs="Arial" w:eastAsia="Arial" w:hAnsi="Arial"/>
                <w:sz w:val="24"/>
                <w:szCs w:val="24"/>
                <w:color w:val="auto"/>
              </w:rPr>
              <w:t xml:space="preserve"> x</w:t>
            </w:r>
            <w:r>
              <w:rPr>
                <w:rFonts w:ascii="Arial" w:cs="Arial" w:eastAsia="Arial" w:hAnsi="Arial"/>
                <w:sz w:val="31"/>
                <w:szCs w:val="31"/>
                <w:color w:val="auto"/>
                <w:vertAlign w:val="subscript"/>
              </w:rPr>
              <w:t>in</w:t>
            </w:r>
          </w:p>
        </w:tc>
        <w:tc>
          <w:tcPr>
            <w:tcW w:w="3120" w:type="dxa"/>
            <w:vAlign w:val="bottom"/>
          </w:tcPr>
          <w:p>
            <w:pPr>
              <w:jc w:val="right"/>
              <w:spacing w:after="0"/>
              <w:rPr>
                <w:sz w:val="20"/>
                <w:szCs w:val="20"/>
                <w:color w:val="auto"/>
              </w:rPr>
            </w:pPr>
            <w:r>
              <w:rPr>
                <w:rFonts w:ascii="Arial" w:cs="Arial" w:eastAsia="Arial" w:hAnsi="Arial"/>
                <w:sz w:val="24"/>
                <w:szCs w:val="24"/>
                <w:color w:val="auto"/>
              </w:rPr>
              <w:t>(18)</w:t>
            </w:r>
          </w:p>
        </w:tc>
        <w:tc>
          <w:tcPr>
            <w:tcW w:w="0" w:type="dxa"/>
            <w:vAlign w:val="bottom"/>
          </w:tcPr>
          <w:p>
            <w:pPr>
              <w:spacing w:after="0"/>
              <w:rPr>
                <w:sz w:val="1"/>
                <w:szCs w:val="1"/>
                <w:color w:val="auto"/>
              </w:rPr>
            </w:pPr>
          </w:p>
        </w:tc>
      </w:tr>
      <w:tr>
        <w:trPr>
          <w:trHeight w:val="84"/>
        </w:trPr>
        <w:tc>
          <w:tcPr>
            <w:tcW w:w="1080" w:type="dxa"/>
            <w:vAlign w:val="bottom"/>
          </w:tcPr>
          <w:p>
            <w:pPr>
              <w:spacing w:after="0"/>
              <w:rPr>
                <w:sz w:val="7"/>
                <w:szCs w:val="7"/>
                <w:color w:val="auto"/>
              </w:rPr>
            </w:pPr>
          </w:p>
        </w:tc>
        <w:tc>
          <w:tcPr>
            <w:tcW w:w="480" w:type="dxa"/>
            <w:vAlign w:val="bottom"/>
            <w:vMerge w:val="restart"/>
          </w:tcPr>
          <w:p>
            <w:pPr>
              <w:ind w:left="20"/>
              <w:spacing w:after="0" w:line="230" w:lineRule="exact"/>
              <w:rPr>
                <w:sz w:val="20"/>
                <w:szCs w:val="20"/>
                <w:color w:val="auto"/>
              </w:rPr>
            </w:pPr>
            <w:r>
              <w:rPr>
                <w:rFonts w:ascii="Arial" w:cs="Arial" w:eastAsia="Arial" w:hAnsi="Arial"/>
                <w:sz w:val="24"/>
                <w:szCs w:val="24"/>
                <w:color w:val="auto"/>
              </w:rPr>
              <w:t>C</w:t>
            </w:r>
            <w:r>
              <w:rPr>
                <w:rFonts w:ascii="Arial" w:cs="Arial" w:eastAsia="Arial" w:hAnsi="Arial"/>
                <w:sz w:val="24"/>
                <w:szCs w:val="24"/>
                <w:color w:val="auto"/>
              </w:rPr>
              <w:t xml:space="preserve"> +</w:t>
            </w:r>
          </w:p>
        </w:tc>
        <w:tc>
          <w:tcPr>
            <w:tcW w:w="760" w:type="dxa"/>
            <w:vAlign w:val="bottom"/>
            <w:gridSpan w:val="3"/>
          </w:tcPr>
          <w:p>
            <w:pPr>
              <w:jc w:val="center"/>
              <w:spacing w:after="0" w:line="84" w:lineRule="exact"/>
              <w:rPr>
                <w:sz w:val="20"/>
                <w:szCs w:val="20"/>
                <w:color w:val="auto"/>
              </w:rPr>
            </w:pPr>
            <w:r>
              <w:rPr>
                <w:rFonts w:ascii="Arial" w:cs="Arial" w:eastAsia="Arial" w:hAnsi="Arial"/>
                <w:sz w:val="7"/>
                <w:szCs w:val="7"/>
                <w:color w:val="auto"/>
              </w:rPr>
              <w:t>x</w:t>
            </w:r>
            <w:r>
              <w:rPr>
                <w:rFonts w:ascii="Arial" w:cs="Arial" w:eastAsia="Arial" w:hAnsi="Arial"/>
                <w:sz w:val="7"/>
                <w:szCs w:val="7"/>
                <w:color w:val="auto"/>
              </w:rPr>
              <w:t>(</w:t>
            </w:r>
            <w:r>
              <w:rPr>
                <w:rFonts w:ascii="Arial" w:cs="Arial" w:eastAsia="Arial" w:hAnsi="Arial"/>
                <w:sz w:val="7"/>
                <w:szCs w:val="7"/>
                <w:color w:val="auto"/>
              </w:rPr>
              <w:t>r</w:t>
            </w:r>
            <w:r>
              <w:rPr>
                <w:rFonts w:ascii="Arial" w:cs="Arial" w:eastAsia="Arial" w:hAnsi="Arial"/>
                <w:sz w:val="7"/>
                <w:szCs w:val="7"/>
                <w:color w:val="auto"/>
              </w:rPr>
              <w:t>)−</w:t>
            </w:r>
            <w:r>
              <w:rPr>
                <w:rFonts w:ascii="Arial" w:cs="Arial" w:eastAsia="Arial" w:hAnsi="Arial"/>
                <w:sz w:val="7"/>
                <w:szCs w:val="7"/>
                <w:color w:val="auto"/>
              </w:rPr>
              <w:t>x</w:t>
            </w:r>
            <w:r>
              <w:rPr>
                <w:rFonts w:ascii="Arial" w:cs="Arial" w:eastAsia="Arial" w:hAnsi="Arial"/>
                <w:sz w:val="9"/>
                <w:szCs w:val="9"/>
                <w:color w:val="auto"/>
                <w:vertAlign w:val="subscript"/>
              </w:rPr>
              <w:t>in</w:t>
            </w:r>
          </w:p>
        </w:tc>
        <w:tc>
          <w:tcPr>
            <w:tcW w:w="31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7"/>
        </w:trPr>
        <w:tc>
          <w:tcPr>
            <w:tcW w:w="1080" w:type="dxa"/>
            <w:vAlign w:val="bottom"/>
          </w:tcPr>
          <w:p>
            <w:pPr>
              <w:spacing w:after="0"/>
              <w:rPr>
                <w:sz w:val="11"/>
                <w:szCs w:val="11"/>
                <w:color w:val="auto"/>
              </w:rPr>
            </w:pPr>
          </w:p>
        </w:tc>
        <w:tc>
          <w:tcPr>
            <w:tcW w:w="480" w:type="dxa"/>
            <w:vAlign w:val="bottom"/>
            <w:vMerge w:val="continue"/>
          </w:tcPr>
          <w:p>
            <w:pPr>
              <w:spacing w:after="0"/>
              <w:rPr>
                <w:sz w:val="11"/>
                <w:szCs w:val="11"/>
                <w:color w:val="auto"/>
              </w:rPr>
            </w:pPr>
          </w:p>
        </w:tc>
        <w:tc>
          <w:tcPr>
            <w:tcW w:w="40" w:type="dxa"/>
            <w:vAlign w:val="bottom"/>
          </w:tcPr>
          <w:p>
            <w:pPr>
              <w:spacing w:after="0"/>
              <w:rPr>
                <w:sz w:val="11"/>
                <w:szCs w:val="11"/>
                <w:color w:val="auto"/>
              </w:rPr>
            </w:pPr>
          </w:p>
        </w:tc>
        <w:tc>
          <w:tcPr>
            <w:tcW w:w="680" w:type="dxa"/>
            <w:vAlign w:val="bottom"/>
            <w:tcBorders>
              <w:top w:val="single" w:sz="8" w:color="auto"/>
            </w:tcBorders>
          </w:tcPr>
          <w:p>
            <w:pPr>
              <w:jc w:val="center"/>
              <w:spacing w:after="0" w:line="127" w:lineRule="exact"/>
              <w:rPr>
                <w:sz w:val="20"/>
                <w:szCs w:val="20"/>
                <w:color w:val="auto"/>
              </w:rPr>
            </w:pPr>
            <w:r>
              <w:rPr>
                <w:rFonts w:ascii="Arial" w:cs="Arial" w:eastAsia="Arial" w:hAnsi="Arial"/>
                <w:sz w:val="10"/>
                <w:szCs w:val="10"/>
                <w:color w:val="auto"/>
              </w:rPr>
              <w:t>q</w:t>
            </w:r>
            <w:r>
              <w:rPr>
                <w:rFonts w:ascii="Arial" w:cs="Arial" w:eastAsia="Arial" w:hAnsi="Arial"/>
                <w:sz w:val="14"/>
                <w:szCs w:val="14"/>
                <w:color w:val="auto"/>
                <w:vertAlign w:val="superscript"/>
              </w:rPr>
              <w:t>′′</w:t>
            </w:r>
            <w:r>
              <w:rPr>
                <w:rFonts w:ascii="Arial" w:cs="Arial" w:eastAsia="Arial" w:hAnsi="Arial"/>
                <w:sz w:val="10"/>
                <w:szCs w:val="10"/>
                <w:color w:val="auto"/>
              </w:rPr>
              <w:t xml:space="preserve"> (</w:t>
            </w:r>
            <w:r>
              <w:rPr>
                <w:rFonts w:ascii="Arial" w:cs="Arial" w:eastAsia="Arial" w:hAnsi="Arial"/>
                <w:sz w:val="10"/>
                <w:szCs w:val="10"/>
                <w:color w:val="auto"/>
              </w:rPr>
              <w:t>r</w:t>
            </w:r>
            <w:r>
              <w:rPr>
                <w:rFonts w:ascii="Arial" w:cs="Arial" w:eastAsia="Arial" w:hAnsi="Arial"/>
                <w:sz w:val="10"/>
                <w:szCs w:val="10"/>
                <w:color w:val="auto"/>
              </w:rPr>
              <w:t>)</w:t>
            </w:r>
          </w:p>
        </w:tc>
        <w:tc>
          <w:tcPr>
            <w:tcW w:w="40" w:type="dxa"/>
            <w:vAlign w:val="bottom"/>
          </w:tcPr>
          <w:p>
            <w:pPr>
              <w:spacing w:after="0"/>
              <w:rPr>
                <w:sz w:val="11"/>
                <w:szCs w:val="11"/>
                <w:color w:val="auto"/>
              </w:rPr>
            </w:pPr>
          </w:p>
        </w:tc>
        <w:tc>
          <w:tcPr>
            <w:tcW w:w="31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7"/>
        </w:trPr>
        <w:tc>
          <w:tcPr>
            <w:tcW w:w="108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720" w:type="dxa"/>
            <w:vAlign w:val="bottom"/>
            <w:gridSpan w:val="2"/>
          </w:tcPr>
          <w:p>
            <w:pPr>
              <w:ind w:left="220"/>
              <w:spacing w:after="0" w:line="117" w:lineRule="exact"/>
              <w:rPr>
                <w:sz w:val="20"/>
                <w:szCs w:val="20"/>
                <w:color w:val="auto"/>
              </w:rPr>
            </w:pPr>
            <w:r>
              <w:rPr>
                <w:rFonts w:ascii="Arial" w:cs="Arial" w:eastAsia="Arial" w:hAnsi="Arial"/>
                <w:sz w:val="12"/>
                <w:szCs w:val="12"/>
                <w:color w:val="auto"/>
              </w:rPr>
              <w:t>R</w:t>
            </w:r>
          </w:p>
        </w:tc>
        <w:tc>
          <w:tcPr>
            <w:tcW w:w="312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2819400</wp:posOffset>
                </wp:positionH>
                <wp:positionV relativeFrom="paragraph">
                  <wp:posOffset>-295910</wp:posOffset>
                </wp:positionV>
                <wp:extent cx="76962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9620" cy="4763"/>
                        </a:xfrm>
                        <a:prstGeom prst="line">
                          <a:avLst/>
                        </a:prstGeom>
                        <a:solidFill>
                          <a:srgbClr val="FFFFFF"/>
                        </a:solidFill>
                        <a:ln w="607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23.2999pt" to="282.6pt,-23.2999pt" o:allowincell="f" strokecolor="#000000" strokeweight="0.478pt"/>
            </w:pict>
          </mc:Fallback>
        </mc:AlternateContent>
      </w:r>
    </w:p>
    <w:p>
      <w:pPr>
        <w:ind w:left="260"/>
        <w:spacing w:after="0"/>
        <w:rPr>
          <w:sz w:val="20"/>
          <w:szCs w:val="20"/>
          <w:color w:val="auto"/>
        </w:rPr>
      </w:pPr>
      <w:r>
        <w:rPr>
          <w:rFonts w:ascii="Arial" w:cs="Arial" w:eastAsia="Arial" w:hAnsi="Arial"/>
          <w:sz w:val="24"/>
          <w:szCs w:val="24"/>
          <w:color w:val="auto"/>
        </w:rPr>
        <w:t>that combines the following factors</w:t>
      </w:r>
    </w:p>
    <w:p>
      <w:pPr>
        <w:ind w:left="3720" w:hanging="232"/>
        <w:spacing w:after="0" w:line="232" w:lineRule="auto"/>
        <w:tabs>
          <w:tab w:leader="none" w:pos="3720" w:val="left"/>
        </w:tabs>
        <w:numPr>
          <w:ilvl w:val="0"/>
          <w:numId w:val="16"/>
        </w:numPr>
        <w:rPr>
          <w:rFonts w:ascii="Arial" w:cs="Arial" w:eastAsia="Arial" w:hAnsi="Arial"/>
          <w:sz w:val="48"/>
          <w:szCs w:val="48"/>
          <w:color w:val="auto"/>
          <w:vertAlign w:val="subscript"/>
        </w:rPr>
      </w:pPr>
      <w:r>
        <w:rPr>
          <w:rFonts w:ascii="Arial" w:cs="Arial" w:eastAsia="Arial" w:hAnsi="Arial"/>
          <w:sz w:val="48"/>
          <w:szCs w:val="48"/>
          <w:color w:val="auto"/>
          <w:vertAlign w:val="subscript"/>
        </w:rPr>
        <w:t>=</w:t>
      </w:r>
      <w:r>
        <w:rPr>
          <w:rFonts w:ascii="Arial" w:cs="Arial" w:eastAsia="Arial" w:hAnsi="Arial"/>
          <w:sz w:val="47"/>
          <w:szCs w:val="47"/>
          <w:color w:val="auto"/>
          <w:vertAlign w:val="subscript"/>
        </w:rPr>
        <w:t xml:space="preserve"> a</w:t>
      </w:r>
      <w:r>
        <w:rPr>
          <w:rFonts w:ascii="Arial" w:cs="Arial" w:eastAsia="Arial" w:hAnsi="Arial"/>
          <w:sz w:val="31"/>
          <w:szCs w:val="31"/>
          <w:color w:val="auto"/>
          <w:vertAlign w:val="subscript"/>
        </w:rPr>
        <w:t>1</w:t>
      </w:r>
      <w:r>
        <w:rPr>
          <w:rFonts w:ascii="Arial" w:cs="Arial" w:eastAsia="Arial" w:hAnsi="Arial"/>
          <w:sz w:val="47"/>
          <w:szCs w:val="47"/>
          <w:color w:val="auto"/>
          <w:vertAlign w:val="subscript"/>
        </w:rPr>
        <w:t>p</w:t>
      </w:r>
      <w:r>
        <w:rPr>
          <w:rFonts w:ascii="Arial" w:cs="Arial" w:eastAsia="Arial" w:hAnsi="Arial"/>
          <w:sz w:val="31"/>
          <w:szCs w:val="31"/>
          <w:color w:val="auto"/>
          <w:vertAlign w:val="superscript"/>
        </w:rPr>
        <w:t>a</w:t>
      </w:r>
      <w:r>
        <w:rPr>
          <w:rFonts w:ascii="Arial" w:cs="Arial" w:eastAsia="Arial" w:hAnsi="Arial"/>
          <w:sz w:val="31"/>
          <w:szCs w:val="31"/>
          <w:color w:val="auto"/>
          <w:vertAlign w:val="subscript"/>
        </w:rPr>
        <w:t>R</w:t>
      </w:r>
      <w:r>
        <w:rPr>
          <w:rFonts w:ascii="Arial" w:cs="Arial" w:eastAsia="Arial" w:hAnsi="Arial"/>
          <w:sz w:val="11"/>
          <w:szCs w:val="11"/>
          <w:color w:val="auto"/>
        </w:rPr>
        <w:t>2</w:t>
      </w:r>
      <w:r>
        <w:rPr>
          <w:rFonts w:ascii="Arial" w:cs="Arial" w:eastAsia="Arial" w:hAnsi="Arial"/>
          <w:sz w:val="48"/>
          <w:szCs w:val="48"/>
          <w:color w:val="auto"/>
        </w:rPr>
        <w:t xml:space="preserve"> </w:t>
      </w:r>
      <w:r>
        <w:rPr>
          <w:rFonts w:ascii="Arial" w:cs="Arial" w:eastAsia="Arial" w:hAnsi="Arial"/>
          <w:sz w:val="48"/>
          <w:szCs w:val="48"/>
          <w:color w:val="auto"/>
          <w:vertAlign w:val="subscript"/>
        </w:rPr>
        <w:t>G</w:t>
      </w:r>
      <w:r>
        <w:rPr>
          <w:rFonts w:ascii="Arial" w:cs="Arial" w:eastAsia="Arial" w:hAnsi="Arial"/>
          <w:sz w:val="31"/>
          <w:szCs w:val="31"/>
          <w:color w:val="auto"/>
          <w:vertAlign w:val="superscript"/>
        </w:rPr>
        <w:t>(</w:t>
      </w:r>
      <w:r>
        <w:rPr>
          <w:rFonts w:ascii="Arial" w:cs="Arial" w:eastAsia="Arial" w:hAnsi="Arial"/>
          <w:sz w:val="31"/>
          <w:szCs w:val="31"/>
          <w:color w:val="auto"/>
          <w:vertAlign w:val="subscript"/>
        </w:rPr>
        <w:t>R</w:t>
      </w:r>
      <w:r>
        <w:rPr>
          <w:rFonts w:ascii="Arial" w:cs="Arial" w:eastAsia="Arial" w:hAnsi="Arial"/>
          <w:sz w:val="31"/>
          <w:szCs w:val="31"/>
          <w:color w:val="auto"/>
          <w:vertAlign w:val="superscript"/>
        </w:rPr>
        <w:t>a</w:t>
      </w:r>
      <w:r>
        <w:rPr>
          <w:rFonts w:ascii="Arial" w:cs="Arial" w:eastAsia="Arial" w:hAnsi="Arial"/>
          <w:sz w:val="23"/>
          <w:szCs w:val="23"/>
          <w:color w:val="auto"/>
          <w:vertAlign w:val="superscript"/>
        </w:rPr>
        <w:t>3</w:t>
      </w:r>
      <w:r>
        <w:rPr>
          <w:rFonts w:ascii="Arial" w:cs="Arial" w:eastAsia="Arial" w:hAnsi="Arial"/>
          <w:sz w:val="31"/>
          <w:szCs w:val="31"/>
          <w:color w:val="auto"/>
          <w:vertAlign w:val="superscript"/>
        </w:rPr>
        <w:t>+</w:t>
      </w:r>
      <w:r>
        <w:rPr>
          <w:rFonts w:ascii="Arial" w:cs="Arial" w:eastAsia="Arial" w:hAnsi="Arial"/>
          <w:sz w:val="31"/>
          <w:szCs w:val="31"/>
          <w:color w:val="auto"/>
          <w:vertAlign w:val="superscript"/>
        </w:rPr>
        <w:t>a</w:t>
      </w:r>
      <w:r>
        <w:rPr>
          <w:rFonts w:ascii="Arial" w:cs="Arial" w:eastAsia="Arial" w:hAnsi="Arial"/>
          <w:sz w:val="23"/>
          <w:szCs w:val="23"/>
          <w:color w:val="auto"/>
          <w:vertAlign w:val="superscript"/>
        </w:rPr>
        <w:t>4</w:t>
      </w:r>
      <w:r>
        <w:rPr>
          <w:rFonts w:ascii="Arial" w:cs="Arial" w:eastAsia="Arial" w:hAnsi="Arial"/>
          <w:sz w:val="31"/>
          <w:szCs w:val="31"/>
          <w:color w:val="auto"/>
          <w:vertAlign w:val="superscript"/>
        </w:rPr>
        <w:t>p</w:t>
      </w:r>
      <w:r>
        <w:rPr>
          <w:rFonts w:ascii="Arial" w:cs="Arial" w:eastAsia="Arial" w:hAnsi="Arial"/>
          <w:sz w:val="23"/>
          <w:szCs w:val="23"/>
          <w:color w:val="auto"/>
          <w:vertAlign w:val="superscript"/>
        </w:rPr>
        <w:t>g</w:t>
      </w:r>
      <w:r>
        <w:rPr>
          <w:rFonts w:ascii="Arial" w:cs="Arial" w:eastAsia="Arial" w:hAnsi="Arial"/>
          <w:sz w:val="31"/>
          <w:szCs w:val="31"/>
          <w:color w:val="auto"/>
          <w:vertAlign w:val="superscript"/>
        </w:rPr>
        <w:t>)</w:t>
      </w:r>
      <w:r>
        <w:rPr>
          <w:rFonts w:ascii="Arial" w:cs="Arial" w:eastAsia="Arial" w:hAnsi="Arial"/>
          <w:sz w:val="48"/>
          <w:szCs w:val="48"/>
          <w:color w:val="auto"/>
          <w:vertAlign w:val="subscript"/>
        </w:rPr>
        <w:t>,</w:t>
      </w:r>
    </w:p>
    <w:p>
      <w:pPr>
        <w:spacing w:after="0" w:line="140" w:lineRule="exact"/>
        <w:rPr>
          <w:sz w:val="20"/>
          <w:szCs w:val="20"/>
          <w:color w:val="auto"/>
        </w:rPr>
      </w:pPr>
    </w:p>
    <w:p>
      <w:pPr>
        <w:ind w:left="3840" w:hanging="248"/>
        <w:spacing w:after="0"/>
        <w:tabs>
          <w:tab w:leader="none" w:pos="3840" w:val="left"/>
        </w:tabs>
        <w:numPr>
          <w:ilvl w:val="0"/>
          <w:numId w:val="17"/>
        </w:numPr>
        <w:rPr>
          <w:rFonts w:ascii="Arial" w:cs="Arial" w:eastAsia="Arial" w:hAnsi="Arial"/>
          <w:sz w:val="24"/>
          <w:szCs w:val="24"/>
          <w:color w:val="auto"/>
        </w:rPr>
      </w:pPr>
      <w:r>
        <w:rPr>
          <w:rFonts w:ascii="Arial" w:cs="Arial" w:eastAsia="Arial" w:hAnsi="Arial"/>
          <w:sz w:val="24"/>
          <w:szCs w:val="24"/>
          <w:color w:val="auto"/>
        </w:rPr>
        <w:t>= 3</w:t>
      </w:r>
      <w:r>
        <w:rPr>
          <w:rFonts w:ascii="Arial" w:cs="Arial" w:eastAsia="Arial" w:hAnsi="Arial"/>
          <w:sz w:val="24"/>
          <w:szCs w:val="24"/>
          <w:color w:val="auto"/>
        </w:rPr>
        <w:t>.</w:t>
      </w:r>
      <w:r>
        <w:rPr>
          <w:rFonts w:ascii="Arial" w:cs="Arial" w:eastAsia="Arial" w:hAnsi="Arial"/>
          <w:sz w:val="24"/>
          <w:szCs w:val="24"/>
          <w:color w:val="auto"/>
        </w:rPr>
        <w:t>1544 × 10</w:t>
      </w:r>
      <w:r>
        <w:rPr>
          <w:rFonts w:ascii="Arial" w:cs="Arial" w:eastAsia="Arial" w:hAnsi="Arial"/>
          <w:sz w:val="31"/>
          <w:szCs w:val="31"/>
          <w:color w:val="auto"/>
          <w:vertAlign w:val="superscript"/>
        </w:rPr>
        <w:t>6</w:t>
      </w:r>
      <w:r>
        <w:rPr>
          <w:rFonts w:ascii="Arial" w:cs="Arial" w:eastAsia="Arial" w:hAnsi="Arial"/>
          <w:sz w:val="24"/>
          <w:szCs w:val="24"/>
          <w:color w:val="auto"/>
        </w:rPr>
        <w:t>,</w:t>
      </w:r>
    </w:p>
    <w:p>
      <w:pPr>
        <w:spacing w:after="0" w:line="44" w:lineRule="exact"/>
        <w:rPr>
          <w:rFonts w:ascii="Arial" w:cs="Arial" w:eastAsia="Arial" w:hAnsi="Arial"/>
          <w:sz w:val="24"/>
          <w:szCs w:val="24"/>
          <w:color w:val="auto"/>
        </w:rPr>
      </w:pPr>
    </w:p>
    <w:p>
      <w:pPr>
        <w:ind w:left="3520"/>
        <w:spacing w:after="0" w:line="181" w:lineRule="auto"/>
        <w:rPr>
          <w:rFonts w:ascii="Arial" w:cs="Arial" w:eastAsia="Arial" w:hAnsi="Arial"/>
          <w:sz w:val="24"/>
          <w:szCs w:val="24"/>
          <w:color w:val="auto"/>
        </w:rPr>
      </w:pPr>
      <w:r>
        <w:rPr>
          <w:rFonts w:ascii="Arial" w:cs="Arial" w:eastAsia="Arial" w:hAnsi="Arial"/>
          <w:sz w:val="39"/>
          <w:szCs w:val="39"/>
          <w:color w:val="auto"/>
          <w:vertAlign w:val="subscript"/>
        </w:rPr>
        <w:t>C</w:t>
      </w:r>
      <w:r>
        <w:rPr>
          <w:rFonts w:ascii="Arial" w:cs="Arial" w:eastAsia="Arial" w:hAnsi="Arial"/>
          <w:sz w:val="38"/>
          <w:szCs w:val="38"/>
          <w:color w:val="auto"/>
          <w:vertAlign w:val="subscript"/>
        </w:rPr>
        <w:t xml:space="preserve"> =</w:t>
      </w:r>
      <w:r>
        <w:rPr>
          <w:rFonts w:ascii="Arial" w:cs="Arial" w:eastAsia="Arial" w:hAnsi="Arial"/>
          <w:sz w:val="38"/>
          <w:szCs w:val="38"/>
          <w:color w:val="auto"/>
          <w:vertAlign w:val="subscript"/>
        </w:rPr>
        <w:t xml:space="preserve"> </w:t>
      </w:r>
      <w:r>
        <w:rPr>
          <w:rFonts w:ascii="Arial" w:cs="Arial" w:eastAsia="Arial" w:hAnsi="Arial"/>
          <w:sz w:val="39"/>
          <w:szCs w:val="39"/>
          <w:color w:val="auto"/>
          <w:vertAlign w:val="subscript"/>
        </w:rPr>
        <w:t>c</w:t>
      </w:r>
      <w:r>
        <w:rPr>
          <w:rFonts w:ascii="Arial" w:cs="Arial" w:eastAsia="Arial" w:hAnsi="Arial"/>
          <w:sz w:val="26"/>
          <w:szCs w:val="26"/>
          <w:color w:val="auto"/>
          <w:vertAlign w:val="subscript"/>
        </w:rPr>
        <w:t>1</w:t>
      </w:r>
      <w:r>
        <w:rPr>
          <w:rFonts w:ascii="Arial" w:cs="Arial" w:eastAsia="Arial" w:hAnsi="Arial"/>
          <w:sz w:val="39"/>
          <w:szCs w:val="39"/>
          <w:color w:val="auto"/>
          <w:vertAlign w:val="subscript"/>
        </w:rPr>
        <w:t>p</w:t>
      </w:r>
      <w:r>
        <w:rPr>
          <w:rFonts w:ascii="Arial" w:cs="Arial" w:eastAsia="Arial" w:hAnsi="Arial"/>
          <w:sz w:val="26"/>
          <w:szCs w:val="26"/>
          <w:color w:val="auto"/>
          <w:vertAlign w:val="superscript"/>
        </w:rPr>
        <w:t>c</w:t>
      </w:r>
      <w:r>
        <w:rPr>
          <w:rFonts w:ascii="Arial" w:cs="Arial" w:eastAsia="Arial" w:hAnsi="Arial"/>
          <w:sz w:val="26"/>
          <w:szCs w:val="26"/>
          <w:color w:val="auto"/>
          <w:vertAlign w:val="subscript"/>
        </w:rPr>
        <w:t>R</w:t>
      </w:r>
      <w:r>
        <w:rPr>
          <w:rFonts w:ascii="Arial" w:cs="Arial" w:eastAsia="Arial" w:hAnsi="Arial"/>
          <w:sz w:val="10"/>
          <w:szCs w:val="10"/>
          <w:color w:val="auto"/>
        </w:rPr>
        <w:t>2</w:t>
      </w:r>
      <w:r>
        <w:rPr>
          <w:rFonts w:ascii="Arial" w:cs="Arial" w:eastAsia="Arial" w:hAnsi="Arial"/>
          <w:sz w:val="39"/>
          <w:szCs w:val="39"/>
          <w:color w:val="auto"/>
        </w:rPr>
        <w:t xml:space="preserve"> </w:t>
      </w:r>
      <w:r>
        <w:rPr>
          <w:rFonts w:ascii="Arial" w:cs="Arial" w:eastAsia="Arial" w:hAnsi="Arial"/>
          <w:sz w:val="39"/>
          <w:szCs w:val="39"/>
          <w:color w:val="auto"/>
          <w:vertAlign w:val="subscript"/>
        </w:rPr>
        <w:t>G</w:t>
      </w:r>
      <w:r>
        <w:rPr>
          <w:rFonts w:ascii="Arial" w:cs="Arial" w:eastAsia="Arial" w:hAnsi="Arial"/>
          <w:sz w:val="26"/>
          <w:szCs w:val="26"/>
          <w:color w:val="auto"/>
          <w:vertAlign w:val="superscript"/>
        </w:rPr>
        <w:t>(</w:t>
      </w:r>
      <w:r>
        <w:rPr>
          <w:rFonts w:ascii="Arial" w:cs="Arial" w:eastAsia="Arial" w:hAnsi="Arial"/>
          <w:sz w:val="26"/>
          <w:szCs w:val="26"/>
          <w:color w:val="auto"/>
          <w:vertAlign w:val="subscript"/>
        </w:rPr>
        <w:t>R</w:t>
      </w:r>
      <w:r>
        <w:rPr>
          <w:rFonts w:ascii="Arial" w:cs="Arial" w:eastAsia="Arial" w:hAnsi="Arial"/>
          <w:sz w:val="26"/>
          <w:szCs w:val="26"/>
          <w:color w:val="auto"/>
          <w:vertAlign w:val="superscript"/>
        </w:rPr>
        <w:t>c</w:t>
      </w:r>
      <w:r>
        <w:rPr>
          <w:rFonts w:ascii="Arial" w:cs="Arial" w:eastAsia="Arial" w:hAnsi="Arial"/>
          <w:sz w:val="20"/>
          <w:szCs w:val="20"/>
          <w:color w:val="auto"/>
          <w:vertAlign w:val="superscript"/>
        </w:rPr>
        <w:t>3</w:t>
      </w:r>
      <w:r>
        <w:rPr>
          <w:rFonts w:ascii="Arial" w:cs="Arial" w:eastAsia="Arial" w:hAnsi="Arial"/>
          <w:sz w:val="26"/>
          <w:szCs w:val="26"/>
          <w:color w:val="auto"/>
          <w:vertAlign w:val="superscript"/>
        </w:rPr>
        <w:t>+</w:t>
      </w:r>
      <w:r>
        <w:rPr>
          <w:rFonts w:ascii="Arial" w:cs="Arial" w:eastAsia="Arial" w:hAnsi="Arial"/>
          <w:sz w:val="26"/>
          <w:szCs w:val="26"/>
          <w:color w:val="auto"/>
          <w:vertAlign w:val="superscript"/>
        </w:rPr>
        <w:t>c</w:t>
      </w:r>
      <w:r>
        <w:rPr>
          <w:rFonts w:ascii="Arial" w:cs="Arial" w:eastAsia="Arial" w:hAnsi="Arial"/>
          <w:sz w:val="20"/>
          <w:szCs w:val="20"/>
          <w:color w:val="auto"/>
          <w:vertAlign w:val="superscript"/>
        </w:rPr>
        <w:t>4</w:t>
      </w:r>
      <w:r>
        <w:rPr>
          <w:rFonts w:ascii="Arial" w:cs="Arial" w:eastAsia="Arial" w:hAnsi="Arial"/>
          <w:sz w:val="26"/>
          <w:szCs w:val="26"/>
          <w:color w:val="auto"/>
          <w:vertAlign w:val="superscript"/>
        </w:rPr>
        <w:t>p</w:t>
      </w:r>
      <w:r>
        <w:rPr>
          <w:rFonts w:ascii="Arial" w:cs="Arial" w:eastAsia="Arial" w:hAnsi="Arial"/>
          <w:sz w:val="20"/>
          <w:szCs w:val="20"/>
          <w:color w:val="auto"/>
          <w:vertAlign w:val="superscript"/>
        </w:rPr>
        <w:t>g</w:t>
      </w:r>
      <w:r>
        <w:rPr>
          <w:rFonts w:ascii="Arial" w:cs="Arial" w:eastAsia="Arial" w:hAnsi="Arial"/>
          <w:sz w:val="26"/>
          <w:szCs w:val="26"/>
          <w:color w:val="auto"/>
          <w:vertAlign w:val="superscript"/>
        </w:rPr>
        <w:t>)</w:t>
      </w:r>
      <w:r>
        <w:rPr>
          <w:rFonts w:ascii="Arial" w:cs="Arial" w:eastAsia="Arial" w:hAnsi="Arial"/>
          <w:sz w:val="39"/>
          <w:szCs w:val="39"/>
          <w:color w:val="auto"/>
          <w:vertAlign w:val="subscript"/>
        </w:rPr>
        <w:t>,</w:t>
      </w:r>
    </w:p>
    <w:p>
      <w:pPr>
        <w:spacing w:after="0" w:line="2" w:lineRule="exact"/>
        <w:rPr>
          <w:rFonts w:ascii="Arial" w:cs="Arial" w:eastAsia="Arial" w:hAnsi="Arial"/>
          <w:sz w:val="24"/>
          <w:szCs w:val="24"/>
          <w:color w:val="auto"/>
        </w:rPr>
      </w:pPr>
    </w:p>
    <w:p>
      <w:pPr>
        <w:ind w:left="3620"/>
        <w:spacing w:after="0"/>
        <w:rPr>
          <w:rFonts w:ascii="Arial" w:cs="Arial" w:eastAsia="Arial" w:hAnsi="Arial"/>
          <w:sz w:val="24"/>
          <w:szCs w:val="24"/>
          <w:color w:val="auto"/>
        </w:rPr>
      </w:pPr>
      <w:r>
        <w:rPr>
          <w:rFonts w:ascii="Arial" w:cs="Arial" w:eastAsia="Arial" w:hAnsi="Arial"/>
          <w:sz w:val="24"/>
          <w:szCs w:val="24"/>
          <w:color w:val="auto"/>
        </w:rPr>
        <w:t>G</w:t>
      </w:r>
      <w:r>
        <w:rPr>
          <w:rFonts w:ascii="Arial" w:cs="Arial" w:eastAsia="Arial" w:hAnsi="Arial"/>
          <w:sz w:val="31"/>
          <w:szCs w:val="31"/>
          <w:color w:val="auto"/>
          <w:vertAlign w:val="subscript"/>
        </w:rPr>
        <w:t>R</w:t>
      </w:r>
      <w:r>
        <w:rPr>
          <w:rFonts w:ascii="Arial" w:cs="Arial" w:eastAsia="Arial" w:hAnsi="Arial"/>
          <w:sz w:val="24"/>
          <w:szCs w:val="24"/>
          <w:color w:val="auto"/>
        </w:rPr>
        <w:t xml:space="preserve"> =</w:t>
      </w:r>
      <w:r>
        <w:rPr>
          <w:rFonts w:ascii="Arial" w:cs="Arial" w:eastAsia="Arial" w:hAnsi="Arial"/>
          <w:sz w:val="24"/>
          <w:szCs w:val="24"/>
          <w:color w:val="auto"/>
        </w:rPr>
        <w:t xml:space="preserve"> G/</w:t>
      </w:r>
      <w:r>
        <w:rPr>
          <w:rFonts w:ascii="Arial" w:cs="Arial" w:eastAsia="Arial" w:hAnsi="Arial"/>
          <w:sz w:val="24"/>
          <w:szCs w:val="24"/>
          <w:color w:val="auto"/>
        </w:rPr>
        <w:t>1356</w:t>
      </w:r>
      <w:r>
        <w:rPr>
          <w:rFonts w:ascii="Arial" w:cs="Arial" w:eastAsia="Arial" w:hAnsi="Arial"/>
          <w:sz w:val="24"/>
          <w:szCs w:val="24"/>
          <w:color w:val="auto"/>
        </w:rPr>
        <w:t>.</w:t>
      </w:r>
      <w:r>
        <w:rPr>
          <w:rFonts w:ascii="Arial" w:cs="Arial" w:eastAsia="Arial" w:hAnsi="Arial"/>
          <w:sz w:val="24"/>
          <w:szCs w:val="24"/>
          <w:color w:val="auto"/>
        </w:rPr>
        <w:t>23</w:t>
      </w:r>
      <w:r>
        <w:rPr>
          <w:rFonts w:ascii="Arial" w:cs="Arial" w:eastAsia="Arial" w:hAnsi="Arial"/>
          <w:sz w:val="24"/>
          <w:szCs w:val="24"/>
          <w:color w:val="auto"/>
        </w:rPr>
        <w:t>,</w:t>
      </w:r>
    </w:p>
    <w:p>
      <w:pPr>
        <w:spacing w:after="0" w:line="30" w:lineRule="exact"/>
        <w:rPr>
          <w:rFonts w:ascii="Arial" w:cs="Arial" w:eastAsia="Arial" w:hAnsi="Arial"/>
          <w:sz w:val="24"/>
          <w:szCs w:val="24"/>
          <w:color w:val="auto"/>
        </w:rPr>
      </w:pPr>
    </w:p>
    <w:p>
      <w:pPr>
        <w:ind w:left="3960"/>
        <w:spacing w:after="0"/>
        <w:rPr>
          <w:rFonts w:ascii="Arial" w:cs="Arial" w:eastAsia="Arial" w:hAnsi="Arial"/>
          <w:sz w:val="24"/>
          <w:szCs w:val="24"/>
          <w:color w:val="auto"/>
        </w:rPr>
      </w:pPr>
      <w:r>
        <w:rPr>
          <w:rFonts w:ascii="Arial" w:cs="Arial" w:eastAsia="Arial" w:hAnsi="Arial"/>
          <w:sz w:val="24"/>
          <w:szCs w:val="24"/>
          <w:color w:val="auto"/>
        </w:rPr>
        <w:t>p</w:t>
      </w:r>
      <w:r>
        <w:rPr>
          <w:rFonts w:ascii="Arial" w:cs="Arial" w:eastAsia="Arial" w:hAnsi="Arial"/>
          <w:sz w:val="31"/>
          <w:szCs w:val="31"/>
          <w:color w:val="auto"/>
          <w:vertAlign w:val="subscript"/>
        </w:rPr>
        <w:t>R</w:t>
      </w:r>
      <w:r>
        <w:rPr>
          <w:rFonts w:ascii="Arial" w:cs="Arial" w:eastAsia="Arial" w:hAnsi="Arial"/>
          <w:sz w:val="24"/>
          <w:szCs w:val="24"/>
          <w:color w:val="auto"/>
        </w:rPr>
        <w:t xml:space="preserve"> =</w:t>
      </w:r>
      <w:r>
        <w:rPr>
          <w:rFonts w:ascii="Arial" w:cs="Arial" w:eastAsia="Arial" w:hAnsi="Arial"/>
          <w:sz w:val="24"/>
          <w:szCs w:val="24"/>
          <w:color w:val="auto"/>
        </w:rPr>
        <w:t xml:space="preserve"> p/p</w:t>
      </w:r>
      <w:r>
        <w:rPr>
          <w:rFonts w:ascii="Arial" w:cs="Arial" w:eastAsia="Arial" w:hAnsi="Arial"/>
          <w:sz w:val="31"/>
          <w:szCs w:val="31"/>
          <w:color w:val="auto"/>
          <w:vertAlign w:val="subscript"/>
        </w:rPr>
        <w:t>cr</w:t>
      </w:r>
    </w:p>
    <w:p>
      <w:pPr>
        <w:spacing w:after="0" w:line="97" w:lineRule="exact"/>
        <w:rPr>
          <w:sz w:val="20"/>
          <w:szCs w:val="20"/>
          <w:color w:val="auto"/>
        </w:rPr>
      </w:pPr>
    </w:p>
    <w:p>
      <w:pPr>
        <w:ind w:left="260"/>
        <w:spacing w:after="0"/>
        <w:rPr>
          <w:sz w:val="20"/>
          <w:szCs w:val="20"/>
          <w:color w:val="auto"/>
        </w:rPr>
      </w:pPr>
      <w:r>
        <w:rPr>
          <w:rFonts w:ascii="Arial" w:cs="Arial" w:eastAsia="Arial" w:hAnsi="Arial"/>
          <w:sz w:val="24"/>
          <w:szCs w:val="24"/>
          <w:color w:val="auto"/>
        </w:rPr>
        <w:t>and,</w:t>
      </w:r>
    </w:p>
    <w:p>
      <w:pPr>
        <w:jc w:val="center"/>
        <w:ind w:right="6"/>
        <w:spacing w:after="0"/>
        <w:rPr>
          <w:sz w:val="20"/>
          <w:szCs w:val="20"/>
          <w:color w:val="auto"/>
        </w:rPr>
      </w:pPr>
      <w:r>
        <w:rPr>
          <w:rFonts w:ascii="Arial" w:cs="Arial" w:eastAsia="Arial" w:hAnsi="Arial"/>
          <w:sz w:val="24"/>
          <w:szCs w:val="24"/>
          <w:color w:val="auto"/>
        </w:rPr>
        <w:t>q</w:t>
      </w:r>
      <w:r>
        <w:rPr>
          <w:rFonts w:ascii="Arial" w:cs="Arial" w:eastAsia="Arial" w:hAnsi="Arial"/>
          <w:sz w:val="31"/>
          <w:szCs w:val="31"/>
          <w:color w:val="auto"/>
          <w:vertAlign w:val="subscript"/>
        </w:rPr>
        <w:t>r</w:t>
      </w:r>
      <w:r>
        <w:rPr>
          <w:rFonts w:ascii="Arial" w:cs="Arial" w:eastAsia="Arial" w:hAnsi="Arial"/>
          <w:sz w:val="31"/>
          <w:szCs w:val="31"/>
          <w:color w:val="auto"/>
          <w:vertAlign w:val="superscript"/>
        </w:rPr>
        <w:t>′′</w:t>
      </w:r>
      <w:r>
        <w:rPr>
          <w:rFonts w:ascii="Arial" w:cs="Arial" w:eastAsia="Arial" w:hAnsi="Arial"/>
          <w:sz w:val="24"/>
          <w:szCs w:val="24"/>
          <w:color w:val="auto"/>
        </w:rPr>
        <w:t>(</w:t>
      </w:r>
      <w:r>
        <w:rPr>
          <w:rFonts w:ascii="Arial" w:cs="Arial" w:eastAsia="Arial" w:hAnsi="Arial"/>
          <w:sz w:val="24"/>
          <w:szCs w:val="24"/>
          <w:color w:val="auto"/>
        </w:rPr>
        <w:t>r</w:t>
      </w:r>
      <w:r>
        <w:rPr>
          <w:rFonts w:ascii="Arial" w:cs="Arial" w:eastAsia="Arial" w:hAnsi="Arial"/>
          <w:sz w:val="24"/>
          <w:szCs w:val="24"/>
          <w:color w:val="auto"/>
        </w:rPr>
        <w:t>) =</w:t>
      </w:r>
      <w:r>
        <w:rPr>
          <w:rFonts w:ascii="Arial" w:cs="Arial" w:eastAsia="Arial" w:hAnsi="Arial"/>
          <w:sz w:val="24"/>
          <w:szCs w:val="24"/>
          <w:color w:val="auto"/>
        </w:rPr>
        <w:t xml:space="preserve"> q</w:t>
      </w:r>
      <w:r>
        <w:rPr>
          <w:rFonts w:ascii="Arial" w:cs="Arial" w:eastAsia="Arial" w:hAnsi="Arial"/>
          <w:sz w:val="31"/>
          <w:szCs w:val="31"/>
          <w:color w:val="auto"/>
          <w:vertAlign w:val="superscript"/>
        </w:rPr>
        <w:t>′′</w:t>
      </w:r>
      <w:r>
        <w:rPr>
          <w:rFonts w:ascii="Arial" w:cs="Arial" w:eastAsia="Arial" w:hAnsi="Arial"/>
          <w:sz w:val="24"/>
          <w:szCs w:val="24"/>
          <w:color w:val="auto"/>
        </w:rPr>
        <w:t>(</w:t>
      </w:r>
      <w:r>
        <w:rPr>
          <w:rFonts w:ascii="Arial" w:cs="Arial" w:eastAsia="Arial" w:hAnsi="Arial"/>
          <w:sz w:val="24"/>
          <w:szCs w:val="24"/>
          <w:color w:val="auto"/>
        </w:rPr>
        <w:t>r</w:t>
      </w:r>
      <w:r>
        <w:rPr>
          <w:rFonts w:ascii="Arial" w:cs="Arial" w:eastAsia="Arial" w:hAnsi="Arial"/>
          <w:sz w:val="24"/>
          <w:szCs w:val="24"/>
          <w:color w:val="auto"/>
        </w:rPr>
        <w:t>)</w:t>
      </w:r>
      <w:r>
        <w:rPr>
          <w:rFonts w:ascii="Arial" w:cs="Arial" w:eastAsia="Arial" w:hAnsi="Arial"/>
          <w:sz w:val="24"/>
          <w:szCs w:val="24"/>
          <w:color w:val="auto"/>
        </w:rPr>
        <w:t>/</w:t>
      </w:r>
      <w:r>
        <w:rPr>
          <w:rFonts w:ascii="Arial" w:cs="Arial" w:eastAsia="Arial" w:hAnsi="Arial"/>
          <w:sz w:val="24"/>
          <w:szCs w:val="24"/>
          <w:color w:val="auto"/>
        </w:rPr>
        <w:t>3</w:t>
      </w:r>
      <w:r>
        <w:rPr>
          <w:rFonts w:ascii="Arial" w:cs="Arial" w:eastAsia="Arial" w:hAnsi="Arial"/>
          <w:sz w:val="24"/>
          <w:szCs w:val="24"/>
          <w:color w:val="auto"/>
        </w:rPr>
        <w:t>.</w:t>
      </w:r>
      <w:r>
        <w:rPr>
          <w:rFonts w:ascii="Arial" w:cs="Arial" w:eastAsia="Arial" w:hAnsi="Arial"/>
          <w:sz w:val="24"/>
          <w:szCs w:val="24"/>
          <w:color w:val="auto"/>
        </w:rPr>
        <w:t>1544 × 10</w:t>
      </w:r>
      <w:r>
        <w:rPr>
          <w:rFonts w:ascii="Arial" w:cs="Arial" w:eastAsia="Arial" w:hAnsi="Arial"/>
          <w:sz w:val="31"/>
          <w:szCs w:val="31"/>
          <w:color w:val="auto"/>
          <w:vertAlign w:val="superscript"/>
        </w:rPr>
        <w:t>6</w:t>
      </w:r>
      <w:r>
        <w:rPr>
          <w:rFonts w:ascii="Arial" w:cs="Arial" w:eastAsia="Arial" w:hAnsi="Arial"/>
          <w:sz w:val="24"/>
          <w:szCs w:val="24"/>
          <w:color w:val="auto"/>
        </w:rPr>
        <w:t>.</w:t>
      </w:r>
    </w:p>
    <w:p>
      <w:pPr>
        <w:spacing w:after="0" w:line="84" w:lineRule="exact"/>
        <w:rPr>
          <w:sz w:val="20"/>
          <w:szCs w:val="20"/>
          <w:color w:val="auto"/>
        </w:rPr>
      </w:pPr>
    </w:p>
    <w:p>
      <w:pPr>
        <w:ind w:left="260" w:right="266"/>
        <w:spacing w:after="0" w:line="189" w:lineRule="auto"/>
        <w:rPr>
          <w:sz w:val="20"/>
          <w:szCs w:val="20"/>
          <w:color w:val="auto"/>
        </w:rPr>
      </w:pPr>
      <w:r>
        <w:rPr>
          <w:rFonts w:ascii="Arial" w:cs="Arial" w:eastAsia="Arial" w:hAnsi="Arial"/>
          <w:sz w:val="24"/>
          <w:szCs w:val="24"/>
          <w:color w:val="auto"/>
        </w:rPr>
        <w:t>In Eq. 18,</w:t>
      </w:r>
      <w:r>
        <w:rPr>
          <w:rFonts w:ascii="Arial" w:cs="Arial" w:eastAsia="Arial" w:hAnsi="Arial"/>
          <w:sz w:val="24"/>
          <w:szCs w:val="24"/>
          <w:color w:val="auto"/>
        </w:rPr>
        <w:t xml:space="preserve"> x</w:t>
      </w:r>
      <w:r>
        <w:rPr>
          <w:rFonts w:ascii="Arial" w:cs="Arial" w:eastAsia="Arial" w:hAnsi="Arial"/>
          <w:sz w:val="31"/>
          <w:szCs w:val="31"/>
          <w:color w:val="auto"/>
          <w:vertAlign w:val="subscript"/>
        </w:rPr>
        <w:t>in</w:t>
      </w:r>
      <w:r>
        <w:rPr>
          <w:rFonts w:ascii="Arial" w:cs="Arial" w:eastAsia="Arial" w:hAnsi="Arial"/>
          <w:sz w:val="24"/>
          <w:szCs w:val="24"/>
          <w:color w:val="auto"/>
        </w:rPr>
        <w:t xml:space="preserve"> is the inlet equilibrium quality,</w:t>
      </w:r>
      <w:r>
        <w:rPr>
          <w:rFonts w:ascii="Arial" w:cs="Arial" w:eastAsia="Arial" w:hAnsi="Arial"/>
          <w:sz w:val="24"/>
          <w:szCs w:val="24"/>
          <w:color w:val="auto"/>
        </w:rPr>
        <w:t>r</w:t>
      </w:r>
      <w:r>
        <w:rPr>
          <w:rFonts w:ascii="Arial" w:cs="Arial" w:eastAsia="Arial" w:hAnsi="Arial"/>
          <w:sz w:val="24"/>
          <w:szCs w:val="24"/>
          <w:color w:val="auto"/>
        </w:rPr>
        <w:t xml:space="preserve"> is axial location,</w:t>
      </w:r>
      <w:r>
        <w:rPr>
          <w:rFonts w:ascii="Arial" w:cs="Arial" w:eastAsia="Arial" w:hAnsi="Arial"/>
          <w:sz w:val="24"/>
          <w:szCs w:val="24"/>
          <w:color w:val="auto"/>
        </w:rPr>
        <w:t xml:space="preserve"> G</w:t>
      </w:r>
      <w:r>
        <w:rPr>
          <w:rFonts w:ascii="Arial" w:cs="Arial" w:eastAsia="Arial" w:hAnsi="Arial"/>
          <w:sz w:val="24"/>
          <w:szCs w:val="24"/>
          <w:color w:val="auto"/>
        </w:rPr>
        <w:t xml:space="preserve"> is the mass flux in kg/m</w:t>
      </w:r>
      <w:r>
        <w:rPr>
          <w:rFonts w:ascii="Arial" w:cs="Arial" w:eastAsia="Arial" w:hAnsi="Arial"/>
          <w:sz w:val="31"/>
          <w:szCs w:val="31"/>
          <w:color w:val="auto"/>
          <w:vertAlign w:val="superscript"/>
        </w:rPr>
        <w:t>2</w:t>
      </w:r>
      <w:r>
        <w:rPr>
          <w:rFonts w:ascii="Arial" w:cs="Arial" w:eastAsia="Arial" w:hAnsi="Arial"/>
          <w:sz w:val="24"/>
          <w:szCs w:val="24"/>
          <w:color w:val="auto"/>
        </w:rPr>
        <w:t>s,</w:t>
      </w:r>
      <w:r>
        <w:rPr>
          <w:rFonts w:ascii="Arial" w:cs="Arial" w:eastAsia="Arial" w:hAnsi="Arial"/>
          <w:sz w:val="24"/>
          <w:szCs w:val="24"/>
          <w:color w:val="auto"/>
        </w:rPr>
        <w:t xml:space="preserve"> p</w:t>
      </w:r>
      <w:r>
        <w:rPr>
          <w:rFonts w:ascii="Arial" w:cs="Arial" w:eastAsia="Arial" w:hAnsi="Arial"/>
          <w:sz w:val="24"/>
          <w:szCs w:val="24"/>
          <w:color w:val="auto"/>
        </w:rPr>
        <w:t xml:space="preserve"> is pressure in Pa and</w:t>
      </w:r>
      <w:r>
        <w:rPr>
          <w:rFonts w:ascii="Arial" w:cs="Arial" w:eastAsia="Arial" w:hAnsi="Arial"/>
          <w:sz w:val="24"/>
          <w:szCs w:val="24"/>
          <w:color w:val="auto"/>
        </w:rPr>
        <w:t xml:space="preserve"> p</w:t>
      </w:r>
      <w:r>
        <w:rPr>
          <w:rFonts w:ascii="Arial" w:cs="Arial" w:eastAsia="Arial" w:hAnsi="Arial"/>
          <w:sz w:val="31"/>
          <w:szCs w:val="31"/>
          <w:color w:val="auto"/>
          <w:vertAlign w:val="subscript"/>
        </w:rPr>
        <w:t>cr</w:t>
      </w:r>
      <w:r>
        <w:rPr>
          <w:rFonts w:ascii="Arial" w:cs="Arial" w:eastAsia="Arial" w:hAnsi="Arial"/>
          <w:sz w:val="24"/>
          <w:szCs w:val="24"/>
          <w:color w:val="auto"/>
        </w:rPr>
        <w:t xml:space="preserve"> is critical pressure in Pa. The additional</w:t>
      </w:r>
    </w:p>
    <w:p>
      <w:pPr>
        <w:sectPr>
          <w:pgSz w:w="11900" w:h="16838" w:orient="portrait"/>
          <w:cols w:equalWidth="0" w:num="1">
            <w:col w:w="9026"/>
          </w:cols>
          <w:pgMar w:left="1440" w:top="1440" w:right="1440" w:bottom="491" w:gutter="0" w:footer="0" w:header="0"/>
        </w:sectPr>
      </w:pPr>
    </w:p>
    <w:p>
      <w:pPr>
        <w:spacing w:after="0" w:line="333"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21</w:t>
      </w:r>
    </w:p>
    <w:p>
      <w:pPr>
        <w:sectPr>
          <w:pgSz w:w="11900" w:h="16838" w:orient="portrait"/>
          <w:cols w:equalWidth="0" w:num="1">
            <w:col w:w="9026"/>
          </w:cols>
          <w:pgMar w:left="1440" w:top="1440" w:right="1440" w:bottom="491" w:gutter="0" w:footer="0" w:header="0"/>
          <w:type w:val="continuous"/>
        </w:sectPr>
      </w:pPr>
    </w:p>
    <w:bookmarkStart w:id="23" w:name="page24"/>
    <w:bookmarkEnd w:id="23"/>
    <w:p>
      <w:pPr>
        <w:spacing w:after="0" w:line="211" w:lineRule="exact"/>
        <w:rPr>
          <w:sz w:val="20"/>
          <w:szCs w:val="20"/>
          <w:color w:val="auto"/>
        </w:rPr>
      </w:pPr>
    </w:p>
    <w:p>
      <w:pPr>
        <w:jc w:val="both"/>
        <w:ind w:left="260" w:right="266"/>
        <w:spacing w:after="0" w:line="203" w:lineRule="auto"/>
        <w:rPr>
          <w:sz w:val="20"/>
          <w:szCs w:val="20"/>
          <w:color w:val="auto"/>
        </w:rPr>
      </w:pPr>
      <w:r>
        <w:rPr>
          <w:rFonts w:ascii="Arial" w:cs="Arial" w:eastAsia="Arial" w:hAnsi="Arial"/>
          <w:sz w:val="24"/>
          <w:szCs w:val="24"/>
          <w:color w:val="auto"/>
        </w:rPr>
        <w:t>factors are a</w:t>
      </w:r>
      <w:r>
        <w:rPr>
          <w:rFonts w:ascii="Arial" w:cs="Arial" w:eastAsia="Arial" w:hAnsi="Arial"/>
          <w:sz w:val="31"/>
          <w:szCs w:val="31"/>
          <w:color w:val="auto"/>
          <w:vertAlign w:val="subscript"/>
        </w:rPr>
        <w:t>1</w:t>
      </w:r>
      <w:r>
        <w:rPr>
          <w:rFonts w:ascii="Arial" w:cs="Arial" w:eastAsia="Arial" w:hAnsi="Arial"/>
          <w:sz w:val="24"/>
          <w:szCs w:val="24"/>
          <w:color w:val="auto"/>
        </w:rPr>
        <w:t xml:space="preserve"> = 0.5328, a</w:t>
      </w:r>
      <w:r>
        <w:rPr>
          <w:rFonts w:ascii="Arial" w:cs="Arial" w:eastAsia="Arial" w:hAnsi="Arial"/>
          <w:sz w:val="31"/>
          <w:szCs w:val="31"/>
          <w:color w:val="auto"/>
          <w:vertAlign w:val="subscript"/>
        </w:rPr>
        <w:t>2</w:t>
      </w:r>
      <w:r>
        <w:rPr>
          <w:rFonts w:ascii="Arial" w:cs="Arial" w:eastAsia="Arial" w:hAnsi="Arial"/>
          <w:sz w:val="24"/>
          <w:szCs w:val="24"/>
          <w:color w:val="auto"/>
        </w:rPr>
        <w:t xml:space="preserve"> = 0.1212, a</w:t>
      </w:r>
      <w:r>
        <w:rPr>
          <w:rFonts w:ascii="Arial" w:cs="Arial" w:eastAsia="Arial" w:hAnsi="Arial"/>
          <w:sz w:val="31"/>
          <w:szCs w:val="31"/>
          <w:color w:val="auto"/>
          <w:vertAlign w:val="subscript"/>
        </w:rPr>
        <w:t>3</w:t>
      </w:r>
      <w:r>
        <w:rPr>
          <w:rFonts w:ascii="Arial" w:cs="Arial" w:eastAsia="Arial" w:hAnsi="Arial"/>
          <w:sz w:val="24"/>
          <w:szCs w:val="24"/>
          <w:color w:val="auto"/>
        </w:rPr>
        <w:t xml:space="preserve"> = −0.3040, a</w:t>
      </w:r>
      <w:r>
        <w:rPr>
          <w:rFonts w:ascii="Arial" w:cs="Arial" w:eastAsia="Arial" w:hAnsi="Arial"/>
          <w:sz w:val="31"/>
          <w:szCs w:val="31"/>
          <w:color w:val="auto"/>
          <w:vertAlign w:val="subscript"/>
        </w:rPr>
        <w:t>4</w:t>
      </w:r>
      <w:r>
        <w:rPr>
          <w:rFonts w:ascii="Arial" w:cs="Arial" w:eastAsia="Arial" w:hAnsi="Arial"/>
          <w:sz w:val="24"/>
          <w:szCs w:val="24"/>
          <w:color w:val="auto"/>
        </w:rPr>
        <w:t xml:space="preserve"> = 0.3285, c</w:t>
      </w:r>
      <w:r>
        <w:rPr>
          <w:rFonts w:ascii="Arial" w:cs="Arial" w:eastAsia="Arial" w:hAnsi="Arial"/>
          <w:sz w:val="31"/>
          <w:szCs w:val="31"/>
          <w:color w:val="auto"/>
          <w:vertAlign w:val="subscript"/>
        </w:rPr>
        <w:t>1</w:t>
      </w:r>
      <w:r>
        <w:rPr>
          <w:rFonts w:ascii="Arial" w:cs="Arial" w:eastAsia="Arial" w:hAnsi="Arial"/>
          <w:sz w:val="24"/>
          <w:szCs w:val="24"/>
          <w:color w:val="auto"/>
        </w:rPr>
        <w:t xml:space="preserve"> = 1.6151, c</w:t>
      </w:r>
      <w:r>
        <w:rPr>
          <w:rFonts w:ascii="Arial" w:cs="Arial" w:eastAsia="Arial" w:hAnsi="Arial"/>
          <w:sz w:val="31"/>
          <w:szCs w:val="31"/>
          <w:color w:val="auto"/>
          <w:vertAlign w:val="subscript"/>
        </w:rPr>
        <w:t>2</w:t>
      </w:r>
      <w:r>
        <w:rPr>
          <w:rFonts w:ascii="Arial" w:cs="Arial" w:eastAsia="Arial" w:hAnsi="Arial"/>
          <w:sz w:val="24"/>
          <w:szCs w:val="24"/>
          <w:color w:val="auto"/>
        </w:rPr>
        <w:t xml:space="preserve"> = 1.4066, c</w:t>
      </w:r>
      <w:r>
        <w:rPr>
          <w:rFonts w:ascii="Arial" w:cs="Arial" w:eastAsia="Arial" w:hAnsi="Arial"/>
          <w:sz w:val="31"/>
          <w:szCs w:val="31"/>
          <w:color w:val="auto"/>
          <w:vertAlign w:val="subscript"/>
        </w:rPr>
        <w:t>3</w:t>
      </w:r>
      <w:r>
        <w:rPr>
          <w:rFonts w:ascii="Arial" w:cs="Arial" w:eastAsia="Arial" w:hAnsi="Arial"/>
          <w:sz w:val="24"/>
          <w:szCs w:val="24"/>
          <w:color w:val="auto"/>
        </w:rPr>
        <w:t xml:space="preserve"> = 0.4843, and c</w:t>
      </w:r>
      <w:r>
        <w:rPr>
          <w:rFonts w:ascii="Arial" w:cs="Arial" w:eastAsia="Arial" w:hAnsi="Arial"/>
          <w:sz w:val="31"/>
          <w:szCs w:val="31"/>
          <w:color w:val="auto"/>
          <w:vertAlign w:val="subscript"/>
        </w:rPr>
        <w:t>4</w:t>
      </w:r>
      <w:r>
        <w:rPr>
          <w:rFonts w:ascii="Arial" w:cs="Arial" w:eastAsia="Arial" w:hAnsi="Arial"/>
          <w:sz w:val="24"/>
          <w:szCs w:val="24"/>
          <w:color w:val="auto"/>
        </w:rPr>
        <w:t xml:space="preserve"> = −2.0749. This correlation is valid for these conditions 147 &lt; G &lt; 3023 kg/m</w:t>
      </w:r>
      <w:r>
        <w:rPr>
          <w:rFonts w:ascii="Arial" w:cs="Arial" w:eastAsia="Arial" w:hAnsi="Arial"/>
          <w:sz w:val="31"/>
          <w:szCs w:val="31"/>
          <w:color w:val="auto"/>
          <w:vertAlign w:val="superscript"/>
        </w:rPr>
        <w:t>2</w:t>
      </w:r>
      <w:r>
        <w:rPr>
          <w:rFonts w:ascii="Arial" w:cs="Arial" w:eastAsia="Arial" w:hAnsi="Arial"/>
          <w:sz w:val="24"/>
          <w:szCs w:val="24"/>
          <w:color w:val="auto"/>
        </w:rPr>
        <w:t>s, 13.8 &lt; p &lt; 169.9 bar, 8.9 &lt; D</w:t>
      </w:r>
      <w:r>
        <w:rPr>
          <w:rFonts w:ascii="Arial" w:cs="Arial" w:eastAsia="Arial" w:hAnsi="Arial"/>
          <w:sz w:val="31"/>
          <w:szCs w:val="31"/>
          <w:color w:val="auto"/>
          <w:vertAlign w:val="subscript"/>
        </w:rPr>
        <w:t>h</w:t>
      </w:r>
      <w:r>
        <w:rPr>
          <w:rFonts w:ascii="Arial" w:cs="Arial" w:eastAsia="Arial" w:hAnsi="Arial"/>
          <w:sz w:val="24"/>
          <w:szCs w:val="24"/>
          <w:color w:val="auto"/>
        </w:rPr>
        <w:t xml:space="preserve"> &lt; 13.9 mm, 6.3 &lt; D</w:t>
      </w:r>
      <w:r>
        <w:rPr>
          <w:rFonts w:ascii="Arial" w:cs="Arial" w:eastAsia="Arial" w:hAnsi="Arial"/>
          <w:sz w:val="31"/>
          <w:szCs w:val="31"/>
          <w:color w:val="auto"/>
          <w:vertAlign w:val="subscript"/>
        </w:rPr>
        <w:t>H</w:t>
      </w:r>
      <w:r>
        <w:rPr>
          <w:rFonts w:ascii="Arial" w:cs="Arial" w:eastAsia="Arial" w:hAnsi="Arial"/>
          <w:sz w:val="24"/>
          <w:szCs w:val="24"/>
          <w:color w:val="auto"/>
        </w:rPr>
        <w:t xml:space="preserve"> &lt; 13.9 mm, −0.25 &lt; x &lt; 0.75, −1.1 &lt; x</w:t>
      </w:r>
      <w:r>
        <w:rPr>
          <w:rFonts w:ascii="Arial" w:cs="Arial" w:eastAsia="Arial" w:hAnsi="Arial"/>
          <w:sz w:val="31"/>
          <w:szCs w:val="31"/>
          <w:color w:val="auto"/>
          <w:vertAlign w:val="subscript"/>
        </w:rPr>
        <w:t>in</w:t>
      </w:r>
      <w:r>
        <w:rPr>
          <w:rFonts w:ascii="Arial" w:cs="Arial" w:eastAsia="Arial" w:hAnsi="Arial"/>
          <w:sz w:val="24"/>
          <w:szCs w:val="24"/>
          <w:color w:val="auto"/>
        </w:rPr>
        <w:t xml:space="preserve"> ≤ 0, and 0.762 &lt; L &lt; 4.267m. D</w:t>
      </w:r>
      <w:r>
        <w:rPr>
          <w:rFonts w:ascii="Arial" w:cs="Arial" w:eastAsia="Arial" w:hAnsi="Arial"/>
          <w:sz w:val="31"/>
          <w:szCs w:val="31"/>
          <w:color w:val="auto"/>
          <w:vertAlign w:val="subscript"/>
        </w:rPr>
        <w:t>h</w:t>
      </w:r>
      <w:r>
        <w:rPr>
          <w:rFonts w:ascii="Arial" w:cs="Arial" w:eastAsia="Arial" w:hAnsi="Arial"/>
          <w:sz w:val="24"/>
          <w:szCs w:val="24"/>
          <w:color w:val="auto"/>
        </w:rPr>
        <w:t xml:space="preserve"> is the hydraulic diameter of the sub-channel and D</w:t>
      </w:r>
      <w:r>
        <w:rPr>
          <w:rFonts w:ascii="Arial" w:cs="Arial" w:eastAsia="Arial" w:hAnsi="Arial"/>
          <w:sz w:val="31"/>
          <w:szCs w:val="31"/>
          <w:color w:val="auto"/>
          <w:vertAlign w:val="subscript"/>
        </w:rPr>
        <w:t>H</w:t>
      </w:r>
      <w:r>
        <w:rPr>
          <w:rFonts w:ascii="Arial" w:cs="Arial" w:eastAsia="Arial" w:hAnsi="Arial"/>
          <w:sz w:val="24"/>
          <w:szCs w:val="24"/>
          <w:color w:val="auto"/>
        </w:rPr>
        <w:t xml:space="preserve"> is the heated diameter. Both of these are equal because we are not accounting for any unheated portions of the fuel assemblies.</w:t>
      </w:r>
    </w:p>
    <w:p>
      <w:pPr>
        <w:spacing w:after="0" w:line="49" w:lineRule="exact"/>
        <w:rPr>
          <w:sz w:val="20"/>
          <w:szCs w:val="20"/>
          <w:color w:val="auto"/>
        </w:rPr>
      </w:pPr>
    </w:p>
    <w:p>
      <w:pPr>
        <w:jc w:val="both"/>
        <w:ind w:left="260" w:right="266"/>
        <w:spacing w:after="0" w:line="217" w:lineRule="auto"/>
        <w:rPr>
          <w:sz w:val="20"/>
          <w:szCs w:val="20"/>
          <w:color w:val="auto"/>
        </w:rPr>
      </w:pPr>
      <w:r>
        <w:rPr>
          <w:rFonts w:ascii="Arial" w:cs="Arial" w:eastAsia="Arial" w:hAnsi="Arial"/>
          <w:sz w:val="24"/>
          <w:szCs w:val="24"/>
          <w:color w:val="auto"/>
        </w:rPr>
        <w:t>To determine if there is departure from nucleate boiling in the hot channel, the ratio of CHF q</w:t>
      </w:r>
      <w:r>
        <w:rPr>
          <w:rFonts w:ascii="Arial" w:cs="Arial" w:eastAsia="Arial" w:hAnsi="Arial"/>
          <w:sz w:val="31"/>
          <w:szCs w:val="31"/>
          <w:color w:val="auto"/>
          <w:vertAlign w:val="subscript"/>
        </w:rPr>
        <w:t>cr</w:t>
      </w:r>
      <w:r>
        <w:rPr>
          <w:rFonts w:ascii="Arial" w:cs="Arial" w:eastAsia="Arial" w:hAnsi="Arial"/>
          <w:sz w:val="31"/>
          <w:szCs w:val="31"/>
          <w:color w:val="auto"/>
          <w:vertAlign w:val="superscript"/>
        </w:rPr>
        <w:t>”</w:t>
      </w:r>
      <w:r>
        <w:rPr>
          <w:rFonts w:ascii="Arial" w:cs="Arial" w:eastAsia="Arial" w:hAnsi="Arial"/>
          <w:sz w:val="24"/>
          <w:szCs w:val="24"/>
          <w:color w:val="auto"/>
        </w:rPr>
        <w:t>(z) and actual heat flux : q”(z) was found. This ratio,</w:t>
      </w:r>
    </w:p>
    <w:p>
      <w:pPr>
        <w:spacing w:after="0" w:line="88" w:lineRule="exact"/>
        <w:rPr>
          <w:sz w:val="20"/>
          <w:szCs w:val="20"/>
          <w:color w:val="auto"/>
        </w:rPr>
      </w:pPr>
    </w:p>
    <w:tbl>
      <w:tblPr>
        <w:tblLayout w:type="fixed"/>
        <w:tblInd w:w="3660" w:type="dxa"/>
        <w:tblCellMar>
          <w:top w:w="0" w:type="dxa"/>
          <w:left w:w="0" w:type="dxa"/>
          <w:bottom w:w="0" w:type="dxa"/>
          <w:right w:w="0" w:type="dxa"/>
        </w:tblCellMar>
      </w:tblPr>
      <w:tr>
        <w:trPr>
          <w:trHeight w:val="322"/>
        </w:trPr>
        <w:tc>
          <w:tcPr>
            <w:tcW w:w="1380" w:type="dxa"/>
            <w:vAlign w:val="bottom"/>
            <w:gridSpan w:val="2"/>
          </w:tcPr>
          <w:p>
            <w:pPr>
              <w:ind w:left="1120"/>
              <w:spacing w:after="0"/>
              <w:rPr>
                <w:sz w:val="20"/>
                <w:szCs w:val="20"/>
                <w:color w:val="auto"/>
              </w:rPr>
            </w:pPr>
            <w:r>
              <w:rPr>
                <w:rFonts w:ascii="Arial" w:cs="Arial" w:eastAsia="Arial" w:hAnsi="Arial"/>
                <w:sz w:val="22"/>
                <w:szCs w:val="22"/>
                <w:color w:val="auto"/>
                <w:w w:val="70"/>
              </w:rPr>
              <w:t>q</w:t>
            </w:r>
            <w:r>
              <w:rPr>
                <w:rFonts w:ascii="Arial" w:cs="Arial" w:eastAsia="Arial" w:hAnsi="Arial"/>
                <w:sz w:val="28"/>
                <w:szCs w:val="28"/>
                <w:color w:val="auto"/>
                <w:w w:val="70"/>
                <w:vertAlign w:val="subscript"/>
              </w:rPr>
              <w:t>cr</w:t>
            </w:r>
            <w:r>
              <w:rPr>
                <w:rFonts w:ascii="Arial" w:cs="Arial" w:eastAsia="Arial" w:hAnsi="Arial"/>
                <w:sz w:val="28"/>
                <w:szCs w:val="28"/>
                <w:color w:val="auto"/>
                <w:w w:val="70"/>
                <w:vertAlign w:val="superscript"/>
              </w:rPr>
              <w:t>”</w:t>
            </w:r>
          </w:p>
        </w:tc>
        <w:tc>
          <w:tcPr>
            <w:tcW w:w="3720" w:type="dxa"/>
            <w:vAlign w:val="bottom"/>
            <w:gridSpan w:val="2"/>
          </w:tcPr>
          <w:p>
            <w:pPr>
              <w:jc w:val="right"/>
              <w:ind w:right="3366"/>
              <w:spacing w:after="0"/>
              <w:rPr>
                <w:sz w:val="20"/>
                <w:szCs w:val="20"/>
                <w:color w:val="auto"/>
              </w:rPr>
            </w:pPr>
            <w:r>
              <w:rPr>
                <w:rFonts w:ascii="Arial" w:cs="Arial" w:eastAsia="Arial" w:hAnsi="Arial"/>
                <w:sz w:val="24"/>
                <w:szCs w:val="24"/>
                <w:color w:val="auto"/>
                <w:w w:val="99"/>
              </w:rPr>
              <w:t>(z)</w:t>
            </w:r>
          </w:p>
        </w:tc>
        <w:tc>
          <w:tcPr>
            <w:tcW w:w="0" w:type="dxa"/>
            <w:vAlign w:val="bottom"/>
          </w:tcPr>
          <w:p>
            <w:pPr>
              <w:spacing w:after="0"/>
              <w:rPr>
                <w:sz w:val="1"/>
                <w:szCs w:val="1"/>
                <w:color w:val="auto"/>
              </w:rPr>
            </w:pPr>
          </w:p>
        </w:tc>
      </w:tr>
      <w:tr>
        <w:trPr>
          <w:trHeight w:val="38"/>
        </w:trPr>
        <w:tc>
          <w:tcPr>
            <w:tcW w:w="1120" w:type="dxa"/>
            <w:vAlign w:val="bottom"/>
            <w:vMerge w:val="restart"/>
          </w:tcPr>
          <w:p>
            <w:pPr>
              <w:spacing w:after="0" w:line="103" w:lineRule="exact"/>
              <w:rPr>
                <w:sz w:val="20"/>
                <w:szCs w:val="20"/>
                <w:color w:val="auto"/>
              </w:rPr>
            </w:pPr>
            <w:r>
              <w:rPr>
                <w:rFonts w:ascii="Arial" w:cs="Arial" w:eastAsia="Arial" w:hAnsi="Arial"/>
                <w:sz w:val="11"/>
                <w:szCs w:val="11"/>
                <w:color w:val="auto"/>
              </w:rPr>
              <w:t>DNBR =</w:t>
            </w:r>
          </w:p>
        </w:tc>
        <w:tc>
          <w:tcPr>
            <w:tcW w:w="260" w:type="dxa"/>
            <w:vAlign w:val="bottom"/>
            <w:tcBorders>
              <w:bottom w:val="single" w:sz="8" w:color="auto"/>
            </w:tcBorders>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c>
          <w:tcPr>
            <w:tcW w:w="3440" w:type="dxa"/>
            <w:vAlign w:val="bottom"/>
            <w:vMerge w:val="restart"/>
          </w:tcPr>
          <w:p>
            <w:pPr>
              <w:jc w:val="right"/>
              <w:spacing w:after="0" w:line="103" w:lineRule="exact"/>
              <w:rPr>
                <w:sz w:val="20"/>
                <w:szCs w:val="20"/>
                <w:color w:val="auto"/>
              </w:rPr>
            </w:pPr>
            <w:r>
              <w:rPr>
                <w:rFonts w:ascii="Arial" w:cs="Arial" w:eastAsia="Arial" w:hAnsi="Arial"/>
                <w:sz w:val="11"/>
                <w:szCs w:val="11"/>
                <w:color w:val="auto"/>
              </w:rPr>
              <w:t>(19)</w:t>
            </w:r>
          </w:p>
        </w:tc>
        <w:tc>
          <w:tcPr>
            <w:tcW w:w="0" w:type="dxa"/>
            <w:vAlign w:val="bottom"/>
          </w:tcPr>
          <w:p>
            <w:pPr>
              <w:spacing w:after="0"/>
              <w:rPr>
                <w:sz w:val="1"/>
                <w:szCs w:val="1"/>
                <w:color w:val="auto"/>
              </w:rPr>
            </w:pPr>
          </w:p>
        </w:tc>
      </w:tr>
      <w:tr>
        <w:trPr>
          <w:trHeight w:val="45"/>
        </w:trPr>
        <w:tc>
          <w:tcPr>
            <w:tcW w:w="1120" w:type="dxa"/>
            <w:vAlign w:val="bottom"/>
            <w:vMerge w:val="continue"/>
          </w:tcPr>
          <w:p>
            <w:pPr>
              <w:spacing w:after="0"/>
              <w:rPr>
                <w:sz w:val="3"/>
                <w:szCs w:val="3"/>
                <w:color w:val="auto"/>
              </w:rPr>
            </w:pPr>
          </w:p>
        </w:tc>
        <w:tc>
          <w:tcPr>
            <w:tcW w:w="260" w:type="dxa"/>
            <w:vAlign w:val="bottom"/>
          </w:tcPr>
          <w:p>
            <w:pPr>
              <w:spacing w:after="0"/>
              <w:rPr>
                <w:sz w:val="3"/>
                <w:szCs w:val="3"/>
                <w:color w:val="auto"/>
              </w:rPr>
            </w:pPr>
          </w:p>
        </w:tc>
        <w:tc>
          <w:tcPr>
            <w:tcW w:w="300" w:type="dxa"/>
            <w:vAlign w:val="bottom"/>
          </w:tcPr>
          <w:p>
            <w:pPr>
              <w:spacing w:after="0"/>
              <w:rPr>
                <w:sz w:val="3"/>
                <w:szCs w:val="3"/>
                <w:color w:val="auto"/>
              </w:rPr>
            </w:pPr>
          </w:p>
        </w:tc>
        <w:tc>
          <w:tcPr>
            <w:tcW w:w="34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38"/>
        </w:trPr>
        <w:tc>
          <w:tcPr>
            <w:tcW w:w="1120" w:type="dxa"/>
            <w:vAlign w:val="bottom"/>
          </w:tcPr>
          <w:p>
            <w:pPr>
              <w:spacing w:after="0"/>
              <w:rPr>
                <w:sz w:val="20"/>
                <w:szCs w:val="20"/>
                <w:color w:val="auto"/>
              </w:rPr>
            </w:pPr>
          </w:p>
        </w:tc>
        <w:tc>
          <w:tcPr>
            <w:tcW w:w="3980" w:type="dxa"/>
            <w:vAlign w:val="bottom"/>
            <w:gridSpan w:val="3"/>
          </w:tcPr>
          <w:p>
            <w:pPr>
              <w:ind w:left="20"/>
              <w:spacing w:after="0" w:line="237" w:lineRule="exact"/>
              <w:rPr>
                <w:sz w:val="20"/>
                <w:szCs w:val="20"/>
                <w:color w:val="auto"/>
              </w:rPr>
            </w:pPr>
            <w:r>
              <w:rPr>
                <w:rFonts w:ascii="Arial" w:cs="Arial" w:eastAsia="Arial" w:hAnsi="Arial"/>
                <w:sz w:val="24"/>
                <w:szCs w:val="24"/>
                <w:color w:val="auto"/>
              </w:rPr>
              <w:t>q”(z)</w:t>
            </w:r>
          </w:p>
        </w:tc>
        <w:tc>
          <w:tcPr>
            <w:tcW w:w="0" w:type="dxa"/>
            <w:vAlign w:val="bottom"/>
          </w:tcPr>
          <w:p>
            <w:pPr>
              <w:spacing w:after="0"/>
              <w:rPr>
                <w:sz w:val="1"/>
                <w:szCs w:val="1"/>
                <w:color w:val="auto"/>
              </w:rPr>
            </w:pPr>
          </w:p>
        </w:tc>
      </w:tr>
    </w:tbl>
    <w:p>
      <w:pPr>
        <w:spacing w:after="0" w:line="196" w:lineRule="exact"/>
        <w:rPr>
          <w:sz w:val="20"/>
          <w:szCs w:val="20"/>
          <w:color w:val="auto"/>
        </w:rPr>
      </w:pPr>
    </w:p>
    <w:p>
      <w:pPr>
        <w:jc w:val="both"/>
        <w:ind w:left="260" w:right="266"/>
        <w:spacing w:after="0" w:line="235" w:lineRule="auto"/>
        <w:rPr>
          <w:sz w:val="20"/>
          <w:szCs w:val="20"/>
          <w:color w:val="auto"/>
        </w:rPr>
      </w:pPr>
      <w:r>
        <w:rPr>
          <w:rFonts w:ascii="Arial" w:cs="Arial" w:eastAsia="Arial" w:hAnsi="Arial"/>
          <w:sz w:val="24"/>
          <w:szCs w:val="24"/>
          <w:color w:val="auto"/>
        </w:rPr>
        <w:t>is called the departure from nucleate boiling ratio (DNBR), and when it is equal to one, departure from nucleate boiling occurs. The minimum point of the DNBR is the minimum DNBR (MDNBR) and is the location where the fuel assembly is closest to departure from nucleate boiling and needs to be found to predict thermal margins.</w:t>
      </w:r>
    </w:p>
    <w:p>
      <w:pPr>
        <w:spacing w:after="0" w:line="338"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5.4</w:t>
        <w:tab/>
        <w:t>Presentation of results</w:t>
      </w:r>
    </w:p>
    <w:p>
      <w:pPr>
        <w:spacing w:after="0" w:line="195" w:lineRule="exact"/>
        <w:rPr>
          <w:sz w:val="20"/>
          <w:szCs w:val="20"/>
          <w:color w:val="auto"/>
        </w:rPr>
      </w:pPr>
    </w:p>
    <w:p>
      <w:pPr>
        <w:jc w:val="both"/>
        <w:ind w:left="260" w:right="266"/>
        <w:spacing w:after="0" w:line="237" w:lineRule="auto"/>
        <w:rPr>
          <w:sz w:val="20"/>
          <w:szCs w:val="20"/>
          <w:color w:val="auto"/>
        </w:rPr>
      </w:pPr>
      <w:r>
        <w:rPr>
          <w:rFonts w:ascii="Arial" w:cs="Arial" w:eastAsia="Arial" w:hAnsi="Arial"/>
          <w:sz w:val="24"/>
          <w:szCs w:val="24"/>
          <w:color w:val="auto"/>
        </w:rPr>
        <w:t>The axial power distribution of the hot channel, shown in Fig. 15, shows how the power has increased compared to the average channel. The change in pressure drop is shown in Fig. 13 and the change in enthalpy is shown in Fig. 14. Fig. 19 shows the change in temperature. In Fig. 16 the CHF and the heat flux in the hot channel are compared, and the DNBR is plotted. MDNBR was found to be 1.33 at 2.68 m, in the second half of the fuel assembly length. In the hot channel, the quality stayed below 0, so two-phase flow was not considered.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777240</wp:posOffset>
            </wp:positionH>
            <wp:positionV relativeFrom="paragraph">
              <wp:posOffset>142875</wp:posOffset>
            </wp:positionV>
            <wp:extent cx="4177030" cy="316039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extLst>
                    </a:blip>
                    <a:srcRect/>
                    <a:stretch>
                      <a:fillRect/>
                    </a:stretch>
                  </pic:blipFill>
                  <pic:spPr bwMode="auto">
                    <a:xfrm>
                      <a:off x="0" y="0"/>
                      <a:ext cx="4177030" cy="31603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12: Axial power distribution in average and hot channel.</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22</w:t>
      </w:r>
    </w:p>
    <w:p>
      <w:pPr>
        <w:sectPr>
          <w:pgSz w:w="11900" w:h="16838" w:orient="portrait"/>
          <w:cols w:equalWidth="0" w:num="1">
            <w:col w:w="9026"/>
          </w:cols>
          <w:pgMar w:left="1440" w:top="1440" w:right="1440" w:bottom="491" w:gutter="0" w:footer="0" w:header="0"/>
          <w:type w:val="continuous"/>
        </w:sectPr>
      </w:pPr>
    </w:p>
    <w:bookmarkStart w:id="24" w:name="page25"/>
    <w:bookmarkEnd w:id="2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1984375</wp:posOffset>
            </wp:positionH>
            <wp:positionV relativeFrom="page">
              <wp:posOffset>1080135</wp:posOffset>
            </wp:positionV>
            <wp:extent cx="3590925" cy="27654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3590925" cy="2765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13: Axial pressure drop in average and hot channel.</w:t>
      </w:r>
    </w:p>
    <w:p>
      <w:pPr>
        <w:spacing w:after="0" w:line="200" w:lineRule="exact"/>
        <w:rPr>
          <w:sz w:val="20"/>
          <w:szCs w:val="20"/>
          <w:color w:val="auto"/>
        </w:rPr>
      </w:pPr>
    </w:p>
    <w:p>
      <w:pPr>
        <w:spacing w:after="0" w:line="206"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5.5</w:t>
        <w:tab/>
        <w:t>Discussion of the results and conclusions</w:t>
      </w:r>
    </w:p>
    <w:p>
      <w:pPr>
        <w:spacing w:after="0" w:line="195" w:lineRule="exact"/>
        <w:rPr>
          <w:sz w:val="20"/>
          <w:szCs w:val="20"/>
          <w:color w:val="auto"/>
        </w:rPr>
      </w:pPr>
    </w:p>
    <w:p>
      <w:pPr>
        <w:jc w:val="both"/>
        <w:ind w:left="260" w:right="246"/>
        <w:spacing w:after="0" w:line="259" w:lineRule="auto"/>
        <w:rPr>
          <w:sz w:val="20"/>
          <w:szCs w:val="20"/>
          <w:color w:val="auto"/>
        </w:rPr>
      </w:pPr>
      <w:r>
        <w:rPr>
          <w:rFonts w:ascii="Arial" w:cs="Arial" w:eastAsia="Arial" w:hAnsi="Arial"/>
          <w:sz w:val="22"/>
          <w:szCs w:val="22"/>
          <w:color w:val="auto"/>
        </w:rPr>
        <w:t>In each of the plots comparing average chanel to hot channel is can be seen that the increase in power in the hot channel also increases other parameters for that channel. The channel does not reach two phase flow which is typical of PWRs. The calculated MDNBR of 1.33 at 2.68 m is similar to the MDNBR at nominal conditions of 2.80</w:t>
      </w:r>
    </w:p>
    <w:p>
      <w:pPr>
        <w:spacing w:after="0" w:line="24" w:lineRule="exact"/>
        <w:rPr>
          <w:sz w:val="20"/>
          <w:szCs w:val="20"/>
          <w:color w:val="auto"/>
        </w:rPr>
      </w:pPr>
    </w:p>
    <w:p>
      <w:pPr>
        <w:jc w:val="both"/>
        <w:ind w:left="260" w:right="226" w:firstLine="1"/>
        <w:spacing w:after="0" w:line="233" w:lineRule="auto"/>
        <w:tabs>
          <w:tab w:leader="none" w:pos="675" w:val="left"/>
        </w:tabs>
        <w:numPr>
          <w:ilvl w:val="0"/>
          <w:numId w:val="18"/>
        </w:numPr>
        <w:rPr>
          <w:rFonts w:ascii="Arial" w:cs="Arial" w:eastAsia="Arial" w:hAnsi="Arial"/>
          <w:sz w:val="24"/>
          <w:szCs w:val="24"/>
          <w:color w:val="auto"/>
        </w:rPr>
      </w:pPr>
      <w:r>
        <w:rPr>
          <w:rFonts w:ascii="Arial" w:cs="Arial" w:eastAsia="Arial" w:hAnsi="Arial"/>
          <w:sz w:val="24"/>
          <w:szCs w:val="24"/>
          <w:color w:val="auto"/>
        </w:rPr>
        <w:t>This difference is possibly due to the cosine power distribution used potentially having a larger peak than the actual power distribution used in the AP1000. The MDNBR is downstream of the hot spot caused by the heat flux location due to the increase in enthalpy downstream, which is typical.</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23</w:t>
      </w:r>
    </w:p>
    <w:p>
      <w:pPr>
        <w:sectPr>
          <w:pgSz w:w="11900" w:h="16838" w:orient="portrait"/>
          <w:cols w:equalWidth="0" w:num="1">
            <w:col w:w="9026"/>
          </w:cols>
          <w:pgMar w:left="1440" w:top="1440" w:right="1440" w:bottom="491" w:gutter="0" w:footer="0" w:header="0"/>
          <w:type w:val="continuous"/>
        </w:sectPr>
      </w:pPr>
    </w:p>
    <w:bookmarkStart w:id="25" w:name="page26"/>
    <w:bookmarkEnd w:id="2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1936750</wp:posOffset>
            </wp:positionH>
            <wp:positionV relativeFrom="page">
              <wp:posOffset>1640205</wp:posOffset>
            </wp:positionV>
            <wp:extent cx="3686810" cy="286766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3686810" cy="28676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Figure 14: Axial enthalpy distribution in average and hot channel.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1038225</wp:posOffset>
            </wp:positionH>
            <wp:positionV relativeFrom="paragraph">
              <wp:posOffset>1236980</wp:posOffset>
            </wp:positionV>
            <wp:extent cx="3655060" cy="27654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extLst>
                    </a:blip>
                    <a:srcRect/>
                    <a:stretch>
                      <a:fillRect/>
                    </a:stretch>
                  </pic:blipFill>
                  <pic:spPr bwMode="auto">
                    <a:xfrm>
                      <a:off x="0" y="0"/>
                      <a:ext cx="3655060" cy="2765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Figure 15: Axial temperature distribution in average and hot channel.</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24</w:t>
      </w:r>
    </w:p>
    <w:p>
      <w:pPr>
        <w:sectPr>
          <w:pgSz w:w="11900" w:h="16838" w:orient="portrait"/>
          <w:cols w:equalWidth="0" w:num="1">
            <w:col w:w="9026"/>
          </w:cols>
          <w:pgMar w:left="1440" w:top="1440" w:right="1440" w:bottom="491" w:gutter="0" w:footer="0" w:header="0"/>
          <w:type w:val="continuous"/>
        </w:sectPr>
      </w:pPr>
    </w:p>
    <w:bookmarkStart w:id="26" w:name="page27"/>
    <w:bookmarkEnd w:id="2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1559560</wp:posOffset>
            </wp:positionH>
            <wp:positionV relativeFrom="page">
              <wp:posOffset>3568065</wp:posOffset>
            </wp:positionV>
            <wp:extent cx="4440555" cy="32772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4440555" cy="32772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Figure 16: Flux, DNBR, and MDNBR compared to axial position.</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25</w:t>
      </w:r>
    </w:p>
    <w:p>
      <w:pPr>
        <w:sectPr>
          <w:pgSz w:w="11900" w:h="16838" w:orient="portrait"/>
          <w:cols w:equalWidth="0" w:num="1">
            <w:col w:w="9026"/>
          </w:cols>
          <w:pgMar w:left="1440" w:top="1440" w:right="1440" w:bottom="491" w:gutter="0" w:footer="0" w:header="0"/>
          <w:type w:val="continuous"/>
        </w:sectPr>
      </w:pPr>
    </w:p>
    <w:bookmarkStart w:id="27" w:name="page28"/>
    <w:bookmarkEnd w:id="27"/>
    <w:p>
      <w:pPr>
        <w:spacing w:after="0" w:line="245" w:lineRule="exact"/>
        <w:rPr>
          <w:sz w:val="20"/>
          <w:szCs w:val="20"/>
          <w:color w:val="auto"/>
        </w:rPr>
      </w:pPr>
    </w:p>
    <w:p>
      <w:pPr>
        <w:ind w:left="740" w:right="266" w:hanging="479"/>
        <w:spacing w:after="0" w:line="232" w:lineRule="auto"/>
        <w:tabs>
          <w:tab w:leader="none" w:pos="740" w:val="left"/>
        </w:tabs>
        <w:numPr>
          <w:ilvl w:val="0"/>
          <w:numId w:val="19"/>
        </w:numPr>
        <w:rPr>
          <w:rFonts w:ascii="Arial" w:cs="Arial" w:eastAsia="Arial" w:hAnsi="Arial"/>
          <w:sz w:val="29"/>
          <w:szCs w:val="29"/>
          <w:color w:val="auto"/>
        </w:rPr>
      </w:pPr>
      <w:r>
        <w:rPr>
          <w:rFonts w:ascii="Arial" w:cs="Arial" w:eastAsia="Arial" w:hAnsi="Arial"/>
          <w:sz w:val="29"/>
          <w:szCs w:val="29"/>
          <w:color w:val="auto"/>
        </w:rPr>
        <w:t>Task 6 - Calculation of the maximum cladding and fuel pellet temperature</w:t>
      </w:r>
    </w:p>
    <w:p>
      <w:pPr>
        <w:spacing w:after="0" w:line="229"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6.1</w:t>
        <w:tab/>
        <w:t>Task description</w:t>
      </w:r>
    </w:p>
    <w:p>
      <w:pPr>
        <w:spacing w:after="0" w:line="195" w:lineRule="exact"/>
        <w:rPr>
          <w:sz w:val="20"/>
          <w:szCs w:val="20"/>
          <w:color w:val="auto"/>
        </w:rPr>
      </w:pPr>
    </w:p>
    <w:p>
      <w:pPr>
        <w:jc w:val="both"/>
        <w:ind w:left="260" w:right="266"/>
        <w:spacing w:after="0" w:line="236" w:lineRule="auto"/>
        <w:rPr>
          <w:sz w:val="20"/>
          <w:szCs w:val="20"/>
          <w:color w:val="auto"/>
        </w:rPr>
      </w:pPr>
      <w:r>
        <w:rPr>
          <w:rFonts w:ascii="Arial" w:cs="Arial" w:eastAsia="Arial" w:hAnsi="Arial"/>
          <w:sz w:val="24"/>
          <w:szCs w:val="24"/>
          <w:color w:val="auto"/>
        </w:rPr>
        <w:t>In this task we were directed to verify that the fuel temperature would not exceed the melting point of the fuel material at any point in the reactor and that the cladding temperature did not exceed the maximum allowed for the cladding material. Additionally, we needed to identify the locations for the hottest fuel and cladding. To do this, we assumed the fuel was as-fabricated, but the materials used were as realistic as possible.</w:t>
      </w:r>
    </w:p>
    <w:p>
      <w:pPr>
        <w:spacing w:after="0" w:line="342"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6.2</w:t>
        <w:tab/>
        <w:t>Description of input data</w:t>
      </w:r>
    </w:p>
    <w:p>
      <w:pPr>
        <w:spacing w:after="0" w:line="195" w:lineRule="exact"/>
        <w:rPr>
          <w:sz w:val="20"/>
          <w:szCs w:val="20"/>
          <w:color w:val="auto"/>
        </w:rPr>
      </w:pPr>
    </w:p>
    <w:p>
      <w:pPr>
        <w:jc w:val="both"/>
        <w:ind w:left="260" w:right="266"/>
        <w:spacing w:after="0" w:line="257" w:lineRule="auto"/>
        <w:rPr>
          <w:sz w:val="20"/>
          <w:szCs w:val="20"/>
          <w:color w:val="auto"/>
        </w:rPr>
      </w:pPr>
      <w:r>
        <w:rPr>
          <w:rFonts w:ascii="Arial" w:cs="Arial" w:eastAsia="Arial" w:hAnsi="Arial"/>
          <w:sz w:val="22"/>
          <w:szCs w:val="22"/>
          <w:color w:val="auto"/>
        </w:rPr>
        <w:t>The fuel and cladding parameters from Tab. 3 were used, along with the hot channel parameters calculated in Section 5. The fuel cladding material is ZIRLO, which we assumed has similar properties to Zircaloy-4. The fuel is uranium oxide [8].</w:t>
      </w:r>
    </w:p>
    <w:p>
      <w:pPr>
        <w:spacing w:after="0" w:line="321"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6.3</w:t>
        <w:tab/>
        <w:t>Description of used models and tools</w:t>
      </w:r>
    </w:p>
    <w:p>
      <w:pPr>
        <w:spacing w:after="0" w:line="195" w:lineRule="exact"/>
        <w:rPr>
          <w:sz w:val="20"/>
          <w:szCs w:val="20"/>
          <w:color w:val="auto"/>
        </w:rPr>
      </w:pPr>
    </w:p>
    <w:p>
      <w:pPr>
        <w:jc w:val="both"/>
        <w:ind w:left="260" w:right="266"/>
        <w:spacing w:after="0" w:line="210" w:lineRule="auto"/>
        <w:rPr>
          <w:sz w:val="20"/>
          <w:szCs w:val="20"/>
          <w:color w:val="auto"/>
        </w:rPr>
      </w:pPr>
      <w:r>
        <w:rPr>
          <w:rFonts w:ascii="Arial" w:cs="Arial" w:eastAsia="Arial" w:hAnsi="Arial"/>
          <w:sz w:val="24"/>
          <w:szCs w:val="24"/>
          <w:color w:val="auto"/>
        </w:rPr>
        <w:t>To find the clad maximum temperature, the heat transfer coefficent was calculated using the Dittus and Boelter correlation from Eq. 6 was used with the bulk fluid temperature</w:t>
      </w:r>
      <w:r>
        <w:rPr>
          <w:rFonts w:ascii="Arial" w:cs="Arial" w:eastAsia="Arial" w:hAnsi="Arial"/>
          <w:sz w:val="24"/>
          <w:szCs w:val="24"/>
          <w:color w:val="auto"/>
        </w:rPr>
        <w:t xml:space="preserve"> T</w:t>
      </w:r>
      <w:r>
        <w:rPr>
          <w:rFonts w:ascii="Arial" w:cs="Arial" w:eastAsia="Arial" w:hAnsi="Arial"/>
          <w:sz w:val="31"/>
          <w:szCs w:val="31"/>
          <w:color w:val="auto"/>
          <w:vertAlign w:val="subscript"/>
        </w:rPr>
        <w:t>lb</w:t>
      </w:r>
      <w:r>
        <w:rPr>
          <w:rFonts w:ascii="Arial" w:cs="Arial" w:eastAsia="Arial" w:hAnsi="Arial"/>
          <w:sz w:val="24"/>
          <w:szCs w:val="24"/>
          <w:color w:val="auto"/>
        </w:rPr>
        <w:t xml:space="preserve"> calculated in Section 5 and plotted in Fig. 15 in Newton’s equation for convective heat transfer to find</w:t>
      </w:r>
      <w:r>
        <w:rPr>
          <w:rFonts w:ascii="Arial" w:cs="Arial" w:eastAsia="Arial" w:hAnsi="Arial"/>
          <w:sz w:val="24"/>
          <w:szCs w:val="24"/>
          <w:color w:val="auto"/>
        </w:rPr>
        <w:t xml:space="preserve"> T</w:t>
      </w:r>
      <w:r>
        <w:rPr>
          <w:rFonts w:ascii="Arial" w:cs="Arial" w:eastAsia="Arial" w:hAnsi="Arial"/>
          <w:sz w:val="31"/>
          <w:szCs w:val="31"/>
          <w:color w:val="auto"/>
          <w:vertAlign w:val="subscript"/>
        </w:rPr>
        <w:t>Co</w:t>
      </w:r>
      <w:r>
        <w:rPr>
          <w:rFonts w:ascii="Arial" w:cs="Arial" w:eastAsia="Arial" w:hAnsi="Arial"/>
          <w:sz w:val="24"/>
          <w:szCs w:val="24"/>
          <w:color w:val="auto"/>
        </w:rPr>
        <w:t>, the cladding surface temperature. Newton’s equation for convective heat transfer is</w:t>
      </w:r>
    </w:p>
    <w:tbl>
      <w:tblPr>
        <w:tblLayout w:type="fixed"/>
        <w:tblInd w:w="3740" w:type="dxa"/>
        <w:tblCellMar>
          <w:top w:w="0" w:type="dxa"/>
          <w:left w:w="0" w:type="dxa"/>
          <w:bottom w:w="0" w:type="dxa"/>
          <w:right w:w="0" w:type="dxa"/>
        </w:tblCellMar>
      </w:tblPr>
      <w:tr>
        <w:trPr>
          <w:trHeight w:val="386"/>
        </w:trPr>
        <w:tc>
          <w:tcPr>
            <w:tcW w:w="3080" w:type="dxa"/>
            <w:vAlign w:val="bottom"/>
          </w:tcPr>
          <w:p>
            <w:pPr>
              <w:jc w:val="center"/>
              <w:ind w:right="1251"/>
              <w:spacing w:after="0" w:line="386" w:lineRule="exact"/>
              <w:rPr>
                <w:sz w:val="20"/>
                <w:szCs w:val="20"/>
                <w:color w:val="auto"/>
              </w:rPr>
            </w:pPr>
            <w:r>
              <w:rPr>
                <w:rFonts w:ascii="Arial" w:cs="Arial" w:eastAsia="Arial" w:hAnsi="Arial"/>
                <w:sz w:val="44"/>
                <w:szCs w:val="44"/>
                <w:color w:val="auto"/>
                <w:w w:val="92"/>
                <w:vertAlign w:val="subscript"/>
              </w:rPr>
              <w:t>q</w:t>
            </w:r>
            <w:r>
              <w:rPr>
                <w:rFonts w:ascii="Arial" w:cs="Arial" w:eastAsia="Arial" w:hAnsi="Arial"/>
                <w:sz w:val="14"/>
                <w:szCs w:val="14"/>
                <w:color w:val="auto"/>
                <w:w w:val="92"/>
              </w:rPr>
              <w:t>′′</w:t>
            </w:r>
          </w:p>
        </w:tc>
        <w:tc>
          <w:tcPr>
            <w:tcW w:w="1960" w:type="dxa"/>
            <w:vAlign w:val="bottom"/>
          </w:tcPr>
          <w:p>
            <w:pPr>
              <w:spacing w:after="0"/>
              <w:rPr>
                <w:sz w:val="24"/>
                <w:szCs w:val="24"/>
                <w:color w:val="auto"/>
              </w:rPr>
            </w:pPr>
          </w:p>
        </w:tc>
      </w:tr>
      <w:tr>
        <w:trPr>
          <w:trHeight w:val="487"/>
        </w:trPr>
        <w:tc>
          <w:tcPr>
            <w:tcW w:w="3080" w:type="dxa"/>
            <w:vAlign w:val="bottom"/>
          </w:tcPr>
          <w:p>
            <w:pPr>
              <w:jc w:val="center"/>
              <w:ind w:right="1291"/>
              <w:spacing w:after="0" w:line="486" w:lineRule="exact"/>
              <w:rPr>
                <w:sz w:val="20"/>
                <w:szCs w:val="20"/>
                <w:color w:val="auto"/>
              </w:rPr>
            </w:pPr>
            <w:r>
              <w:rPr>
                <w:rFonts w:ascii="Arial" w:cs="Arial" w:eastAsia="Arial" w:hAnsi="Arial"/>
                <w:sz w:val="48"/>
                <w:szCs w:val="48"/>
                <w:color w:val="auto"/>
                <w:w w:val="83"/>
                <w:vertAlign w:val="superscript"/>
              </w:rPr>
              <w:t>T</w:t>
            </w:r>
            <w:r>
              <w:rPr>
                <w:rFonts w:ascii="Arial" w:cs="Arial" w:eastAsia="Arial" w:hAnsi="Arial"/>
                <w:sz w:val="15"/>
                <w:szCs w:val="15"/>
                <w:color w:val="auto"/>
                <w:w w:val="83"/>
              </w:rPr>
              <w:t>Co</w:t>
            </w:r>
            <w:r>
              <w:rPr>
                <w:rFonts w:ascii="Arial" w:cs="Arial" w:eastAsia="Arial" w:hAnsi="Arial"/>
                <w:sz w:val="48"/>
                <w:szCs w:val="48"/>
                <w:color w:val="auto"/>
                <w:w w:val="83"/>
              </w:rPr>
              <w:t xml:space="preserve"> </w:t>
            </w:r>
            <w:r>
              <w:rPr>
                <w:rFonts w:ascii="Arial" w:cs="Arial" w:eastAsia="Arial" w:hAnsi="Arial"/>
                <w:sz w:val="48"/>
                <w:szCs w:val="48"/>
                <w:color w:val="auto"/>
                <w:w w:val="83"/>
                <w:vertAlign w:val="superscript"/>
              </w:rPr>
              <w:t>=</w:t>
            </w:r>
            <w:r>
              <w:rPr>
                <w:rFonts w:ascii="Arial" w:cs="Arial" w:eastAsia="Arial" w:hAnsi="Arial"/>
                <w:sz w:val="48"/>
                <w:szCs w:val="48"/>
                <w:color w:val="auto"/>
                <w:w w:val="83"/>
              </w:rPr>
              <w:t xml:space="preserve"> </w:t>
            </w:r>
            <w:r>
              <w:rPr>
                <w:rFonts w:ascii="Arial" w:cs="Arial" w:eastAsia="Arial" w:hAnsi="Arial"/>
                <w:sz w:val="48"/>
                <w:szCs w:val="48"/>
                <w:color w:val="auto"/>
                <w:w w:val="83"/>
                <w:vertAlign w:val="subscript"/>
              </w:rPr>
              <w:t>h</w:t>
            </w:r>
            <w:r>
              <w:rPr>
                <w:rFonts w:ascii="Arial" w:cs="Arial" w:eastAsia="Arial" w:hAnsi="Arial"/>
                <w:sz w:val="48"/>
                <w:szCs w:val="48"/>
                <w:color w:val="auto"/>
                <w:w w:val="83"/>
              </w:rPr>
              <w:t xml:space="preserve"> </w:t>
            </w:r>
            <w:r>
              <w:rPr>
                <w:rFonts w:ascii="Arial" w:cs="Arial" w:eastAsia="Arial" w:hAnsi="Arial"/>
                <w:sz w:val="48"/>
                <w:szCs w:val="48"/>
                <w:color w:val="auto"/>
                <w:w w:val="83"/>
                <w:vertAlign w:val="superscript"/>
              </w:rPr>
              <w:t>+</w:t>
            </w:r>
            <w:r>
              <w:rPr>
                <w:rFonts w:ascii="Arial" w:cs="Arial" w:eastAsia="Arial" w:hAnsi="Arial"/>
                <w:sz w:val="48"/>
                <w:szCs w:val="48"/>
                <w:color w:val="auto"/>
                <w:w w:val="83"/>
              </w:rPr>
              <w:t xml:space="preserve"> </w:t>
            </w:r>
            <w:r>
              <w:rPr>
                <w:rFonts w:ascii="Arial" w:cs="Arial" w:eastAsia="Arial" w:hAnsi="Arial"/>
                <w:sz w:val="48"/>
                <w:szCs w:val="48"/>
                <w:color w:val="auto"/>
                <w:w w:val="83"/>
                <w:vertAlign w:val="superscript"/>
              </w:rPr>
              <w:t>T</w:t>
            </w:r>
            <w:r>
              <w:rPr>
                <w:rFonts w:ascii="Arial" w:cs="Arial" w:eastAsia="Arial" w:hAnsi="Arial"/>
                <w:sz w:val="15"/>
                <w:szCs w:val="15"/>
                <w:color w:val="auto"/>
                <w:w w:val="83"/>
              </w:rPr>
              <w:t>lb</w:t>
            </w:r>
            <w:r>
              <w:rPr>
                <w:rFonts w:ascii="Arial" w:cs="Arial" w:eastAsia="Arial" w:hAnsi="Arial"/>
                <w:sz w:val="48"/>
                <w:szCs w:val="48"/>
                <w:color w:val="auto"/>
                <w:w w:val="83"/>
                <w:vertAlign w:val="superscript"/>
              </w:rPr>
              <w:t>.</w:t>
            </w:r>
          </w:p>
        </w:tc>
        <w:tc>
          <w:tcPr>
            <w:tcW w:w="1960" w:type="dxa"/>
            <w:vAlign w:val="bottom"/>
          </w:tcPr>
          <w:p>
            <w:pPr>
              <w:jc w:val="right"/>
              <w:spacing w:after="0" w:line="237" w:lineRule="exact"/>
              <w:rPr>
                <w:sz w:val="20"/>
                <w:szCs w:val="20"/>
                <w:color w:val="auto"/>
              </w:rPr>
            </w:pPr>
            <w:r>
              <w:rPr>
                <w:rFonts w:ascii="Arial" w:cs="Arial" w:eastAsia="Arial" w:hAnsi="Arial"/>
                <w:sz w:val="24"/>
                <w:szCs w:val="24"/>
                <w:color w:val="auto"/>
              </w:rPr>
              <w:t>(20)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2813050</wp:posOffset>
                </wp:positionH>
                <wp:positionV relativeFrom="paragraph">
                  <wp:posOffset>-243840</wp:posOffset>
                </wp:positionV>
                <wp:extent cx="13652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 cy="4763"/>
                        </a:xfrm>
                        <a:prstGeom prst="line">
                          <a:avLst/>
                        </a:prstGeom>
                        <a:solidFill>
                          <a:srgbClr val="FFFFFF"/>
                        </a:solidFill>
                        <a:ln w="607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5pt,-19.1999pt" to="232.25pt,-19.1999pt" o:allowincell="f" strokecolor="#000000" strokeweight="0.478pt"/>
            </w:pict>
          </mc:Fallback>
        </mc:AlternateContent>
      </w:r>
    </w:p>
    <w:p>
      <w:pPr>
        <w:spacing w:after="0" w:line="26" w:lineRule="exact"/>
        <w:rPr>
          <w:sz w:val="20"/>
          <w:szCs w:val="20"/>
          <w:color w:val="auto"/>
        </w:rPr>
      </w:pPr>
    </w:p>
    <w:p>
      <w:pPr>
        <w:jc w:val="both"/>
        <w:ind w:left="260" w:right="166"/>
        <w:spacing w:after="0" w:line="210" w:lineRule="auto"/>
        <w:rPr>
          <w:sz w:val="20"/>
          <w:szCs w:val="20"/>
          <w:color w:val="auto"/>
        </w:rPr>
      </w:pPr>
      <w:r>
        <w:rPr>
          <w:rFonts w:ascii="Arial" w:cs="Arial" w:eastAsia="Arial" w:hAnsi="Arial"/>
          <w:sz w:val="24"/>
          <w:szCs w:val="24"/>
          <w:color w:val="auto"/>
        </w:rPr>
        <w:t>To find the maximum temperature of the fuel, coefficients for the thermal conduc-tivity of the cladding</w:t>
      </w:r>
      <w:r>
        <w:rPr>
          <w:rFonts w:ascii="Arial" w:cs="Arial" w:eastAsia="Arial" w:hAnsi="Arial"/>
          <w:sz w:val="24"/>
          <w:szCs w:val="24"/>
          <w:color w:val="auto"/>
        </w:rPr>
        <w:t xml:space="preserve"> λ</w:t>
      </w:r>
      <w:r>
        <w:rPr>
          <w:rFonts w:ascii="Arial" w:cs="Arial" w:eastAsia="Arial" w:hAnsi="Arial"/>
          <w:sz w:val="31"/>
          <w:szCs w:val="31"/>
          <w:color w:val="auto"/>
          <w:vertAlign w:val="subscript"/>
        </w:rPr>
        <w:t>C</w:t>
      </w:r>
      <w:r>
        <w:rPr>
          <w:rFonts w:ascii="Arial" w:cs="Arial" w:eastAsia="Arial" w:hAnsi="Arial"/>
          <w:sz w:val="24"/>
          <w:szCs w:val="24"/>
          <w:color w:val="auto"/>
        </w:rPr>
        <w:t xml:space="preserve"> , the gas gap</w:t>
      </w:r>
      <w:r>
        <w:rPr>
          <w:rFonts w:ascii="Arial" w:cs="Arial" w:eastAsia="Arial" w:hAnsi="Arial"/>
          <w:sz w:val="24"/>
          <w:szCs w:val="24"/>
          <w:color w:val="auto"/>
        </w:rPr>
        <w:t xml:space="preserve"> λ</w:t>
      </w:r>
      <w:r>
        <w:rPr>
          <w:rFonts w:ascii="Arial" w:cs="Arial" w:eastAsia="Arial" w:hAnsi="Arial"/>
          <w:sz w:val="31"/>
          <w:szCs w:val="31"/>
          <w:color w:val="auto"/>
          <w:vertAlign w:val="subscript"/>
        </w:rPr>
        <w:t>G</w:t>
      </w:r>
      <w:r>
        <w:rPr>
          <w:rFonts w:ascii="Arial" w:cs="Arial" w:eastAsia="Arial" w:hAnsi="Arial"/>
          <w:sz w:val="24"/>
          <w:szCs w:val="24"/>
          <w:color w:val="auto"/>
        </w:rPr>
        <w:t>, and the fuel</w:t>
      </w:r>
      <w:r>
        <w:rPr>
          <w:rFonts w:ascii="Arial" w:cs="Arial" w:eastAsia="Arial" w:hAnsi="Arial"/>
          <w:sz w:val="24"/>
          <w:szCs w:val="24"/>
          <w:color w:val="auto"/>
        </w:rPr>
        <w:t xml:space="preserve"> λ</w:t>
      </w:r>
      <w:r>
        <w:rPr>
          <w:rFonts w:ascii="Arial" w:cs="Arial" w:eastAsia="Arial" w:hAnsi="Arial"/>
          <w:sz w:val="31"/>
          <w:szCs w:val="31"/>
          <w:color w:val="auto"/>
          <w:vertAlign w:val="subscript"/>
        </w:rPr>
        <w:t>F</w:t>
      </w:r>
      <w:r>
        <w:rPr>
          <w:rFonts w:ascii="Arial" w:cs="Arial" w:eastAsia="Arial" w:hAnsi="Arial"/>
          <w:sz w:val="24"/>
          <w:szCs w:val="24"/>
          <w:color w:val="auto"/>
        </w:rPr>
        <w:t xml:space="preserve"> were required. For the Zircoloy-4 cladding</w:t>
      </w:r>
    </w:p>
    <w:p>
      <w:pPr>
        <w:spacing w:after="0" w:line="1" w:lineRule="exact"/>
        <w:rPr>
          <w:sz w:val="20"/>
          <w:szCs w:val="20"/>
          <w:color w:val="auto"/>
        </w:rPr>
      </w:pPr>
    </w:p>
    <w:p>
      <w:pPr>
        <w:jc w:val="center"/>
        <w:ind w:right="26"/>
        <w:spacing w:after="0"/>
        <w:rPr>
          <w:sz w:val="20"/>
          <w:szCs w:val="20"/>
          <w:color w:val="auto"/>
        </w:rPr>
      </w:pPr>
      <w:r>
        <w:rPr>
          <w:rFonts w:ascii="Arial" w:cs="Arial" w:eastAsia="Arial" w:hAnsi="Arial"/>
          <w:sz w:val="24"/>
          <w:szCs w:val="24"/>
          <w:color w:val="auto"/>
        </w:rPr>
        <w:t>λ</w:t>
      </w:r>
      <w:r>
        <w:rPr>
          <w:rFonts w:ascii="Arial" w:cs="Arial" w:eastAsia="Arial" w:hAnsi="Arial"/>
          <w:sz w:val="31"/>
          <w:szCs w:val="31"/>
          <w:color w:val="auto"/>
          <w:vertAlign w:val="subscript"/>
        </w:rPr>
        <w:t>C</w:t>
      </w:r>
      <w:r>
        <w:rPr>
          <w:rFonts w:ascii="Arial" w:cs="Arial" w:eastAsia="Arial" w:hAnsi="Arial"/>
          <w:sz w:val="24"/>
          <w:szCs w:val="24"/>
          <w:color w:val="auto"/>
        </w:rPr>
        <w:t xml:space="preserve"> = 12</w:t>
      </w:r>
      <w:r>
        <w:rPr>
          <w:rFonts w:ascii="Arial" w:cs="Arial" w:eastAsia="Arial" w:hAnsi="Arial"/>
          <w:sz w:val="24"/>
          <w:szCs w:val="24"/>
          <w:color w:val="auto"/>
        </w:rPr>
        <w:t>.</w:t>
      </w:r>
      <w:r>
        <w:rPr>
          <w:rFonts w:ascii="Arial" w:cs="Arial" w:eastAsia="Arial" w:hAnsi="Arial"/>
          <w:sz w:val="24"/>
          <w:szCs w:val="24"/>
          <w:color w:val="auto"/>
        </w:rPr>
        <w:t>6 + 0</w:t>
      </w:r>
      <w:r>
        <w:rPr>
          <w:rFonts w:ascii="Arial" w:cs="Arial" w:eastAsia="Arial" w:hAnsi="Arial"/>
          <w:sz w:val="24"/>
          <w:szCs w:val="24"/>
          <w:color w:val="auto"/>
        </w:rPr>
        <w:t>.</w:t>
      </w:r>
      <w:r>
        <w:rPr>
          <w:rFonts w:ascii="Arial" w:cs="Arial" w:eastAsia="Arial" w:hAnsi="Arial"/>
          <w:sz w:val="24"/>
          <w:szCs w:val="24"/>
          <w:color w:val="auto"/>
        </w:rPr>
        <w:t>0118 ×</w:t>
      </w:r>
      <w:r>
        <w:rPr>
          <w:rFonts w:ascii="Arial" w:cs="Arial" w:eastAsia="Arial" w:hAnsi="Arial"/>
          <w:sz w:val="24"/>
          <w:szCs w:val="24"/>
          <w:color w:val="auto"/>
        </w:rPr>
        <w:t xml:space="preserve"> T</w:t>
      </w:r>
    </w:p>
    <w:p>
      <w:pPr>
        <w:spacing w:after="0" w:line="55" w:lineRule="exact"/>
        <w:rPr>
          <w:sz w:val="20"/>
          <w:szCs w:val="20"/>
          <w:color w:val="auto"/>
        </w:rPr>
      </w:pPr>
    </w:p>
    <w:p>
      <w:pPr>
        <w:ind w:left="260" w:right="266"/>
        <w:spacing w:after="0" w:line="206" w:lineRule="auto"/>
        <w:rPr>
          <w:sz w:val="20"/>
          <w:szCs w:val="20"/>
          <w:color w:val="auto"/>
        </w:rPr>
      </w:pPr>
      <w:r>
        <w:rPr>
          <w:rFonts w:ascii="Arial" w:cs="Arial" w:eastAsia="Arial" w:hAnsi="Arial"/>
          <w:sz w:val="24"/>
          <w:szCs w:val="24"/>
          <w:color w:val="auto"/>
        </w:rPr>
        <w:t>where T is the temperature of the cladding in</w:t>
      </w:r>
      <w:r>
        <w:rPr>
          <w:rFonts w:ascii="Arial" w:cs="Arial" w:eastAsia="Arial" w:hAnsi="Arial"/>
          <w:sz w:val="31"/>
          <w:szCs w:val="31"/>
          <w:color w:val="auto"/>
        </w:rPr>
        <w:t xml:space="preserve"> </w:t>
      </w:r>
      <w:r>
        <w:rPr>
          <w:rFonts w:ascii="Arial" w:cs="Arial" w:eastAsia="Arial" w:hAnsi="Arial"/>
          <w:sz w:val="31"/>
          <w:szCs w:val="31"/>
          <w:color w:val="auto"/>
          <w:vertAlign w:val="superscript"/>
        </w:rPr>
        <w:t>◦</w:t>
      </w:r>
      <w:r>
        <w:rPr>
          <w:rFonts w:ascii="Arial" w:cs="Arial" w:eastAsia="Arial" w:hAnsi="Arial"/>
          <w:sz w:val="24"/>
          <w:szCs w:val="24"/>
          <w:color w:val="auto"/>
        </w:rPr>
        <w:t>C, valid between 20-800</w:t>
      </w:r>
      <w:r>
        <w:rPr>
          <w:rFonts w:ascii="Arial" w:cs="Arial" w:eastAsia="Arial" w:hAnsi="Arial"/>
          <w:sz w:val="31"/>
          <w:szCs w:val="31"/>
          <w:color w:val="auto"/>
          <w:vertAlign w:val="superscript"/>
        </w:rPr>
        <w:t>◦</w:t>
      </w:r>
      <w:r>
        <w:rPr>
          <w:rFonts w:ascii="Arial" w:cs="Arial" w:eastAsia="Arial" w:hAnsi="Arial"/>
          <w:sz w:val="24"/>
          <w:szCs w:val="24"/>
          <w:color w:val="auto"/>
        </w:rPr>
        <w:t>C. For the gas gap, we assumed that it was filled with helium, and used</w:t>
      </w:r>
    </w:p>
    <w:p>
      <w:pPr>
        <w:spacing w:after="0" w:line="172" w:lineRule="exact"/>
        <w:rPr>
          <w:sz w:val="20"/>
          <w:szCs w:val="20"/>
          <w:color w:val="auto"/>
        </w:rPr>
      </w:pPr>
    </w:p>
    <w:p>
      <w:pPr>
        <w:ind w:left="3140"/>
        <w:spacing w:after="0"/>
        <w:rPr>
          <w:sz w:val="20"/>
          <w:szCs w:val="20"/>
          <w:color w:val="auto"/>
        </w:rPr>
      </w:pPr>
      <w:r>
        <w:rPr>
          <w:rFonts w:ascii="Arial" w:cs="Arial" w:eastAsia="Arial" w:hAnsi="Arial"/>
          <w:sz w:val="24"/>
          <w:szCs w:val="24"/>
          <w:color w:val="auto"/>
        </w:rPr>
        <w:t>λ</w:t>
      </w:r>
      <w:r>
        <w:rPr>
          <w:rFonts w:ascii="Arial" w:cs="Arial" w:eastAsia="Arial" w:hAnsi="Arial"/>
          <w:sz w:val="31"/>
          <w:szCs w:val="31"/>
          <w:color w:val="auto"/>
          <w:vertAlign w:val="subscript"/>
        </w:rPr>
        <w:t>G</w:t>
      </w:r>
      <w:r>
        <w:rPr>
          <w:rFonts w:ascii="Arial" w:cs="Arial" w:eastAsia="Arial" w:hAnsi="Arial"/>
          <w:sz w:val="24"/>
          <w:szCs w:val="24"/>
          <w:color w:val="auto"/>
        </w:rPr>
        <w:t xml:space="preserve"> = 3</w:t>
      </w:r>
      <w:r>
        <w:rPr>
          <w:rFonts w:ascii="Arial" w:cs="Arial" w:eastAsia="Arial" w:hAnsi="Arial"/>
          <w:sz w:val="24"/>
          <w:szCs w:val="24"/>
          <w:color w:val="auto"/>
        </w:rPr>
        <w:t>.</w:t>
      </w:r>
      <w:r>
        <w:rPr>
          <w:rFonts w:ascii="Arial" w:cs="Arial" w:eastAsia="Arial" w:hAnsi="Arial"/>
          <w:sz w:val="24"/>
          <w:szCs w:val="24"/>
          <w:color w:val="auto"/>
        </w:rPr>
        <w:t>366 × 10</w:t>
      </w:r>
      <w:r>
        <w:rPr>
          <w:rFonts w:ascii="Arial" w:cs="Arial" w:eastAsia="Arial" w:hAnsi="Arial"/>
          <w:sz w:val="31"/>
          <w:szCs w:val="31"/>
          <w:color w:val="auto"/>
          <w:vertAlign w:val="superscript"/>
        </w:rPr>
        <w:t>−3</w:t>
      </w:r>
      <w:r>
        <w:rPr>
          <w:rFonts w:ascii="Arial" w:cs="Arial" w:eastAsia="Arial" w:hAnsi="Arial"/>
          <w:sz w:val="24"/>
          <w:szCs w:val="24"/>
          <w:color w:val="auto"/>
        </w:rPr>
        <w:t xml:space="preserve"> ×</w:t>
      </w:r>
      <w:r>
        <w:rPr>
          <w:rFonts w:ascii="Arial" w:cs="Arial" w:eastAsia="Arial" w:hAnsi="Arial"/>
          <w:sz w:val="24"/>
          <w:szCs w:val="24"/>
          <w:color w:val="auto"/>
        </w:rPr>
        <w:t xml:space="preserve"> T</w:t>
      </w:r>
      <w:r>
        <w:rPr>
          <w:rFonts w:ascii="Arial" w:cs="Arial" w:eastAsia="Arial" w:hAnsi="Arial"/>
          <w:sz w:val="31"/>
          <w:szCs w:val="31"/>
          <w:color w:val="auto"/>
          <w:vertAlign w:val="superscript"/>
        </w:rPr>
        <w:t>0.668</w:t>
      </w:r>
    </w:p>
    <w:p>
      <w:pPr>
        <w:spacing w:after="0" w:line="88" w:lineRule="exact"/>
        <w:rPr>
          <w:sz w:val="20"/>
          <w:szCs w:val="20"/>
          <w:color w:val="auto"/>
        </w:rPr>
      </w:pPr>
    </w:p>
    <w:p>
      <w:pPr>
        <w:ind w:left="260"/>
        <w:spacing w:after="0"/>
        <w:rPr>
          <w:sz w:val="20"/>
          <w:szCs w:val="20"/>
          <w:color w:val="auto"/>
        </w:rPr>
      </w:pPr>
      <w:r>
        <w:rPr>
          <w:rFonts w:ascii="Arial" w:cs="Arial" w:eastAsia="Arial" w:hAnsi="Arial"/>
          <w:sz w:val="24"/>
          <w:szCs w:val="24"/>
          <w:color w:val="auto"/>
        </w:rPr>
        <w:t>and for the fuel we assumed that is was solid UO</w:t>
      </w:r>
      <w:r>
        <w:rPr>
          <w:rFonts w:ascii="Arial" w:cs="Arial" w:eastAsia="Arial" w:hAnsi="Arial"/>
          <w:sz w:val="31"/>
          <w:szCs w:val="31"/>
          <w:color w:val="auto"/>
          <w:vertAlign w:val="subscript"/>
        </w:rPr>
        <w:t>2</w:t>
      </w:r>
      <w:r>
        <w:rPr>
          <w:rFonts w:ascii="Arial" w:cs="Arial" w:eastAsia="Arial" w:hAnsi="Arial"/>
          <w:sz w:val="24"/>
          <w:szCs w:val="24"/>
          <w:color w:val="auto"/>
        </w:rPr>
        <w:t xml:space="preserve"> with 95% density and used</w:t>
      </w:r>
    </w:p>
    <w:p>
      <w:pPr>
        <w:spacing w:after="0" w:line="130" w:lineRule="exact"/>
        <w:rPr>
          <w:sz w:val="20"/>
          <w:szCs w:val="20"/>
          <w:color w:val="auto"/>
        </w:rPr>
      </w:pPr>
    </w:p>
    <w:tbl>
      <w:tblPr>
        <w:tblLayout w:type="fixed"/>
        <w:tblInd w:w="1380" w:type="dxa"/>
        <w:tblCellMar>
          <w:top w:w="0" w:type="dxa"/>
          <w:left w:w="0" w:type="dxa"/>
          <w:bottom w:w="0" w:type="dxa"/>
          <w:right w:w="0" w:type="dxa"/>
        </w:tblCellMar>
      </w:tblPr>
      <w:tr>
        <w:trPr>
          <w:trHeight w:val="313"/>
        </w:trPr>
        <w:tc>
          <w:tcPr>
            <w:tcW w:w="140" w:type="dxa"/>
            <w:vAlign w:val="bottom"/>
            <w:vMerge w:val="restart"/>
          </w:tcPr>
          <w:p>
            <w:pPr>
              <w:spacing w:after="0"/>
              <w:rPr>
                <w:sz w:val="20"/>
                <w:szCs w:val="20"/>
                <w:color w:val="auto"/>
              </w:rPr>
            </w:pPr>
            <w:r>
              <w:rPr>
                <w:rFonts w:ascii="Arial" w:cs="Arial" w:eastAsia="Arial" w:hAnsi="Arial"/>
                <w:sz w:val="24"/>
                <w:szCs w:val="24"/>
                <w:color w:val="auto"/>
                <w:w w:val="99"/>
              </w:rPr>
              <w:t>λ</w:t>
            </w:r>
          </w:p>
        </w:tc>
        <w:tc>
          <w:tcPr>
            <w:tcW w:w="140" w:type="dxa"/>
            <w:vAlign w:val="bottom"/>
          </w:tcPr>
          <w:p>
            <w:pPr>
              <w:spacing w:after="0"/>
              <w:rPr>
                <w:sz w:val="24"/>
                <w:szCs w:val="24"/>
                <w:color w:val="auto"/>
              </w:rPr>
            </w:pPr>
          </w:p>
        </w:tc>
        <w:tc>
          <w:tcPr>
            <w:tcW w:w="28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60" w:type="dxa"/>
            <w:vAlign w:val="bottom"/>
          </w:tcPr>
          <w:p>
            <w:pPr>
              <w:spacing w:after="0"/>
              <w:rPr>
                <w:sz w:val="24"/>
                <w:szCs w:val="24"/>
                <w:color w:val="auto"/>
              </w:rPr>
            </w:pPr>
          </w:p>
        </w:tc>
        <w:tc>
          <w:tcPr>
            <w:tcW w:w="3360" w:type="dxa"/>
            <w:vAlign w:val="bottom"/>
            <w:tcBorders>
              <w:bottom w:val="single" w:sz="8" w:color="auto"/>
            </w:tcBorders>
          </w:tcPr>
          <w:p>
            <w:pPr>
              <w:jc w:val="right"/>
              <w:ind w:right="1380"/>
              <w:spacing w:after="0"/>
              <w:rPr>
                <w:sz w:val="20"/>
                <w:szCs w:val="20"/>
                <w:color w:val="auto"/>
              </w:rPr>
            </w:pPr>
            <w:r>
              <w:rPr>
                <w:rFonts w:ascii="Arial" w:cs="Arial" w:eastAsia="Arial" w:hAnsi="Arial"/>
                <w:sz w:val="24"/>
                <w:szCs w:val="24"/>
                <w:color w:val="auto"/>
              </w:rPr>
              <w:t>100</w:t>
            </w:r>
          </w:p>
        </w:tc>
        <w:tc>
          <w:tcPr>
            <w:tcW w:w="34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48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w w:val="86"/>
              </w:rPr>
              <w:t>6400</w:t>
            </w:r>
          </w:p>
        </w:tc>
        <w:tc>
          <w:tcPr>
            <w:tcW w:w="20" w:type="dxa"/>
            <w:vAlign w:val="bottom"/>
          </w:tcPr>
          <w:p>
            <w:pPr>
              <w:spacing w:after="0"/>
              <w:rPr>
                <w:sz w:val="24"/>
                <w:szCs w:val="24"/>
                <w:color w:val="auto"/>
              </w:rPr>
            </w:pPr>
          </w:p>
        </w:tc>
        <w:tc>
          <w:tcPr>
            <w:tcW w:w="26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440" w:type="dxa"/>
            <w:vAlign w:val="bottom"/>
            <w:vMerge w:val="restart"/>
          </w:tcPr>
          <w:p>
            <w:pPr>
              <w:ind w:left="20"/>
              <w:spacing w:after="0"/>
              <w:rPr>
                <w:sz w:val="20"/>
                <w:szCs w:val="20"/>
                <w:color w:val="auto"/>
              </w:rPr>
            </w:pPr>
            <w:r>
              <w:rPr>
                <w:rFonts w:ascii="Arial" w:cs="Arial" w:eastAsia="Arial" w:hAnsi="Arial"/>
                <w:sz w:val="24"/>
                <w:szCs w:val="24"/>
                <w:color w:val="auto"/>
              </w:rPr>
              <w:t>exp</w:t>
            </w:r>
          </w:p>
        </w:tc>
        <w:tc>
          <w:tcPr>
            <w:tcW w:w="740" w:type="dxa"/>
            <w:vAlign w:val="bottom"/>
          </w:tcPr>
          <w:p>
            <w:pPr>
              <w:jc w:val="center"/>
              <w:spacing w:after="0"/>
              <w:rPr>
                <w:sz w:val="20"/>
                <w:szCs w:val="20"/>
                <w:color w:val="auto"/>
              </w:rPr>
            </w:pPr>
            <w:r>
              <w:rPr>
                <w:rFonts w:ascii="Arial" w:cs="Arial" w:eastAsia="Arial" w:hAnsi="Arial"/>
                <w:sz w:val="24"/>
                <w:szCs w:val="24"/>
                <w:color w:val="auto"/>
                <w:w w:val="97"/>
              </w:rPr>
              <w:t>−16</w:t>
            </w:r>
            <w:r>
              <w:rPr>
                <w:rFonts w:ascii="Arial" w:cs="Arial" w:eastAsia="Arial" w:hAnsi="Arial"/>
                <w:sz w:val="24"/>
                <w:szCs w:val="24"/>
                <w:color w:val="auto"/>
                <w:w w:val="97"/>
              </w:rPr>
              <w:t>.</w:t>
            </w:r>
            <w:r>
              <w:rPr>
                <w:rFonts w:ascii="Arial" w:cs="Arial" w:eastAsia="Arial" w:hAnsi="Arial"/>
                <w:sz w:val="24"/>
                <w:szCs w:val="24"/>
                <w:color w:val="auto"/>
                <w:w w:val="97"/>
              </w:rPr>
              <w:t>35</w:t>
            </w:r>
          </w:p>
        </w:tc>
        <w:tc>
          <w:tcPr>
            <w:tcW w:w="0" w:type="dxa"/>
            <w:vAlign w:val="bottom"/>
          </w:tcPr>
          <w:p>
            <w:pPr>
              <w:spacing w:after="0"/>
              <w:rPr>
                <w:sz w:val="1"/>
                <w:szCs w:val="1"/>
                <w:color w:val="auto"/>
              </w:rPr>
            </w:pPr>
          </w:p>
        </w:tc>
      </w:tr>
      <w:tr>
        <w:trPr>
          <w:trHeight w:val="105"/>
        </w:trPr>
        <w:tc>
          <w:tcPr>
            <w:tcW w:w="140" w:type="dxa"/>
            <w:vAlign w:val="bottom"/>
            <w:vMerge w:val="continue"/>
          </w:tcPr>
          <w:p>
            <w:pPr>
              <w:spacing w:after="0"/>
              <w:rPr>
                <w:sz w:val="9"/>
                <w:szCs w:val="9"/>
                <w:color w:val="auto"/>
              </w:rPr>
            </w:pPr>
          </w:p>
        </w:tc>
        <w:tc>
          <w:tcPr>
            <w:tcW w:w="140" w:type="dxa"/>
            <w:vAlign w:val="bottom"/>
            <w:vMerge w:val="restart"/>
          </w:tcPr>
          <w:p>
            <w:pPr>
              <w:spacing w:after="0" w:line="137" w:lineRule="exact"/>
              <w:rPr>
                <w:sz w:val="20"/>
                <w:szCs w:val="20"/>
                <w:color w:val="auto"/>
              </w:rPr>
            </w:pPr>
            <w:r>
              <w:rPr>
                <w:rFonts w:ascii="Arial" w:cs="Arial" w:eastAsia="Arial" w:hAnsi="Arial"/>
                <w:sz w:val="15"/>
                <w:szCs w:val="15"/>
                <w:color w:val="auto"/>
              </w:rPr>
              <w:t>F</w:t>
            </w:r>
          </w:p>
        </w:tc>
        <w:tc>
          <w:tcPr>
            <w:tcW w:w="280" w:type="dxa"/>
            <w:vAlign w:val="bottom"/>
            <w:vMerge w:val="continue"/>
          </w:tcPr>
          <w:p>
            <w:pPr>
              <w:spacing w:after="0"/>
              <w:rPr>
                <w:sz w:val="9"/>
                <w:szCs w:val="9"/>
                <w:color w:val="auto"/>
              </w:rPr>
            </w:pPr>
          </w:p>
        </w:tc>
        <w:tc>
          <w:tcPr>
            <w:tcW w:w="3420" w:type="dxa"/>
            <w:vAlign w:val="bottom"/>
            <w:gridSpan w:val="2"/>
            <w:vMerge w:val="restart"/>
          </w:tcPr>
          <w:p>
            <w:pPr>
              <w:jc w:val="center"/>
              <w:spacing w:after="0"/>
              <w:rPr>
                <w:sz w:val="20"/>
                <w:szCs w:val="20"/>
                <w:color w:val="auto"/>
              </w:rPr>
            </w:pPr>
            <w:r>
              <w:rPr>
                <w:rFonts w:ascii="Arial" w:cs="Arial" w:eastAsia="Arial" w:hAnsi="Arial"/>
                <w:sz w:val="24"/>
                <w:szCs w:val="24"/>
                <w:color w:val="auto"/>
                <w:w w:val="94"/>
              </w:rPr>
              <w:t>7</w:t>
            </w:r>
            <w:r>
              <w:rPr>
                <w:rFonts w:ascii="Arial" w:cs="Arial" w:eastAsia="Arial" w:hAnsi="Arial"/>
                <w:sz w:val="24"/>
                <w:szCs w:val="24"/>
                <w:color w:val="auto"/>
                <w:w w:val="94"/>
              </w:rPr>
              <w:t>.</w:t>
            </w:r>
            <w:r>
              <w:rPr>
                <w:rFonts w:ascii="Arial" w:cs="Arial" w:eastAsia="Arial" w:hAnsi="Arial"/>
                <w:sz w:val="24"/>
                <w:szCs w:val="24"/>
                <w:color w:val="auto"/>
                <w:w w:val="94"/>
              </w:rPr>
              <w:t>5408 + 17</w:t>
            </w:r>
            <w:r>
              <w:rPr>
                <w:rFonts w:ascii="Arial" w:cs="Arial" w:eastAsia="Arial" w:hAnsi="Arial"/>
                <w:sz w:val="24"/>
                <w:szCs w:val="24"/>
                <w:color w:val="auto"/>
                <w:w w:val="94"/>
              </w:rPr>
              <w:t>.</w:t>
            </w:r>
            <w:r>
              <w:rPr>
                <w:rFonts w:ascii="Arial" w:cs="Arial" w:eastAsia="Arial" w:hAnsi="Arial"/>
                <w:sz w:val="24"/>
                <w:szCs w:val="24"/>
                <w:color w:val="auto"/>
                <w:w w:val="94"/>
              </w:rPr>
              <w:t>692 ×</w:t>
            </w:r>
            <w:r>
              <w:rPr>
                <w:rFonts w:ascii="Arial" w:cs="Arial" w:eastAsia="Arial" w:hAnsi="Arial"/>
                <w:sz w:val="24"/>
                <w:szCs w:val="24"/>
                <w:color w:val="auto"/>
                <w:w w:val="94"/>
              </w:rPr>
              <w:t xml:space="preserve"> t</w:t>
            </w:r>
            <w:r>
              <w:rPr>
                <w:rFonts w:ascii="Arial" w:cs="Arial" w:eastAsia="Arial" w:hAnsi="Arial"/>
                <w:sz w:val="24"/>
                <w:szCs w:val="24"/>
                <w:color w:val="auto"/>
                <w:w w:val="94"/>
              </w:rPr>
              <w:t xml:space="preserve"> + 3</w:t>
            </w:r>
            <w:r>
              <w:rPr>
                <w:rFonts w:ascii="Arial" w:cs="Arial" w:eastAsia="Arial" w:hAnsi="Arial"/>
                <w:sz w:val="24"/>
                <w:szCs w:val="24"/>
                <w:color w:val="auto"/>
                <w:w w:val="94"/>
              </w:rPr>
              <w:t>.</w:t>
            </w:r>
            <w:r>
              <w:rPr>
                <w:rFonts w:ascii="Arial" w:cs="Arial" w:eastAsia="Arial" w:hAnsi="Arial"/>
                <w:sz w:val="24"/>
                <w:szCs w:val="24"/>
                <w:color w:val="auto"/>
                <w:w w:val="94"/>
              </w:rPr>
              <w:t>6142 ×</w:t>
            </w:r>
            <w:r>
              <w:rPr>
                <w:rFonts w:ascii="Arial" w:cs="Arial" w:eastAsia="Arial" w:hAnsi="Arial"/>
                <w:sz w:val="24"/>
                <w:szCs w:val="24"/>
                <w:color w:val="auto"/>
                <w:w w:val="94"/>
              </w:rPr>
              <w:t xml:space="preserve"> t</w:t>
            </w:r>
            <w:r>
              <w:rPr>
                <w:rFonts w:ascii="Arial" w:cs="Arial" w:eastAsia="Arial" w:hAnsi="Arial"/>
                <w:sz w:val="31"/>
                <w:szCs w:val="31"/>
                <w:color w:val="auto"/>
                <w:w w:val="94"/>
                <w:vertAlign w:val="superscript"/>
              </w:rPr>
              <w:t>2</w:t>
            </w:r>
          </w:p>
        </w:tc>
        <w:tc>
          <w:tcPr>
            <w:tcW w:w="340" w:type="dxa"/>
            <w:vAlign w:val="bottom"/>
            <w:vMerge w:val="continue"/>
          </w:tcPr>
          <w:p>
            <w:pPr>
              <w:spacing w:after="0"/>
              <w:rPr>
                <w:sz w:val="9"/>
                <w:szCs w:val="9"/>
                <w:color w:val="auto"/>
              </w:rPr>
            </w:pPr>
          </w:p>
        </w:tc>
        <w:tc>
          <w:tcPr>
            <w:tcW w:w="500" w:type="dxa"/>
            <w:vAlign w:val="bottom"/>
            <w:gridSpan w:val="2"/>
            <w:vMerge w:val="restart"/>
          </w:tcPr>
          <w:p>
            <w:pPr>
              <w:jc w:val="center"/>
              <w:ind w:right="40"/>
              <w:spacing w:after="0" w:line="460" w:lineRule="exact"/>
              <w:rPr>
                <w:sz w:val="20"/>
                <w:szCs w:val="20"/>
                <w:color w:val="auto"/>
              </w:rPr>
            </w:pPr>
            <w:r>
              <w:rPr>
                <w:rFonts w:ascii="Arial" w:cs="Arial" w:eastAsia="Arial" w:hAnsi="Arial"/>
                <w:sz w:val="48"/>
                <w:szCs w:val="48"/>
                <w:color w:val="auto"/>
                <w:vertAlign w:val="subscript"/>
              </w:rPr>
              <w:t>t</w:t>
            </w:r>
            <w:r>
              <w:rPr>
                <w:rFonts w:ascii="Arial" w:cs="Arial" w:eastAsia="Arial" w:hAnsi="Arial"/>
                <w:sz w:val="15"/>
                <w:szCs w:val="15"/>
                <w:color w:val="auto"/>
              </w:rPr>
              <w:t>5/2</w:t>
            </w:r>
          </w:p>
        </w:tc>
        <w:tc>
          <w:tcPr>
            <w:tcW w:w="260" w:type="dxa"/>
            <w:vAlign w:val="bottom"/>
            <w:vMerge w:val="continue"/>
          </w:tcPr>
          <w:p>
            <w:pPr>
              <w:spacing w:after="0"/>
              <w:rPr>
                <w:sz w:val="9"/>
                <w:szCs w:val="9"/>
                <w:color w:val="auto"/>
              </w:rPr>
            </w:pPr>
          </w:p>
        </w:tc>
        <w:tc>
          <w:tcPr>
            <w:tcW w:w="440" w:type="dxa"/>
            <w:vAlign w:val="bottom"/>
            <w:vMerge w:val="continue"/>
          </w:tcPr>
          <w:p>
            <w:pPr>
              <w:spacing w:after="0"/>
              <w:rPr>
                <w:sz w:val="9"/>
                <w:szCs w:val="9"/>
                <w:color w:val="auto"/>
              </w:rPr>
            </w:pPr>
          </w:p>
        </w:tc>
        <w:tc>
          <w:tcPr>
            <w:tcW w:w="740" w:type="dxa"/>
            <w:vAlign w:val="bottom"/>
            <w:vMerge w:val="restart"/>
          </w:tcPr>
          <w:p>
            <w:pPr>
              <w:jc w:val="center"/>
              <w:spacing w:after="0" w:line="266" w:lineRule="exact"/>
              <w:rPr>
                <w:sz w:val="20"/>
                <w:szCs w:val="20"/>
                <w:color w:val="auto"/>
              </w:rPr>
            </w:pPr>
            <w:r>
              <w:rPr>
                <w:rFonts w:ascii="Arial" w:cs="Arial" w:eastAsia="Arial" w:hAnsi="Arial"/>
                <w:sz w:val="24"/>
                <w:szCs w:val="24"/>
                <w:color w:val="auto"/>
              </w:rPr>
              <w:t>t</w:t>
            </w:r>
          </w:p>
        </w:tc>
        <w:tc>
          <w:tcPr>
            <w:tcW w:w="0" w:type="dxa"/>
            <w:vAlign w:val="bottom"/>
          </w:tcPr>
          <w:p>
            <w:pPr>
              <w:spacing w:after="0"/>
              <w:rPr>
                <w:sz w:val="1"/>
                <w:szCs w:val="1"/>
                <w:color w:val="auto"/>
              </w:rPr>
            </w:pPr>
          </w:p>
        </w:tc>
      </w:tr>
      <w:tr>
        <w:trPr>
          <w:trHeight w:val="357"/>
        </w:trPr>
        <w:tc>
          <w:tcPr>
            <w:tcW w:w="140" w:type="dxa"/>
            <w:vAlign w:val="bottom"/>
          </w:tcPr>
          <w:p>
            <w:pPr>
              <w:spacing w:after="0"/>
              <w:rPr>
                <w:sz w:val="24"/>
                <w:szCs w:val="24"/>
                <w:color w:val="auto"/>
              </w:rPr>
            </w:pPr>
          </w:p>
        </w:tc>
        <w:tc>
          <w:tcPr>
            <w:tcW w:w="140" w:type="dxa"/>
            <w:vAlign w:val="bottom"/>
            <w:vMerge w:val="continue"/>
          </w:tcPr>
          <w:p>
            <w:pPr>
              <w:spacing w:after="0"/>
              <w:rPr>
                <w:sz w:val="24"/>
                <w:szCs w:val="24"/>
                <w:color w:val="auto"/>
              </w:rPr>
            </w:pPr>
          </w:p>
        </w:tc>
        <w:tc>
          <w:tcPr>
            <w:tcW w:w="280" w:type="dxa"/>
            <w:vAlign w:val="bottom"/>
          </w:tcPr>
          <w:p>
            <w:pPr>
              <w:spacing w:after="0"/>
              <w:rPr>
                <w:sz w:val="24"/>
                <w:szCs w:val="24"/>
                <w:color w:val="auto"/>
              </w:rPr>
            </w:pPr>
          </w:p>
        </w:tc>
        <w:tc>
          <w:tcPr>
            <w:tcW w:w="3420" w:type="dxa"/>
            <w:vAlign w:val="bottom"/>
            <w:gridSpan w:val="2"/>
            <w:vMerge w:val="continue"/>
          </w:tcPr>
          <w:p>
            <w:pPr>
              <w:spacing w:after="0"/>
              <w:rPr>
                <w:sz w:val="24"/>
                <w:szCs w:val="24"/>
                <w:color w:val="auto"/>
              </w:rPr>
            </w:pPr>
          </w:p>
        </w:tc>
        <w:tc>
          <w:tcPr>
            <w:tcW w:w="340" w:type="dxa"/>
            <w:vAlign w:val="bottom"/>
          </w:tcPr>
          <w:p>
            <w:pPr>
              <w:spacing w:after="0"/>
              <w:rPr>
                <w:sz w:val="24"/>
                <w:szCs w:val="24"/>
                <w:color w:val="auto"/>
              </w:rPr>
            </w:pPr>
          </w:p>
        </w:tc>
        <w:tc>
          <w:tcPr>
            <w:tcW w:w="500" w:type="dxa"/>
            <w:vAlign w:val="bottom"/>
            <w:gridSpan w:val="2"/>
            <w:vMerge w:val="continue"/>
          </w:tcPr>
          <w:p>
            <w:pPr>
              <w:spacing w:after="0"/>
              <w:rPr>
                <w:sz w:val="24"/>
                <w:szCs w:val="24"/>
                <w:color w:val="auto"/>
              </w:rPr>
            </w:pPr>
          </w:p>
        </w:tc>
        <w:tc>
          <w:tcPr>
            <w:tcW w:w="260" w:type="dxa"/>
            <w:vAlign w:val="bottom"/>
            <w:vMerge w:val="continue"/>
          </w:tcPr>
          <w:p>
            <w:pPr>
              <w:spacing w:after="0"/>
              <w:rPr>
                <w:sz w:val="24"/>
                <w:szCs w:val="24"/>
                <w:color w:val="auto"/>
              </w:rPr>
            </w:pPr>
          </w:p>
        </w:tc>
        <w:tc>
          <w:tcPr>
            <w:tcW w:w="440" w:type="dxa"/>
            <w:vAlign w:val="bottom"/>
          </w:tcPr>
          <w:p>
            <w:pPr>
              <w:spacing w:after="0"/>
              <w:rPr>
                <w:sz w:val="24"/>
                <w:szCs w:val="24"/>
                <w:color w:val="auto"/>
              </w:rPr>
            </w:pPr>
          </w:p>
        </w:tc>
        <w:tc>
          <w:tcPr>
            <w:tcW w:w="7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4386580</wp:posOffset>
                </wp:positionH>
                <wp:positionV relativeFrom="paragraph">
                  <wp:posOffset>-302260</wp:posOffset>
                </wp:positionV>
                <wp:extent cx="4565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4763"/>
                        </a:xfrm>
                        <a:prstGeom prst="line">
                          <a:avLst/>
                        </a:prstGeom>
                        <a:solidFill>
                          <a:srgbClr val="FFFFFF"/>
                        </a:solidFill>
                        <a:ln w="607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4pt,-23.7999pt" to="381.35pt,-23.7999pt" o:allowincell="f" strokecolor="#000000" strokeweight="0.478pt"/>
            </w:pict>
          </mc:Fallback>
        </mc:AlternateContent>
      </w:r>
    </w:p>
    <w:p>
      <w:pPr>
        <w:ind w:left="260"/>
        <w:spacing w:after="0" w:line="196" w:lineRule="auto"/>
        <w:rPr>
          <w:sz w:val="20"/>
          <w:szCs w:val="20"/>
          <w:color w:val="auto"/>
        </w:rPr>
      </w:pPr>
      <w:r>
        <w:rPr>
          <w:rFonts w:ascii="Arial" w:cs="Arial" w:eastAsia="Arial" w:hAnsi="Arial"/>
          <w:sz w:val="24"/>
          <w:szCs w:val="24"/>
          <w:color w:val="auto"/>
        </w:rPr>
        <w:t>where</w:t>
      </w:r>
      <w:r>
        <w:rPr>
          <w:rFonts w:ascii="Arial" w:cs="Arial" w:eastAsia="Arial" w:hAnsi="Arial"/>
          <w:sz w:val="24"/>
          <w:szCs w:val="24"/>
          <w:color w:val="auto"/>
        </w:rPr>
        <w:t xml:space="preserve"> t</w:t>
      </w:r>
      <w:r>
        <w:rPr>
          <w:rFonts w:ascii="Arial" w:cs="Arial" w:eastAsia="Arial" w:hAnsi="Arial"/>
          <w:sz w:val="24"/>
          <w:szCs w:val="24"/>
          <w:color w:val="auto"/>
        </w:rPr>
        <w:t xml:space="preserve"> =</w:t>
      </w:r>
      <w:r>
        <w:rPr>
          <w:rFonts w:ascii="Arial" w:cs="Arial" w:eastAsia="Arial" w:hAnsi="Arial"/>
          <w:sz w:val="24"/>
          <w:szCs w:val="24"/>
          <w:color w:val="auto"/>
        </w:rPr>
        <w:t xml:space="preserve"> T /</w:t>
      </w:r>
      <w:r>
        <w:rPr>
          <w:rFonts w:ascii="Arial" w:cs="Arial" w:eastAsia="Arial" w:hAnsi="Arial"/>
          <w:sz w:val="24"/>
          <w:szCs w:val="24"/>
          <w:color w:val="auto"/>
        </w:rPr>
        <w:t>1000. These correlations were then used with the equation</w:t>
      </w:r>
    </w:p>
    <w:tbl>
      <w:tblPr>
        <w:tblLayout w:type="fixed"/>
        <w:tblInd w:w="1680" w:type="dxa"/>
        <w:tblCellMar>
          <w:top w:w="0" w:type="dxa"/>
          <w:left w:w="0" w:type="dxa"/>
          <w:bottom w:w="0" w:type="dxa"/>
          <w:right w:w="0" w:type="dxa"/>
        </w:tblCellMar>
      </w:tblPr>
      <w:tr>
        <w:trPr>
          <w:trHeight w:val="502"/>
        </w:trPr>
        <w:tc>
          <w:tcPr>
            <w:tcW w:w="660" w:type="dxa"/>
            <w:vAlign w:val="bottom"/>
            <w:vMerge w:val="restart"/>
          </w:tcPr>
          <w:p>
            <w:pPr>
              <w:spacing w:after="0"/>
              <w:rPr>
                <w:sz w:val="20"/>
                <w:szCs w:val="20"/>
                <w:color w:val="auto"/>
              </w:rPr>
            </w:pPr>
            <w:r>
              <w:rPr>
                <w:rFonts w:ascii="Arial" w:cs="Arial" w:eastAsia="Arial" w:hAnsi="Arial"/>
                <w:sz w:val="24"/>
                <w:szCs w:val="24"/>
                <w:color w:val="auto"/>
              </w:rPr>
              <w:t>∆</w:t>
            </w:r>
            <w:r>
              <w:rPr>
                <w:rFonts w:ascii="Arial" w:cs="Arial" w:eastAsia="Arial" w:hAnsi="Arial"/>
                <w:sz w:val="24"/>
                <w:szCs w:val="24"/>
                <w:color w:val="auto"/>
              </w:rPr>
              <w:t>T</w:t>
            </w:r>
            <w:r>
              <w:rPr>
                <w:rFonts w:ascii="Arial" w:cs="Arial" w:eastAsia="Arial" w:hAnsi="Arial"/>
                <w:sz w:val="24"/>
                <w:szCs w:val="24"/>
                <w:color w:val="auto"/>
              </w:rPr>
              <w:t xml:space="preserve"> =</w:t>
            </w:r>
          </w:p>
        </w:tc>
        <w:tc>
          <w:tcPr>
            <w:tcW w:w="40" w:type="dxa"/>
            <w:vAlign w:val="bottom"/>
          </w:tcPr>
          <w:p>
            <w:pPr>
              <w:spacing w:after="0"/>
              <w:rPr>
                <w:sz w:val="24"/>
                <w:szCs w:val="24"/>
                <w:color w:val="auto"/>
              </w:rPr>
            </w:pPr>
          </w:p>
        </w:tc>
        <w:tc>
          <w:tcPr>
            <w:tcW w:w="260" w:type="dxa"/>
            <w:vAlign w:val="bottom"/>
            <w:tcBorders>
              <w:bottom w:val="single" w:sz="8" w:color="auto"/>
            </w:tcBorders>
          </w:tcPr>
          <w:p>
            <w:pPr>
              <w:ind w:left="40"/>
              <w:spacing w:after="0" w:line="481" w:lineRule="exact"/>
              <w:rPr>
                <w:sz w:val="20"/>
                <w:szCs w:val="20"/>
                <w:color w:val="auto"/>
              </w:rPr>
            </w:pPr>
            <w:r>
              <w:rPr>
                <w:rFonts w:ascii="Arial" w:cs="Arial" w:eastAsia="Arial" w:hAnsi="Arial"/>
                <w:sz w:val="48"/>
                <w:szCs w:val="48"/>
                <w:color w:val="auto"/>
                <w:w w:val="96"/>
                <w:vertAlign w:val="subscript"/>
              </w:rPr>
              <w:t>q</w:t>
            </w:r>
            <w:r>
              <w:rPr>
                <w:rFonts w:ascii="Arial" w:cs="Arial" w:eastAsia="Arial" w:hAnsi="Arial"/>
                <w:sz w:val="15"/>
                <w:szCs w:val="15"/>
                <w:color w:val="auto"/>
                <w:w w:val="96"/>
              </w:rPr>
              <w:t>′</w:t>
            </w:r>
          </w:p>
        </w:tc>
        <w:tc>
          <w:tcPr>
            <w:tcW w:w="220" w:type="dxa"/>
            <w:vAlign w:val="bottom"/>
            <w:vMerge w:val="restart"/>
          </w:tcPr>
          <w:p>
            <w:pPr>
              <w:spacing w:after="0"/>
              <w:rPr>
                <w:sz w:val="24"/>
                <w:szCs w:val="24"/>
                <w:color w:val="auto"/>
              </w:rPr>
            </w:pPr>
          </w:p>
        </w:tc>
        <w:tc>
          <w:tcPr>
            <w:tcW w:w="28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1</w:t>
            </w:r>
          </w:p>
        </w:tc>
        <w:tc>
          <w:tcPr>
            <w:tcW w:w="32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28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2</w:t>
            </w:r>
          </w:p>
        </w:tc>
        <w:tc>
          <w:tcPr>
            <w:tcW w:w="500" w:type="dxa"/>
            <w:vAlign w:val="bottom"/>
            <w:vMerge w:val="restart"/>
          </w:tcPr>
          <w:p>
            <w:pPr>
              <w:ind w:left="60"/>
              <w:spacing w:after="0"/>
              <w:rPr>
                <w:sz w:val="20"/>
                <w:szCs w:val="20"/>
                <w:color w:val="auto"/>
              </w:rPr>
            </w:pPr>
            <w:r>
              <w:rPr>
                <w:rFonts w:ascii="Arial" w:cs="Arial" w:eastAsia="Arial" w:hAnsi="Arial"/>
                <w:sz w:val="24"/>
                <w:szCs w:val="24"/>
                <w:color w:val="auto"/>
              </w:rPr>
              <w:t>ln</w:t>
            </w:r>
          </w:p>
        </w:tc>
        <w:tc>
          <w:tcPr>
            <w:tcW w:w="340" w:type="dxa"/>
            <w:vAlign w:val="bottom"/>
            <w:tcBorders>
              <w:bottom w:val="single" w:sz="8" w:color="auto"/>
            </w:tcBorders>
          </w:tcPr>
          <w:p>
            <w:pPr>
              <w:spacing w:after="0" w:line="481" w:lineRule="exact"/>
              <w:rPr>
                <w:sz w:val="20"/>
                <w:szCs w:val="20"/>
                <w:color w:val="auto"/>
              </w:rPr>
            </w:pPr>
            <w:r>
              <w:rPr>
                <w:rFonts w:ascii="Arial" w:cs="Arial" w:eastAsia="Arial" w:hAnsi="Arial"/>
                <w:sz w:val="48"/>
                <w:szCs w:val="48"/>
                <w:color w:val="auto"/>
                <w:vertAlign w:val="superscript"/>
              </w:rPr>
              <w:t>r</w:t>
            </w:r>
            <w:r>
              <w:rPr>
                <w:rFonts w:ascii="Arial" w:cs="Arial" w:eastAsia="Arial" w:hAnsi="Arial"/>
                <w:sz w:val="15"/>
                <w:szCs w:val="15"/>
                <w:color w:val="auto"/>
              </w:rPr>
              <w:t>Go</w:t>
            </w:r>
          </w:p>
        </w:tc>
        <w:tc>
          <w:tcPr>
            <w:tcW w:w="46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40" w:type="dxa"/>
            <w:vAlign w:val="bottom"/>
            <w:vMerge w:val="restart"/>
          </w:tcPr>
          <w:p>
            <w:pPr>
              <w:spacing w:after="0"/>
              <w:rPr>
                <w:sz w:val="24"/>
                <w:szCs w:val="24"/>
                <w:color w:val="auto"/>
              </w:rPr>
            </w:pPr>
          </w:p>
        </w:tc>
        <w:tc>
          <w:tcPr>
            <w:tcW w:w="28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2</w:t>
            </w:r>
          </w:p>
        </w:tc>
        <w:tc>
          <w:tcPr>
            <w:tcW w:w="500" w:type="dxa"/>
            <w:vAlign w:val="bottom"/>
            <w:vMerge w:val="restart"/>
          </w:tcPr>
          <w:p>
            <w:pPr>
              <w:ind w:left="60"/>
              <w:spacing w:after="0"/>
              <w:rPr>
                <w:sz w:val="20"/>
                <w:szCs w:val="20"/>
                <w:color w:val="auto"/>
              </w:rPr>
            </w:pPr>
            <w:r>
              <w:rPr>
                <w:rFonts w:ascii="Arial" w:cs="Arial" w:eastAsia="Arial" w:hAnsi="Arial"/>
                <w:sz w:val="24"/>
                <w:szCs w:val="24"/>
                <w:color w:val="auto"/>
              </w:rPr>
              <w:t>ln</w:t>
            </w:r>
          </w:p>
        </w:tc>
        <w:tc>
          <w:tcPr>
            <w:tcW w:w="340" w:type="dxa"/>
            <w:vAlign w:val="bottom"/>
            <w:tcBorders>
              <w:bottom w:val="single" w:sz="8" w:color="auto"/>
            </w:tcBorders>
          </w:tcPr>
          <w:p>
            <w:pPr>
              <w:spacing w:after="0" w:line="481" w:lineRule="exact"/>
              <w:rPr>
                <w:sz w:val="20"/>
                <w:szCs w:val="20"/>
                <w:color w:val="auto"/>
              </w:rPr>
            </w:pPr>
            <w:r>
              <w:rPr>
                <w:rFonts w:ascii="Arial" w:cs="Arial" w:eastAsia="Arial" w:hAnsi="Arial"/>
                <w:sz w:val="48"/>
                <w:szCs w:val="48"/>
                <w:color w:val="auto"/>
                <w:vertAlign w:val="superscript"/>
              </w:rPr>
              <w:t>r</w:t>
            </w:r>
            <w:r>
              <w:rPr>
                <w:rFonts w:ascii="Arial" w:cs="Arial" w:eastAsia="Arial" w:hAnsi="Arial"/>
                <w:sz w:val="15"/>
                <w:szCs w:val="15"/>
                <w:color w:val="auto"/>
              </w:rPr>
              <w:t>Co</w:t>
            </w:r>
          </w:p>
        </w:tc>
        <w:tc>
          <w:tcPr>
            <w:tcW w:w="46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40" w:type="dxa"/>
            <w:vAlign w:val="bottom"/>
          </w:tcPr>
          <w:p>
            <w:pPr>
              <w:spacing w:after="0"/>
              <w:rPr>
                <w:sz w:val="24"/>
                <w:szCs w:val="24"/>
                <w:color w:val="auto"/>
              </w:rPr>
            </w:pPr>
          </w:p>
        </w:tc>
        <w:tc>
          <w:tcPr>
            <w:tcW w:w="520" w:type="dxa"/>
            <w:vAlign w:val="bottom"/>
            <w:tcBorders>
              <w:bottom w:val="single" w:sz="8" w:color="auto"/>
            </w:tcBorders>
          </w:tcPr>
          <w:p>
            <w:pPr>
              <w:jc w:val="right"/>
              <w:ind w:right="80"/>
              <w:spacing w:after="0"/>
              <w:rPr>
                <w:sz w:val="20"/>
                <w:szCs w:val="20"/>
                <w:color w:val="auto"/>
              </w:rPr>
            </w:pPr>
            <w:r>
              <w:rPr>
                <w:rFonts w:ascii="Arial" w:cs="Arial" w:eastAsia="Arial" w:hAnsi="Arial"/>
                <w:sz w:val="24"/>
                <w:szCs w:val="24"/>
                <w:color w:val="auto"/>
              </w:rPr>
              <w:t>2</w:t>
            </w:r>
          </w:p>
        </w:tc>
        <w:tc>
          <w:tcPr>
            <w:tcW w:w="0" w:type="dxa"/>
            <w:vAlign w:val="bottom"/>
          </w:tcPr>
          <w:p>
            <w:pPr>
              <w:spacing w:after="0"/>
              <w:rPr>
                <w:sz w:val="1"/>
                <w:szCs w:val="1"/>
                <w:color w:val="auto"/>
              </w:rPr>
            </w:pPr>
          </w:p>
        </w:tc>
      </w:tr>
      <w:tr>
        <w:trPr>
          <w:trHeight w:val="45"/>
        </w:trPr>
        <w:tc>
          <w:tcPr>
            <w:tcW w:w="66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28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280" w:type="dxa"/>
            <w:vAlign w:val="bottom"/>
          </w:tcPr>
          <w:p>
            <w:pPr>
              <w:spacing w:after="0"/>
              <w:rPr>
                <w:sz w:val="3"/>
                <w:szCs w:val="3"/>
                <w:color w:val="auto"/>
              </w:rPr>
            </w:pPr>
          </w:p>
        </w:tc>
        <w:tc>
          <w:tcPr>
            <w:tcW w:w="500" w:type="dxa"/>
            <w:vAlign w:val="bottom"/>
            <w:vMerge w:val="continue"/>
          </w:tcPr>
          <w:p>
            <w:pPr>
              <w:spacing w:after="0"/>
              <w:rPr>
                <w:sz w:val="3"/>
                <w:szCs w:val="3"/>
                <w:color w:val="auto"/>
              </w:rPr>
            </w:pPr>
          </w:p>
        </w:tc>
        <w:tc>
          <w:tcPr>
            <w:tcW w:w="340" w:type="dxa"/>
            <w:vAlign w:val="bottom"/>
            <w:vMerge w:val="restart"/>
          </w:tcPr>
          <w:p>
            <w:pPr>
              <w:spacing w:after="0" w:line="490" w:lineRule="exact"/>
              <w:rPr>
                <w:sz w:val="20"/>
                <w:szCs w:val="20"/>
                <w:color w:val="auto"/>
              </w:rPr>
            </w:pPr>
            <w:r>
              <w:rPr>
                <w:rFonts w:ascii="Arial" w:cs="Arial" w:eastAsia="Arial" w:hAnsi="Arial"/>
                <w:sz w:val="48"/>
                <w:szCs w:val="48"/>
                <w:color w:val="auto"/>
                <w:w w:val="98"/>
                <w:vertAlign w:val="superscript"/>
              </w:rPr>
              <w:t>r</w:t>
            </w:r>
            <w:r>
              <w:rPr>
                <w:rFonts w:ascii="Arial" w:cs="Arial" w:eastAsia="Arial" w:hAnsi="Arial"/>
                <w:sz w:val="15"/>
                <w:szCs w:val="15"/>
                <w:color w:val="auto"/>
                <w:w w:val="98"/>
              </w:rPr>
              <w:t>F o</w:t>
            </w:r>
          </w:p>
        </w:tc>
        <w:tc>
          <w:tcPr>
            <w:tcW w:w="460" w:type="dxa"/>
            <w:vAlign w:val="bottom"/>
            <w:vMerge w:val="continue"/>
          </w:tcPr>
          <w:p>
            <w:pPr>
              <w:spacing w:after="0"/>
              <w:rPr>
                <w:sz w:val="3"/>
                <w:szCs w:val="3"/>
                <w:color w:val="auto"/>
              </w:rPr>
            </w:pPr>
          </w:p>
        </w:tc>
        <w:tc>
          <w:tcPr>
            <w:tcW w:w="40" w:type="dxa"/>
            <w:vAlign w:val="bottom"/>
            <w:vMerge w:val="continue"/>
          </w:tcPr>
          <w:p>
            <w:pPr>
              <w:spacing w:after="0"/>
              <w:rPr>
                <w:sz w:val="3"/>
                <w:szCs w:val="3"/>
                <w:color w:val="auto"/>
              </w:rPr>
            </w:pPr>
          </w:p>
        </w:tc>
        <w:tc>
          <w:tcPr>
            <w:tcW w:w="280" w:type="dxa"/>
            <w:vAlign w:val="bottom"/>
          </w:tcPr>
          <w:p>
            <w:pPr>
              <w:spacing w:after="0"/>
              <w:rPr>
                <w:sz w:val="3"/>
                <w:szCs w:val="3"/>
                <w:color w:val="auto"/>
              </w:rPr>
            </w:pPr>
          </w:p>
        </w:tc>
        <w:tc>
          <w:tcPr>
            <w:tcW w:w="500" w:type="dxa"/>
            <w:vAlign w:val="bottom"/>
            <w:vMerge w:val="continue"/>
          </w:tcPr>
          <w:p>
            <w:pPr>
              <w:spacing w:after="0"/>
              <w:rPr>
                <w:sz w:val="3"/>
                <w:szCs w:val="3"/>
                <w:color w:val="auto"/>
              </w:rPr>
            </w:pPr>
          </w:p>
        </w:tc>
        <w:tc>
          <w:tcPr>
            <w:tcW w:w="340" w:type="dxa"/>
            <w:vAlign w:val="bottom"/>
            <w:vMerge w:val="restart"/>
          </w:tcPr>
          <w:p>
            <w:pPr>
              <w:spacing w:after="0" w:line="490" w:lineRule="exact"/>
              <w:rPr>
                <w:sz w:val="20"/>
                <w:szCs w:val="20"/>
                <w:color w:val="auto"/>
              </w:rPr>
            </w:pPr>
            <w:r>
              <w:rPr>
                <w:rFonts w:ascii="Arial" w:cs="Arial" w:eastAsia="Arial" w:hAnsi="Arial"/>
                <w:sz w:val="48"/>
                <w:szCs w:val="48"/>
                <w:color w:val="auto"/>
                <w:vertAlign w:val="superscript"/>
              </w:rPr>
              <w:t>r</w:t>
            </w:r>
            <w:r>
              <w:rPr>
                <w:rFonts w:ascii="Arial" w:cs="Arial" w:eastAsia="Arial" w:hAnsi="Arial"/>
                <w:sz w:val="15"/>
                <w:szCs w:val="15"/>
                <w:color w:val="auto"/>
              </w:rPr>
              <w:t>Go</w:t>
            </w:r>
          </w:p>
        </w:tc>
        <w:tc>
          <w:tcPr>
            <w:tcW w:w="460" w:type="dxa"/>
            <w:vAlign w:val="bottom"/>
            <w:vMerge w:val="continue"/>
          </w:tcPr>
          <w:p>
            <w:pPr>
              <w:spacing w:after="0"/>
              <w:rPr>
                <w:sz w:val="3"/>
                <w:szCs w:val="3"/>
                <w:color w:val="auto"/>
              </w:rPr>
            </w:pPr>
          </w:p>
        </w:tc>
        <w:tc>
          <w:tcPr>
            <w:tcW w:w="540" w:type="dxa"/>
            <w:vAlign w:val="bottom"/>
            <w:gridSpan w:val="2"/>
            <w:vMerge w:val="restart"/>
          </w:tcPr>
          <w:p>
            <w:pPr>
              <w:jc w:val="center"/>
              <w:spacing w:after="0" w:line="323" w:lineRule="exact"/>
              <w:rPr>
                <w:sz w:val="20"/>
                <w:szCs w:val="20"/>
                <w:color w:val="auto"/>
              </w:rPr>
            </w:pPr>
            <w:r>
              <w:rPr>
                <w:rFonts w:ascii="Arial" w:cs="Arial" w:eastAsia="Arial" w:hAnsi="Arial"/>
                <w:sz w:val="24"/>
                <w:szCs w:val="24"/>
                <w:color w:val="auto"/>
                <w:w w:val="88"/>
              </w:rPr>
              <w:t>r</w:t>
            </w:r>
            <w:r>
              <w:rPr>
                <w:rFonts w:ascii="Arial" w:cs="Arial" w:eastAsia="Arial" w:hAnsi="Arial"/>
                <w:sz w:val="31"/>
                <w:szCs w:val="31"/>
                <w:color w:val="auto"/>
                <w:w w:val="88"/>
                <w:vertAlign w:val="subscript"/>
              </w:rPr>
              <w:t>C</w:t>
            </w:r>
            <w:r>
              <w:rPr>
                <w:rFonts w:ascii="Arial" w:cs="Arial" w:eastAsia="Arial" w:hAnsi="Arial"/>
                <w:sz w:val="24"/>
                <w:szCs w:val="24"/>
                <w:color w:val="auto"/>
                <w:w w:val="88"/>
              </w:rPr>
              <w:t xml:space="preserve"> oh</w:t>
            </w:r>
          </w:p>
        </w:tc>
        <w:tc>
          <w:tcPr>
            <w:tcW w:w="0" w:type="dxa"/>
            <w:vAlign w:val="bottom"/>
          </w:tcPr>
          <w:p>
            <w:pPr>
              <w:spacing w:after="0"/>
              <w:rPr>
                <w:sz w:val="1"/>
                <w:szCs w:val="1"/>
                <w:color w:val="auto"/>
              </w:rPr>
            </w:pPr>
          </w:p>
        </w:tc>
      </w:tr>
      <w:tr>
        <w:trPr>
          <w:trHeight w:val="446"/>
        </w:trPr>
        <w:tc>
          <w:tcPr>
            <w:tcW w:w="660" w:type="dxa"/>
            <w:vAlign w:val="bottom"/>
          </w:tcPr>
          <w:p>
            <w:pPr>
              <w:spacing w:after="0"/>
              <w:rPr>
                <w:sz w:val="24"/>
                <w:szCs w:val="24"/>
                <w:color w:val="auto"/>
              </w:rPr>
            </w:pPr>
          </w:p>
        </w:tc>
        <w:tc>
          <w:tcPr>
            <w:tcW w:w="1120" w:type="dxa"/>
            <w:vAlign w:val="bottom"/>
            <w:gridSpan w:val="5"/>
          </w:tcPr>
          <w:p>
            <w:pPr>
              <w:ind w:left="40"/>
              <w:spacing w:after="0" w:line="323" w:lineRule="exact"/>
              <w:rPr>
                <w:sz w:val="20"/>
                <w:szCs w:val="20"/>
                <w:color w:val="auto"/>
              </w:rPr>
            </w:pPr>
            <w:r>
              <w:rPr>
                <w:rFonts w:ascii="Arial" w:cs="Arial" w:eastAsia="Arial" w:hAnsi="Arial"/>
                <w:sz w:val="24"/>
                <w:szCs w:val="24"/>
                <w:color w:val="auto"/>
              </w:rPr>
              <w:t>4</w:t>
            </w:r>
            <w:r>
              <w:rPr>
                <w:rFonts w:ascii="Arial" w:cs="Arial" w:eastAsia="Arial" w:hAnsi="Arial"/>
                <w:sz w:val="24"/>
                <w:szCs w:val="24"/>
                <w:color w:val="auto"/>
              </w:rPr>
              <w:t>π  λ</w:t>
            </w:r>
            <w:r>
              <w:rPr>
                <w:rFonts w:ascii="Arial" w:cs="Arial" w:eastAsia="Arial" w:hAnsi="Arial"/>
                <w:sz w:val="31"/>
                <w:szCs w:val="31"/>
                <w:color w:val="auto"/>
                <w:vertAlign w:val="subscript"/>
              </w:rPr>
              <w:t>F</w:t>
            </w:r>
          </w:p>
        </w:tc>
        <w:tc>
          <w:tcPr>
            <w:tcW w:w="780" w:type="dxa"/>
            <w:vAlign w:val="bottom"/>
            <w:gridSpan w:val="2"/>
          </w:tcPr>
          <w:p>
            <w:pPr>
              <w:jc w:val="center"/>
              <w:ind w:right="380"/>
              <w:spacing w:after="0" w:line="323" w:lineRule="exact"/>
              <w:rPr>
                <w:sz w:val="20"/>
                <w:szCs w:val="20"/>
                <w:color w:val="auto"/>
              </w:rPr>
            </w:pPr>
            <w:r>
              <w:rPr>
                <w:rFonts w:ascii="Arial" w:cs="Arial" w:eastAsia="Arial" w:hAnsi="Arial"/>
                <w:sz w:val="24"/>
                <w:szCs w:val="24"/>
                <w:color w:val="auto"/>
                <w:w w:val="99"/>
              </w:rPr>
              <w:t>λ</w:t>
            </w:r>
            <w:r>
              <w:rPr>
                <w:rFonts w:ascii="Arial" w:cs="Arial" w:eastAsia="Arial" w:hAnsi="Arial"/>
                <w:sz w:val="31"/>
                <w:szCs w:val="31"/>
                <w:color w:val="auto"/>
                <w:w w:val="99"/>
                <w:vertAlign w:val="subscript"/>
              </w:rPr>
              <w:t>G</w:t>
            </w:r>
          </w:p>
        </w:tc>
        <w:tc>
          <w:tcPr>
            <w:tcW w:w="340" w:type="dxa"/>
            <w:vAlign w:val="bottom"/>
            <w:vMerge w:val="continue"/>
          </w:tcPr>
          <w:p>
            <w:pPr>
              <w:spacing w:after="0"/>
              <w:rPr>
                <w:sz w:val="24"/>
                <w:szCs w:val="24"/>
                <w:color w:val="auto"/>
              </w:rPr>
            </w:pPr>
          </w:p>
        </w:tc>
        <w:tc>
          <w:tcPr>
            <w:tcW w:w="460" w:type="dxa"/>
            <w:vAlign w:val="bottom"/>
          </w:tcPr>
          <w:p>
            <w:pPr>
              <w:spacing w:after="0"/>
              <w:rPr>
                <w:sz w:val="24"/>
                <w:szCs w:val="24"/>
                <w:color w:val="auto"/>
              </w:rPr>
            </w:pPr>
          </w:p>
        </w:tc>
        <w:tc>
          <w:tcPr>
            <w:tcW w:w="820" w:type="dxa"/>
            <w:vAlign w:val="bottom"/>
            <w:gridSpan w:val="3"/>
          </w:tcPr>
          <w:p>
            <w:pPr>
              <w:jc w:val="center"/>
              <w:ind w:right="360"/>
              <w:spacing w:after="0" w:line="323" w:lineRule="exact"/>
              <w:rPr>
                <w:sz w:val="20"/>
                <w:szCs w:val="20"/>
                <w:color w:val="auto"/>
              </w:rPr>
            </w:pPr>
            <w:r>
              <w:rPr>
                <w:rFonts w:ascii="Arial" w:cs="Arial" w:eastAsia="Arial" w:hAnsi="Arial"/>
                <w:sz w:val="24"/>
                <w:szCs w:val="24"/>
                <w:color w:val="auto"/>
                <w:w w:val="96"/>
              </w:rPr>
              <w:t>λ</w:t>
            </w:r>
            <w:r>
              <w:rPr>
                <w:rFonts w:ascii="Arial" w:cs="Arial" w:eastAsia="Arial" w:hAnsi="Arial"/>
                <w:sz w:val="31"/>
                <w:szCs w:val="31"/>
                <w:color w:val="auto"/>
                <w:w w:val="96"/>
                <w:vertAlign w:val="subscript"/>
              </w:rPr>
              <w:t>C</w:t>
            </w:r>
          </w:p>
        </w:tc>
        <w:tc>
          <w:tcPr>
            <w:tcW w:w="340" w:type="dxa"/>
            <w:vAlign w:val="bottom"/>
            <w:vMerge w:val="continue"/>
          </w:tcPr>
          <w:p>
            <w:pPr>
              <w:spacing w:after="0"/>
              <w:rPr>
                <w:sz w:val="24"/>
                <w:szCs w:val="24"/>
                <w:color w:val="auto"/>
              </w:rPr>
            </w:pPr>
          </w:p>
        </w:tc>
        <w:tc>
          <w:tcPr>
            <w:tcW w:w="460" w:type="dxa"/>
            <w:vAlign w:val="bottom"/>
          </w:tcPr>
          <w:p>
            <w:pPr>
              <w:spacing w:after="0"/>
              <w:rPr>
                <w:sz w:val="24"/>
                <w:szCs w:val="24"/>
                <w:color w:val="auto"/>
              </w:rPr>
            </w:pPr>
          </w:p>
        </w:tc>
        <w:tc>
          <w:tcPr>
            <w:tcW w:w="540" w:type="dxa"/>
            <w:vAlign w:val="bottom"/>
            <w:gridSpan w:val="2"/>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260" w:right="126"/>
        <w:spacing w:after="0" w:line="219" w:lineRule="auto"/>
        <w:rPr>
          <w:sz w:val="20"/>
          <w:szCs w:val="20"/>
          <w:color w:val="auto"/>
        </w:rPr>
      </w:pPr>
      <w:r>
        <w:rPr>
          <w:rFonts w:ascii="Arial" w:cs="Arial" w:eastAsia="Arial" w:hAnsi="Arial"/>
          <w:sz w:val="24"/>
          <w:szCs w:val="24"/>
          <w:color w:val="auto"/>
        </w:rPr>
        <w:t>To find the heat transfer coefficients, the temperature was iterated 5 times for each, starting with the temperature of the previous material.</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26</w:t>
      </w:r>
    </w:p>
    <w:p>
      <w:pPr>
        <w:sectPr>
          <w:pgSz w:w="11900" w:h="16838" w:orient="portrait"/>
          <w:cols w:equalWidth="0" w:num="1">
            <w:col w:w="9026"/>
          </w:cols>
          <w:pgMar w:left="1440" w:top="1440" w:right="1440" w:bottom="491" w:gutter="0" w:footer="0" w:header="0"/>
          <w:type w:val="continuous"/>
        </w:sectPr>
      </w:pPr>
    </w:p>
    <w:bookmarkStart w:id="28" w:name="page29"/>
    <w:bookmarkEnd w:id="28"/>
    <w:p>
      <w:pPr>
        <w:spacing w:after="0" w:line="244"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6.4</w:t>
        <w:tab/>
        <w:t>Presentation of results</w:t>
      </w:r>
    </w:p>
    <w:p>
      <w:pPr>
        <w:spacing w:after="0" w:line="163" w:lineRule="exact"/>
        <w:rPr>
          <w:sz w:val="20"/>
          <w:szCs w:val="20"/>
          <w:color w:val="auto"/>
        </w:rPr>
      </w:pPr>
    </w:p>
    <w:p>
      <w:pPr>
        <w:jc w:val="both"/>
        <w:ind w:left="260" w:right="266"/>
        <w:spacing w:after="0" w:line="215" w:lineRule="auto"/>
        <w:rPr>
          <w:sz w:val="20"/>
          <w:szCs w:val="20"/>
          <w:color w:val="auto"/>
        </w:rPr>
      </w:pPr>
      <w:r>
        <w:rPr>
          <w:rFonts w:ascii="Arial" w:cs="Arial" w:eastAsia="Arial" w:hAnsi="Arial"/>
          <w:sz w:val="24"/>
          <w:szCs w:val="24"/>
          <w:color w:val="auto"/>
        </w:rPr>
        <w:t>The maximum cladding temperature in the hot channel was 393</w:t>
      </w:r>
      <w:r>
        <w:rPr>
          <w:rFonts w:ascii="Arial" w:cs="Arial" w:eastAsia="Arial" w:hAnsi="Arial"/>
          <w:sz w:val="31"/>
          <w:szCs w:val="31"/>
          <w:color w:val="auto"/>
        </w:rPr>
        <w:t xml:space="preserve"> </w:t>
      </w:r>
      <w:r>
        <w:rPr>
          <w:rFonts w:ascii="Arial" w:cs="Arial" w:eastAsia="Arial" w:hAnsi="Arial"/>
          <w:sz w:val="31"/>
          <w:szCs w:val="31"/>
          <w:color w:val="auto"/>
          <w:vertAlign w:val="superscript"/>
        </w:rPr>
        <w:t>◦</w:t>
      </w:r>
      <w:r>
        <w:rPr>
          <w:rFonts w:ascii="Arial" w:cs="Arial" w:eastAsia="Arial" w:hAnsi="Arial"/>
          <w:sz w:val="24"/>
          <w:szCs w:val="24"/>
          <w:color w:val="auto"/>
        </w:rPr>
        <w:t>C at axial position 2.63 m. The temperature distribution of the cladding can be seen in Fig. 17. The maximum fuel temperature was calculated to be 2343</w:t>
      </w:r>
      <w:r>
        <w:rPr>
          <w:rFonts w:ascii="Arial" w:cs="Arial" w:eastAsia="Arial" w:hAnsi="Arial"/>
          <w:sz w:val="31"/>
          <w:szCs w:val="31"/>
          <w:color w:val="auto"/>
        </w:rPr>
        <w:t xml:space="preserve"> </w:t>
      </w:r>
      <w:r>
        <w:rPr>
          <w:rFonts w:ascii="Arial" w:cs="Arial" w:eastAsia="Arial" w:hAnsi="Arial"/>
          <w:sz w:val="31"/>
          <w:szCs w:val="31"/>
          <w:color w:val="auto"/>
          <w:vertAlign w:val="superscript"/>
        </w:rPr>
        <w:t>◦</w:t>
      </w:r>
      <w:r>
        <w:rPr>
          <w:rFonts w:ascii="Arial" w:cs="Arial" w:eastAsia="Arial" w:hAnsi="Arial"/>
          <w:sz w:val="24"/>
          <w:szCs w:val="24"/>
          <w:color w:val="auto"/>
        </w:rPr>
        <w:t>C at position 2.148 m, and can be seen in Fig. 18. The radial distribution of temperature within the hot channel at position 2.148 m is seen in Fig. 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1345565</wp:posOffset>
            </wp:positionH>
            <wp:positionV relativeFrom="paragraph">
              <wp:posOffset>146685</wp:posOffset>
            </wp:positionV>
            <wp:extent cx="3039745" cy="23698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extLst>
                    </a:blip>
                    <a:srcRect/>
                    <a:stretch>
                      <a:fillRect/>
                    </a:stretch>
                  </pic:blipFill>
                  <pic:spPr bwMode="auto">
                    <a:xfrm>
                      <a:off x="0" y="0"/>
                      <a:ext cx="3039745" cy="23698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17: Cladding temperature distribution.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1345565</wp:posOffset>
            </wp:positionH>
            <wp:positionV relativeFrom="paragraph">
              <wp:posOffset>318770</wp:posOffset>
            </wp:positionV>
            <wp:extent cx="3039745" cy="24853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extLst>
                    </a:blip>
                    <a:srcRect/>
                    <a:stretch>
                      <a:fillRect/>
                    </a:stretch>
                  </pic:blipFill>
                  <pic:spPr bwMode="auto">
                    <a:xfrm>
                      <a:off x="0" y="0"/>
                      <a:ext cx="3039745" cy="2485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18: Fuel center-line temperature distribution in hot channel.</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260"/>
        <w:spacing w:after="0"/>
        <w:tabs>
          <w:tab w:leader="none" w:pos="860" w:val="left"/>
        </w:tabs>
        <w:rPr>
          <w:sz w:val="20"/>
          <w:szCs w:val="20"/>
          <w:color w:val="auto"/>
        </w:rPr>
      </w:pPr>
      <w:r>
        <w:rPr>
          <w:rFonts w:ascii="Arial" w:cs="Arial" w:eastAsia="Arial" w:hAnsi="Arial"/>
          <w:sz w:val="24"/>
          <w:szCs w:val="24"/>
          <w:color w:val="auto"/>
        </w:rPr>
        <w:t>6.5</w:t>
        <w:tab/>
        <w:t>Discussion of the results and conclusions</w:t>
      </w:r>
    </w:p>
    <w:p>
      <w:pPr>
        <w:spacing w:after="0" w:line="195" w:lineRule="exact"/>
        <w:rPr>
          <w:sz w:val="20"/>
          <w:szCs w:val="20"/>
          <w:color w:val="auto"/>
        </w:rPr>
      </w:pPr>
    </w:p>
    <w:p>
      <w:pPr>
        <w:jc w:val="both"/>
        <w:ind w:left="260" w:right="226"/>
        <w:spacing w:after="0" w:line="241" w:lineRule="auto"/>
        <w:rPr>
          <w:sz w:val="20"/>
          <w:szCs w:val="20"/>
          <w:color w:val="auto"/>
        </w:rPr>
      </w:pPr>
      <w:r>
        <w:rPr>
          <w:rFonts w:ascii="Arial" w:cs="Arial" w:eastAsia="Arial" w:hAnsi="Arial"/>
          <w:sz w:val="22"/>
          <w:szCs w:val="22"/>
          <w:color w:val="auto"/>
        </w:rPr>
        <w:t>These results show that at the hottest points in both the fuel and cladding, the design limits were not exceeded. The design maximum temperature for the cladding is 1200</w:t>
      </w:r>
      <w:r>
        <w:rPr>
          <w:rFonts w:ascii="Arial" w:cs="Arial" w:eastAsia="Arial" w:hAnsi="Arial"/>
          <w:sz w:val="29"/>
          <w:szCs w:val="29"/>
          <w:color w:val="auto"/>
          <w:vertAlign w:val="superscript"/>
        </w:rPr>
        <w:t>◦</w:t>
      </w:r>
      <w:r>
        <w:rPr>
          <w:rFonts w:ascii="Arial" w:cs="Arial" w:eastAsia="Arial" w:hAnsi="Arial"/>
          <w:sz w:val="22"/>
          <w:szCs w:val="22"/>
          <w:color w:val="auto"/>
        </w:rPr>
        <w:t>C, so the calculated maximum of 393</w:t>
      </w:r>
      <w:r>
        <w:rPr>
          <w:rFonts w:ascii="Arial" w:cs="Arial" w:eastAsia="Arial" w:hAnsi="Arial"/>
          <w:sz w:val="29"/>
          <w:szCs w:val="29"/>
          <w:color w:val="auto"/>
        </w:rPr>
        <w:t xml:space="preserve"> </w:t>
      </w:r>
      <w:r>
        <w:rPr>
          <w:rFonts w:ascii="Arial" w:cs="Arial" w:eastAsia="Arial" w:hAnsi="Arial"/>
          <w:sz w:val="29"/>
          <w:szCs w:val="29"/>
          <w:color w:val="auto"/>
          <w:vertAlign w:val="superscript"/>
        </w:rPr>
        <w:t>◦</w:t>
      </w:r>
      <w:r>
        <w:rPr>
          <w:rFonts w:ascii="Arial" w:cs="Arial" w:eastAsia="Arial" w:hAnsi="Arial"/>
          <w:sz w:val="22"/>
          <w:szCs w:val="22"/>
          <w:color w:val="auto"/>
        </w:rPr>
        <w:t>C is significantly lower. The maximum design temperature of the fuel is 2593.33</w:t>
      </w:r>
      <w:r>
        <w:rPr>
          <w:rFonts w:ascii="Arial" w:cs="Arial" w:eastAsia="Arial" w:hAnsi="Arial"/>
          <w:sz w:val="29"/>
          <w:szCs w:val="29"/>
          <w:color w:val="auto"/>
          <w:vertAlign w:val="superscript"/>
        </w:rPr>
        <w:t>◦</w:t>
      </w:r>
      <w:r>
        <w:rPr>
          <w:rFonts w:ascii="Arial" w:cs="Arial" w:eastAsia="Arial" w:hAnsi="Arial"/>
          <w:sz w:val="22"/>
          <w:szCs w:val="22"/>
          <w:color w:val="auto"/>
        </w:rPr>
        <w:t>C, so the calculated maximum of 2343</w:t>
      </w:r>
      <w:r>
        <w:rPr>
          <w:rFonts w:ascii="Arial" w:cs="Arial" w:eastAsia="Arial" w:hAnsi="Arial"/>
          <w:sz w:val="29"/>
          <w:szCs w:val="29"/>
          <w:color w:val="auto"/>
          <w:vertAlign w:val="superscript"/>
        </w:rPr>
        <w:t>◦</w:t>
      </w:r>
      <w:r>
        <w:rPr>
          <w:rFonts w:ascii="Arial" w:cs="Arial" w:eastAsia="Arial" w:hAnsi="Arial"/>
          <w:sz w:val="22"/>
          <w:szCs w:val="22"/>
          <w:color w:val="auto"/>
        </w:rPr>
        <w:t>C</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330"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27</w:t>
      </w:r>
    </w:p>
    <w:p>
      <w:pPr>
        <w:sectPr>
          <w:pgSz w:w="11900" w:h="16838" w:orient="portrait"/>
          <w:cols w:equalWidth="0" w:num="1">
            <w:col w:w="9026"/>
          </w:cols>
          <w:pgMar w:left="1440" w:top="1440" w:right="1440" w:bottom="491" w:gutter="0" w:footer="0" w:header="0"/>
          <w:type w:val="continuous"/>
        </w:sectPr>
      </w:pPr>
    </w:p>
    <w:bookmarkStart w:id="29" w:name="page30"/>
    <w:bookmarkEnd w:id="2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1393190</wp:posOffset>
            </wp:positionH>
            <wp:positionV relativeFrom="page">
              <wp:posOffset>1080135</wp:posOffset>
            </wp:positionV>
            <wp:extent cx="4773295" cy="358013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4773295" cy="3580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Figure 19: Radial temperature distribution.</w:t>
      </w:r>
    </w:p>
    <w:p>
      <w:pPr>
        <w:spacing w:after="0" w:line="200" w:lineRule="exact"/>
        <w:rPr>
          <w:sz w:val="20"/>
          <w:szCs w:val="20"/>
          <w:color w:val="auto"/>
        </w:rPr>
      </w:pPr>
    </w:p>
    <w:p>
      <w:pPr>
        <w:spacing w:after="0" w:line="244" w:lineRule="exact"/>
        <w:rPr>
          <w:sz w:val="20"/>
          <w:szCs w:val="20"/>
          <w:color w:val="auto"/>
        </w:rPr>
      </w:pPr>
    </w:p>
    <w:p>
      <w:pPr>
        <w:ind w:left="260" w:right="226"/>
        <w:spacing w:after="0" w:line="224" w:lineRule="auto"/>
        <w:rPr>
          <w:sz w:val="20"/>
          <w:szCs w:val="20"/>
          <w:color w:val="auto"/>
        </w:rPr>
      </w:pPr>
      <w:r>
        <w:rPr>
          <w:rFonts w:ascii="Arial" w:cs="Arial" w:eastAsia="Arial" w:hAnsi="Arial"/>
          <w:sz w:val="24"/>
          <w:szCs w:val="24"/>
          <w:color w:val="auto"/>
        </w:rPr>
        <w:t>is also significantly lower. The large number of correlations required to calculate the fuel center line temperature could be a source of error.</w:t>
      </w:r>
    </w:p>
    <w:p>
      <w:pPr>
        <w:sectPr>
          <w:pgSz w:w="11900" w:h="16838" w:orient="portrait"/>
          <w:cols w:equalWidth="0" w:num="1">
            <w:col w:w="9026"/>
          </w:cols>
          <w:pgMar w:left="1440" w:top="1440" w:right="1440"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28</w:t>
      </w:r>
    </w:p>
    <w:p>
      <w:pPr>
        <w:sectPr>
          <w:pgSz w:w="11900" w:h="16838" w:orient="portrait"/>
          <w:cols w:equalWidth="0" w:num="1">
            <w:col w:w="9026"/>
          </w:cols>
          <w:pgMar w:left="1440" w:top="1440" w:right="1440" w:bottom="491" w:gutter="0" w:footer="0" w:header="0"/>
          <w:type w:val="continuous"/>
        </w:sectPr>
      </w:pPr>
    </w:p>
    <w:bookmarkStart w:id="30" w:name="page31"/>
    <w:bookmarkEnd w:id="30"/>
    <w:p>
      <w:pPr>
        <w:spacing w:after="0" w:line="199" w:lineRule="exact"/>
        <w:rPr>
          <w:sz w:val="20"/>
          <w:szCs w:val="20"/>
          <w:color w:val="auto"/>
        </w:rPr>
      </w:pPr>
    </w:p>
    <w:p>
      <w:pPr>
        <w:ind w:left="740" w:hanging="479"/>
        <w:spacing w:after="0"/>
        <w:tabs>
          <w:tab w:leader="none" w:pos="740" w:val="left"/>
        </w:tabs>
        <w:numPr>
          <w:ilvl w:val="0"/>
          <w:numId w:val="20"/>
        </w:numPr>
        <w:rPr>
          <w:rFonts w:ascii="Arial" w:cs="Arial" w:eastAsia="Arial" w:hAnsi="Arial"/>
          <w:sz w:val="29"/>
          <w:szCs w:val="29"/>
          <w:color w:val="auto"/>
        </w:rPr>
      </w:pPr>
      <w:r>
        <w:rPr>
          <w:rFonts w:ascii="Arial" w:cs="Arial" w:eastAsia="Arial" w:hAnsi="Arial"/>
          <w:sz w:val="29"/>
          <w:szCs w:val="29"/>
          <w:color w:val="auto"/>
        </w:rPr>
        <w:t>Bibliography</w:t>
      </w:r>
    </w:p>
    <w:p>
      <w:pPr>
        <w:spacing w:after="0" w:line="262" w:lineRule="exact"/>
        <w:rPr>
          <w:sz w:val="20"/>
          <w:szCs w:val="20"/>
          <w:color w:val="auto"/>
        </w:rPr>
      </w:pPr>
    </w:p>
    <w:p>
      <w:pPr>
        <w:ind w:left="260"/>
        <w:spacing w:after="0"/>
        <w:rPr>
          <w:sz w:val="20"/>
          <w:szCs w:val="20"/>
          <w:color w:val="auto"/>
        </w:rPr>
      </w:pPr>
      <w:r>
        <w:rPr>
          <w:rFonts w:ascii="Arial" w:cs="Arial" w:eastAsia="Arial" w:hAnsi="Arial"/>
          <w:sz w:val="29"/>
          <w:szCs w:val="29"/>
          <w:color w:val="auto"/>
        </w:rPr>
        <w:t>References</w:t>
      </w:r>
    </w:p>
    <w:p>
      <w:pPr>
        <w:spacing w:after="0" w:line="256" w:lineRule="exact"/>
        <w:rPr>
          <w:sz w:val="20"/>
          <w:szCs w:val="20"/>
          <w:color w:val="auto"/>
        </w:rPr>
      </w:pPr>
    </w:p>
    <w:p>
      <w:pPr>
        <w:ind w:left="680" w:right="1040" w:hanging="419"/>
        <w:spacing w:after="0" w:line="227" w:lineRule="auto"/>
        <w:tabs>
          <w:tab w:leader="none" w:pos="680" w:val="left"/>
        </w:tabs>
        <w:numPr>
          <w:ilvl w:val="0"/>
          <w:numId w:val="21"/>
        </w:numPr>
        <w:rPr>
          <w:rFonts w:ascii="Arial" w:cs="Arial" w:eastAsia="Arial" w:hAnsi="Arial"/>
          <w:sz w:val="20"/>
          <w:szCs w:val="20"/>
          <w:color w:val="auto"/>
        </w:rPr>
      </w:pPr>
      <w:r>
        <w:rPr>
          <w:rFonts w:ascii="Arial" w:cs="Arial" w:eastAsia="Arial" w:hAnsi="Arial"/>
          <w:sz w:val="20"/>
          <w:szCs w:val="20"/>
          <w:color w:val="auto"/>
        </w:rPr>
        <w:t>WestinghouseAP1000. AP1000 Station Blackout - Passive Core Cooling. 2014. url: https: //www.youtube.com/watch?v=FCorzfw5liQ (visited on 02/11/2023).</w:t>
      </w:r>
    </w:p>
    <w:p>
      <w:pPr>
        <w:spacing w:after="0" w:line="89" w:lineRule="exact"/>
        <w:rPr>
          <w:rFonts w:ascii="Arial" w:cs="Arial" w:eastAsia="Arial" w:hAnsi="Arial"/>
          <w:sz w:val="20"/>
          <w:szCs w:val="20"/>
          <w:color w:val="auto"/>
        </w:rPr>
      </w:pPr>
    </w:p>
    <w:p>
      <w:pPr>
        <w:ind w:left="680" w:hanging="419"/>
        <w:spacing w:after="0"/>
        <w:tabs>
          <w:tab w:leader="none" w:pos="680" w:val="left"/>
        </w:tabs>
        <w:numPr>
          <w:ilvl w:val="0"/>
          <w:numId w:val="21"/>
        </w:numPr>
        <w:rPr>
          <w:rFonts w:ascii="Arial" w:cs="Arial" w:eastAsia="Arial" w:hAnsi="Arial"/>
          <w:sz w:val="20"/>
          <w:szCs w:val="20"/>
          <w:color w:val="auto"/>
        </w:rPr>
      </w:pPr>
      <w:r>
        <w:rPr>
          <w:rFonts w:ascii="Arial" w:cs="Arial" w:eastAsia="Arial" w:hAnsi="Arial"/>
          <w:sz w:val="20"/>
          <w:szCs w:val="20"/>
          <w:color w:val="auto"/>
        </w:rPr>
        <w:t>Paolo Gaio. AP1000 The PWR Revisited.</w:t>
      </w:r>
    </w:p>
    <w:p>
      <w:pPr>
        <w:spacing w:after="0" w:line="122" w:lineRule="exact"/>
        <w:rPr>
          <w:rFonts w:ascii="Arial" w:cs="Arial" w:eastAsia="Arial" w:hAnsi="Arial"/>
          <w:sz w:val="20"/>
          <w:szCs w:val="20"/>
          <w:color w:val="auto"/>
        </w:rPr>
      </w:pPr>
    </w:p>
    <w:p>
      <w:pPr>
        <w:ind w:left="680" w:right="1040" w:hanging="419"/>
        <w:spacing w:after="0" w:line="227" w:lineRule="auto"/>
        <w:tabs>
          <w:tab w:leader="none" w:pos="680" w:val="left"/>
        </w:tabs>
        <w:numPr>
          <w:ilvl w:val="0"/>
          <w:numId w:val="21"/>
        </w:numPr>
        <w:rPr>
          <w:rFonts w:ascii="Arial" w:cs="Arial" w:eastAsia="Arial" w:hAnsi="Arial"/>
          <w:sz w:val="20"/>
          <w:szCs w:val="20"/>
          <w:color w:val="auto"/>
        </w:rPr>
      </w:pPr>
      <w:r>
        <w:rPr>
          <w:rFonts w:ascii="Arial" w:cs="Arial" w:eastAsia="Arial" w:hAnsi="Arial"/>
          <w:sz w:val="20"/>
          <w:szCs w:val="20"/>
          <w:color w:val="auto"/>
        </w:rPr>
        <w:t>AP1000 — NRC.gov. url: https : / / www . nrc . gov / reactors / new - reactors / large - lwr/design-cert/ap1000.html (visited on 01/26/2023).</w:t>
      </w:r>
    </w:p>
    <w:p>
      <w:pPr>
        <w:spacing w:after="0" w:line="89" w:lineRule="exact"/>
        <w:rPr>
          <w:rFonts w:ascii="Arial" w:cs="Arial" w:eastAsia="Arial" w:hAnsi="Arial"/>
          <w:sz w:val="20"/>
          <w:szCs w:val="20"/>
          <w:color w:val="auto"/>
        </w:rPr>
      </w:pPr>
    </w:p>
    <w:p>
      <w:pPr>
        <w:ind w:left="680" w:hanging="419"/>
        <w:spacing w:after="0"/>
        <w:tabs>
          <w:tab w:leader="none" w:pos="680" w:val="left"/>
        </w:tabs>
        <w:numPr>
          <w:ilvl w:val="0"/>
          <w:numId w:val="21"/>
        </w:numPr>
        <w:rPr>
          <w:rFonts w:ascii="Arial" w:cs="Arial" w:eastAsia="Arial" w:hAnsi="Arial"/>
          <w:sz w:val="20"/>
          <w:szCs w:val="20"/>
          <w:color w:val="auto"/>
        </w:rPr>
      </w:pPr>
      <w:r>
        <w:rPr>
          <w:rFonts w:ascii="Arial" w:cs="Arial" w:eastAsia="Arial" w:hAnsi="Arial"/>
          <w:sz w:val="20"/>
          <w:szCs w:val="20"/>
          <w:color w:val="auto"/>
        </w:rPr>
        <w:t>Coping with Station Blackout.pdf. Apr. 2011.</w:t>
      </w:r>
    </w:p>
    <w:p>
      <w:pPr>
        <w:spacing w:after="0" w:line="88" w:lineRule="exact"/>
        <w:rPr>
          <w:rFonts w:ascii="Arial" w:cs="Arial" w:eastAsia="Arial" w:hAnsi="Arial"/>
          <w:sz w:val="20"/>
          <w:szCs w:val="20"/>
          <w:color w:val="auto"/>
        </w:rPr>
      </w:pPr>
    </w:p>
    <w:p>
      <w:pPr>
        <w:ind w:left="680" w:hanging="419"/>
        <w:spacing w:after="0"/>
        <w:tabs>
          <w:tab w:leader="none" w:pos="680" w:val="left"/>
        </w:tabs>
        <w:numPr>
          <w:ilvl w:val="0"/>
          <w:numId w:val="21"/>
        </w:numPr>
        <w:rPr>
          <w:rFonts w:ascii="Arial" w:cs="Arial" w:eastAsia="Arial" w:hAnsi="Arial"/>
          <w:sz w:val="20"/>
          <w:szCs w:val="20"/>
          <w:color w:val="auto"/>
        </w:rPr>
      </w:pPr>
      <w:r>
        <w:rPr>
          <w:rFonts w:ascii="Arial" w:cs="Arial" w:eastAsia="Arial" w:hAnsi="Arial"/>
          <w:sz w:val="20"/>
          <w:szCs w:val="20"/>
          <w:color w:val="auto"/>
        </w:rPr>
        <w:t>AP1000 Plant. Passive Safety Systems and Timeline for Station Blackout. 2021.</w:t>
      </w:r>
    </w:p>
    <w:p>
      <w:pPr>
        <w:spacing w:after="0" w:line="88" w:lineRule="exact"/>
        <w:rPr>
          <w:rFonts w:ascii="Arial" w:cs="Arial" w:eastAsia="Arial" w:hAnsi="Arial"/>
          <w:sz w:val="20"/>
          <w:szCs w:val="20"/>
          <w:color w:val="auto"/>
        </w:rPr>
      </w:pPr>
    </w:p>
    <w:p>
      <w:pPr>
        <w:ind w:left="680" w:hanging="419"/>
        <w:spacing w:after="0"/>
        <w:tabs>
          <w:tab w:leader="none" w:pos="680" w:val="left"/>
        </w:tabs>
        <w:numPr>
          <w:ilvl w:val="0"/>
          <w:numId w:val="21"/>
        </w:numPr>
        <w:rPr>
          <w:rFonts w:ascii="Arial" w:cs="Arial" w:eastAsia="Arial" w:hAnsi="Arial"/>
          <w:sz w:val="20"/>
          <w:szCs w:val="20"/>
          <w:color w:val="auto"/>
        </w:rPr>
      </w:pPr>
      <w:r>
        <w:rPr>
          <w:rFonts w:ascii="Arial" w:cs="Arial" w:eastAsia="Arial" w:hAnsi="Arial"/>
          <w:sz w:val="20"/>
          <w:szCs w:val="20"/>
          <w:color w:val="auto"/>
        </w:rPr>
        <w:t>SH2702-VT23 Project work description.</w:t>
      </w:r>
    </w:p>
    <w:p>
      <w:pPr>
        <w:spacing w:after="0" w:line="122" w:lineRule="exact"/>
        <w:rPr>
          <w:rFonts w:ascii="Arial" w:cs="Arial" w:eastAsia="Arial" w:hAnsi="Arial"/>
          <w:sz w:val="20"/>
          <w:szCs w:val="20"/>
          <w:color w:val="auto"/>
        </w:rPr>
      </w:pPr>
    </w:p>
    <w:p>
      <w:pPr>
        <w:ind w:left="680" w:hanging="419"/>
        <w:spacing w:after="0" w:line="227" w:lineRule="auto"/>
        <w:tabs>
          <w:tab w:leader="none" w:pos="680" w:val="left"/>
        </w:tabs>
        <w:numPr>
          <w:ilvl w:val="0"/>
          <w:numId w:val="21"/>
        </w:numPr>
        <w:rPr>
          <w:rFonts w:ascii="Arial" w:cs="Arial" w:eastAsia="Arial" w:hAnsi="Arial"/>
          <w:sz w:val="20"/>
          <w:szCs w:val="20"/>
          <w:color w:val="auto"/>
        </w:rPr>
      </w:pPr>
      <w:r>
        <w:rPr>
          <w:rFonts w:ascii="Arial" w:cs="Arial" w:eastAsia="Arial" w:hAnsi="Arial"/>
          <w:sz w:val="20"/>
          <w:szCs w:val="20"/>
          <w:color w:val="auto"/>
        </w:rPr>
        <w:t>AP1000 Pressurized Water Reactor — Westinghouse Nuclear. url: https://www.westinghousenuclear. com/energy-systems/ap1000-pwr (visited on 01/26/2023).</w:t>
      </w:r>
    </w:p>
    <w:p>
      <w:pPr>
        <w:spacing w:after="0" w:line="122" w:lineRule="exact"/>
        <w:rPr>
          <w:rFonts w:ascii="Arial" w:cs="Arial" w:eastAsia="Arial" w:hAnsi="Arial"/>
          <w:sz w:val="20"/>
          <w:szCs w:val="20"/>
          <w:color w:val="auto"/>
        </w:rPr>
      </w:pPr>
    </w:p>
    <w:p>
      <w:pPr>
        <w:jc w:val="both"/>
        <w:ind w:left="680" w:right="1020" w:hanging="419"/>
        <w:spacing w:after="0" w:line="234" w:lineRule="auto"/>
        <w:tabs>
          <w:tab w:leader="none" w:pos="680" w:val="left"/>
        </w:tabs>
        <w:numPr>
          <w:ilvl w:val="0"/>
          <w:numId w:val="21"/>
        </w:numPr>
        <w:rPr>
          <w:rFonts w:ascii="Arial" w:cs="Arial" w:eastAsia="Arial" w:hAnsi="Arial"/>
          <w:sz w:val="20"/>
          <w:szCs w:val="20"/>
          <w:color w:val="auto"/>
        </w:rPr>
      </w:pPr>
      <w:r>
        <w:rPr>
          <w:rFonts w:ascii="Arial" w:cs="Arial" w:eastAsia="Arial" w:hAnsi="Arial"/>
          <w:sz w:val="20"/>
          <w:szCs w:val="20"/>
          <w:color w:val="auto"/>
        </w:rPr>
        <w:t>Westinghouse. Westinghouse AP1000 Design Control Document Rev. 19. ML11171A500. NRC, June 21, 2011. url: https://www.nrc.gov/docs/ML1117/ML11171A500.html (visited on 02/02/2023).</w:t>
      </w:r>
    </w:p>
    <w:p>
      <w:pPr>
        <w:sectPr>
          <w:pgSz w:w="11900" w:h="16838" w:orient="portrait"/>
          <w:cols w:equalWidth="0" w:num="1">
            <w:col w:w="9800"/>
          </w:cols>
          <w:pgMar w:left="1440" w:top="1440" w:right="666" w:bottom="4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4420"/>
        <w:spacing w:after="0"/>
        <w:rPr>
          <w:sz w:val="20"/>
          <w:szCs w:val="20"/>
          <w:color w:val="auto"/>
        </w:rPr>
      </w:pPr>
      <w:r>
        <w:rPr>
          <w:rFonts w:ascii="Arial" w:cs="Arial" w:eastAsia="Arial" w:hAnsi="Arial"/>
          <w:sz w:val="17"/>
          <w:szCs w:val="17"/>
          <w:color w:val="auto"/>
        </w:rPr>
        <w:t>29</w:t>
      </w:r>
    </w:p>
    <w:sectPr>
      <w:pgSz w:w="11900" w:h="16838" w:orient="portrait"/>
      <w:cols w:equalWidth="0" w:num="1">
        <w:col w:w="9800"/>
      </w:cols>
      <w:pgMar w:left="1440" w:top="1440" w:right="666" w:bottom="49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F16E9E8"/>
    <w:multiLevelType w:val="hybridMultilevel"/>
    <w:lvl w:ilvl="0">
      <w:lvlJc w:val="left"/>
      <w:lvlText w:val="1"/>
      <w:numFmt w:val="bullet"/>
      <w:start w:val="1"/>
    </w:lvl>
  </w:abstractNum>
  <w:abstractNum w:abstractNumId="1">
    <w:nsid w:val="1190CDE7"/>
    <w:multiLevelType w:val="hybridMultilevel"/>
    <w:lvl w:ilvl="0">
      <w:lvlJc w:val="left"/>
      <w:lvlText w:val="1"/>
      <w:numFmt w:val="bullet"/>
      <w:start w:val="1"/>
    </w:lvl>
  </w:abstractNum>
  <w:abstractNum w:abstractNumId="2">
    <w:nsid w:val="66EF438D"/>
    <w:multiLevelType w:val="hybridMultilevel"/>
    <w:lvl w:ilvl="0">
      <w:lvlJc w:val="left"/>
      <w:lvlText w:val="2"/>
      <w:numFmt w:val="bullet"/>
      <w:start w:val="1"/>
    </w:lvl>
  </w:abstractNum>
  <w:abstractNum w:abstractNumId="3">
    <w:nsid w:val="140E0F76"/>
    <w:multiLevelType w:val="hybridMultilevel"/>
    <w:lvl w:ilvl="0">
      <w:lvlJc w:val="left"/>
      <w:lvlText w:val="•"/>
      <w:numFmt w:val="bullet"/>
      <w:start w:val="1"/>
    </w:lvl>
  </w:abstractNum>
  <w:abstractNum w:abstractNumId="4">
    <w:nsid w:val="3352255A"/>
    <w:multiLevelType w:val="hybridMultilevel"/>
    <w:lvl w:ilvl="0">
      <w:lvlJc w:val="left"/>
      <w:lvlText w:val="•"/>
      <w:numFmt w:val="bullet"/>
      <w:start w:val="1"/>
    </w:lvl>
  </w:abstractNum>
  <w:abstractNum w:abstractNumId="5">
    <w:nsid w:val="109CF92E"/>
    <w:multiLevelType w:val="hybridMultilevel"/>
    <w:lvl w:ilvl="0">
      <w:lvlJc w:val="left"/>
      <w:lvlText w:val="3"/>
      <w:numFmt w:val="bullet"/>
      <w:start w:val="1"/>
    </w:lvl>
  </w:abstractNum>
  <w:abstractNum w:abstractNumId="6">
    <w:nsid w:val="DED7263"/>
    <w:multiLevelType w:val="hybridMultilevel"/>
    <w:lvl w:ilvl="0">
      <w:lvlJc w:val="left"/>
      <w:lvlText w:val="•"/>
      <w:numFmt w:val="bullet"/>
      <w:start w:val="1"/>
    </w:lvl>
  </w:abstractNum>
  <w:abstractNum w:abstractNumId="7">
    <w:nsid w:val="7FDCC233"/>
    <w:multiLevelType w:val="hybridMultilevel"/>
    <w:lvl w:ilvl="0">
      <w:lvlJc w:val="left"/>
      <w:lvlText w:val="•"/>
      <w:numFmt w:val="bullet"/>
      <w:start w:val="1"/>
    </w:lvl>
  </w:abstractNum>
  <w:abstractNum w:abstractNumId="8">
    <w:nsid w:val="1BEFD79F"/>
    <w:multiLevelType w:val="hybridMultilevel"/>
    <w:lvl w:ilvl="0">
      <w:lvlJc w:val="left"/>
      <w:lvlText w:val="•"/>
      <w:numFmt w:val="bullet"/>
      <w:start w:val="1"/>
    </w:lvl>
  </w:abstractNum>
  <w:abstractNum w:abstractNumId="9">
    <w:nsid w:val="41A7C4C9"/>
    <w:multiLevelType w:val="hybridMultilevel"/>
    <w:lvl w:ilvl="0">
      <w:lvlJc w:val="left"/>
      <w:lvlText w:val="•"/>
      <w:numFmt w:val="bullet"/>
      <w:start w:val="1"/>
    </w:lvl>
  </w:abstractNum>
  <w:abstractNum w:abstractNumId="10">
    <w:nsid w:val="6B68079A"/>
    <w:multiLevelType w:val="hybridMultilevel"/>
    <w:lvl w:ilvl="0">
      <w:lvlJc w:val="left"/>
      <w:lvlText w:val="4"/>
      <w:numFmt w:val="bullet"/>
      <w:start w:val="1"/>
    </w:lvl>
  </w:abstractNum>
  <w:abstractNum w:abstractNumId="11">
    <w:nsid w:val="4E6AFB66"/>
    <w:multiLevelType w:val="hybridMultilevel"/>
    <w:lvl w:ilvl="0">
      <w:lvlJc w:val="left"/>
      <w:lvlText w:val="•"/>
      <w:numFmt w:val="bullet"/>
      <w:start w:val="1"/>
    </w:lvl>
  </w:abstractNum>
  <w:abstractNum w:abstractNumId="12">
    <w:nsid w:val="25E45D32"/>
    <w:multiLevelType w:val="hybridMultilevel"/>
    <w:lvl w:ilvl="0">
      <w:lvlJc w:val="left"/>
      <w:lvlText w:val="•"/>
      <w:numFmt w:val="bullet"/>
      <w:start w:val="1"/>
    </w:lvl>
  </w:abstractNum>
  <w:abstractNum w:abstractNumId="13">
    <w:nsid w:val="519B500D"/>
    <w:multiLevelType w:val="hybridMultilevel"/>
    <w:lvl w:ilvl="0">
      <w:lvlJc w:val="left"/>
      <w:lvlText w:val="5"/>
      <w:numFmt w:val="bullet"/>
      <w:start w:val="1"/>
    </w:lvl>
  </w:abstractNum>
  <w:abstractNum w:abstractNumId="14">
    <w:nsid w:val="431BD7B7"/>
    <w:multiLevelType w:val="hybridMultilevel"/>
    <w:lvl w:ilvl="0">
      <w:lvlJc w:val="left"/>
      <w:lvlText w:val="•"/>
      <w:numFmt w:val="bullet"/>
      <w:start w:val="1"/>
    </w:lvl>
  </w:abstractNum>
  <w:abstractNum w:abstractNumId="15">
    <w:nsid w:val="3F2DBA31"/>
    <w:multiLevelType w:val="hybridMultilevel"/>
    <w:lvl w:ilvl="0">
      <w:lvlJc w:val="left"/>
      <w:lvlText w:val="A"/>
      <w:numFmt w:val="bullet"/>
      <w:start w:val="1"/>
    </w:lvl>
  </w:abstractNum>
  <w:abstractNum w:abstractNumId="16">
    <w:nsid w:val="7C83E458"/>
    <w:multiLevelType w:val="hybridMultilevel"/>
    <w:lvl w:ilvl="0">
      <w:lvlJc w:val="left"/>
      <w:lvlText w:val="B"/>
      <w:numFmt w:val="bullet"/>
      <w:start w:val="1"/>
    </w:lvl>
  </w:abstractNum>
  <w:abstractNum w:abstractNumId="17">
    <w:nsid w:val="257130A3"/>
    <w:multiLevelType w:val="hybridMultilevel"/>
    <w:lvl w:ilvl="0">
      <w:lvlJc w:val="left"/>
      <w:lvlText w:val="[%1]."/>
      <w:numFmt w:val="decimal"/>
      <w:start w:val="8"/>
    </w:lvl>
  </w:abstractNum>
  <w:abstractNum w:abstractNumId="18">
    <w:nsid w:val="62BBD95A"/>
    <w:multiLevelType w:val="hybridMultilevel"/>
    <w:lvl w:ilvl="0">
      <w:lvlJc w:val="left"/>
      <w:lvlText w:val="6"/>
      <w:numFmt w:val="bullet"/>
      <w:start w:val="1"/>
    </w:lvl>
  </w:abstractNum>
  <w:abstractNum w:abstractNumId="19">
    <w:nsid w:val="436C6125"/>
    <w:multiLevelType w:val="hybridMultilevel"/>
    <w:lvl w:ilvl="0">
      <w:lvlJc w:val="left"/>
      <w:lvlText w:val="7"/>
      <w:numFmt w:val="bullet"/>
      <w:start w:val="1"/>
    </w:lvl>
  </w:abstractNum>
  <w:abstractNum w:abstractNumId="20">
    <w:nsid w:val="628C895D"/>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2023-03-07T18:58:39Z</dcterms:created>
  <dcterms:modified xsi:type="dcterms:W3CDTF">2023-03-07T18:58:39Z</dcterms:modified>
</cp:coreProperties>
</file>