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97E1" w14:textId="77777777" w:rsidR="00F30281" w:rsidRDefault="00F30281">
      <w:pPr>
        <w:spacing w:after="40"/>
        <w:jc w:val="center"/>
        <w:rPr>
          <w:b/>
          <w:color w:val="595959"/>
          <w:sz w:val="22"/>
          <w:szCs w:val="28"/>
          <w:lang w:val="fr-FR"/>
        </w:rPr>
      </w:pPr>
    </w:p>
    <w:p w14:paraId="7C219784" w14:textId="77777777" w:rsidR="00F30281" w:rsidRDefault="00F30281">
      <w:pPr>
        <w:spacing w:after="40"/>
        <w:jc w:val="center"/>
        <w:rPr>
          <w:b/>
          <w:color w:val="595959"/>
          <w:sz w:val="22"/>
          <w:szCs w:val="28"/>
          <w:lang w:val="fr-FR"/>
        </w:rPr>
      </w:pPr>
    </w:p>
    <w:p w14:paraId="372644E2" w14:textId="5326373A" w:rsidR="004B503F" w:rsidRPr="004B6B73" w:rsidRDefault="00000000">
      <w:pPr>
        <w:spacing w:after="40"/>
        <w:jc w:val="center"/>
        <w:rPr>
          <w:sz w:val="24"/>
          <w:szCs w:val="28"/>
          <w:lang w:val="fr-FR"/>
        </w:rPr>
      </w:pPr>
      <w:r w:rsidRPr="004B6B73">
        <w:rPr>
          <w:b/>
          <w:color w:val="595959"/>
          <w:sz w:val="22"/>
          <w:szCs w:val="28"/>
          <w:lang w:val="fr-FR"/>
        </w:rPr>
        <w:t>RÉPUBLIQUE DÉMOCRATIQUE DU CONGO</w:t>
      </w:r>
    </w:p>
    <w:p w14:paraId="522D742F" w14:textId="764F7051" w:rsidR="004B503F" w:rsidRPr="004B6B73" w:rsidRDefault="00E126A9">
      <w:pPr>
        <w:spacing w:after="480"/>
        <w:jc w:val="center"/>
        <w:rPr>
          <w:color w:val="1F497D" w:themeColor="text2"/>
          <w:sz w:val="24"/>
          <w:szCs w:val="28"/>
          <w:lang w:val="fr-FR"/>
        </w:rPr>
      </w:pPr>
      <w:r w:rsidRPr="004B6B73">
        <w:rPr>
          <w:noProof/>
          <w:color w:val="1F497D" w:themeColor="text2"/>
          <w:sz w:val="24"/>
          <w:szCs w:val="28"/>
          <w:lang w:val="fr-FR"/>
        </w:rPr>
        <w:drawing>
          <wp:anchor distT="0" distB="0" distL="114300" distR="114300" simplePos="0" relativeHeight="251676160" behindDoc="0" locked="0" layoutInCell="1" allowOverlap="1" wp14:anchorId="3A7DC81F" wp14:editId="17DE77B0">
            <wp:simplePos x="0" y="0"/>
            <wp:positionH relativeFrom="column">
              <wp:posOffset>2327910</wp:posOffset>
            </wp:positionH>
            <wp:positionV relativeFrom="paragraph">
              <wp:posOffset>689198</wp:posOffset>
            </wp:positionV>
            <wp:extent cx="1309977" cy="1580839"/>
            <wp:effectExtent l="0" t="0" r="5080" b="635"/>
            <wp:wrapNone/>
            <wp:docPr id="125027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977" cy="15808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6B73">
        <w:rPr>
          <w:b/>
          <w:color w:val="1F497D" w:themeColor="text2"/>
          <w:sz w:val="28"/>
          <w:szCs w:val="28"/>
          <w:lang w:val="fr-FR"/>
        </w:rPr>
        <w:t>DIRECTION GÉNÉRALE DES RECETTES ADMINISTRATIVES, JUDICIAIRES,</w:t>
      </w:r>
      <w:r w:rsidRPr="004B6B73">
        <w:rPr>
          <w:b/>
          <w:color w:val="1F497D" w:themeColor="text2"/>
          <w:sz w:val="28"/>
          <w:szCs w:val="28"/>
          <w:lang w:val="fr-FR"/>
        </w:rPr>
        <w:br/>
        <w:t>DOMANIALES ET DE PARTICIPATIONS (DGRAD)</w:t>
      </w:r>
    </w:p>
    <w:p w14:paraId="4A263D27" w14:textId="486AF3B2" w:rsidR="00023918" w:rsidRDefault="00E126A9">
      <w:pPr>
        <w:jc w:val="center"/>
        <w:rPr>
          <w:rFonts w:ascii="Calibri Light" w:hAnsi="Calibri Light"/>
          <w:b/>
          <w:color w:val="1F3864"/>
          <w:sz w:val="60"/>
          <w:lang w:val="fr-FR"/>
        </w:rPr>
      </w:pPr>
      <w:r>
        <w:rPr>
          <w:noProof/>
          <w:lang w:val="fr-FR"/>
        </w:rPr>
        <mc:AlternateContent>
          <mc:Choice Requires="wps">
            <w:drawing>
              <wp:anchor distT="0" distB="0" distL="114300" distR="114300" simplePos="0" relativeHeight="251658752" behindDoc="0" locked="0" layoutInCell="1" allowOverlap="1" wp14:anchorId="2A52EF7E" wp14:editId="44F6360D">
                <wp:simplePos x="0" y="0"/>
                <wp:positionH relativeFrom="column">
                  <wp:posOffset>2268220</wp:posOffset>
                </wp:positionH>
                <wp:positionV relativeFrom="paragraph">
                  <wp:posOffset>360268</wp:posOffset>
                </wp:positionV>
                <wp:extent cx="1431235" cy="1194534"/>
                <wp:effectExtent l="0" t="0" r="0" b="5715"/>
                <wp:wrapNone/>
                <wp:docPr id="2099287608" name="Ellipse 4"/>
                <wp:cNvGraphicFramePr/>
                <a:graphic xmlns:a="http://schemas.openxmlformats.org/drawingml/2006/main">
                  <a:graphicData uri="http://schemas.microsoft.com/office/word/2010/wordprocessingShape">
                    <wps:wsp>
                      <wps:cNvSpPr/>
                      <wps:spPr>
                        <a:xfrm>
                          <a:off x="0" y="0"/>
                          <a:ext cx="1431235" cy="1194534"/>
                        </a:xfrm>
                        <a:prstGeom prst="ellipse">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DA75D5" id="Ellipse 4" o:spid="_x0000_s1026" style="position:absolute;margin-left:178.6pt;margin-top:28.35pt;width:112.7pt;height:94.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" fillcolor="white [3212]" stroked="f"/>
            </w:pict>
          </mc:Fallback>
        </mc:AlternateContent>
      </w:r>
    </w:p>
    <w:p w14:paraId="2F273852" w14:textId="3992E1F7" w:rsidR="00023918" w:rsidRDefault="00023918">
      <w:pPr>
        <w:jc w:val="center"/>
        <w:rPr>
          <w:rFonts w:ascii="Calibri Light" w:hAnsi="Calibri Light"/>
          <w:b/>
          <w:color w:val="1F3864"/>
          <w:sz w:val="60"/>
          <w:lang w:val="fr-FR"/>
        </w:rPr>
      </w:pPr>
    </w:p>
    <w:p w14:paraId="6D9C23B0" w14:textId="52F3A5BC" w:rsidR="00023918" w:rsidRDefault="00F30281" w:rsidP="004B6B73">
      <w:pPr>
        <w:jc w:val="right"/>
        <w:rPr>
          <w:rFonts w:ascii="Calibri Light" w:hAnsi="Calibri Light"/>
          <w:b/>
          <w:color w:val="1F3864"/>
          <w:sz w:val="60"/>
          <w:lang w:val="fr-FR"/>
        </w:rPr>
      </w:pPr>
      <w:r>
        <w:rPr>
          <w:rFonts w:ascii="Calibri Light" w:hAnsi="Calibri Light"/>
          <w:b/>
          <w:noProof/>
          <w:color w:val="1F3864"/>
          <w:sz w:val="60"/>
          <w:lang w:val="fr-FR"/>
        </w:rPr>
        <mc:AlternateContent>
          <mc:Choice Requires="wps">
            <w:drawing>
              <wp:anchor distT="0" distB="0" distL="114300" distR="114300" simplePos="0" relativeHeight="251646464" behindDoc="1" locked="0" layoutInCell="1" allowOverlap="1" wp14:anchorId="455F0250" wp14:editId="2C205538">
                <wp:simplePos x="0" y="0"/>
                <wp:positionH relativeFrom="column">
                  <wp:posOffset>-250825</wp:posOffset>
                </wp:positionH>
                <wp:positionV relativeFrom="paragraph">
                  <wp:posOffset>52705</wp:posOffset>
                </wp:positionV>
                <wp:extent cx="6471920" cy="2126615"/>
                <wp:effectExtent l="57150" t="19050" r="62230" b="83185"/>
                <wp:wrapNone/>
                <wp:docPr id="1174518170" name="Rectangle : coins arrondis 3"/>
                <wp:cNvGraphicFramePr/>
                <a:graphic xmlns:a="http://schemas.openxmlformats.org/drawingml/2006/main">
                  <a:graphicData uri="http://schemas.microsoft.com/office/word/2010/wordprocessingShape">
                    <wps:wsp>
                      <wps:cNvSpPr/>
                      <wps:spPr>
                        <a:xfrm>
                          <a:off x="0" y="0"/>
                          <a:ext cx="6471920" cy="2126615"/>
                        </a:xfrm>
                        <a:prstGeom prst="roundRect">
                          <a:avLst>
                            <a:gd name="adj" fmla="val 4322"/>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50265F" id="Rectangle : coins arrondis 3" o:spid="_x0000_s1026" style="position:absolute;margin-left:-19.75pt;margin-top:4.15pt;width:509.6pt;height:167.4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83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" fillcolor="#002060" stroked="f">
                <v:shadow on="t" color="black" opacity="22937f" origin=",.5" offset="0,.63889mm"/>
              </v:roundrect>
            </w:pict>
          </mc:Fallback>
        </mc:AlternateContent>
      </w:r>
    </w:p>
    <w:p w14:paraId="043FBA13" w14:textId="7A71BA2B" w:rsidR="004B503F" w:rsidRPr="00F96799" w:rsidRDefault="00000000" w:rsidP="00F96799">
      <w:pPr>
        <w:spacing w:after="0" w:line="240" w:lineRule="auto"/>
        <w:jc w:val="center"/>
        <w:rPr>
          <w:color w:val="FFFFFF" w:themeColor="background1"/>
          <w:lang w:val="fr-FR"/>
        </w:rPr>
      </w:pPr>
      <w:r w:rsidRPr="00E126A9">
        <w:rPr>
          <w:rFonts w:ascii="Calibri Light" w:hAnsi="Calibri Light"/>
          <w:b/>
          <w:color w:val="FFFFFF" w:themeColor="background1"/>
          <w:sz w:val="60"/>
          <w:lang w:val="fr-FR"/>
        </w:rPr>
        <w:t>MANUEL D'UTILISATION</w:t>
      </w:r>
    </w:p>
    <w:p w14:paraId="1BD2159D" w14:textId="77777777" w:rsidR="004B503F" w:rsidRPr="00023918" w:rsidRDefault="004B503F" w:rsidP="00E126A9">
      <w:pPr>
        <w:pBdr>
          <w:bottom w:val="single" w:sz="8" w:space="0" w:color="2E5496"/>
        </w:pBdr>
        <w:spacing w:before="80" w:after="0"/>
        <w:rPr>
          <w:lang w:val="fr-FR"/>
        </w:rPr>
      </w:pPr>
    </w:p>
    <w:p w14:paraId="6593F00A" w14:textId="46871F0D" w:rsidR="004B503F" w:rsidRPr="004B6B73" w:rsidRDefault="00000000" w:rsidP="004B6B73">
      <w:pPr>
        <w:spacing w:before="240" w:after="560"/>
        <w:jc w:val="center"/>
        <w:rPr>
          <w:color w:val="FFFF00"/>
          <w:sz w:val="30"/>
          <w:lang w:val="fr-FR"/>
        </w:rPr>
      </w:pPr>
      <w:r w:rsidRPr="00E126A9">
        <w:rPr>
          <w:color w:val="FFFF00"/>
          <w:sz w:val="30"/>
          <w:lang w:val="fr-FR"/>
        </w:rPr>
        <w:t>Application de Gestion des Ressources Humaines — GS-RH</w:t>
      </w:r>
    </w:p>
    <w:p w14:paraId="4128C7C2" w14:textId="77FFF270" w:rsidR="00023918" w:rsidRDefault="00F96799">
      <w:pPr>
        <w:spacing w:after="560"/>
        <w:jc w:val="center"/>
        <w:rPr>
          <w:lang w:val="fr-FR"/>
        </w:rPr>
      </w:pPr>
      <w:r>
        <w:rPr>
          <w:lang w:val="fr-FR"/>
        </w:rPr>
        <w:t>,</w:t>
      </w:r>
    </w:p>
    <w:p w14:paraId="45F7D744" w14:textId="77777777" w:rsidR="004B6B73" w:rsidRPr="00023918" w:rsidRDefault="004B6B73">
      <w:pPr>
        <w:spacing w:after="560"/>
        <w:jc w:val="center"/>
        <w:rPr>
          <w:lang w:val="fr-FR"/>
        </w:rPr>
      </w:pPr>
    </w:p>
    <w:tbl>
      <w:tblPr>
        <w:tblStyle w:val="Grilledetableauclaire"/>
        <w:tblW w:w="10207" w:type="dxa"/>
        <w:tblInd w:w="-318" w:type="dxa"/>
        <w:tblLook w:val="04A0" w:firstRow="1" w:lastRow="0" w:firstColumn="1" w:lastColumn="0" w:noHBand="0" w:noVBand="1"/>
      </w:tblPr>
      <w:tblGrid>
        <w:gridCol w:w="4074"/>
        <w:gridCol w:w="6133"/>
      </w:tblGrid>
      <w:tr w:rsidR="004B503F" w:rsidRPr="00023918" w14:paraId="6834A24D" w14:textId="77777777" w:rsidTr="00EF478B">
        <w:tc>
          <w:tcPr>
            <w:tcW w:w="4074" w:type="dxa"/>
          </w:tcPr>
          <w:p w14:paraId="1D659CA0" w14:textId="77777777" w:rsidR="004B503F" w:rsidRPr="00895075" w:rsidRDefault="00000000" w:rsidP="004B6B73">
            <w:pPr>
              <w:spacing w:before="40" w:after="40" w:line="276" w:lineRule="auto"/>
              <w:rPr>
                <w:color w:val="365F91" w:themeColor="accent1" w:themeShade="BF"/>
              </w:rPr>
            </w:pPr>
            <w:r w:rsidRPr="00895075">
              <w:rPr>
                <w:b/>
                <w:color w:val="365F91" w:themeColor="accent1" w:themeShade="BF"/>
                <w:sz w:val="20"/>
              </w:rPr>
              <w:t>Application</w:t>
            </w:r>
          </w:p>
        </w:tc>
        <w:tc>
          <w:tcPr>
            <w:tcW w:w="6133" w:type="dxa"/>
          </w:tcPr>
          <w:p w14:paraId="5E3667B0" w14:textId="77777777" w:rsidR="004B503F" w:rsidRPr="00023918" w:rsidRDefault="00000000">
            <w:pPr>
              <w:spacing w:before="40" w:after="40"/>
              <w:rPr>
                <w:lang w:val="fr-FR"/>
              </w:rPr>
            </w:pPr>
            <w:r w:rsidRPr="00023918">
              <w:rPr>
                <w:sz w:val="20"/>
                <w:lang w:val="fr-FR"/>
              </w:rPr>
              <w:t>GS-RH — Gestion des Ressources Humaines</w:t>
            </w:r>
          </w:p>
        </w:tc>
      </w:tr>
      <w:tr w:rsidR="004B503F" w14:paraId="708F0A94" w14:textId="77777777" w:rsidTr="00EF478B">
        <w:tc>
          <w:tcPr>
            <w:tcW w:w="4074" w:type="dxa"/>
          </w:tcPr>
          <w:p w14:paraId="2B3F22FD" w14:textId="77777777" w:rsidR="004B503F" w:rsidRPr="00895075" w:rsidRDefault="00000000" w:rsidP="004B6B73">
            <w:pPr>
              <w:spacing w:before="40" w:after="40" w:line="276" w:lineRule="auto"/>
              <w:rPr>
                <w:color w:val="365F91" w:themeColor="accent1" w:themeShade="BF"/>
              </w:rPr>
            </w:pPr>
            <w:r w:rsidRPr="00895075">
              <w:rPr>
                <w:b/>
                <w:color w:val="365F91" w:themeColor="accent1" w:themeShade="BF"/>
                <w:sz w:val="20"/>
              </w:rPr>
              <w:t>Version</w:t>
            </w:r>
          </w:p>
        </w:tc>
        <w:tc>
          <w:tcPr>
            <w:tcW w:w="6133" w:type="dxa"/>
          </w:tcPr>
          <w:p w14:paraId="302E0553" w14:textId="77777777" w:rsidR="004B503F" w:rsidRDefault="00000000">
            <w:pPr>
              <w:spacing w:before="40" w:after="40"/>
            </w:pPr>
            <w:r>
              <w:rPr>
                <w:sz w:val="20"/>
              </w:rPr>
              <w:t>1.0</w:t>
            </w:r>
          </w:p>
        </w:tc>
      </w:tr>
      <w:tr w:rsidR="004B503F" w14:paraId="2B237607" w14:textId="77777777" w:rsidTr="00EF478B">
        <w:tc>
          <w:tcPr>
            <w:tcW w:w="4074" w:type="dxa"/>
          </w:tcPr>
          <w:p w14:paraId="3A95D045" w14:textId="77777777" w:rsidR="004B503F" w:rsidRPr="00895075" w:rsidRDefault="00000000" w:rsidP="004B6B73">
            <w:pPr>
              <w:spacing w:before="40" w:after="40" w:line="276" w:lineRule="auto"/>
              <w:rPr>
                <w:color w:val="365F91" w:themeColor="accent1" w:themeShade="BF"/>
              </w:rPr>
            </w:pPr>
            <w:r w:rsidRPr="00895075">
              <w:rPr>
                <w:b/>
                <w:color w:val="365F91" w:themeColor="accent1" w:themeShade="BF"/>
                <w:sz w:val="20"/>
              </w:rPr>
              <w:t>Date</w:t>
            </w:r>
          </w:p>
        </w:tc>
        <w:tc>
          <w:tcPr>
            <w:tcW w:w="6133" w:type="dxa"/>
          </w:tcPr>
          <w:p w14:paraId="2063AE53" w14:textId="77777777" w:rsidR="004B503F" w:rsidRDefault="00000000">
            <w:pPr>
              <w:spacing w:before="40" w:after="40"/>
            </w:pPr>
            <w:r>
              <w:rPr>
                <w:sz w:val="20"/>
              </w:rPr>
              <w:t>09/10/2026</w:t>
            </w:r>
          </w:p>
        </w:tc>
      </w:tr>
      <w:tr w:rsidR="004B503F" w:rsidRPr="00023918" w14:paraId="19918099" w14:textId="77777777" w:rsidTr="00EF478B">
        <w:tc>
          <w:tcPr>
            <w:tcW w:w="4074" w:type="dxa"/>
          </w:tcPr>
          <w:p w14:paraId="0A73B626" w14:textId="77777777" w:rsidR="004B503F" w:rsidRPr="00895075" w:rsidRDefault="00000000" w:rsidP="004B6B73">
            <w:pPr>
              <w:spacing w:before="40" w:after="40" w:line="276" w:lineRule="auto"/>
              <w:rPr>
                <w:color w:val="365F91" w:themeColor="accent1" w:themeShade="BF"/>
              </w:rPr>
            </w:pPr>
            <w:r w:rsidRPr="00895075">
              <w:rPr>
                <w:b/>
                <w:color w:val="365F91" w:themeColor="accent1" w:themeShade="BF"/>
                <w:sz w:val="20"/>
              </w:rPr>
              <w:t>Plateformes</w:t>
            </w:r>
          </w:p>
        </w:tc>
        <w:tc>
          <w:tcPr>
            <w:tcW w:w="6133" w:type="dxa"/>
          </w:tcPr>
          <w:p w14:paraId="141F8DD9" w14:textId="77777777" w:rsidR="004B503F" w:rsidRPr="00023918" w:rsidRDefault="00000000">
            <w:pPr>
              <w:spacing w:before="40" w:after="40"/>
              <w:rPr>
                <w:lang w:val="fr-FR"/>
              </w:rPr>
            </w:pPr>
            <w:r w:rsidRPr="00023918">
              <w:rPr>
                <w:sz w:val="20"/>
                <w:lang w:val="fr-FR"/>
              </w:rPr>
              <w:t>Plateforme Web (Bureau) &amp; Mobile (Pointage Terrain)</w:t>
            </w:r>
          </w:p>
        </w:tc>
      </w:tr>
    </w:tbl>
    <w:p w14:paraId="7DFF1AFC" w14:textId="47D69DFB" w:rsidR="004B503F" w:rsidRPr="00023918" w:rsidRDefault="00000000">
      <w:pPr>
        <w:rPr>
          <w:lang w:val="fr-FR"/>
        </w:rPr>
      </w:pPr>
      <w:r w:rsidRPr="00023918">
        <w:rPr>
          <w:lang w:val="fr-FR"/>
        </w:rPr>
        <w:br w:type="page"/>
      </w:r>
    </w:p>
    <w:p w14:paraId="3EBB3899" w14:textId="77777777" w:rsidR="004B503F" w:rsidRPr="00F30281" w:rsidRDefault="00000000">
      <w:pPr>
        <w:spacing w:after="200"/>
        <w:rPr>
          <w:b/>
          <w:lang w:val="fr-FR"/>
        </w:rPr>
      </w:pPr>
      <w:r w:rsidRPr="00F30281">
        <w:rPr>
          <w:rFonts w:ascii="Calibri Light" w:hAnsi="Calibri Light"/>
          <w:b/>
          <w:color w:val="1F3864"/>
          <w:sz w:val="38"/>
          <w:lang w:val="fr-FR"/>
        </w:rPr>
        <w:lastRenderedPageBreak/>
        <w:t>TABLE DES MATIÈRES</w:t>
      </w:r>
    </w:p>
    <w:p w14:paraId="2F771395" w14:textId="77777777" w:rsidR="004B503F" w:rsidRPr="00023918" w:rsidRDefault="004B503F">
      <w:pPr>
        <w:pBdr>
          <w:bottom w:val="single" w:sz="8" w:space="1" w:color="2E5496"/>
        </w:pBdr>
        <w:spacing w:before="80" w:after="280"/>
        <w:rPr>
          <w:lang w:val="fr-FR"/>
        </w:rPr>
      </w:pPr>
    </w:p>
    <w:p w14:paraId="06371858" w14:textId="77777777" w:rsidR="004B503F" w:rsidRPr="00023918" w:rsidRDefault="00000000">
      <w:pPr>
        <w:tabs>
          <w:tab w:val="right" w:leader="dot" w:pos="9411"/>
        </w:tabs>
        <w:spacing w:after="60"/>
        <w:rPr>
          <w:lang w:val="fr-FR"/>
        </w:rPr>
      </w:pPr>
      <w:r w:rsidRPr="00023918">
        <w:rPr>
          <w:b/>
          <w:color w:val="1F3864"/>
          <w:lang w:val="fr-FR"/>
        </w:rPr>
        <w:t>1. Présentation Générale et Objectifs de la Solution</w:t>
      </w:r>
      <w:r w:rsidRPr="00023918">
        <w:rPr>
          <w:b/>
          <w:color w:val="1F3864"/>
          <w:lang w:val="fr-FR"/>
        </w:rPr>
        <w:tab/>
        <w:t>3</w:t>
      </w:r>
    </w:p>
    <w:p w14:paraId="0AAD99F3" w14:textId="77777777" w:rsidR="004B503F" w:rsidRPr="00023918" w:rsidRDefault="00000000">
      <w:pPr>
        <w:tabs>
          <w:tab w:val="right" w:leader="dot" w:pos="9411"/>
        </w:tabs>
        <w:spacing w:after="60"/>
        <w:rPr>
          <w:lang w:val="fr-FR"/>
        </w:rPr>
      </w:pPr>
      <w:r w:rsidRPr="00023918">
        <w:rPr>
          <w:b/>
          <w:color w:val="1F3864"/>
          <w:lang w:val="fr-FR"/>
        </w:rPr>
        <w:t>2. Architecture des Rôles et des Droits d'Accès</w:t>
      </w:r>
      <w:r w:rsidRPr="00023918">
        <w:rPr>
          <w:b/>
          <w:color w:val="1F3864"/>
          <w:lang w:val="fr-FR"/>
        </w:rPr>
        <w:tab/>
        <w:t>4</w:t>
      </w:r>
    </w:p>
    <w:p w14:paraId="40F7B8AC" w14:textId="77777777" w:rsidR="004B503F" w:rsidRPr="00023918" w:rsidRDefault="00000000">
      <w:pPr>
        <w:tabs>
          <w:tab w:val="right" w:leader="dot" w:pos="9411"/>
        </w:tabs>
        <w:spacing w:after="60"/>
        <w:rPr>
          <w:lang w:val="fr-FR"/>
        </w:rPr>
      </w:pPr>
      <w:r w:rsidRPr="00023918">
        <w:rPr>
          <w:b/>
          <w:color w:val="1F3864"/>
          <w:lang w:val="fr-FR"/>
        </w:rPr>
        <w:t>3. Procédure de Connexion et Sécurisation (Login)</w:t>
      </w:r>
      <w:r w:rsidRPr="00023918">
        <w:rPr>
          <w:b/>
          <w:color w:val="1F3864"/>
          <w:lang w:val="fr-FR"/>
        </w:rPr>
        <w:tab/>
        <w:t>5</w:t>
      </w:r>
    </w:p>
    <w:p w14:paraId="7A747D91" w14:textId="77777777" w:rsidR="004B503F" w:rsidRPr="00023918" w:rsidRDefault="00000000">
      <w:pPr>
        <w:tabs>
          <w:tab w:val="right" w:leader="dot" w:pos="9411"/>
        </w:tabs>
        <w:spacing w:after="60"/>
        <w:rPr>
          <w:lang w:val="fr-FR"/>
        </w:rPr>
      </w:pPr>
      <w:r w:rsidRPr="00023918">
        <w:rPr>
          <w:b/>
          <w:color w:val="1F3864"/>
          <w:lang w:val="fr-FR"/>
        </w:rPr>
        <w:t>4. Ergonomie, Navigation et Fonctionnalités Générales</w:t>
      </w:r>
      <w:r w:rsidRPr="00023918">
        <w:rPr>
          <w:b/>
          <w:color w:val="1F3864"/>
          <w:lang w:val="fr-FR"/>
        </w:rPr>
        <w:tab/>
        <w:t>7</w:t>
      </w:r>
    </w:p>
    <w:p w14:paraId="620210C5" w14:textId="77777777" w:rsidR="004B503F" w:rsidRPr="00023918" w:rsidRDefault="00000000">
      <w:pPr>
        <w:tabs>
          <w:tab w:val="right" w:leader="dot" w:pos="9411"/>
        </w:tabs>
        <w:spacing w:after="60"/>
        <w:rPr>
          <w:lang w:val="fr-FR"/>
        </w:rPr>
      </w:pPr>
      <w:r w:rsidRPr="00023918">
        <w:rPr>
          <w:b/>
          <w:color w:val="1F3864"/>
          <w:lang w:val="fr-FR"/>
        </w:rPr>
        <w:t>5. Module : Tableau de Bord</w:t>
      </w:r>
      <w:r w:rsidRPr="00023918">
        <w:rPr>
          <w:b/>
          <w:color w:val="1F3864"/>
          <w:lang w:val="fr-FR"/>
        </w:rPr>
        <w:tab/>
        <w:t>8</w:t>
      </w:r>
    </w:p>
    <w:p w14:paraId="044A4164" w14:textId="77777777" w:rsidR="004B503F" w:rsidRPr="00023918" w:rsidRDefault="00000000">
      <w:pPr>
        <w:tabs>
          <w:tab w:val="right" w:leader="dot" w:pos="9411"/>
        </w:tabs>
        <w:spacing w:after="60"/>
        <w:rPr>
          <w:lang w:val="fr-FR"/>
        </w:rPr>
      </w:pPr>
      <w:r w:rsidRPr="00023918">
        <w:rPr>
          <w:b/>
          <w:color w:val="1F3864"/>
          <w:lang w:val="fr-FR"/>
        </w:rPr>
        <w:t>6. Module : Gestion RH (Agents &amp; Carrière)</w:t>
      </w:r>
      <w:r w:rsidRPr="00023918">
        <w:rPr>
          <w:b/>
          <w:color w:val="1F3864"/>
          <w:lang w:val="fr-FR"/>
        </w:rPr>
        <w:tab/>
        <w:t>9</w:t>
      </w:r>
    </w:p>
    <w:p w14:paraId="2FBB5B6B" w14:textId="77777777" w:rsidR="004B503F" w:rsidRPr="00023918" w:rsidRDefault="00000000">
      <w:pPr>
        <w:tabs>
          <w:tab w:val="right" w:leader="dot" w:pos="9411"/>
        </w:tabs>
        <w:spacing w:after="40"/>
        <w:ind w:left="454"/>
        <w:rPr>
          <w:lang w:val="fr-FR"/>
        </w:rPr>
      </w:pPr>
      <w:r w:rsidRPr="00023918">
        <w:rPr>
          <w:color w:val="404040"/>
          <w:sz w:val="20"/>
          <w:lang w:val="fr-FR"/>
        </w:rPr>
        <w:t>6.1. Annuaire et Fiche Détaillée des Agents</w:t>
      </w:r>
      <w:r w:rsidRPr="00023918">
        <w:rPr>
          <w:color w:val="404040"/>
          <w:sz w:val="20"/>
          <w:lang w:val="fr-FR"/>
        </w:rPr>
        <w:tab/>
        <w:t>9</w:t>
      </w:r>
    </w:p>
    <w:p w14:paraId="41AED34A" w14:textId="77777777" w:rsidR="004B503F" w:rsidRPr="00023918" w:rsidRDefault="00000000">
      <w:pPr>
        <w:tabs>
          <w:tab w:val="right" w:leader="dot" w:pos="9411"/>
        </w:tabs>
        <w:spacing w:after="40"/>
        <w:ind w:left="454"/>
        <w:rPr>
          <w:lang w:val="fr-FR"/>
        </w:rPr>
      </w:pPr>
      <w:r w:rsidRPr="00023918">
        <w:rPr>
          <w:color w:val="404040"/>
          <w:sz w:val="20"/>
          <w:lang w:val="fr-FR"/>
        </w:rPr>
        <w:t>6.2. Gestion des Cartes Professionnelles</w:t>
      </w:r>
      <w:r w:rsidRPr="00023918">
        <w:rPr>
          <w:color w:val="404040"/>
          <w:sz w:val="20"/>
          <w:lang w:val="fr-FR"/>
        </w:rPr>
        <w:tab/>
        <w:t>12</w:t>
      </w:r>
    </w:p>
    <w:p w14:paraId="6AEC994B" w14:textId="77777777" w:rsidR="004B503F" w:rsidRPr="00023918" w:rsidRDefault="00000000">
      <w:pPr>
        <w:tabs>
          <w:tab w:val="right" w:leader="dot" w:pos="9411"/>
        </w:tabs>
        <w:spacing w:after="40"/>
        <w:ind w:left="454"/>
        <w:rPr>
          <w:lang w:val="fr-FR"/>
        </w:rPr>
      </w:pPr>
      <w:r w:rsidRPr="00023918">
        <w:rPr>
          <w:color w:val="404040"/>
          <w:sz w:val="20"/>
          <w:lang w:val="fr-FR"/>
        </w:rPr>
        <w:t>6.3. Administration de la Structure (Directions, Fonctions et Grades)</w:t>
      </w:r>
      <w:r w:rsidRPr="00023918">
        <w:rPr>
          <w:color w:val="404040"/>
          <w:sz w:val="20"/>
          <w:lang w:val="fr-FR"/>
        </w:rPr>
        <w:tab/>
        <w:t>13</w:t>
      </w:r>
    </w:p>
    <w:p w14:paraId="11C1C32B" w14:textId="77777777" w:rsidR="004B503F" w:rsidRPr="00023918" w:rsidRDefault="00000000">
      <w:pPr>
        <w:tabs>
          <w:tab w:val="right" w:leader="dot" w:pos="9411"/>
        </w:tabs>
        <w:spacing w:after="60"/>
        <w:rPr>
          <w:lang w:val="fr-FR"/>
        </w:rPr>
      </w:pPr>
      <w:r w:rsidRPr="00023918">
        <w:rPr>
          <w:b/>
          <w:color w:val="1F3864"/>
          <w:lang w:val="fr-FR"/>
        </w:rPr>
        <w:t>7. Module : Absences &amp; Congés</w:t>
      </w:r>
      <w:r w:rsidRPr="00023918">
        <w:rPr>
          <w:b/>
          <w:color w:val="1F3864"/>
          <w:lang w:val="fr-FR"/>
        </w:rPr>
        <w:tab/>
        <w:t>15</w:t>
      </w:r>
    </w:p>
    <w:p w14:paraId="5168F1E8" w14:textId="77777777" w:rsidR="004B503F" w:rsidRPr="00023918" w:rsidRDefault="00000000">
      <w:pPr>
        <w:tabs>
          <w:tab w:val="right" w:leader="dot" w:pos="9411"/>
        </w:tabs>
        <w:spacing w:after="60"/>
        <w:rPr>
          <w:lang w:val="fr-FR"/>
        </w:rPr>
      </w:pPr>
      <w:r w:rsidRPr="00023918">
        <w:rPr>
          <w:b/>
          <w:color w:val="1F3864"/>
          <w:lang w:val="fr-FR"/>
        </w:rPr>
        <w:t>8. Module : Discipline &amp; Sanctions</w:t>
      </w:r>
      <w:r w:rsidRPr="00023918">
        <w:rPr>
          <w:b/>
          <w:color w:val="1F3864"/>
          <w:lang w:val="fr-FR"/>
        </w:rPr>
        <w:tab/>
        <w:t>17</w:t>
      </w:r>
    </w:p>
    <w:p w14:paraId="42152E58" w14:textId="77777777" w:rsidR="004B503F" w:rsidRPr="00023918" w:rsidRDefault="00000000">
      <w:pPr>
        <w:tabs>
          <w:tab w:val="right" w:leader="dot" w:pos="9411"/>
        </w:tabs>
        <w:spacing w:after="60"/>
        <w:rPr>
          <w:lang w:val="fr-FR"/>
        </w:rPr>
      </w:pPr>
      <w:r w:rsidRPr="00023918">
        <w:rPr>
          <w:b/>
          <w:color w:val="1F3864"/>
          <w:lang w:val="fr-FR"/>
        </w:rPr>
        <w:t>9. Module : Formations</w:t>
      </w:r>
      <w:r w:rsidRPr="00023918">
        <w:rPr>
          <w:b/>
          <w:color w:val="1F3864"/>
          <w:lang w:val="fr-FR"/>
        </w:rPr>
        <w:tab/>
        <w:t>18</w:t>
      </w:r>
    </w:p>
    <w:p w14:paraId="419FB05F" w14:textId="122EF4FA" w:rsidR="004B503F" w:rsidRPr="00023918" w:rsidRDefault="00000000">
      <w:pPr>
        <w:tabs>
          <w:tab w:val="right" w:leader="dot" w:pos="9411"/>
        </w:tabs>
        <w:spacing w:after="60"/>
        <w:rPr>
          <w:lang w:val="fr-FR"/>
        </w:rPr>
      </w:pPr>
      <w:r w:rsidRPr="00023918">
        <w:rPr>
          <w:b/>
          <w:color w:val="1F3864"/>
          <w:lang w:val="fr-FR"/>
        </w:rPr>
        <w:t>10. Module : Contrats &amp; Évaluations</w:t>
      </w:r>
      <w:r w:rsidRPr="00023918">
        <w:rPr>
          <w:b/>
          <w:color w:val="1F3864"/>
          <w:lang w:val="fr-FR"/>
        </w:rPr>
        <w:tab/>
        <w:t>19</w:t>
      </w:r>
    </w:p>
    <w:p w14:paraId="263E1484" w14:textId="77777777" w:rsidR="004B503F" w:rsidRPr="00023918" w:rsidRDefault="00000000">
      <w:pPr>
        <w:tabs>
          <w:tab w:val="right" w:leader="dot" w:pos="9411"/>
        </w:tabs>
        <w:spacing w:after="60"/>
        <w:rPr>
          <w:lang w:val="fr-FR"/>
        </w:rPr>
      </w:pPr>
      <w:r w:rsidRPr="00023918">
        <w:rPr>
          <w:b/>
          <w:color w:val="1F3864"/>
          <w:lang w:val="fr-FR"/>
        </w:rPr>
        <w:t>11. Module : Missions, Primes &amp; Retraites</w:t>
      </w:r>
      <w:r w:rsidRPr="00023918">
        <w:rPr>
          <w:b/>
          <w:color w:val="1F3864"/>
          <w:lang w:val="fr-FR"/>
        </w:rPr>
        <w:tab/>
        <w:t>20</w:t>
      </w:r>
    </w:p>
    <w:p w14:paraId="36A5C3ED" w14:textId="6C4BEA36" w:rsidR="004B503F" w:rsidRPr="00023918" w:rsidRDefault="00000000">
      <w:pPr>
        <w:tabs>
          <w:tab w:val="right" w:leader="dot" w:pos="9411"/>
        </w:tabs>
        <w:spacing w:after="60"/>
        <w:rPr>
          <w:lang w:val="fr-FR"/>
        </w:rPr>
      </w:pPr>
      <w:r w:rsidRPr="00023918">
        <w:rPr>
          <w:b/>
          <w:color w:val="1F3864"/>
          <w:lang w:val="fr-FR"/>
        </w:rPr>
        <w:t>12. Notifications et Paramètres (Administration)</w:t>
      </w:r>
      <w:r w:rsidRPr="00023918">
        <w:rPr>
          <w:b/>
          <w:color w:val="1F3864"/>
          <w:lang w:val="fr-FR"/>
        </w:rPr>
        <w:tab/>
        <w:t>21</w:t>
      </w:r>
    </w:p>
    <w:p w14:paraId="105A28E0" w14:textId="77777777" w:rsidR="004B503F" w:rsidRPr="00023918" w:rsidRDefault="00000000">
      <w:pPr>
        <w:tabs>
          <w:tab w:val="right" w:leader="dot" w:pos="9411"/>
        </w:tabs>
        <w:spacing w:after="60"/>
        <w:rPr>
          <w:lang w:val="fr-FR"/>
        </w:rPr>
      </w:pPr>
      <w:r w:rsidRPr="00023918">
        <w:rPr>
          <w:b/>
          <w:color w:val="1F3864"/>
          <w:lang w:val="fr-FR"/>
        </w:rPr>
        <w:t>13. Application Mobile de Pointage (Terrain)</w:t>
      </w:r>
      <w:r w:rsidRPr="00023918">
        <w:rPr>
          <w:b/>
          <w:color w:val="1F3864"/>
          <w:lang w:val="fr-FR"/>
        </w:rPr>
        <w:tab/>
        <w:t>22</w:t>
      </w:r>
    </w:p>
    <w:p w14:paraId="6DDEE1AE" w14:textId="1C03DAA7" w:rsidR="004B503F" w:rsidRPr="00023918" w:rsidRDefault="00000000">
      <w:pPr>
        <w:rPr>
          <w:lang w:val="fr-FR"/>
        </w:rPr>
      </w:pPr>
      <w:r w:rsidRPr="00023918">
        <w:rPr>
          <w:lang w:val="fr-FR"/>
        </w:rPr>
        <w:br w:type="page"/>
      </w:r>
    </w:p>
    <w:p w14:paraId="1A84B4EB" w14:textId="517B499E" w:rsidR="004B503F" w:rsidRPr="00023918" w:rsidRDefault="00895075">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9232" behindDoc="1" locked="0" layoutInCell="1" allowOverlap="1" wp14:anchorId="2C291A6A" wp14:editId="7885F430">
                <wp:simplePos x="0" y="0"/>
                <wp:positionH relativeFrom="column">
                  <wp:posOffset>-12700</wp:posOffset>
                </wp:positionH>
                <wp:positionV relativeFrom="paragraph">
                  <wp:posOffset>-5246</wp:posOffset>
                </wp:positionV>
                <wp:extent cx="338266" cy="310684"/>
                <wp:effectExtent l="57150" t="19050" r="62230" b="70485"/>
                <wp:wrapNone/>
                <wp:docPr id="1128691156" name="Rectangle 5"/>
                <wp:cNvGraphicFramePr/>
                <a:graphic xmlns:a="http://schemas.openxmlformats.org/drawingml/2006/main">
                  <a:graphicData uri="http://schemas.microsoft.com/office/word/2010/wordprocessingShape">
                    <wps:wsp>
                      <wps:cNvSpPr/>
                      <wps:spPr>
                        <a:xfrm>
                          <a:off x="0" y="0"/>
                          <a:ext cx="338266" cy="310684"/>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3D7F43" id="Rectangle 5" o:spid="_x0000_s1026" style="position:absolute;margin-left:-1pt;margin-top:-.4pt;width:26.65pt;height:24.45pt;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895075">
        <w:rPr>
          <w:color w:val="FFFFFF" w:themeColor="background1"/>
          <w:lang w:val="fr-FR"/>
        </w:rPr>
        <w:t>1</w:t>
      </w:r>
      <w:r>
        <w:rPr>
          <w:lang w:val="fr-FR"/>
        </w:rPr>
        <w:t xml:space="preserve"> </w:t>
      </w:r>
      <w:r w:rsidRPr="00023918">
        <w:rPr>
          <w:lang w:val="fr-FR"/>
        </w:rPr>
        <w:t xml:space="preserve"> </w:t>
      </w:r>
      <w:r>
        <w:rPr>
          <w:lang w:val="fr-FR"/>
        </w:rPr>
        <w:t xml:space="preserve">  </w:t>
      </w:r>
      <w:r w:rsidRPr="00023918">
        <w:rPr>
          <w:lang w:val="fr-FR"/>
        </w:rPr>
        <w:t>Présentation Générale et Objectifs de la Solution</w:t>
      </w:r>
    </w:p>
    <w:p w14:paraId="701D53A4" w14:textId="77777777" w:rsidR="004B503F" w:rsidRPr="00023918" w:rsidRDefault="00000000">
      <w:pPr>
        <w:rPr>
          <w:lang w:val="fr-FR"/>
        </w:rPr>
      </w:pPr>
      <w:r w:rsidRPr="00023918">
        <w:rPr>
          <w:lang w:val="fr-FR"/>
        </w:rPr>
        <w:t>L'application GS-RH (Gestion des Ressources Humaines) constitue la solution informatique officielle et centralisée de la Direction Générale des Recettes Administratives, Judiciaires, Domaniales et de Participations (DGRAD). Elle a été conçue pour moderniser, sécuriser et fluidifier l'ensemble des processus administratifs relatifs au personnel de l'institution.</w:t>
      </w:r>
    </w:p>
    <w:p w14:paraId="301EA43A" w14:textId="77777777" w:rsidR="004B503F" w:rsidRPr="00023918" w:rsidRDefault="00000000">
      <w:pPr>
        <w:pStyle w:val="Listepuces"/>
        <w:rPr>
          <w:lang w:val="fr-FR"/>
        </w:rPr>
      </w:pPr>
      <w:r w:rsidRPr="00023918">
        <w:rPr>
          <w:b/>
          <w:lang w:val="fr-FR"/>
        </w:rPr>
        <w:t xml:space="preserve">Interface Web : </w:t>
      </w:r>
      <w:r w:rsidRPr="00023918">
        <w:rPr>
          <w:lang w:val="fr-FR"/>
        </w:rPr>
        <w:t>Interface Web (Ordinateur de bureau) : Destinée aux administrateurs, aux gestionnaires des ressources humaines et aux directeurs pour l'administration globale des carrières, des structures, des congés, des formations, des disciplines et des paramètres système.</w:t>
      </w:r>
    </w:p>
    <w:p w14:paraId="228F2368" w14:textId="3AF23CD1" w:rsidR="004B503F" w:rsidRPr="00023918" w:rsidRDefault="00000000">
      <w:pPr>
        <w:pStyle w:val="Listepuces"/>
        <w:rPr>
          <w:lang w:val="fr-FR"/>
        </w:rPr>
      </w:pPr>
      <w:r w:rsidRPr="00023918">
        <w:rPr>
          <w:b/>
          <w:lang w:val="fr-FR"/>
        </w:rPr>
        <w:t xml:space="preserve">Interface Mobile : </w:t>
      </w:r>
      <w:r w:rsidRPr="00023918">
        <w:rPr>
          <w:lang w:val="fr-FR"/>
        </w:rPr>
        <w:t>Interface Mobile (Application Android) : Dédiée aux agents sur le terrain pour effectuer le pointage géolocalisé des arrivées et des départs en temps réel.</w:t>
      </w:r>
    </w:p>
    <w:p w14:paraId="684E1A8E" w14:textId="1D09F1CC"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81280" behindDoc="1" locked="0" layoutInCell="1" allowOverlap="1" wp14:anchorId="03D4F27C" wp14:editId="7F8C5515">
                <wp:simplePos x="0" y="0"/>
                <wp:positionH relativeFrom="column">
                  <wp:posOffset>-15240</wp:posOffset>
                </wp:positionH>
                <wp:positionV relativeFrom="paragraph">
                  <wp:posOffset>-2745</wp:posOffset>
                </wp:positionV>
                <wp:extent cx="337820" cy="310515"/>
                <wp:effectExtent l="57150" t="19050" r="62230" b="70485"/>
                <wp:wrapNone/>
                <wp:docPr id="1293979929"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4B142D" id="Rectangle 5" o:spid="_x0000_s1026" style="position:absolute;margin-left:-1.2pt;margin-top:-.2pt;width:26.6pt;height:24.45pt;z-index:-25163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" fillcolor="#002060" stroked="f">
                <v:shadow on="t" color="black" opacity="22937f" origin=",.5" offset="0,.63889mm"/>
              </v:rect>
            </w:pict>
          </mc:Fallback>
        </mc:AlternateContent>
      </w:r>
      <w:r w:rsidR="00895075">
        <w:rPr>
          <w:color w:val="FFFFFF" w:themeColor="background1"/>
          <w:lang w:val="fr-FR"/>
        </w:rPr>
        <w:t xml:space="preserve">  </w:t>
      </w:r>
      <w:r w:rsidRPr="00895075">
        <w:rPr>
          <w:color w:val="FFFFFF" w:themeColor="background1"/>
          <w:lang w:val="fr-FR"/>
        </w:rPr>
        <w:t>2</w:t>
      </w:r>
      <w:r w:rsidR="00895075" w:rsidRPr="00895075">
        <w:rPr>
          <w:noProof/>
          <w:color w:val="FFFFFF" w:themeColor="background1"/>
          <w:lang w:val="fr-FR"/>
        </w:rPr>
        <w:t xml:space="preserve"> </w:t>
      </w:r>
      <w:r w:rsidR="00895075">
        <w:rPr>
          <w:noProof/>
          <w:color w:val="FFFFFF" w:themeColor="background1"/>
          <w:lang w:val="fr-FR"/>
        </w:rPr>
        <w:t xml:space="preserve">   </w:t>
      </w:r>
      <w:r w:rsidRPr="00895075">
        <w:rPr>
          <w:color w:val="FFFFFF" w:themeColor="background1"/>
          <w:lang w:val="fr-FR"/>
        </w:rPr>
        <w:t xml:space="preserve"> </w:t>
      </w:r>
      <w:r w:rsidRPr="00023918">
        <w:rPr>
          <w:lang w:val="fr-FR"/>
        </w:rPr>
        <w:t>Architecture des Rôles et des Droits d'Accès</w:t>
      </w:r>
    </w:p>
    <w:p w14:paraId="175DA842" w14:textId="23E942ED" w:rsidR="004B503F" w:rsidRPr="00023918" w:rsidRDefault="00000000">
      <w:pPr>
        <w:rPr>
          <w:lang w:val="fr-FR"/>
        </w:rPr>
      </w:pPr>
      <w:r w:rsidRPr="00023918">
        <w:rPr>
          <w:lang w:val="fr-FR"/>
        </w:rPr>
        <w:t>La sécurité et la confidentialité des données sont garanties par un système rigoureux de gestion des habilitations basé sur quatre profils principaux :</w:t>
      </w:r>
    </w:p>
    <w:tbl>
      <w:tblPr>
        <w:tblStyle w:val="Grilledutableau"/>
        <w:tblW w:w="0" w:type="auto"/>
        <w:tblLook w:val="04A0" w:firstRow="1" w:lastRow="0" w:firstColumn="1" w:lastColumn="0" w:noHBand="0" w:noVBand="1"/>
      </w:tblPr>
      <w:tblGrid>
        <w:gridCol w:w="1691"/>
        <w:gridCol w:w="7937"/>
      </w:tblGrid>
      <w:tr w:rsidR="004B503F" w14:paraId="19E45D2D" w14:textId="77777777" w:rsidTr="00023918">
        <w:tc>
          <w:tcPr>
            <w:tcW w:w="1691" w:type="dxa"/>
            <w:shd w:val="clear" w:color="auto" w:fill="2E5496"/>
          </w:tcPr>
          <w:p w14:paraId="7F0CAA50" w14:textId="77777777" w:rsidR="004B503F" w:rsidRDefault="00000000">
            <w:pPr>
              <w:spacing w:before="40" w:after="40"/>
            </w:pPr>
            <w:proofErr w:type="spellStart"/>
            <w:r>
              <w:rPr>
                <w:b/>
                <w:color w:val="FFFFFF"/>
                <w:sz w:val="20"/>
              </w:rPr>
              <w:t>Profil</w:t>
            </w:r>
            <w:proofErr w:type="spellEnd"/>
          </w:p>
        </w:tc>
        <w:tc>
          <w:tcPr>
            <w:tcW w:w="7937" w:type="dxa"/>
            <w:shd w:val="clear" w:color="auto" w:fill="2E5496"/>
          </w:tcPr>
          <w:p w14:paraId="23EEC410" w14:textId="77777777" w:rsidR="004B503F" w:rsidRDefault="00000000">
            <w:pPr>
              <w:spacing w:before="40" w:after="40"/>
            </w:pPr>
            <w:r>
              <w:rPr>
                <w:b/>
                <w:color w:val="FFFFFF"/>
                <w:sz w:val="20"/>
              </w:rPr>
              <w:t>Habilitations et périmètre d'accès</w:t>
            </w:r>
          </w:p>
        </w:tc>
      </w:tr>
      <w:tr w:rsidR="004B503F" w:rsidRPr="00023918" w14:paraId="1B34F909" w14:textId="77777777" w:rsidTr="00023918">
        <w:tc>
          <w:tcPr>
            <w:tcW w:w="1691" w:type="dxa"/>
          </w:tcPr>
          <w:p w14:paraId="68D74623" w14:textId="77777777" w:rsidR="004B503F" w:rsidRDefault="00000000">
            <w:pPr>
              <w:spacing w:before="40" w:after="40"/>
            </w:pPr>
            <w:r>
              <w:rPr>
                <w:b/>
                <w:color w:val="1F3864"/>
                <w:sz w:val="20"/>
              </w:rPr>
              <w:t>ADMIN</w:t>
            </w:r>
          </w:p>
        </w:tc>
        <w:tc>
          <w:tcPr>
            <w:tcW w:w="7937" w:type="dxa"/>
          </w:tcPr>
          <w:p w14:paraId="25AA8ECC" w14:textId="77777777" w:rsidR="004B503F" w:rsidRPr="00023918" w:rsidRDefault="00000000">
            <w:pPr>
              <w:spacing w:before="40" w:after="40"/>
              <w:rPr>
                <w:lang w:val="fr-FR"/>
              </w:rPr>
            </w:pPr>
            <w:r w:rsidRPr="00023918">
              <w:rPr>
                <w:sz w:val="20"/>
                <w:lang w:val="fr-FR"/>
              </w:rPr>
              <w:t>Accès complet et illimité à l'ensemble des fonctionnalités, des modules de paramétrage, de la gestion des utilisateurs et des journaux d'audit (logs).</w:t>
            </w:r>
          </w:p>
        </w:tc>
      </w:tr>
      <w:tr w:rsidR="004B503F" w:rsidRPr="00023918" w14:paraId="3E8BD538" w14:textId="77777777" w:rsidTr="00023918">
        <w:tc>
          <w:tcPr>
            <w:tcW w:w="1691" w:type="dxa"/>
            <w:shd w:val="clear" w:color="auto" w:fill="F4F7FB"/>
          </w:tcPr>
          <w:p w14:paraId="5A428856" w14:textId="77777777" w:rsidR="004B503F" w:rsidRDefault="00000000">
            <w:pPr>
              <w:spacing w:before="40" w:after="40"/>
            </w:pPr>
            <w:r>
              <w:rPr>
                <w:b/>
                <w:color w:val="1F3864"/>
                <w:sz w:val="20"/>
              </w:rPr>
              <w:t>RH</w:t>
            </w:r>
          </w:p>
        </w:tc>
        <w:tc>
          <w:tcPr>
            <w:tcW w:w="7937" w:type="dxa"/>
            <w:shd w:val="clear" w:color="auto" w:fill="F4F7FB"/>
          </w:tcPr>
          <w:p w14:paraId="457542AE" w14:textId="77777777" w:rsidR="004B503F" w:rsidRPr="00023918" w:rsidRDefault="00000000">
            <w:pPr>
              <w:spacing w:before="40" w:after="40"/>
              <w:rPr>
                <w:lang w:val="fr-FR"/>
              </w:rPr>
            </w:pPr>
            <w:r w:rsidRPr="00023918">
              <w:rPr>
                <w:sz w:val="20"/>
                <w:lang w:val="fr-FR"/>
              </w:rPr>
              <w:t>Gestion opérationnelle quotidienne couvrant les agents, les carrières, les congés, les présences, les cartes professionnelles, les formations et les sanctions.</w:t>
            </w:r>
          </w:p>
        </w:tc>
      </w:tr>
      <w:tr w:rsidR="004B503F" w:rsidRPr="00023918" w14:paraId="562F5698" w14:textId="77777777" w:rsidTr="00023918">
        <w:tc>
          <w:tcPr>
            <w:tcW w:w="1691" w:type="dxa"/>
          </w:tcPr>
          <w:p w14:paraId="157F8E2D" w14:textId="77777777" w:rsidR="004B503F" w:rsidRDefault="00000000">
            <w:pPr>
              <w:spacing w:before="40" w:after="40"/>
            </w:pPr>
            <w:r>
              <w:rPr>
                <w:b/>
                <w:color w:val="1F3864"/>
                <w:sz w:val="20"/>
              </w:rPr>
              <w:t>DIRECTEUR</w:t>
            </w:r>
          </w:p>
        </w:tc>
        <w:tc>
          <w:tcPr>
            <w:tcW w:w="7937" w:type="dxa"/>
          </w:tcPr>
          <w:p w14:paraId="597E1D1A" w14:textId="77777777" w:rsidR="004B503F" w:rsidRPr="00023918" w:rsidRDefault="00000000">
            <w:pPr>
              <w:spacing w:before="40" w:after="40"/>
              <w:rPr>
                <w:lang w:val="fr-FR"/>
              </w:rPr>
            </w:pPr>
            <w:r w:rsidRPr="00023918">
              <w:rPr>
                <w:sz w:val="20"/>
                <w:lang w:val="fr-FR"/>
              </w:rPr>
              <w:t>Habilitation dédiée à la consultation des rapports, à la validation hiérarchique des demandes et à la réalisation des évaluations professionnelles.</w:t>
            </w:r>
          </w:p>
        </w:tc>
      </w:tr>
      <w:tr w:rsidR="004B503F" w:rsidRPr="00023918" w14:paraId="6BAD83C1" w14:textId="77777777" w:rsidTr="00023918">
        <w:tc>
          <w:tcPr>
            <w:tcW w:w="1691" w:type="dxa"/>
            <w:shd w:val="clear" w:color="auto" w:fill="F4F7FB"/>
          </w:tcPr>
          <w:p w14:paraId="7119F17D" w14:textId="77777777" w:rsidR="004B503F" w:rsidRDefault="00000000">
            <w:pPr>
              <w:spacing w:before="40" w:after="40"/>
            </w:pPr>
            <w:r>
              <w:rPr>
                <w:b/>
                <w:color w:val="1F3864"/>
                <w:sz w:val="20"/>
              </w:rPr>
              <w:t>AGENT</w:t>
            </w:r>
          </w:p>
        </w:tc>
        <w:tc>
          <w:tcPr>
            <w:tcW w:w="7937" w:type="dxa"/>
            <w:shd w:val="clear" w:color="auto" w:fill="F4F7FB"/>
          </w:tcPr>
          <w:p w14:paraId="0B52344F" w14:textId="77777777" w:rsidR="004B503F" w:rsidRPr="00023918" w:rsidRDefault="00000000">
            <w:pPr>
              <w:spacing w:before="40" w:after="40"/>
              <w:rPr>
                <w:lang w:val="fr-FR"/>
              </w:rPr>
            </w:pPr>
            <w:r w:rsidRPr="00023918">
              <w:rPr>
                <w:sz w:val="20"/>
                <w:lang w:val="fr-FR"/>
              </w:rPr>
              <w:t>Accès restreint à l'espace personnel de l'agent pour consulter ses informations, suivre ses congés, effectuer son pointage et visualiser ses cartes.</w:t>
            </w:r>
          </w:p>
        </w:tc>
      </w:tr>
      <w:tr w:rsidR="004B503F" w:rsidRPr="00023918" w14:paraId="0F2167DF" w14:textId="77777777" w:rsidTr="00023918">
        <w:tc>
          <w:tcPr>
            <w:tcW w:w="9628" w:type="dxa"/>
            <w:gridSpan w:val="2"/>
            <w:tcBorders>
              <w:top w:val="single" w:sz="6" w:space="0" w:color="F0C36D"/>
              <w:left w:val="single" w:sz="24" w:space="0" w:color="D98B00"/>
              <w:bottom w:val="single" w:sz="6" w:space="0" w:color="F0C36D"/>
              <w:right w:val="single" w:sz="6" w:space="0" w:color="F0C36D"/>
            </w:tcBorders>
            <w:shd w:val="clear" w:color="auto" w:fill="FFF7E6"/>
          </w:tcPr>
          <w:p w14:paraId="7AA460C5" w14:textId="77777777" w:rsidR="004B503F" w:rsidRPr="00023918" w:rsidRDefault="00000000">
            <w:pPr>
              <w:spacing w:before="80" w:after="80"/>
              <w:rPr>
                <w:lang w:val="fr-FR"/>
              </w:rPr>
            </w:pPr>
            <w:r w:rsidRPr="00023918">
              <w:rPr>
                <w:b/>
                <w:color w:val="8A5200"/>
                <w:sz w:val="20"/>
                <w:lang w:val="fr-FR"/>
              </w:rPr>
              <w:t xml:space="preserve">Note importante : </w:t>
            </w:r>
            <w:r w:rsidRPr="00023918">
              <w:rPr>
                <w:sz w:val="20"/>
                <w:lang w:val="fr-FR"/>
              </w:rPr>
              <w:t>Si un menu ou un bouton d'action n'apparaît pas à l'écran, cela signifie que le compte utilisateur ne dispose pas des droits requis. Il convient dans ce cas de se rapprocher de l'administrateur système.</w:t>
            </w:r>
          </w:p>
        </w:tc>
      </w:tr>
    </w:tbl>
    <w:p w14:paraId="0F9A84B2" w14:textId="42A83BAE" w:rsidR="004B503F" w:rsidRPr="00023918" w:rsidRDefault="004B503F">
      <w:pPr>
        <w:spacing w:after="0"/>
        <w:rPr>
          <w:lang w:val="fr-FR"/>
        </w:rPr>
      </w:pPr>
    </w:p>
    <w:p w14:paraId="35E15A5C" w14:textId="4D944903"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67456" behindDoc="1" locked="0" layoutInCell="1" allowOverlap="1" wp14:anchorId="6781629B" wp14:editId="692C2FA4">
                <wp:simplePos x="0" y="0"/>
                <wp:positionH relativeFrom="column">
                  <wp:posOffset>-28575</wp:posOffset>
                </wp:positionH>
                <wp:positionV relativeFrom="paragraph">
                  <wp:posOffset>-13183</wp:posOffset>
                </wp:positionV>
                <wp:extent cx="337820" cy="310515"/>
                <wp:effectExtent l="57150" t="19050" r="62230" b="70485"/>
                <wp:wrapNone/>
                <wp:docPr id="943779744"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B7CAC" id="Rectangle 5" o:spid="_x0000_s1026" style="position:absolute;margin-left:-2.25pt;margin-top:-1.05pt;width:26.6pt;height:24.4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3</w:t>
      </w:r>
      <w:r>
        <w:rPr>
          <w:color w:val="FFFFFF" w:themeColor="background1"/>
          <w:lang w:val="fr-FR"/>
        </w:rPr>
        <w:t xml:space="preserve">   </w:t>
      </w:r>
      <w:r w:rsidRPr="00AF0F5F">
        <w:rPr>
          <w:color w:val="FFFFFF" w:themeColor="background1"/>
          <w:lang w:val="fr-FR"/>
        </w:rPr>
        <w:t xml:space="preserve"> </w:t>
      </w:r>
      <w:r w:rsidRPr="00023918">
        <w:rPr>
          <w:lang w:val="fr-FR"/>
        </w:rPr>
        <w:t>Procédure de Connexion et Sécurisation (Login)</w:t>
      </w:r>
    </w:p>
    <w:p w14:paraId="21545005" w14:textId="77777777" w:rsidR="004B503F" w:rsidRPr="00023918" w:rsidRDefault="00000000">
      <w:pPr>
        <w:rPr>
          <w:lang w:val="fr-FR"/>
        </w:rPr>
      </w:pPr>
      <w:r w:rsidRPr="00023918">
        <w:rPr>
          <w:lang w:val="fr-FR"/>
        </w:rPr>
        <w:t>L'accès à l'espace sécurisé de l'application GS-RH nécessite une authentification préalable.</w:t>
      </w:r>
    </w:p>
    <w:p w14:paraId="3A8E8611" w14:textId="77777777" w:rsidR="004B503F" w:rsidRDefault="00000000">
      <w:pPr>
        <w:pStyle w:val="Titre3"/>
      </w:pPr>
      <w:r>
        <w:t xml:space="preserve">Étapes de </w:t>
      </w:r>
      <w:proofErr w:type="spellStart"/>
      <w:r>
        <w:t>connexion</w:t>
      </w:r>
      <w:proofErr w:type="spellEnd"/>
    </w:p>
    <w:p w14:paraId="08BA0123" w14:textId="77777777" w:rsidR="004B503F" w:rsidRPr="00023918" w:rsidRDefault="00000000">
      <w:pPr>
        <w:pStyle w:val="Listenumros"/>
        <w:rPr>
          <w:lang w:val="fr-FR"/>
        </w:rPr>
      </w:pPr>
      <w:r w:rsidRPr="00023918">
        <w:rPr>
          <w:lang w:val="fr-FR"/>
        </w:rPr>
        <w:t>Ouvrir le navigateur web et saisir l'adresse URL officielle fournie par l'administrateur technique.</w:t>
      </w:r>
    </w:p>
    <w:p w14:paraId="62CA4FB7" w14:textId="77777777" w:rsidR="004B503F" w:rsidRPr="00023918" w:rsidRDefault="00000000">
      <w:pPr>
        <w:pStyle w:val="Listenumros"/>
        <w:rPr>
          <w:lang w:val="fr-FR"/>
        </w:rPr>
      </w:pPr>
      <w:r w:rsidRPr="00023918">
        <w:rPr>
          <w:lang w:val="fr-FR"/>
        </w:rPr>
        <w:t>Saisir l'adresse email professionnelle dans le champ dédié (ex: pierre@gmail.com).</w:t>
      </w:r>
    </w:p>
    <w:p w14:paraId="0660FB92" w14:textId="77777777" w:rsidR="004B503F" w:rsidRPr="00023918" w:rsidRDefault="00000000">
      <w:pPr>
        <w:pStyle w:val="Listenumros"/>
        <w:rPr>
          <w:lang w:val="fr-FR"/>
        </w:rPr>
      </w:pPr>
      <w:r w:rsidRPr="00023918">
        <w:rPr>
          <w:lang w:val="fr-FR"/>
        </w:rPr>
        <w:t>Saisir le mot de passe confidentiel associé.</w:t>
      </w:r>
    </w:p>
    <w:p w14:paraId="519FCC95" w14:textId="77777777" w:rsidR="004B503F" w:rsidRPr="00023918" w:rsidRDefault="00000000">
      <w:pPr>
        <w:pStyle w:val="Listenumros"/>
        <w:rPr>
          <w:lang w:val="fr-FR"/>
        </w:rPr>
      </w:pPr>
      <w:r w:rsidRPr="00023918">
        <w:rPr>
          <w:lang w:val="fr-FR"/>
        </w:rPr>
        <w:t>Cliquer sur le bouton bleu « Se connecter » pour valider la session et accéder au Tableau de bord.</w:t>
      </w:r>
    </w:p>
    <w:p w14:paraId="7A7840F9" w14:textId="77777777" w:rsidR="004B503F" w:rsidRDefault="00000000">
      <w:pPr>
        <w:keepNext/>
        <w:spacing w:before="120" w:after="0"/>
        <w:jc w:val="center"/>
      </w:pPr>
      <w:r>
        <w:rPr>
          <w:noProof/>
        </w:rPr>
        <w:drawing>
          <wp:inline distT="0" distB="0" distL="0" distR="0" wp14:anchorId="7D9894BB" wp14:editId="39AD8661">
            <wp:extent cx="5616000" cy="6470609"/>
            <wp:effectExtent l="19050" t="19050" r="2286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616000" cy="6470609"/>
                    </a:xfrm>
                    <a:prstGeom prst="rect">
                      <a:avLst/>
                    </a:prstGeom>
                    <a:ln>
                      <a:solidFill>
                        <a:schemeClr val="bg1">
                          <a:lumMod val="85000"/>
                        </a:schemeClr>
                      </a:solidFill>
                    </a:ln>
                  </pic:spPr>
                </pic:pic>
              </a:graphicData>
            </a:graphic>
          </wp:inline>
        </w:drawing>
      </w:r>
    </w:p>
    <w:p w14:paraId="72619048" w14:textId="77777777" w:rsidR="004B503F" w:rsidRPr="00EF478B" w:rsidRDefault="00000000">
      <w:pPr>
        <w:pStyle w:val="Legende"/>
        <w:rPr>
          <w:b/>
          <w:bCs/>
          <w:lang w:val="fr-FR"/>
        </w:rPr>
      </w:pPr>
      <w:r w:rsidRPr="00EF478B">
        <w:rPr>
          <w:b/>
          <w:bCs/>
          <w:lang w:val="fr-FR"/>
        </w:rPr>
        <w:t>Figure : Interface de connexion sécurisée (Page de Login) de l'administration GS-RH</w:t>
      </w:r>
    </w:p>
    <w:p w14:paraId="23E915DD" w14:textId="77777777" w:rsidR="004B503F" w:rsidRPr="00023918" w:rsidRDefault="00000000">
      <w:pPr>
        <w:pStyle w:val="Titre3"/>
        <w:rPr>
          <w:lang w:val="fr-FR"/>
        </w:rPr>
      </w:pPr>
      <w:r w:rsidRPr="00023918">
        <w:rPr>
          <w:lang w:val="fr-FR"/>
        </w:rPr>
        <w:t>Procédure de déconnexion</w:t>
      </w:r>
    </w:p>
    <w:p w14:paraId="6D89CDC6" w14:textId="2FBEA5EE" w:rsidR="00895075" w:rsidRPr="00023918" w:rsidRDefault="00000000">
      <w:pPr>
        <w:rPr>
          <w:lang w:val="fr-FR"/>
        </w:rPr>
      </w:pPr>
      <w:r w:rsidRPr="00023918">
        <w:rPr>
          <w:lang w:val="fr-FR"/>
        </w:rPr>
        <w:t>Pour quitter l'application en toute sécurité, l'utilisateur doit cliquer sur son profil situé dans le coin supérieur droit de l'en-tête, puis sélectionner l'option « Déconnexion ».</w:t>
      </w:r>
    </w:p>
    <w:p w14:paraId="3E76398A" w14:textId="7D8CF8B9"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69504" behindDoc="1" locked="0" layoutInCell="1" allowOverlap="1" wp14:anchorId="3F24FDED" wp14:editId="4FBA3EC4">
                <wp:simplePos x="0" y="0"/>
                <wp:positionH relativeFrom="column">
                  <wp:posOffset>-3175</wp:posOffset>
                </wp:positionH>
                <wp:positionV relativeFrom="paragraph">
                  <wp:posOffset>-3810</wp:posOffset>
                </wp:positionV>
                <wp:extent cx="337820" cy="310515"/>
                <wp:effectExtent l="57150" t="19050" r="62230" b="70485"/>
                <wp:wrapNone/>
                <wp:docPr id="508935375"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600B6B" id="Rectangle 5" o:spid="_x0000_s1026" style="position:absolute;margin-left:-.25pt;margin-top:-.3pt;width:26.6pt;height:24.4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4</w:t>
      </w:r>
      <w:r>
        <w:rPr>
          <w:color w:val="FFFFFF" w:themeColor="background1"/>
          <w:lang w:val="fr-FR"/>
        </w:rPr>
        <w:t xml:space="preserve">     </w:t>
      </w:r>
      <w:r w:rsidRPr="00023918">
        <w:rPr>
          <w:lang w:val="fr-FR"/>
        </w:rPr>
        <w:t xml:space="preserve"> Ergonomie, Navigation et Fonctionnalités Générales</w:t>
      </w:r>
    </w:p>
    <w:p w14:paraId="588A3D1F" w14:textId="77777777" w:rsidR="004B503F" w:rsidRPr="00023918" w:rsidRDefault="00000000">
      <w:pPr>
        <w:rPr>
          <w:lang w:val="fr-FR"/>
        </w:rPr>
      </w:pPr>
      <w:r w:rsidRPr="00023918">
        <w:rPr>
          <w:lang w:val="fr-FR"/>
        </w:rPr>
        <w:t>L'interface utilisateur a été développée suivant les standards ergonomiques les plus stricts pour garantir une prise en main rapide et intuitive :</w:t>
      </w:r>
    </w:p>
    <w:p w14:paraId="4A57ADDF" w14:textId="77777777" w:rsidR="004B503F" w:rsidRPr="00023918" w:rsidRDefault="00000000">
      <w:pPr>
        <w:pStyle w:val="Listepuces"/>
        <w:rPr>
          <w:lang w:val="fr-FR"/>
        </w:rPr>
      </w:pPr>
      <w:r w:rsidRPr="00023918">
        <w:rPr>
          <w:b/>
          <w:lang w:val="fr-FR"/>
        </w:rPr>
        <w:t xml:space="preserve">Menu latéral (Sidebar) : </w:t>
      </w:r>
      <w:r w:rsidRPr="00023918">
        <w:rPr>
          <w:lang w:val="fr-FR"/>
        </w:rPr>
        <w:t>Situé sur la tranche gauche de l'écran, il regroupe l'intégralité des modules fonctionnels (Tableau de bord, Gestion RH, Gestion des cartes, Absences &amp; Congés, Discipline &amp; Sanctions, Formations, Contrats &amp; Évaluations, Missions &amp; Primes, Notifications et Paramètres). Un clic sur un groupe permet de le déplier ou de le replier.</w:t>
      </w:r>
    </w:p>
    <w:p w14:paraId="20B61529" w14:textId="77777777" w:rsidR="004B503F" w:rsidRPr="00023918" w:rsidRDefault="00000000">
      <w:pPr>
        <w:pStyle w:val="Listepuces"/>
        <w:rPr>
          <w:lang w:val="fr-FR"/>
        </w:rPr>
      </w:pPr>
      <w:r w:rsidRPr="00023918">
        <w:rPr>
          <w:b/>
          <w:lang w:val="fr-FR"/>
        </w:rPr>
        <w:t xml:space="preserve">En-tête supérieur : </w:t>
      </w:r>
      <w:r w:rsidRPr="00023918">
        <w:rPr>
          <w:lang w:val="fr-FR"/>
        </w:rPr>
        <w:t>Situé en haut de l'interface, il intègre le fil d'Ariane (indiquant clairement la position de l'utilisateur dans l'arborescence), le sélecteur de langue (Français, Anglais et langues locales), le bouton de bascule du thème visuel (clair/sombre via l'icône lune/soleil), le centre de notifications et le profil de l'administrateur connectés.</w:t>
      </w:r>
    </w:p>
    <w:p w14:paraId="045694DF" w14:textId="77777777" w:rsidR="004B503F" w:rsidRPr="00023918" w:rsidRDefault="00000000">
      <w:pPr>
        <w:pStyle w:val="Listepuces"/>
        <w:rPr>
          <w:lang w:val="fr-FR"/>
        </w:rPr>
      </w:pPr>
      <w:r w:rsidRPr="00023918">
        <w:rPr>
          <w:b/>
          <w:lang w:val="fr-FR"/>
        </w:rPr>
        <w:t xml:space="preserve">Gestion des listes et tableaux : </w:t>
      </w:r>
      <w:r w:rsidRPr="00023918">
        <w:rPr>
          <w:lang w:val="fr-FR"/>
        </w:rPr>
        <w:t>Tous les tableaux de données du système intègrent nativement une barre de recherche textuelle instantanée, un tri dynamique par colonne, des filtres multicritères (par direction, statut ou type), un sélecteur de colonnes à afficher et une pagination complète (10, 20, 50 ou 100 lignes par page).</w:t>
      </w:r>
    </w:p>
    <w:p w14:paraId="0899F3BA" w14:textId="1DE298FC"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1552" behindDoc="1" locked="0" layoutInCell="1" allowOverlap="1" wp14:anchorId="69378C37" wp14:editId="31C1D98E">
                <wp:simplePos x="0" y="0"/>
                <wp:positionH relativeFrom="column">
                  <wp:posOffset>0</wp:posOffset>
                </wp:positionH>
                <wp:positionV relativeFrom="paragraph">
                  <wp:posOffset>-6985</wp:posOffset>
                </wp:positionV>
                <wp:extent cx="337820" cy="310515"/>
                <wp:effectExtent l="57150" t="19050" r="62230" b="70485"/>
                <wp:wrapNone/>
                <wp:docPr id="1754436486"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7E2095" id="Rectangle 5" o:spid="_x0000_s1026" style="position:absolute;margin-left:0;margin-top:-.55pt;width:26.6pt;height:24.4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5</w:t>
      </w:r>
      <w:r>
        <w:rPr>
          <w:color w:val="FFFFFF" w:themeColor="background1"/>
          <w:lang w:val="fr-FR"/>
        </w:rPr>
        <w:t xml:space="preserve">    </w:t>
      </w:r>
      <w:r w:rsidRPr="00AF0F5F">
        <w:rPr>
          <w:color w:val="FFFFFF" w:themeColor="background1"/>
          <w:lang w:val="fr-FR"/>
        </w:rPr>
        <w:t xml:space="preserve"> </w:t>
      </w:r>
      <w:r w:rsidRPr="00023918">
        <w:rPr>
          <w:lang w:val="fr-FR"/>
        </w:rPr>
        <w:t>Module : Tableau de Bord</w:t>
      </w:r>
    </w:p>
    <w:p w14:paraId="1527C957" w14:textId="77777777" w:rsidR="004B503F" w:rsidRPr="00023918" w:rsidRDefault="00000000">
      <w:pPr>
        <w:rPr>
          <w:lang w:val="fr-FR"/>
        </w:rPr>
      </w:pPr>
      <w:r w:rsidRPr="00023918">
        <w:rPr>
          <w:lang w:val="fr-FR"/>
        </w:rPr>
        <w:t>Le tableau de bord constitue la tour de contrôle de l'application GS-RH. Il offre aux décideurs une vue panoramique et actualisée en temps réel des indicateurs clés de performance et des statistiques institutionnelles de la DGRAD.</w:t>
      </w:r>
    </w:p>
    <w:p w14:paraId="3263CCDF" w14:textId="77777777" w:rsidR="004B503F" w:rsidRPr="00023918" w:rsidRDefault="00000000">
      <w:pPr>
        <w:pStyle w:val="Listepuces"/>
        <w:rPr>
          <w:lang w:val="fr-FR"/>
        </w:rPr>
      </w:pPr>
      <w:r w:rsidRPr="00023918">
        <w:rPr>
          <w:b/>
          <w:lang w:val="fr-FR"/>
        </w:rPr>
        <w:t xml:space="preserve">Synthèse quantitative : </w:t>
      </w:r>
      <w:r w:rsidRPr="00023918">
        <w:rPr>
          <w:lang w:val="fr-FR"/>
        </w:rPr>
        <w:t>Indicateurs globaux : Volume total des agents enregistrés, effectif actif en poste, nombre de directions et de grades indexés.</w:t>
      </w:r>
    </w:p>
    <w:p w14:paraId="39B75EAE" w14:textId="77777777" w:rsidR="004B503F" w:rsidRPr="00023918" w:rsidRDefault="00000000">
      <w:pPr>
        <w:pStyle w:val="Listepuces"/>
        <w:rPr>
          <w:lang w:val="fr-FR"/>
        </w:rPr>
      </w:pPr>
      <w:r w:rsidRPr="00023918">
        <w:rPr>
          <w:b/>
          <w:lang w:val="fr-FR"/>
        </w:rPr>
        <w:t xml:space="preserve">Analytique visuelle : </w:t>
      </w:r>
      <w:r w:rsidRPr="00023918">
        <w:rPr>
          <w:lang w:val="fr-FR"/>
        </w:rPr>
        <w:t>Graphiques analytiques : Répartition en pourcentage de l'effectif par genre (hommes/femmes), volume du personnel par grade hiérarchique et répartition par direction.</w:t>
      </w:r>
    </w:p>
    <w:p w14:paraId="4AB8009E" w14:textId="77777777" w:rsidR="004B503F" w:rsidRPr="00023918" w:rsidRDefault="00000000">
      <w:pPr>
        <w:pStyle w:val="Listepuces"/>
        <w:rPr>
          <w:lang w:val="fr-FR"/>
        </w:rPr>
      </w:pPr>
      <w:r w:rsidRPr="00023918">
        <w:rPr>
          <w:b/>
          <w:lang w:val="fr-FR"/>
        </w:rPr>
        <w:t xml:space="preserve">Alertes et flux : </w:t>
      </w:r>
      <w:r w:rsidRPr="00023918">
        <w:rPr>
          <w:lang w:val="fr-FR"/>
        </w:rPr>
        <w:t>Suivi opérationnel : Courbes d'engagements, rappels des anniversaires à fêter, volume des congés en attente de validation, état des présences et absences du jour, ainsi que les derniers agents inscrits.</w:t>
      </w:r>
    </w:p>
    <w:p w14:paraId="0FFC8B36" w14:textId="77777777" w:rsidR="004B503F" w:rsidRDefault="00000000">
      <w:pPr>
        <w:keepNext/>
        <w:spacing w:before="120" w:after="0"/>
        <w:jc w:val="center"/>
      </w:pPr>
      <w:r>
        <w:rPr>
          <w:noProof/>
        </w:rPr>
        <w:drawing>
          <wp:inline distT="0" distB="0" distL="0" distR="0" wp14:anchorId="3E0191A2" wp14:editId="62EF88CD">
            <wp:extent cx="5616000" cy="2666865"/>
            <wp:effectExtent l="19050" t="19050" r="2286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616000" cy="2666865"/>
                    </a:xfrm>
                    <a:prstGeom prst="rect">
                      <a:avLst/>
                    </a:prstGeom>
                    <a:ln>
                      <a:solidFill>
                        <a:schemeClr val="bg1">
                          <a:lumMod val="85000"/>
                        </a:schemeClr>
                      </a:solidFill>
                    </a:ln>
                  </pic:spPr>
                </pic:pic>
              </a:graphicData>
            </a:graphic>
          </wp:inline>
        </w:drawing>
      </w:r>
    </w:p>
    <w:p w14:paraId="667559FA" w14:textId="77777777" w:rsidR="004B503F" w:rsidRPr="00EF478B" w:rsidRDefault="00000000">
      <w:pPr>
        <w:pStyle w:val="Legende"/>
        <w:rPr>
          <w:b/>
          <w:bCs/>
          <w:lang w:val="fr-FR"/>
        </w:rPr>
      </w:pPr>
      <w:r w:rsidRPr="00EF478B">
        <w:rPr>
          <w:b/>
          <w:bCs/>
          <w:lang w:val="fr-FR"/>
        </w:rPr>
        <w:t>Figure : Vue d'ensemble du Tableau de bord analytique et des indicateurs clés de la DGRAD</w:t>
      </w:r>
    </w:p>
    <w:p w14:paraId="3F09B0F9" w14:textId="35F82036"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3600" behindDoc="1" locked="0" layoutInCell="1" allowOverlap="1" wp14:anchorId="6C8CAEA1" wp14:editId="2F542E17">
                <wp:simplePos x="0" y="0"/>
                <wp:positionH relativeFrom="column">
                  <wp:posOffset>0</wp:posOffset>
                </wp:positionH>
                <wp:positionV relativeFrom="paragraph">
                  <wp:posOffset>-6985</wp:posOffset>
                </wp:positionV>
                <wp:extent cx="337820" cy="310515"/>
                <wp:effectExtent l="57150" t="19050" r="62230" b="70485"/>
                <wp:wrapNone/>
                <wp:docPr id="277466834"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28EBB3" id="Rectangle 5" o:spid="_x0000_s1026" style="position:absolute;margin-left:0;margin-top:-.55pt;width:26.6pt;height:24.4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6</w:t>
      </w:r>
      <w:r w:rsidRPr="00AF0F5F">
        <w:rPr>
          <w:lang w:val="fr-FR"/>
        </w:rPr>
        <w:t xml:space="preserve"> </w:t>
      </w:r>
      <w:r>
        <w:rPr>
          <w:lang w:val="fr-FR"/>
        </w:rPr>
        <w:t xml:space="preserve">     </w:t>
      </w:r>
      <w:r w:rsidRPr="00023918">
        <w:rPr>
          <w:lang w:val="fr-FR"/>
        </w:rPr>
        <w:t>Module : Gestion RH (Agents &amp; Carrière)</w:t>
      </w:r>
    </w:p>
    <w:p w14:paraId="71D72289" w14:textId="77777777" w:rsidR="004B503F" w:rsidRPr="00023918" w:rsidRDefault="00000000">
      <w:pPr>
        <w:rPr>
          <w:lang w:val="fr-FR"/>
        </w:rPr>
      </w:pPr>
      <w:r w:rsidRPr="00023918">
        <w:rPr>
          <w:lang w:val="fr-FR"/>
        </w:rPr>
        <w:t>Ce module centralise la gestion administrative et le suivi de l'évolution professionnelle de l'ensemble du personnel de la DGRAD.</w:t>
      </w:r>
    </w:p>
    <w:p w14:paraId="6554D90E" w14:textId="77777777" w:rsidR="004B503F" w:rsidRPr="00023918" w:rsidRDefault="00000000">
      <w:pPr>
        <w:pStyle w:val="Titre2"/>
        <w:rPr>
          <w:lang w:val="fr-FR"/>
        </w:rPr>
      </w:pPr>
      <w:r w:rsidRPr="00023918">
        <w:rPr>
          <w:lang w:val="fr-FR"/>
        </w:rPr>
        <w:t>6.1. Annuaire et Fiche Détaillée des Agents</w:t>
      </w:r>
    </w:p>
    <w:p w14:paraId="0317CE86" w14:textId="77777777" w:rsidR="004B503F" w:rsidRPr="00023918" w:rsidRDefault="00000000">
      <w:pPr>
        <w:rPr>
          <w:lang w:val="fr-FR"/>
        </w:rPr>
      </w:pPr>
      <w:r w:rsidRPr="00023918">
        <w:rPr>
          <w:lang w:val="fr-FR"/>
        </w:rPr>
        <w:t>La liste générale des agents répertorie l'ensemble du personnel avec des informations synthétiques (matricule, nom complet, fonction, direction d'affectation, grade, sexe, téléphone, province d'origine et statut actif/inactif). Des actions directes permettent de consulter la fiche détaillée (icône œil), modifier les données (crayon), télécharger la fiche d'identification PDF ou exporter le registre complet sous format Excel.</w:t>
      </w:r>
    </w:p>
    <w:p w14:paraId="435A9564" w14:textId="77777777" w:rsidR="004B503F" w:rsidRDefault="00000000">
      <w:pPr>
        <w:keepNext/>
        <w:spacing w:before="120" w:after="0"/>
        <w:jc w:val="center"/>
      </w:pPr>
      <w:r>
        <w:rPr>
          <w:noProof/>
        </w:rPr>
        <w:drawing>
          <wp:inline distT="0" distB="0" distL="0" distR="0" wp14:anchorId="7E5E8B7B" wp14:editId="6F23DFF5">
            <wp:extent cx="5616000" cy="2537972"/>
            <wp:effectExtent l="19050" t="19050" r="2286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616000" cy="2537972"/>
                    </a:xfrm>
                    <a:prstGeom prst="rect">
                      <a:avLst/>
                    </a:prstGeom>
                    <a:ln>
                      <a:solidFill>
                        <a:schemeClr val="bg1">
                          <a:lumMod val="85000"/>
                        </a:schemeClr>
                      </a:solidFill>
                    </a:ln>
                  </pic:spPr>
                </pic:pic>
              </a:graphicData>
            </a:graphic>
          </wp:inline>
        </w:drawing>
      </w:r>
    </w:p>
    <w:p w14:paraId="0521E557" w14:textId="77777777" w:rsidR="004B503F" w:rsidRPr="00EF478B" w:rsidRDefault="00000000">
      <w:pPr>
        <w:pStyle w:val="Legende"/>
        <w:rPr>
          <w:b/>
          <w:bCs/>
          <w:lang w:val="fr-FR"/>
        </w:rPr>
      </w:pPr>
      <w:r w:rsidRPr="00EF478B">
        <w:rPr>
          <w:b/>
          <w:bCs/>
          <w:lang w:val="fr-FR"/>
        </w:rPr>
        <w:t>Figure : Registre complet de la gestion des agents et actions de carrières</w:t>
      </w:r>
    </w:p>
    <w:p w14:paraId="0067F414" w14:textId="77777777" w:rsidR="004B503F" w:rsidRPr="00023918" w:rsidRDefault="00000000">
      <w:pPr>
        <w:rPr>
          <w:lang w:val="fr-FR"/>
        </w:rPr>
      </w:pPr>
      <w:r w:rsidRPr="00023918">
        <w:rPr>
          <w:lang w:val="fr-FR"/>
        </w:rPr>
        <w:t>L'ajout d'un nouvel agent s'effectue via un formulaire structuré en deux grandes sections : les informations personnelles (état civil, contact, coiffure d'identité) et les données de carrière (grade, fonction, direction, date et référence d'engagement).</w:t>
      </w:r>
    </w:p>
    <w:p w14:paraId="2F0B62F5" w14:textId="77777777" w:rsidR="004B503F" w:rsidRDefault="00000000">
      <w:pPr>
        <w:keepNext/>
        <w:spacing w:before="120" w:after="0"/>
        <w:jc w:val="center"/>
      </w:pPr>
      <w:r>
        <w:rPr>
          <w:noProof/>
        </w:rPr>
        <w:drawing>
          <wp:inline distT="0" distB="0" distL="0" distR="0" wp14:anchorId="59D64E7D" wp14:editId="57156C8C">
            <wp:extent cx="5616000" cy="2644898"/>
            <wp:effectExtent l="19050" t="19050" r="2286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616000" cy="2644898"/>
                    </a:xfrm>
                    <a:prstGeom prst="rect">
                      <a:avLst/>
                    </a:prstGeom>
                    <a:ln>
                      <a:solidFill>
                        <a:schemeClr val="bg1">
                          <a:lumMod val="85000"/>
                        </a:schemeClr>
                      </a:solidFill>
                    </a:ln>
                  </pic:spPr>
                </pic:pic>
              </a:graphicData>
            </a:graphic>
          </wp:inline>
        </w:drawing>
      </w:r>
    </w:p>
    <w:p w14:paraId="62E0139D" w14:textId="77777777" w:rsidR="004B503F" w:rsidRPr="00EF478B" w:rsidRDefault="00000000">
      <w:pPr>
        <w:pStyle w:val="Legende"/>
        <w:rPr>
          <w:b/>
          <w:bCs/>
          <w:lang w:val="fr-FR"/>
        </w:rPr>
      </w:pPr>
      <w:r w:rsidRPr="00EF478B">
        <w:rPr>
          <w:b/>
          <w:bCs/>
          <w:lang w:val="fr-FR"/>
        </w:rPr>
        <w:t>Figure : Formulaire d'enregistrement d'un nouvel agent dans le système GS-RH</w:t>
      </w:r>
    </w:p>
    <w:p w14:paraId="495D689E" w14:textId="77777777" w:rsidR="004B503F" w:rsidRPr="00023918" w:rsidRDefault="00000000">
      <w:pPr>
        <w:rPr>
          <w:lang w:val="fr-FR"/>
        </w:rPr>
      </w:pPr>
      <w:r w:rsidRPr="00023918">
        <w:rPr>
          <w:lang w:val="fr-FR"/>
        </w:rPr>
        <w:t>La fiche détaillée d'un agent regroupe six onglets thématiques indispensables pour une gestion rigoureuse de la carrière :</w:t>
      </w:r>
    </w:p>
    <w:p w14:paraId="1F835589" w14:textId="77777777" w:rsidR="004B503F" w:rsidRPr="00023918" w:rsidRDefault="00000000">
      <w:pPr>
        <w:pStyle w:val="Listepuces"/>
        <w:rPr>
          <w:lang w:val="fr-FR"/>
        </w:rPr>
      </w:pPr>
      <w:r w:rsidRPr="00023918">
        <w:rPr>
          <w:b/>
          <w:lang w:val="fr-FR"/>
        </w:rPr>
        <w:lastRenderedPageBreak/>
        <w:t xml:space="preserve">Onglet Informations : </w:t>
      </w:r>
      <w:r w:rsidRPr="00023918">
        <w:rPr>
          <w:lang w:val="fr-FR"/>
        </w:rPr>
        <w:t>Synthèse de l'identité, photo d'agent (import ou capture webcam), coordonnées de contact, état civil et rattachement géographique d'origine (province, territoire, village).</w:t>
      </w:r>
    </w:p>
    <w:p w14:paraId="0C751DF9" w14:textId="77777777" w:rsidR="004B503F" w:rsidRDefault="00000000">
      <w:pPr>
        <w:keepNext/>
        <w:spacing w:before="120" w:after="0"/>
        <w:jc w:val="center"/>
      </w:pPr>
      <w:r>
        <w:rPr>
          <w:noProof/>
        </w:rPr>
        <w:drawing>
          <wp:inline distT="0" distB="0" distL="0" distR="0" wp14:anchorId="1B1ECA0D" wp14:editId="79558073">
            <wp:extent cx="5616000" cy="2677498"/>
            <wp:effectExtent l="19050" t="19050" r="22860"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616000" cy="2677498"/>
                    </a:xfrm>
                    <a:prstGeom prst="rect">
                      <a:avLst/>
                    </a:prstGeom>
                    <a:ln>
                      <a:solidFill>
                        <a:schemeClr val="bg1">
                          <a:lumMod val="85000"/>
                        </a:schemeClr>
                      </a:solidFill>
                    </a:ln>
                  </pic:spPr>
                </pic:pic>
              </a:graphicData>
            </a:graphic>
          </wp:inline>
        </w:drawing>
      </w:r>
    </w:p>
    <w:p w14:paraId="040B8B97" w14:textId="77777777" w:rsidR="004B503F" w:rsidRPr="00023918" w:rsidRDefault="00000000">
      <w:pPr>
        <w:pStyle w:val="Legende"/>
        <w:rPr>
          <w:lang w:val="fr-FR"/>
        </w:rPr>
      </w:pPr>
      <w:r w:rsidRPr="00023918">
        <w:rPr>
          <w:lang w:val="fr-FR"/>
        </w:rPr>
        <w:t>Figure : Fiche détaillée de l'agent - Informations générales, photo et origine</w:t>
      </w:r>
    </w:p>
    <w:p w14:paraId="49F6C0D3" w14:textId="77777777" w:rsidR="004B503F" w:rsidRPr="00023918" w:rsidRDefault="00000000">
      <w:pPr>
        <w:pStyle w:val="Listepuces"/>
        <w:rPr>
          <w:lang w:val="fr-FR"/>
        </w:rPr>
      </w:pPr>
      <w:r w:rsidRPr="00023918">
        <w:rPr>
          <w:b/>
          <w:lang w:val="fr-FR"/>
        </w:rPr>
        <w:t xml:space="preserve">Onglet Affiliations : </w:t>
      </w:r>
      <w:r w:rsidRPr="00023918">
        <w:rPr>
          <w:lang w:val="fr-FR"/>
        </w:rPr>
        <w:t>Gestion des dépendants et membres de la famille (père, mère, épouse, enfants) avec indication du statut de vie et de l'état civil.</w:t>
      </w:r>
    </w:p>
    <w:p w14:paraId="1A50357F" w14:textId="77777777" w:rsidR="004B503F" w:rsidRDefault="00000000">
      <w:pPr>
        <w:keepNext/>
        <w:spacing w:before="120" w:after="0"/>
        <w:jc w:val="center"/>
      </w:pPr>
      <w:r>
        <w:rPr>
          <w:noProof/>
        </w:rPr>
        <w:drawing>
          <wp:inline distT="0" distB="0" distL="0" distR="0" wp14:anchorId="595932B0" wp14:editId="3F9A1EA8">
            <wp:extent cx="5616000" cy="2658669"/>
            <wp:effectExtent l="19050" t="19050" r="2286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616000" cy="2658669"/>
                    </a:xfrm>
                    <a:prstGeom prst="rect">
                      <a:avLst/>
                    </a:prstGeom>
                    <a:ln>
                      <a:solidFill>
                        <a:schemeClr val="bg1">
                          <a:lumMod val="85000"/>
                        </a:schemeClr>
                      </a:solidFill>
                    </a:ln>
                  </pic:spPr>
                </pic:pic>
              </a:graphicData>
            </a:graphic>
          </wp:inline>
        </w:drawing>
      </w:r>
    </w:p>
    <w:p w14:paraId="1221109F" w14:textId="77777777" w:rsidR="004B503F" w:rsidRPr="00EF478B" w:rsidRDefault="00000000">
      <w:pPr>
        <w:pStyle w:val="Legende"/>
        <w:rPr>
          <w:b/>
          <w:bCs/>
          <w:lang w:val="fr-FR"/>
        </w:rPr>
      </w:pPr>
      <w:r w:rsidRPr="00EF478B">
        <w:rPr>
          <w:b/>
          <w:bCs/>
          <w:lang w:val="fr-FR"/>
        </w:rPr>
        <w:t>Figure : Gestion des affiliations et de la situation familiale de l'agent</w:t>
      </w:r>
    </w:p>
    <w:p w14:paraId="1987622E" w14:textId="77777777" w:rsidR="004B503F" w:rsidRPr="00023918" w:rsidRDefault="00000000">
      <w:pPr>
        <w:pStyle w:val="Listepuces"/>
        <w:rPr>
          <w:lang w:val="fr-FR"/>
        </w:rPr>
      </w:pPr>
      <w:r w:rsidRPr="00023918">
        <w:rPr>
          <w:b/>
          <w:lang w:val="fr-FR"/>
        </w:rPr>
        <w:t xml:space="preserve">Onglet Documents : </w:t>
      </w:r>
      <w:r w:rsidRPr="00023918">
        <w:rPr>
          <w:lang w:val="fr-FR"/>
        </w:rPr>
        <w:t>Archivage numérique des pièces justificatives et certificats administratifs, avec possibilité de numérisation directe via imprimante/scanner.</w:t>
      </w:r>
    </w:p>
    <w:p w14:paraId="79CE3DF2" w14:textId="77777777" w:rsidR="004B503F" w:rsidRDefault="00000000">
      <w:pPr>
        <w:keepNext/>
        <w:spacing w:before="120" w:after="0"/>
        <w:jc w:val="center"/>
      </w:pPr>
      <w:r>
        <w:rPr>
          <w:noProof/>
        </w:rPr>
        <w:lastRenderedPageBreak/>
        <w:drawing>
          <wp:inline distT="0" distB="0" distL="0" distR="0" wp14:anchorId="1C481EA5" wp14:editId="15CC652E">
            <wp:extent cx="5616000" cy="2668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616000" cy="2668408"/>
                    </a:xfrm>
                    <a:prstGeom prst="rect">
                      <a:avLst/>
                    </a:prstGeom>
                  </pic:spPr>
                </pic:pic>
              </a:graphicData>
            </a:graphic>
          </wp:inline>
        </w:drawing>
      </w:r>
    </w:p>
    <w:p w14:paraId="782B78CD" w14:textId="77777777" w:rsidR="004B503F" w:rsidRPr="00AF0F5F" w:rsidRDefault="00000000">
      <w:pPr>
        <w:pStyle w:val="Legende"/>
        <w:rPr>
          <w:b/>
          <w:bCs/>
          <w:lang w:val="fr-FR"/>
        </w:rPr>
      </w:pPr>
      <w:r w:rsidRPr="00AF0F5F">
        <w:rPr>
          <w:b/>
          <w:bCs/>
          <w:lang w:val="fr-FR"/>
        </w:rPr>
        <w:t>Figure : Archivage et numérisation des documents administratifs de l'agent</w:t>
      </w:r>
    </w:p>
    <w:p w14:paraId="36C65579" w14:textId="77777777" w:rsidR="004B503F" w:rsidRPr="00023918" w:rsidRDefault="00000000">
      <w:pPr>
        <w:pStyle w:val="Listepuces"/>
        <w:rPr>
          <w:lang w:val="fr-FR"/>
        </w:rPr>
      </w:pPr>
      <w:r w:rsidRPr="00023918">
        <w:rPr>
          <w:b/>
          <w:lang w:val="fr-FR"/>
        </w:rPr>
        <w:t xml:space="preserve">Onglet Affectations : </w:t>
      </w:r>
      <w:r w:rsidRPr="00023918">
        <w:rPr>
          <w:lang w:val="fr-FR"/>
        </w:rPr>
        <w:t>Suivi chronologique des affectations successives au sein des différentes directions de la DGRAD.</w:t>
      </w:r>
    </w:p>
    <w:p w14:paraId="71C9C651" w14:textId="77777777" w:rsidR="004B503F" w:rsidRDefault="00000000">
      <w:pPr>
        <w:keepNext/>
        <w:spacing w:before="120" w:after="0"/>
        <w:jc w:val="center"/>
      </w:pPr>
      <w:r>
        <w:rPr>
          <w:noProof/>
        </w:rPr>
        <w:drawing>
          <wp:inline distT="0" distB="0" distL="0" distR="0" wp14:anchorId="5D5242E4" wp14:editId="37DD12F9">
            <wp:extent cx="5616000" cy="26597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616000" cy="2659747"/>
                    </a:xfrm>
                    <a:prstGeom prst="rect">
                      <a:avLst/>
                    </a:prstGeom>
                  </pic:spPr>
                </pic:pic>
              </a:graphicData>
            </a:graphic>
          </wp:inline>
        </w:drawing>
      </w:r>
    </w:p>
    <w:p w14:paraId="64C9F694" w14:textId="77777777" w:rsidR="004B503F" w:rsidRPr="00AF0F5F" w:rsidRDefault="00000000">
      <w:pPr>
        <w:pStyle w:val="Legende"/>
        <w:rPr>
          <w:b/>
          <w:bCs/>
          <w:lang w:val="fr-FR"/>
        </w:rPr>
      </w:pPr>
      <w:r w:rsidRPr="00AF0F5F">
        <w:rPr>
          <w:b/>
          <w:bCs/>
          <w:lang w:val="fr-FR"/>
        </w:rPr>
        <w:t>Figure : Historique et ajout d'affectation par direction</w:t>
      </w:r>
    </w:p>
    <w:p w14:paraId="33056DFF" w14:textId="77777777" w:rsidR="004B503F" w:rsidRPr="00023918" w:rsidRDefault="00000000">
      <w:pPr>
        <w:pStyle w:val="Listepuces"/>
        <w:rPr>
          <w:lang w:val="fr-FR"/>
        </w:rPr>
      </w:pPr>
      <w:r w:rsidRPr="00023918">
        <w:rPr>
          <w:b/>
          <w:lang w:val="fr-FR"/>
        </w:rPr>
        <w:t xml:space="preserve">Onglet Promotions : </w:t>
      </w:r>
      <w:r w:rsidRPr="00023918">
        <w:rPr>
          <w:lang w:val="fr-FR"/>
        </w:rPr>
        <w:t>Enregistrement des avancements de grade, des dates d'effet et des références documentaires officielles.</w:t>
      </w:r>
    </w:p>
    <w:p w14:paraId="7259AE7E" w14:textId="77777777" w:rsidR="004B503F" w:rsidRDefault="00000000">
      <w:pPr>
        <w:keepNext/>
        <w:spacing w:before="120" w:after="0"/>
        <w:jc w:val="center"/>
      </w:pPr>
      <w:r>
        <w:rPr>
          <w:noProof/>
        </w:rPr>
        <w:lastRenderedPageBreak/>
        <w:drawing>
          <wp:inline distT="0" distB="0" distL="0" distR="0" wp14:anchorId="372DB4BF" wp14:editId="6F7BD881">
            <wp:extent cx="5616000" cy="2642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616000" cy="2642479"/>
                    </a:xfrm>
                    <a:prstGeom prst="rect">
                      <a:avLst/>
                    </a:prstGeom>
                  </pic:spPr>
                </pic:pic>
              </a:graphicData>
            </a:graphic>
          </wp:inline>
        </w:drawing>
      </w:r>
    </w:p>
    <w:p w14:paraId="75881653" w14:textId="77777777" w:rsidR="004B503F" w:rsidRPr="00AF0F5F" w:rsidRDefault="00000000">
      <w:pPr>
        <w:pStyle w:val="Legende"/>
        <w:rPr>
          <w:b/>
          <w:bCs/>
          <w:lang w:val="fr-FR"/>
        </w:rPr>
      </w:pPr>
      <w:r w:rsidRPr="00AF0F5F">
        <w:rPr>
          <w:b/>
          <w:bCs/>
          <w:lang w:val="fr-FR"/>
        </w:rPr>
        <w:t>Figure : Gestion des promotions et avancements de grade de l'agent</w:t>
      </w:r>
    </w:p>
    <w:p w14:paraId="00CD666B" w14:textId="77777777" w:rsidR="004B503F" w:rsidRPr="00023918" w:rsidRDefault="00000000">
      <w:pPr>
        <w:pStyle w:val="Listepuces"/>
        <w:rPr>
          <w:lang w:val="fr-FR"/>
        </w:rPr>
      </w:pPr>
      <w:r w:rsidRPr="00023918">
        <w:rPr>
          <w:b/>
          <w:lang w:val="fr-FR"/>
        </w:rPr>
        <w:t xml:space="preserve">Onglet Études : </w:t>
      </w:r>
      <w:r w:rsidRPr="00023918">
        <w:rPr>
          <w:lang w:val="fr-FR"/>
        </w:rPr>
        <w:t>Suivi du parcours académique, des établissements fréquentés, des lieux et de la durée des études.</w:t>
      </w:r>
    </w:p>
    <w:p w14:paraId="62DEB883" w14:textId="77777777" w:rsidR="004B503F" w:rsidRDefault="00000000">
      <w:pPr>
        <w:keepNext/>
        <w:spacing w:before="120" w:after="0"/>
        <w:jc w:val="center"/>
      </w:pPr>
      <w:r>
        <w:rPr>
          <w:noProof/>
        </w:rPr>
        <w:drawing>
          <wp:inline distT="0" distB="0" distL="0" distR="0" wp14:anchorId="7D2DB3E3" wp14:editId="5D5B0260">
            <wp:extent cx="5616000" cy="26568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616000" cy="2656811"/>
                    </a:xfrm>
                    <a:prstGeom prst="rect">
                      <a:avLst/>
                    </a:prstGeom>
                  </pic:spPr>
                </pic:pic>
              </a:graphicData>
            </a:graphic>
          </wp:inline>
        </w:drawing>
      </w:r>
    </w:p>
    <w:p w14:paraId="155968CA" w14:textId="77777777" w:rsidR="004B503F" w:rsidRPr="00AF0F5F" w:rsidRDefault="00000000">
      <w:pPr>
        <w:pStyle w:val="Legende"/>
        <w:rPr>
          <w:b/>
          <w:bCs/>
          <w:lang w:val="fr-FR"/>
        </w:rPr>
      </w:pPr>
      <w:r w:rsidRPr="00AF0F5F">
        <w:rPr>
          <w:b/>
          <w:bCs/>
          <w:lang w:val="fr-FR"/>
        </w:rPr>
        <w:t>Figure : Suivi du parcours académique et des diplômes de l'agent</w:t>
      </w:r>
    </w:p>
    <w:p w14:paraId="2215BB3E" w14:textId="77777777" w:rsidR="004B503F" w:rsidRPr="00023918" w:rsidRDefault="00000000">
      <w:pPr>
        <w:pStyle w:val="Titre2"/>
        <w:rPr>
          <w:lang w:val="fr-FR"/>
        </w:rPr>
      </w:pPr>
      <w:r w:rsidRPr="00023918">
        <w:rPr>
          <w:lang w:val="fr-FR"/>
        </w:rPr>
        <w:t>6.2. Gestion des Cartes Professionnelles</w:t>
      </w:r>
    </w:p>
    <w:p w14:paraId="36BCF34B" w14:textId="77777777" w:rsidR="004B503F" w:rsidRPr="00023918" w:rsidRDefault="00000000">
      <w:pPr>
        <w:rPr>
          <w:lang w:val="fr-FR"/>
        </w:rPr>
      </w:pPr>
      <w:r w:rsidRPr="00023918">
        <w:rPr>
          <w:lang w:val="fr-FR"/>
        </w:rPr>
        <w:t>Le sous-module de gestion des cartes professionnelles encadre le cycle de vie complet de la carte d'identification de l'agent (depuis la demande initiale, la fabrication externe, la réception de l'accusé de réception, la validation RH, jusqu'à la gestion des cartes perdues). Les cartes validées peuvent être imprimées directement au format PDF recto-verso incluant la photo, un QR code sécurisé et la bande MRZ.</w:t>
      </w:r>
    </w:p>
    <w:p w14:paraId="09CE5FD0" w14:textId="77777777" w:rsidR="004B503F" w:rsidRDefault="00000000">
      <w:pPr>
        <w:keepNext/>
        <w:spacing w:before="120" w:after="0"/>
        <w:jc w:val="center"/>
      </w:pPr>
      <w:r>
        <w:rPr>
          <w:noProof/>
        </w:rPr>
        <w:lastRenderedPageBreak/>
        <w:drawing>
          <wp:inline distT="0" distB="0" distL="0" distR="0" wp14:anchorId="077700E8" wp14:editId="388B275B">
            <wp:extent cx="5616000" cy="2632134"/>
            <wp:effectExtent l="19050" t="19050" r="2286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616000" cy="2632134"/>
                    </a:xfrm>
                    <a:prstGeom prst="rect">
                      <a:avLst/>
                    </a:prstGeom>
                    <a:ln>
                      <a:solidFill>
                        <a:schemeClr val="bg1">
                          <a:lumMod val="85000"/>
                        </a:schemeClr>
                      </a:solidFill>
                    </a:ln>
                  </pic:spPr>
                </pic:pic>
              </a:graphicData>
            </a:graphic>
          </wp:inline>
        </w:drawing>
      </w:r>
    </w:p>
    <w:p w14:paraId="4D3E60B0" w14:textId="77777777" w:rsidR="004B503F" w:rsidRPr="00AF0F5F" w:rsidRDefault="00000000">
      <w:pPr>
        <w:pStyle w:val="Legende"/>
        <w:rPr>
          <w:b/>
          <w:bCs/>
          <w:lang w:val="fr-FR"/>
        </w:rPr>
      </w:pPr>
      <w:r w:rsidRPr="00AF0F5F">
        <w:rPr>
          <w:b/>
          <w:bCs/>
          <w:lang w:val="fr-FR"/>
        </w:rPr>
        <w:t>Figure : Tableau de bord et suivi de la gestion des cartes professionnelles</w:t>
      </w:r>
    </w:p>
    <w:p w14:paraId="6D102DA1" w14:textId="77777777" w:rsidR="004B503F" w:rsidRPr="00023918" w:rsidRDefault="00000000">
      <w:pPr>
        <w:pStyle w:val="Titre2"/>
        <w:rPr>
          <w:lang w:val="fr-FR"/>
        </w:rPr>
      </w:pPr>
      <w:r w:rsidRPr="00023918">
        <w:rPr>
          <w:lang w:val="fr-FR"/>
        </w:rPr>
        <w:t>6.3. Administration de la Structure (Directions, Fonctions et Grades)</w:t>
      </w:r>
    </w:p>
    <w:p w14:paraId="20B376B2" w14:textId="77777777" w:rsidR="004B503F" w:rsidRPr="00023918" w:rsidRDefault="00000000">
      <w:pPr>
        <w:rPr>
          <w:lang w:val="fr-FR"/>
        </w:rPr>
      </w:pPr>
      <w:r w:rsidRPr="00023918">
        <w:rPr>
          <w:lang w:val="fr-FR"/>
        </w:rPr>
        <w:t>Les administrateurs disposent d'outils dédiés pour structurer la nomenclature interne de la DGRAD en configurant les directions administratives, les fonctions occupées et la grille des grades hiérarchiques (avec gestion des sigles, libellés et statuts actifs/inactifs).</w:t>
      </w:r>
    </w:p>
    <w:p w14:paraId="1FDD5239" w14:textId="77777777" w:rsidR="004B503F" w:rsidRDefault="00000000">
      <w:pPr>
        <w:keepNext/>
        <w:spacing w:before="120" w:after="0"/>
        <w:jc w:val="center"/>
      </w:pPr>
      <w:r>
        <w:rPr>
          <w:noProof/>
        </w:rPr>
        <w:drawing>
          <wp:inline distT="0" distB="0" distL="0" distR="0" wp14:anchorId="41529EB0" wp14:editId="199EA0D4">
            <wp:extent cx="5616000" cy="2649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616000" cy="2649885"/>
                    </a:xfrm>
                    <a:prstGeom prst="rect">
                      <a:avLst/>
                    </a:prstGeom>
                  </pic:spPr>
                </pic:pic>
              </a:graphicData>
            </a:graphic>
          </wp:inline>
        </w:drawing>
      </w:r>
    </w:p>
    <w:p w14:paraId="08A81A18" w14:textId="77777777" w:rsidR="004B503F" w:rsidRPr="00AF0F5F" w:rsidRDefault="00000000">
      <w:pPr>
        <w:pStyle w:val="Legende"/>
        <w:rPr>
          <w:b/>
          <w:bCs/>
          <w:lang w:val="fr-FR"/>
        </w:rPr>
      </w:pPr>
      <w:r w:rsidRPr="00AF0F5F">
        <w:rPr>
          <w:b/>
          <w:bCs/>
          <w:lang w:val="fr-FR"/>
        </w:rPr>
        <w:t>Figure : Interface de gestion et de création des directions</w:t>
      </w:r>
    </w:p>
    <w:p w14:paraId="33FDC5D7" w14:textId="77777777" w:rsidR="004B503F" w:rsidRDefault="00000000">
      <w:pPr>
        <w:keepNext/>
        <w:spacing w:before="120" w:after="0"/>
        <w:jc w:val="center"/>
      </w:pPr>
      <w:r>
        <w:rPr>
          <w:noProof/>
        </w:rPr>
        <w:lastRenderedPageBreak/>
        <w:drawing>
          <wp:inline distT="0" distB="0" distL="0" distR="0" wp14:anchorId="758CA527" wp14:editId="2FA8B597">
            <wp:extent cx="5616000" cy="26703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616000" cy="2670382"/>
                    </a:xfrm>
                    <a:prstGeom prst="rect">
                      <a:avLst/>
                    </a:prstGeom>
                  </pic:spPr>
                </pic:pic>
              </a:graphicData>
            </a:graphic>
          </wp:inline>
        </w:drawing>
      </w:r>
    </w:p>
    <w:p w14:paraId="299B88A5" w14:textId="77777777" w:rsidR="004B503F" w:rsidRPr="00AF0F5F" w:rsidRDefault="00000000">
      <w:pPr>
        <w:pStyle w:val="Legende"/>
        <w:rPr>
          <w:b/>
          <w:bCs/>
          <w:lang w:val="fr-FR"/>
        </w:rPr>
      </w:pPr>
      <w:r w:rsidRPr="00AF0F5F">
        <w:rPr>
          <w:b/>
          <w:bCs/>
          <w:lang w:val="fr-FR"/>
        </w:rPr>
        <w:t>Figure : Interface de gestion et de création des fonctions</w:t>
      </w:r>
    </w:p>
    <w:p w14:paraId="4ED5FCFB" w14:textId="77777777" w:rsidR="004B503F" w:rsidRDefault="00000000">
      <w:pPr>
        <w:keepNext/>
        <w:spacing w:before="120" w:after="0"/>
        <w:jc w:val="center"/>
      </w:pPr>
      <w:r>
        <w:rPr>
          <w:noProof/>
        </w:rPr>
        <w:drawing>
          <wp:inline distT="0" distB="0" distL="0" distR="0" wp14:anchorId="764B3566" wp14:editId="3E4C7833">
            <wp:extent cx="5616000" cy="26411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stretch>
                      <a:fillRect/>
                    </a:stretch>
                  </pic:blipFill>
                  <pic:spPr>
                    <a:xfrm>
                      <a:off x="0" y="0"/>
                      <a:ext cx="5616000" cy="2641101"/>
                    </a:xfrm>
                    <a:prstGeom prst="rect">
                      <a:avLst/>
                    </a:prstGeom>
                  </pic:spPr>
                </pic:pic>
              </a:graphicData>
            </a:graphic>
          </wp:inline>
        </w:drawing>
      </w:r>
    </w:p>
    <w:p w14:paraId="0256F743" w14:textId="77777777" w:rsidR="004B503F" w:rsidRPr="00AF0F5F" w:rsidRDefault="00000000">
      <w:pPr>
        <w:pStyle w:val="Legende"/>
        <w:rPr>
          <w:b/>
          <w:bCs/>
          <w:lang w:val="fr-FR"/>
        </w:rPr>
      </w:pPr>
      <w:r w:rsidRPr="00AF0F5F">
        <w:rPr>
          <w:b/>
          <w:bCs/>
          <w:lang w:val="fr-FR"/>
        </w:rPr>
        <w:t>Figure : Interface de gestion et de configuration des grades hiérarchiques</w:t>
      </w:r>
    </w:p>
    <w:p w14:paraId="5D588327" w14:textId="085E239E"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5648" behindDoc="1" locked="0" layoutInCell="1" allowOverlap="1" wp14:anchorId="3C2AAE6B" wp14:editId="4C721676">
                <wp:simplePos x="0" y="0"/>
                <wp:positionH relativeFrom="column">
                  <wp:posOffset>0</wp:posOffset>
                </wp:positionH>
                <wp:positionV relativeFrom="paragraph">
                  <wp:posOffset>18415</wp:posOffset>
                </wp:positionV>
                <wp:extent cx="337820" cy="310515"/>
                <wp:effectExtent l="57150" t="19050" r="62230" b="70485"/>
                <wp:wrapNone/>
                <wp:docPr id="390518020"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C974B4" id="Rectangle 5" o:spid="_x0000_s1026" style="position:absolute;margin-left:0;margin-top:1.45pt;width:26.6pt;height:24.4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7</w:t>
      </w:r>
      <w:r>
        <w:rPr>
          <w:color w:val="FFFFFF" w:themeColor="background1"/>
          <w:lang w:val="fr-FR"/>
        </w:rPr>
        <w:t xml:space="preserve">    </w:t>
      </w:r>
      <w:r w:rsidRPr="00AF0F5F">
        <w:rPr>
          <w:lang w:val="fr-FR"/>
        </w:rPr>
        <w:t xml:space="preserve"> </w:t>
      </w:r>
      <w:r w:rsidRPr="00023918">
        <w:rPr>
          <w:lang w:val="fr-FR"/>
        </w:rPr>
        <w:t>Module : Absences &amp; Congés</w:t>
      </w:r>
    </w:p>
    <w:p w14:paraId="27AC69C1" w14:textId="77777777" w:rsidR="004B503F" w:rsidRPr="00023918" w:rsidRDefault="00000000">
      <w:pPr>
        <w:rPr>
          <w:lang w:val="fr-FR"/>
        </w:rPr>
      </w:pPr>
      <w:r w:rsidRPr="00023918">
        <w:rPr>
          <w:lang w:val="fr-FR"/>
        </w:rPr>
        <w:t>Ce module permet le suivi rigoureux du temps de travail, des retards et des absences du personnel.</w:t>
      </w:r>
    </w:p>
    <w:p w14:paraId="1C61E1E3" w14:textId="77777777" w:rsidR="004B503F" w:rsidRPr="00023918" w:rsidRDefault="00000000">
      <w:pPr>
        <w:pStyle w:val="Listepuces"/>
        <w:rPr>
          <w:lang w:val="fr-FR"/>
        </w:rPr>
      </w:pPr>
      <w:r w:rsidRPr="00023918">
        <w:rPr>
          <w:b/>
          <w:lang w:val="fr-FR"/>
        </w:rPr>
        <w:t xml:space="preserve">Suivi des présences &amp; absences : </w:t>
      </w:r>
      <w:r w:rsidRPr="00023918">
        <w:rPr>
          <w:lang w:val="fr-FR"/>
        </w:rPr>
        <w:t>Page centralisée offrant une vision consolidée par période (aujourd'hui, 7 derniers jours, ce mois en cours, trimestre ou année) avec filtre multicritère par direction. Affiche les cartes statistiques clés (agents présents, retards constatés, agents absents, total des pointages enregistrés, agents concernés et taux de présence global) ainsi que deux onglets distincts pour la liste des présences effectives et la liste des absences journalières, avec options d'export Excel et impression PDF.</w:t>
      </w:r>
    </w:p>
    <w:p w14:paraId="722393F5" w14:textId="77777777" w:rsidR="004B503F" w:rsidRDefault="00000000">
      <w:pPr>
        <w:keepNext/>
        <w:spacing w:before="120" w:after="0"/>
        <w:jc w:val="center"/>
      </w:pPr>
      <w:r>
        <w:rPr>
          <w:noProof/>
        </w:rPr>
        <w:drawing>
          <wp:inline distT="0" distB="0" distL="0" distR="0" wp14:anchorId="16AC16F8" wp14:editId="19ED0F21">
            <wp:extent cx="5616000" cy="2654197"/>
            <wp:effectExtent l="19050" t="19050" r="2286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616000" cy="2654197"/>
                    </a:xfrm>
                    <a:prstGeom prst="rect">
                      <a:avLst/>
                    </a:prstGeom>
                    <a:ln>
                      <a:solidFill>
                        <a:schemeClr val="bg1">
                          <a:lumMod val="85000"/>
                        </a:schemeClr>
                      </a:solidFill>
                    </a:ln>
                  </pic:spPr>
                </pic:pic>
              </a:graphicData>
            </a:graphic>
          </wp:inline>
        </w:drawing>
      </w:r>
    </w:p>
    <w:p w14:paraId="59F01DAE" w14:textId="77777777" w:rsidR="004B503F" w:rsidRPr="00AF0F5F" w:rsidRDefault="00000000">
      <w:pPr>
        <w:pStyle w:val="Legende"/>
        <w:rPr>
          <w:b/>
          <w:bCs/>
          <w:lang w:val="fr-FR"/>
        </w:rPr>
      </w:pPr>
      <w:r w:rsidRPr="00AF0F5F">
        <w:rPr>
          <w:b/>
          <w:bCs/>
          <w:lang w:val="fr-FR"/>
        </w:rPr>
        <w:t>Figure : Tableau de bord consolidé du suivi des présences et des absences</w:t>
      </w:r>
    </w:p>
    <w:p w14:paraId="6BAF89D4" w14:textId="77777777" w:rsidR="004B503F" w:rsidRPr="00023918" w:rsidRDefault="00000000">
      <w:pPr>
        <w:pStyle w:val="Listepuces"/>
        <w:rPr>
          <w:lang w:val="fr-FR"/>
        </w:rPr>
      </w:pPr>
      <w:r w:rsidRPr="00023918">
        <w:rPr>
          <w:b/>
          <w:lang w:val="fr-FR"/>
        </w:rPr>
        <w:t xml:space="preserve">Demandes de congé : </w:t>
      </w:r>
      <w:r w:rsidRPr="00023918">
        <w:rPr>
          <w:lang w:val="fr-FR"/>
        </w:rPr>
        <w:t>Permet d'enregistrer les requêtes de congés (annuel, parental, etc.) en spécifiant l'agent, le type, la période de début et de fin ainsi qu'un motif. Les gestionnaires RH disposent d'actions directes pour accepter ou refuser chaque demande.</w:t>
      </w:r>
    </w:p>
    <w:p w14:paraId="48478041" w14:textId="77777777" w:rsidR="004B503F" w:rsidRDefault="00000000">
      <w:pPr>
        <w:keepNext/>
        <w:spacing w:before="120" w:after="0"/>
        <w:jc w:val="center"/>
      </w:pPr>
      <w:r>
        <w:rPr>
          <w:noProof/>
        </w:rPr>
        <w:drawing>
          <wp:inline distT="0" distB="0" distL="0" distR="0" wp14:anchorId="27CAD1CE" wp14:editId="2ADF9D0F">
            <wp:extent cx="5616000" cy="2663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4"/>
                    <a:stretch>
                      <a:fillRect/>
                    </a:stretch>
                  </pic:blipFill>
                  <pic:spPr>
                    <a:xfrm>
                      <a:off x="0" y="0"/>
                      <a:ext cx="5616000" cy="2663774"/>
                    </a:xfrm>
                    <a:prstGeom prst="rect">
                      <a:avLst/>
                    </a:prstGeom>
                  </pic:spPr>
                </pic:pic>
              </a:graphicData>
            </a:graphic>
          </wp:inline>
        </w:drawing>
      </w:r>
    </w:p>
    <w:p w14:paraId="7A10095D" w14:textId="77777777" w:rsidR="004B503F" w:rsidRPr="00AF0F5F" w:rsidRDefault="00000000">
      <w:pPr>
        <w:pStyle w:val="Legende"/>
        <w:rPr>
          <w:b/>
          <w:bCs/>
          <w:lang w:val="fr-FR"/>
        </w:rPr>
      </w:pPr>
      <w:r w:rsidRPr="00AF0F5F">
        <w:rPr>
          <w:b/>
          <w:bCs/>
          <w:lang w:val="fr-FR"/>
        </w:rPr>
        <w:t>Figure : Gestion et validation des demandes de congé des agents</w:t>
      </w:r>
    </w:p>
    <w:p w14:paraId="54442720" w14:textId="77777777" w:rsidR="004B503F" w:rsidRPr="00023918" w:rsidRDefault="00000000">
      <w:pPr>
        <w:pStyle w:val="Listepuces"/>
        <w:rPr>
          <w:lang w:val="fr-FR"/>
        </w:rPr>
      </w:pPr>
      <w:r w:rsidRPr="00023918">
        <w:rPr>
          <w:b/>
          <w:lang w:val="fr-FR"/>
        </w:rPr>
        <w:t xml:space="preserve">Configuration du pointage : </w:t>
      </w:r>
      <w:r w:rsidRPr="00023918">
        <w:rPr>
          <w:lang w:val="fr-FR"/>
        </w:rPr>
        <w:t>Permet aux administrateurs de définir les zones géographiques autorisées pour le pointage (nom, adresse, coordonnées GPS exactes et rayon en mètres), ainsi que les horaires officiels de travail et le calendrier des jours fériés.</w:t>
      </w:r>
    </w:p>
    <w:p w14:paraId="559DD7A8" w14:textId="263FE804"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7696" behindDoc="1" locked="0" layoutInCell="1" allowOverlap="1" wp14:anchorId="7A20329B" wp14:editId="504F0161">
                <wp:simplePos x="0" y="0"/>
                <wp:positionH relativeFrom="column">
                  <wp:posOffset>0</wp:posOffset>
                </wp:positionH>
                <wp:positionV relativeFrom="paragraph">
                  <wp:posOffset>-10160</wp:posOffset>
                </wp:positionV>
                <wp:extent cx="337820" cy="310515"/>
                <wp:effectExtent l="57150" t="19050" r="62230" b="70485"/>
                <wp:wrapNone/>
                <wp:docPr id="1136524255"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6F2F9A" id="Rectangle 5" o:spid="_x0000_s1026" style="position:absolute;margin-left:0;margin-top:-.8pt;width:26.6pt;height:24.4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8</w:t>
      </w:r>
      <w:r>
        <w:rPr>
          <w:lang w:val="fr-FR"/>
        </w:rPr>
        <w:t xml:space="preserve">   </w:t>
      </w:r>
      <w:r w:rsidRPr="00023918">
        <w:rPr>
          <w:lang w:val="fr-FR"/>
        </w:rPr>
        <w:t xml:space="preserve"> Module : Discipline &amp; Sanctions</w:t>
      </w:r>
    </w:p>
    <w:p w14:paraId="23672A7D" w14:textId="77777777" w:rsidR="004B503F" w:rsidRPr="00023918" w:rsidRDefault="00000000">
      <w:pPr>
        <w:rPr>
          <w:lang w:val="fr-FR"/>
        </w:rPr>
      </w:pPr>
      <w:r w:rsidRPr="00023918">
        <w:rPr>
          <w:lang w:val="fr-FR"/>
        </w:rPr>
        <w:t>Le module de discipline permet de consigner en toute transparence les mesures disciplinaires prises à l'encontre des agents. Chaque enregistrement associe l'agent concerné, le type de sanction infligée, le motif détaillé, la date de la mesure et la référence du document officiel.</w:t>
      </w:r>
    </w:p>
    <w:p w14:paraId="47D5CAD0" w14:textId="77777777" w:rsidR="004B503F" w:rsidRDefault="00000000">
      <w:pPr>
        <w:keepNext/>
        <w:spacing w:before="120" w:after="0"/>
        <w:jc w:val="center"/>
      </w:pPr>
      <w:r>
        <w:rPr>
          <w:noProof/>
        </w:rPr>
        <w:drawing>
          <wp:inline distT="0" distB="0" distL="0" distR="0" wp14:anchorId="5F991E64" wp14:editId="102FC948">
            <wp:extent cx="5616000" cy="26702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5"/>
                    <a:stretch>
                      <a:fillRect/>
                    </a:stretch>
                  </pic:blipFill>
                  <pic:spPr>
                    <a:xfrm>
                      <a:off x="0" y="0"/>
                      <a:ext cx="5616000" cy="2670238"/>
                    </a:xfrm>
                    <a:prstGeom prst="rect">
                      <a:avLst/>
                    </a:prstGeom>
                  </pic:spPr>
                </pic:pic>
              </a:graphicData>
            </a:graphic>
          </wp:inline>
        </w:drawing>
      </w:r>
    </w:p>
    <w:p w14:paraId="6FD25963" w14:textId="77777777" w:rsidR="004B503F" w:rsidRPr="00AF0F5F" w:rsidRDefault="00000000">
      <w:pPr>
        <w:pStyle w:val="Legende"/>
        <w:rPr>
          <w:b/>
          <w:bCs/>
          <w:lang w:val="fr-FR"/>
        </w:rPr>
      </w:pPr>
      <w:r w:rsidRPr="00AF0F5F">
        <w:rPr>
          <w:b/>
          <w:bCs/>
          <w:lang w:val="fr-FR"/>
        </w:rPr>
        <w:t>Figure : Interface de gestion et d'enregistrement des sanctions disciplinaires</w:t>
      </w:r>
    </w:p>
    <w:p w14:paraId="73BC2445" w14:textId="361536C2"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79744" behindDoc="1" locked="0" layoutInCell="1" allowOverlap="1" wp14:anchorId="6BB9AFC8" wp14:editId="65D73BDF">
                <wp:simplePos x="0" y="0"/>
                <wp:positionH relativeFrom="column">
                  <wp:posOffset>3175</wp:posOffset>
                </wp:positionH>
                <wp:positionV relativeFrom="paragraph">
                  <wp:posOffset>-6985</wp:posOffset>
                </wp:positionV>
                <wp:extent cx="337820" cy="310515"/>
                <wp:effectExtent l="57150" t="19050" r="62230" b="70485"/>
                <wp:wrapNone/>
                <wp:docPr id="2005471064"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6C7D68" id="Rectangle 5" o:spid="_x0000_s1026" style="position:absolute;margin-left:.25pt;margin-top:-.55pt;width:26.6pt;height:24.4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9</w:t>
      </w:r>
      <w:r>
        <w:rPr>
          <w:color w:val="FFFFFF" w:themeColor="background1"/>
          <w:lang w:val="fr-FR"/>
        </w:rPr>
        <w:t xml:space="preserve">    </w:t>
      </w:r>
      <w:r w:rsidRPr="00AF0F5F">
        <w:rPr>
          <w:color w:val="FFFFFF" w:themeColor="background1"/>
          <w:lang w:val="fr-FR"/>
        </w:rPr>
        <w:t xml:space="preserve"> </w:t>
      </w:r>
      <w:r w:rsidRPr="00023918">
        <w:rPr>
          <w:lang w:val="fr-FR"/>
        </w:rPr>
        <w:t>Module : Formations</w:t>
      </w:r>
    </w:p>
    <w:p w14:paraId="13C86E45" w14:textId="77777777" w:rsidR="004B503F" w:rsidRPr="00023918" w:rsidRDefault="00000000">
      <w:pPr>
        <w:rPr>
          <w:lang w:val="fr-FR"/>
        </w:rPr>
      </w:pPr>
      <w:r w:rsidRPr="00023918">
        <w:rPr>
          <w:lang w:val="fr-FR"/>
        </w:rPr>
        <w:t>Dédié au renforcement des compétences et au développement professionnel au sein de la DGRAD :</w:t>
      </w:r>
    </w:p>
    <w:p w14:paraId="0B3B02A5" w14:textId="77777777" w:rsidR="004B503F" w:rsidRPr="00023918" w:rsidRDefault="00000000">
      <w:pPr>
        <w:pStyle w:val="Listepuces"/>
        <w:rPr>
          <w:lang w:val="fr-FR"/>
        </w:rPr>
      </w:pPr>
      <w:r w:rsidRPr="00023918">
        <w:rPr>
          <w:b/>
          <w:lang w:val="fr-FR"/>
        </w:rPr>
        <w:t xml:space="preserve">Catalogue des formations : </w:t>
      </w:r>
      <w:r w:rsidRPr="00023918">
        <w:rPr>
          <w:lang w:val="fr-FR"/>
        </w:rPr>
        <w:t>Permet de créer, planifier et administrer les sessions de formation (intitulé du cours, organisme formateur, lieu, dates de début et de fin, description détaillée et statut actif).</w:t>
      </w:r>
    </w:p>
    <w:p w14:paraId="71E1228B" w14:textId="77777777" w:rsidR="004B503F" w:rsidRDefault="00000000">
      <w:pPr>
        <w:keepNext/>
        <w:spacing w:before="120" w:after="0"/>
        <w:jc w:val="center"/>
      </w:pPr>
      <w:r>
        <w:rPr>
          <w:noProof/>
        </w:rPr>
        <w:drawing>
          <wp:inline distT="0" distB="0" distL="0" distR="0" wp14:anchorId="144998AA" wp14:editId="66726C80">
            <wp:extent cx="5616000" cy="26557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616000" cy="2655741"/>
                    </a:xfrm>
                    <a:prstGeom prst="rect">
                      <a:avLst/>
                    </a:prstGeom>
                  </pic:spPr>
                </pic:pic>
              </a:graphicData>
            </a:graphic>
          </wp:inline>
        </w:drawing>
      </w:r>
    </w:p>
    <w:p w14:paraId="64F72DF2" w14:textId="77777777" w:rsidR="004B503F" w:rsidRPr="00AF0F5F" w:rsidRDefault="00000000">
      <w:pPr>
        <w:pStyle w:val="Legende"/>
        <w:rPr>
          <w:b/>
          <w:bCs/>
          <w:lang w:val="fr-FR"/>
        </w:rPr>
      </w:pPr>
      <w:r w:rsidRPr="00AF0F5F">
        <w:rPr>
          <w:b/>
          <w:bCs/>
          <w:lang w:val="fr-FR"/>
        </w:rPr>
        <w:t>Figure : Catalogue de gestion des formations professionnelles</w:t>
      </w:r>
    </w:p>
    <w:p w14:paraId="79AA9C10" w14:textId="77777777" w:rsidR="004B503F" w:rsidRPr="00023918" w:rsidRDefault="00000000">
      <w:pPr>
        <w:pStyle w:val="Listepuces"/>
        <w:rPr>
          <w:lang w:val="fr-FR"/>
        </w:rPr>
      </w:pPr>
      <w:r w:rsidRPr="00023918">
        <w:rPr>
          <w:b/>
          <w:lang w:val="fr-FR"/>
        </w:rPr>
        <w:t xml:space="preserve">Inscriptions : </w:t>
      </w:r>
      <w:r w:rsidRPr="00023918">
        <w:rPr>
          <w:lang w:val="fr-FR"/>
        </w:rPr>
        <w:t>Permet d'inscrire les agents aux différentes sessions, d'évaluer les résultats obtenus et d'ajouter des observations ou remarques individuelles.</w:t>
      </w:r>
    </w:p>
    <w:p w14:paraId="21321B62" w14:textId="77777777" w:rsidR="004B503F" w:rsidRDefault="00000000">
      <w:pPr>
        <w:keepNext/>
        <w:spacing w:before="120" w:after="0"/>
        <w:jc w:val="center"/>
      </w:pPr>
      <w:r>
        <w:rPr>
          <w:noProof/>
        </w:rPr>
        <w:drawing>
          <wp:inline distT="0" distB="0" distL="0" distR="0" wp14:anchorId="4EB953EC" wp14:editId="36D57461">
            <wp:extent cx="5616000" cy="2671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616000" cy="2671775"/>
                    </a:xfrm>
                    <a:prstGeom prst="rect">
                      <a:avLst/>
                    </a:prstGeom>
                  </pic:spPr>
                </pic:pic>
              </a:graphicData>
            </a:graphic>
          </wp:inline>
        </w:drawing>
      </w:r>
    </w:p>
    <w:p w14:paraId="1A5144F6" w14:textId="77777777" w:rsidR="004B503F" w:rsidRPr="00AF0F5F" w:rsidRDefault="00000000">
      <w:pPr>
        <w:pStyle w:val="Legende"/>
        <w:rPr>
          <w:b/>
          <w:bCs/>
          <w:lang w:val="fr-FR"/>
        </w:rPr>
      </w:pPr>
      <w:r w:rsidRPr="00AF0F5F">
        <w:rPr>
          <w:b/>
          <w:bCs/>
          <w:lang w:val="fr-FR"/>
        </w:rPr>
        <w:t>Figure : Module d'inscription des agents aux sessions de formation</w:t>
      </w:r>
    </w:p>
    <w:p w14:paraId="3ACF5A59" w14:textId="2F959552"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81792" behindDoc="1" locked="0" layoutInCell="1" allowOverlap="1" wp14:anchorId="1A0815D5" wp14:editId="37180571">
                <wp:simplePos x="0" y="0"/>
                <wp:positionH relativeFrom="column">
                  <wp:posOffset>0</wp:posOffset>
                </wp:positionH>
                <wp:positionV relativeFrom="paragraph">
                  <wp:posOffset>-6985</wp:posOffset>
                </wp:positionV>
                <wp:extent cx="337820" cy="310515"/>
                <wp:effectExtent l="57150" t="19050" r="62230" b="70485"/>
                <wp:wrapNone/>
                <wp:docPr id="320766272"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BA0FAD" id="Rectangle 5" o:spid="_x0000_s1026" style="position:absolute;margin-left:0;margin-top:-.55pt;width:26.6pt;height:24.4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10</w:t>
      </w:r>
      <w:r>
        <w:rPr>
          <w:lang w:val="fr-FR"/>
        </w:rPr>
        <w:t xml:space="preserve">   </w:t>
      </w:r>
      <w:r w:rsidRPr="00023918">
        <w:rPr>
          <w:lang w:val="fr-FR"/>
        </w:rPr>
        <w:t xml:space="preserve"> Module : Contrats &amp; Évaluations</w:t>
      </w:r>
    </w:p>
    <w:p w14:paraId="3FC9DF06" w14:textId="77777777" w:rsidR="004B503F" w:rsidRPr="00023918" w:rsidRDefault="00000000">
      <w:pPr>
        <w:rPr>
          <w:lang w:val="fr-FR"/>
        </w:rPr>
      </w:pPr>
      <w:r w:rsidRPr="00023918">
        <w:rPr>
          <w:lang w:val="fr-FR"/>
        </w:rPr>
        <w:t>Regroupe le suivi des contrats de travail du personnel ainsi que la gestion des évaluations professionnelles périodiques (notation sur 20, appréciations qualitatives et identification de l'évaluateur).</w:t>
      </w:r>
    </w:p>
    <w:p w14:paraId="3E7DC917" w14:textId="77777777" w:rsidR="004B503F" w:rsidRDefault="00000000">
      <w:pPr>
        <w:keepNext/>
        <w:spacing w:before="120" w:after="0"/>
        <w:jc w:val="center"/>
      </w:pPr>
      <w:r>
        <w:rPr>
          <w:noProof/>
        </w:rPr>
        <w:drawing>
          <wp:inline distT="0" distB="0" distL="0" distR="0" wp14:anchorId="35DE7971" wp14:editId="32E5B37A">
            <wp:extent cx="5616000" cy="26528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616000" cy="2652813"/>
                    </a:xfrm>
                    <a:prstGeom prst="rect">
                      <a:avLst/>
                    </a:prstGeom>
                  </pic:spPr>
                </pic:pic>
              </a:graphicData>
            </a:graphic>
          </wp:inline>
        </w:drawing>
      </w:r>
    </w:p>
    <w:p w14:paraId="7A983E02" w14:textId="77777777" w:rsidR="004B503F" w:rsidRPr="00AF0F5F" w:rsidRDefault="00000000">
      <w:pPr>
        <w:pStyle w:val="Legende"/>
        <w:rPr>
          <w:b/>
          <w:bCs/>
          <w:lang w:val="fr-FR"/>
        </w:rPr>
      </w:pPr>
      <w:r w:rsidRPr="00AF0F5F">
        <w:rPr>
          <w:b/>
          <w:bCs/>
          <w:lang w:val="fr-FR"/>
        </w:rPr>
        <w:t>Figure : Formulaire de saisie et de suivi des évaluations professionnelles</w:t>
      </w:r>
    </w:p>
    <w:p w14:paraId="3D8FDDF2" w14:textId="42B1AE46"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83840" behindDoc="1" locked="0" layoutInCell="1" allowOverlap="1" wp14:anchorId="621040AF" wp14:editId="526AF8C3">
                <wp:simplePos x="0" y="0"/>
                <wp:positionH relativeFrom="column">
                  <wp:posOffset>-3175</wp:posOffset>
                </wp:positionH>
                <wp:positionV relativeFrom="paragraph">
                  <wp:posOffset>-6985</wp:posOffset>
                </wp:positionV>
                <wp:extent cx="337820" cy="310515"/>
                <wp:effectExtent l="57150" t="19050" r="62230" b="70485"/>
                <wp:wrapNone/>
                <wp:docPr id="868479197"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E4B19" id="Rectangle 5" o:spid="_x0000_s1026" style="position:absolute;margin-left:-.25pt;margin-top:-.55pt;width:26.6pt;height:24.4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11</w:t>
      </w:r>
      <w:r>
        <w:rPr>
          <w:color w:val="FFFFFF" w:themeColor="background1"/>
          <w:lang w:val="fr-FR"/>
        </w:rPr>
        <w:t xml:space="preserve">  </w:t>
      </w:r>
      <w:r w:rsidRPr="00023918">
        <w:rPr>
          <w:lang w:val="fr-FR"/>
        </w:rPr>
        <w:t xml:space="preserve"> Module : Missions, Primes &amp; Retraites</w:t>
      </w:r>
    </w:p>
    <w:p w14:paraId="53425345" w14:textId="77777777" w:rsidR="004B503F" w:rsidRPr="00023918" w:rsidRDefault="00000000">
      <w:pPr>
        <w:rPr>
          <w:lang w:val="fr-FR"/>
        </w:rPr>
      </w:pPr>
      <w:r w:rsidRPr="00023918">
        <w:rPr>
          <w:lang w:val="fr-FR"/>
        </w:rPr>
        <w:t>Couvre les aspects liés aux déplacements professionnels, aux avantages et à la fin de carrière :</w:t>
      </w:r>
    </w:p>
    <w:p w14:paraId="32816D69" w14:textId="77777777" w:rsidR="004B503F" w:rsidRPr="00023918" w:rsidRDefault="00000000">
      <w:pPr>
        <w:pStyle w:val="Listepuces"/>
        <w:rPr>
          <w:lang w:val="fr-FR"/>
        </w:rPr>
      </w:pPr>
      <w:r w:rsidRPr="00023918">
        <w:rPr>
          <w:b/>
          <w:lang w:val="fr-FR"/>
        </w:rPr>
        <w:t xml:space="preserve">Missions : </w:t>
      </w:r>
      <w:r w:rsidRPr="00023918">
        <w:rPr>
          <w:lang w:val="fr-FR"/>
        </w:rPr>
        <w:t>Gestion administrative des ordres de mission (agent désigné, lieu de déplacement, motif, dates de départ et de retour, référence officielle).</w:t>
      </w:r>
    </w:p>
    <w:p w14:paraId="2A4F2BD7" w14:textId="77777777" w:rsidR="004B503F" w:rsidRDefault="00000000">
      <w:pPr>
        <w:keepNext/>
        <w:spacing w:before="120" w:after="0"/>
        <w:jc w:val="center"/>
      </w:pPr>
      <w:r>
        <w:rPr>
          <w:noProof/>
        </w:rPr>
        <w:drawing>
          <wp:inline distT="0" distB="0" distL="0" distR="0" wp14:anchorId="3123177A" wp14:editId="2A487A17">
            <wp:extent cx="5616000" cy="26981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616000" cy="2698141"/>
                    </a:xfrm>
                    <a:prstGeom prst="rect">
                      <a:avLst/>
                    </a:prstGeom>
                  </pic:spPr>
                </pic:pic>
              </a:graphicData>
            </a:graphic>
          </wp:inline>
        </w:drawing>
      </w:r>
    </w:p>
    <w:p w14:paraId="3A5190A7" w14:textId="77777777" w:rsidR="004B503F" w:rsidRPr="00AF0F5F" w:rsidRDefault="00000000">
      <w:pPr>
        <w:pStyle w:val="Legende"/>
        <w:rPr>
          <w:b/>
          <w:bCs/>
          <w:lang w:val="fr-FR"/>
        </w:rPr>
      </w:pPr>
      <w:r w:rsidRPr="00AF0F5F">
        <w:rPr>
          <w:b/>
          <w:bCs/>
          <w:lang w:val="fr-FR"/>
        </w:rPr>
        <w:t>Figure : Module de création et de suivi des ordres de mission</w:t>
      </w:r>
    </w:p>
    <w:p w14:paraId="66271D53" w14:textId="77777777" w:rsidR="004B503F" w:rsidRPr="00023918" w:rsidRDefault="00000000">
      <w:pPr>
        <w:pStyle w:val="Listepuces"/>
        <w:rPr>
          <w:lang w:val="fr-FR"/>
        </w:rPr>
      </w:pPr>
      <w:r w:rsidRPr="00023918">
        <w:rPr>
          <w:b/>
          <w:lang w:val="fr-FR"/>
        </w:rPr>
        <w:t xml:space="preserve">Primes : </w:t>
      </w:r>
      <w:r w:rsidRPr="00023918">
        <w:rPr>
          <w:lang w:val="fr-FR"/>
        </w:rPr>
        <w:t>Attribution et traçabilité des primes allouées au personnel.</w:t>
      </w:r>
    </w:p>
    <w:p w14:paraId="059CDE02" w14:textId="77777777" w:rsidR="004B503F" w:rsidRPr="00023918" w:rsidRDefault="00000000">
      <w:pPr>
        <w:pStyle w:val="Listepuces"/>
        <w:rPr>
          <w:lang w:val="fr-FR"/>
        </w:rPr>
      </w:pPr>
      <w:r w:rsidRPr="00023918">
        <w:rPr>
          <w:b/>
          <w:lang w:val="fr-FR"/>
        </w:rPr>
        <w:t xml:space="preserve">Retraites : </w:t>
      </w:r>
      <w:r w:rsidRPr="00023918">
        <w:rPr>
          <w:lang w:val="fr-FR"/>
        </w:rPr>
        <w:t>Gestion anticipée et traitement des dossiers de départ à la retraite.</w:t>
      </w:r>
    </w:p>
    <w:p w14:paraId="6DFDB8EF" w14:textId="0E5FEA0D" w:rsidR="004B503F" w:rsidRDefault="00AF0F5F">
      <w:pPr>
        <w:pStyle w:val="Titre1"/>
      </w:pPr>
      <w:r w:rsidRPr="00895075">
        <w:rPr>
          <w:noProof/>
          <w:color w:val="FFFFFF" w:themeColor="background1"/>
          <w:lang w:val="fr-FR"/>
        </w:rPr>
        <w:lastRenderedPageBreak/>
        <mc:AlternateContent>
          <mc:Choice Requires="wps">
            <w:drawing>
              <wp:anchor distT="0" distB="0" distL="114300" distR="114300" simplePos="0" relativeHeight="251685888" behindDoc="1" locked="0" layoutInCell="1" allowOverlap="1" wp14:anchorId="12C4313C" wp14:editId="53C08E42">
                <wp:simplePos x="0" y="0"/>
                <wp:positionH relativeFrom="column">
                  <wp:posOffset>-6350</wp:posOffset>
                </wp:positionH>
                <wp:positionV relativeFrom="paragraph">
                  <wp:posOffset>-3810</wp:posOffset>
                </wp:positionV>
                <wp:extent cx="337820" cy="310515"/>
                <wp:effectExtent l="57150" t="19050" r="62230" b="70485"/>
                <wp:wrapNone/>
                <wp:docPr id="850025184"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34973" id="Rectangle 5" o:spid="_x0000_s1026" style="position:absolute;margin-left:-.5pt;margin-top:-.3pt;width:26.6pt;height:24.45pt;z-index:-251630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" fillcolor="#002060" stroked="f">
                <v:shadow on="t" color="black" opacity="22937f" origin=",.5" offset="0,.63889mm"/>
              </v:rect>
            </w:pict>
          </mc:Fallback>
        </mc:AlternateContent>
      </w:r>
      <w:r>
        <w:rPr>
          <w:color w:val="FFFFFF" w:themeColor="background1"/>
        </w:rPr>
        <w:t xml:space="preserve"> </w:t>
      </w:r>
      <w:r w:rsidRPr="00AF0F5F">
        <w:rPr>
          <w:color w:val="FFFFFF" w:themeColor="background1"/>
        </w:rPr>
        <w:t>12</w:t>
      </w:r>
      <w:r>
        <w:rPr>
          <w:color w:val="FFFFFF" w:themeColor="background1"/>
        </w:rPr>
        <w:t xml:space="preserve">  </w:t>
      </w:r>
      <w:r>
        <w:t xml:space="preserve"> Notifications et </w:t>
      </w:r>
      <w:proofErr w:type="spellStart"/>
      <w:r>
        <w:t>Paramètres</w:t>
      </w:r>
      <w:proofErr w:type="spellEnd"/>
      <w:r>
        <w:t xml:space="preserve"> (Administration)</w:t>
      </w:r>
    </w:p>
    <w:p w14:paraId="39AC8A3B" w14:textId="77777777" w:rsidR="004B503F" w:rsidRPr="00023918" w:rsidRDefault="00000000">
      <w:pPr>
        <w:pStyle w:val="Listepuces"/>
        <w:rPr>
          <w:lang w:val="fr-FR"/>
        </w:rPr>
      </w:pPr>
      <w:r w:rsidRPr="00023918">
        <w:rPr>
          <w:b/>
          <w:lang w:val="fr-FR"/>
        </w:rPr>
        <w:t xml:space="preserve">Centre de notifications : </w:t>
      </w:r>
      <w:r w:rsidRPr="00023918">
        <w:rPr>
          <w:lang w:val="fr-FR"/>
        </w:rPr>
        <w:t>Accessible via l'icône de la cloche dans l'en-tête, il centralise les alertes système et les communications administratives.</w:t>
      </w:r>
    </w:p>
    <w:p w14:paraId="2B3FD85F" w14:textId="77777777" w:rsidR="004B503F" w:rsidRPr="00023918" w:rsidRDefault="00000000">
      <w:pPr>
        <w:pStyle w:val="Listepuces"/>
        <w:rPr>
          <w:lang w:val="fr-FR"/>
        </w:rPr>
      </w:pPr>
      <w:r w:rsidRPr="00023918">
        <w:rPr>
          <w:b/>
          <w:lang w:val="fr-FR"/>
        </w:rPr>
        <w:t xml:space="preserve">Paramètres système : </w:t>
      </w:r>
      <w:r w:rsidRPr="00023918">
        <w:rPr>
          <w:lang w:val="fr-FR"/>
        </w:rPr>
        <w:t>Espace réservé aux administrateurs pour la gestion des comptes utilisateurs, l'affectation des rôles et des droits, l'initialisation des habilitations par défaut (gestion des droits d'export et de cartes) ainsi que la consultation du journal d'audit (logs de traçabilité).</w:t>
      </w:r>
    </w:p>
    <w:p w14:paraId="4B5C6D4F" w14:textId="27FA0FEC" w:rsidR="004B503F" w:rsidRPr="00023918" w:rsidRDefault="00AF0F5F">
      <w:pPr>
        <w:pStyle w:val="Titre1"/>
        <w:rPr>
          <w:lang w:val="fr-FR"/>
        </w:rPr>
      </w:pPr>
      <w:r w:rsidRPr="00895075">
        <w:rPr>
          <w:noProof/>
          <w:color w:val="FFFFFF" w:themeColor="background1"/>
          <w:lang w:val="fr-FR"/>
        </w:rPr>
        <w:lastRenderedPageBreak/>
        <mc:AlternateContent>
          <mc:Choice Requires="wps">
            <w:drawing>
              <wp:anchor distT="0" distB="0" distL="114300" distR="114300" simplePos="0" relativeHeight="251687936" behindDoc="1" locked="0" layoutInCell="1" allowOverlap="1" wp14:anchorId="4F40142F" wp14:editId="2D6F75E0">
                <wp:simplePos x="0" y="0"/>
                <wp:positionH relativeFrom="column">
                  <wp:posOffset>-6350</wp:posOffset>
                </wp:positionH>
                <wp:positionV relativeFrom="paragraph">
                  <wp:posOffset>-3810</wp:posOffset>
                </wp:positionV>
                <wp:extent cx="337820" cy="310515"/>
                <wp:effectExtent l="57150" t="19050" r="62230" b="70485"/>
                <wp:wrapNone/>
                <wp:docPr id="424846146" name="Rectangle 5"/>
                <wp:cNvGraphicFramePr/>
                <a:graphic xmlns:a="http://schemas.openxmlformats.org/drawingml/2006/main">
                  <a:graphicData uri="http://schemas.microsoft.com/office/word/2010/wordprocessingShape">
                    <wps:wsp>
                      <wps:cNvSpPr/>
                      <wps:spPr>
                        <a:xfrm>
                          <a:off x="0" y="0"/>
                          <a:ext cx="337820" cy="310515"/>
                        </a:xfrm>
                        <a:prstGeom prst="rect">
                          <a:avLst/>
                        </a:prstGeom>
                        <a:solidFill>
                          <a:srgbClr val="00206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1FE8C9" id="Rectangle 5" o:spid="_x0000_s1026" style="position:absolute;margin-left:-.5pt;margin-top:-.3pt;width:26.6pt;height:24.4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" fillcolor="#002060" stroked="f">
                <v:shadow on="t" color="black" opacity="22937f" origin=",.5" offset="0,.63889mm"/>
              </v:rect>
            </w:pict>
          </mc:Fallback>
        </mc:AlternateContent>
      </w:r>
      <w:r>
        <w:rPr>
          <w:color w:val="FFFFFF" w:themeColor="background1"/>
          <w:lang w:val="fr-FR"/>
        </w:rPr>
        <w:t xml:space="preserve"> </w:t>
      </w:r>
      <w:r w:rsidRPr="00AF0F5F">
        <w:rPr>
          <w:color w:val="FFFFFF" w:themeColor="background1"/>
          <w:lang w:val="fr-FR"/>
        </w:rPr>
        <w:t>13</w:t>
      </w:r>
      <w:r w:rsidRPr="00023918">
        <w:rPr>
          <w:lang w:val="fr-FR"/>
        </w:rPr>
        <w:t xml:space="preserve"> </w:t>
      </w:r>
      <w:r>
        <w:rPr>
          <w:lang w:val="fr-FR"/>
        </w:rPr>
        <w:t xml:space="preserve">  </w:t>
      </w:r>
      <w:r w:rsidRPr="00023918">
        <w:rPr>
          <w:lang w:val="fr-FR"/>
        </w:rPr>
        <w:t>Application Mobile de Pointage (Terrain)</w:t>
      </w:r>
    </w:p>
    <w:p w14:paraId="33DA3D67" w14:textId="77777777" w:rsidR="004B503F" w:rsidRPr="00023918" w:rsidRDefault="00000000">
      <w:pPr>
        <w:rPr>
          <w:lang w:val="fr-FR"/>
        </w:rPr>
      </w:pPr>
      <w:r w:rsidRPr="00023918">
        <w:rPr>
          <w:lang w:val="fr-FR"/>
        </w:rPr>
        <w:t>L'application mobile Android est spécialement conçue pour les agents sur le terrain :</w:t>
      </w:r>
    </w:p>
    <w:p w14:paraId="567259C1" w14:textId="77777777" w:rsidR="004B503F" w:rsidRPr="00023918" w:rsidRDefault="00000000">
      <w:pPr>
        <w:pStyle w:val="Listepuces"/>
        <w:rPr>
          <w:lang w:val="fr-FR"/>
        </w:rPr>
      </w:pPr>
      <w:r w:rsidRPr="00023918">
        <w:rPr>
          <w:b/>
          <w:lang w:val="fr-FR"/>
        </w:rPr>
        <w:t xml:space="preserve">Authentification mobile : </w:t>
      </w:r>
      <w:r w:rsidRPr="00023918">
        <w:rPr>
          <w:lang w:val="fr-FR"/>
        </w:rPr>
        <w:t>Connexion sécurisée à l'aide des identifiants professionnels uniques.</w:t>
      </w:r>
    </w:p>
    <w:p w14:paraId="7BEA29EF" w14:textId="77777777" w:rsidR="004B503F" w:rsidRPr="00023918" w:rsidRDefault="00000000">
      <w:pPr>
        <w:pStyle w:val="Listepuces"/>
        <w:rPr>
          <w:lang w:val="fr-FR"/>
        </w:rPr>
      </w:pPr>
      <w:r w:rsidRPr="00023918">
        <w:rPr>
          <w:b/>
          <w:lang w:val="fr-FR"/>
        </w:rPr>
        <w:t xml:space="preserve">Pointage géolocalisé : </w:t>
      </w:r>
      <w:r w:rsidRPr="00023918">
        <w:rPr>
          <w:lang w:val="fr-FR"/>
        </w:rPr>
        <w:t>Enregistrement des arrivées et des départs en un clic. Le système vérifie automatiquement la position GPS de l'agent par rapport au rayon de la zone de travail autorisée. En cas de retard ou de position hors zone, une justification peut être exigée.</w:t>
      </w:r>
    </w:p>
    <w:p w14:paraId="6157BA72" w14:textId="77777777" w:rsidR="004B503F" w:rsidRPr="00023918" w:rsidRDefault="00000000">
      <w:pPr>
        <w:pStyle w:val="Listepuces"/>
        <w:rPr>
          <w:lang w:val="fr-FR"/>
        </w:rPr>
      </w:pPr>
      <w:r w:rsidRPr="00023918">
        <w:rPr>
          <w:b/>
          <w:lang w:val="fr-FR"/>
        </w:rPr>
        <w:t xml:space="preserve">Suivi personnel : </w:t>
      </w:r>
      <w:r w:rsidRPr="00023918">
        <w:rPr>
          <w:lang w:val="fr-FR"/>
        </w:rPr>
        <w:t>Consultation de l'historique personnel des pointages et gestion du profil utilisateur.</w:t>
      </w:r>
    </w:p>
    <w:sectPr w:rsidR="004B503F" w:rsidRPr="00023918" w:rsidSect="00AF0F5F">
      <w:headerReference w:type="default" r:id="rId30"/>
      <w:footerReference w:type="default" r:id="rId31"/>
      <w:pgSz w:w="11906" w:h="16838"/>
      <w:pgMar w:top="1304" w:right="1247" w:bottom="426" w:left="1247"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3592" w14:textId="77777777" w:rsidR="004D7D11" w:rsidRDefault="004D7D11">
      <w:pPr>
        <w:spacing w:after="0" w:line="240" w:lineRule="auto"/>
      </w:pPr>
      <w:r>
        <w:separator/>
      </w:r>
    </w:p>
  </w:endnote>
  <w:endnote w:type="continuationSeparator" w:id="0">
    <w:p w14:paraId="04D1857E" w14:textId="77777777" w:rsidR="004D7D11" w:rsidRDefault="004D7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77BB" w14:textId="64C160D5" w:rsidR="004B503F" w:rsidRPr="00F30281" w:rsidRDefault="00000000">
    <w:pPr>
      <w:pStyle w:val="Pieddepage"/>
      <w:tabs>
        <w:tab w:val="right" w:pos="9411"/>
      </w:tabs>
      <w:rPr>
        <w:lang w:val="fr-FR"/>
      </w:rPr>
    </w:pPr>
    <w:r w:rsidRPr="00023918">
      <w:rPr>
        <w:color w:val="595959"/>
        <w:sz w:val="17"/>
        <w:lang w:val="fr-FR"/>
      </w:rPr>
      <w:t>Version 1.0  |  Document interne — DGRAD</w:t>
    </w:r>
    <w:r w:rsidRPr="00023918">
      <w:rPr>
        <w:color w:val="595959"/>
        <w:sz w:val="17"/>
        <w:lang w:val="fr-FR"/>
      </w:rPr>
      <w:tab/>
    </w:r>
    <w:r w:rsidRPr="00023918">
      <w:rPr>
        <w:color w:val="595959"/>
        <w:sz w:val="17"/>
        <w:lang w:val="fr-FR"/>
      </w:rPr>
      <w:tab/>
      <w:t xml:space="preserve">Page </w:t>
    </w:r>
    <w:r>
      <w:rPr>
        <w:color w:val="595959"/>
        <w:sz w:val="17"/>
      </w:rPr>
      <w:fldChar w:fldCharType="begin"/>
    </w:r>
    <w:r w:rsidRPr="00023918">
      <w:rPr>
        <w:color w:val="595959"/>
        <w:sz w:val="17"/>
        <w:lang w:val="fr-FR"/>
      </w:rPr>
      <w:instrText>PAGE</w:instrText>
    </w:r>
    <w:r>
      <w:rPr>
        <w:color w:val="595959"/>
        <w:sz w:val="17"/>
      </w:rPr>
      <w:fldChar w:fldCharType="separate"/>
    </w:r>
    <w:r w:rsidRPr="00023918">
      <w:rPr>
        <w:color w:val="595959"/>
        <w:sz w:val="17"/>
        <w:lang w:val="fr-FR"/>
      </w:rPr>
      <w:t>1</w:t>
    </w:r>
    <w:r>
      <w:rPr>
        <w:color w:val="595959"/>
        <w:sz w:val="17"/>
      </w:rPr>
      <w:fldChar w:fldCharType="end"/>
    </w:r>
    <w:r w:rsidRPr="00023918">
      <w:rPr>
        <w:color w:val="595959"/>
        <w:sz w:val="17"/>
        <w:lang w:val="fr-FR"/>
      </w:rPr>
      <w:t xml:space="preserve"> sur </w:t>
    </w:r>
    <w:r w:rsidR="00F30281" w:rsidRPr="00F30281">
      <w:rPr>
        <w:color w:val="595959"/>
        <w:sz w:val="17"/>
        <w:lang w:val="fr-FR"/>
      </w:rPr>
      <w:t>2</w:t>
    </w:r>
    <w:r w:rsidR="00F30281">
      <w:rPr>
        <w:color w:val="595959"/>
        <w:sz w:val="17"/>
        <w:lang w:val="fr-FR"/>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9602" w14:textId="77777777" w:rsidR="004D7D11" w:rsidRDefault="004D7D11">
      <w:pPr>
        <w:spacing w:after="0" w:line="240" w:lineRule="auto"/>
      </w:pPr>
      <w:r>
        <w:separator/>
      </w:r>
    </w:p>
  </w:footnote>
  <w:footnote w:type="continuationSeparator" w:id="0">
    <w:p w14:paraId="3C8C2374" w14:textId="77777777" w:rsidR="004D7D11" w:rsidRDefault="004D7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4A66" w14:textId="77777777" w:rsidR="004B503F" w:rsidRPr="00023918" w:rsidRDefault="00000000">
    <w:pPr>
      <w:pStyle w:val="En-tte"/>
      <w:pBdr>
        <w:bottom w:val="single" w:sz="6" w:space="3" w:color="BFBFBF"/>
      </w:pBdr>
      <w:spacing w:after="40"/>
      <w:jc w:val="left"/>
      <w:rPr>
        <w:lang w:val="fr-FR"/>
      </w:rPr>
    </w:pPr>
    <w:r w:rsidRPr="00023918">
      <w:rPr>
        <w:color w:val="595959"/>
        <w:sz w:val="17"/>
        <w:lang w:val="fr-FR"/>
      </w:rPr>
      <w:t>DGRAD  |  Manuel d'utilisation officiel — Application GS-RH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E530FD72"/>
    <w:lvl w:ilvl="0">
      <w:start w:val="1"/>
      <w:numFmt w:val="bullet"/>
      <w:pStyle w:val="Listepuces"/>
      <w:lvlText w:val=""/>
      <w:lvlJc w:val="left"/>
      <w:pPr>
        <w:tabs>
          <w:tab w:val="num" w:pos="360"/>
        </w:tabs>
        <w:ind w:left="360" w:hanging="360"/>
      </w:pPr>
      <w:rPr>
        <w:rFonts w:ascii="Symbol" w:hAnsi="Symbol" w:hint="default"/>
        <w:color w:val="548DD4" w:themeColor="text2" w:themeTint="99"/>
      </w:rPr>
    </w:lvl>
  </w:abstractNum>
  <w:num w:numId="1" w16cid:durableId="1380201255">
    <w:abstractNumId w:val="8"/>
  </w:num>
  <w:num w:numId="2" w16cid:durableId="1963682717">
    <w:abstractNumId w:val="6"/>
  </w:num>
  <w:num w:numId="3" w16cid:durableId="1475105117">
    <w:abstractNumId w:val="5"/>
  </w:num>
  <w:num w:numId="4" w16cid:durableId="923417714">
    <w:abstractNumId w:val="4"/>
  </w:num>
  <w:num w:numId="5" w16cid:durableId="1151554472">
    <w:abstractNumId w:val="7"/>
  </w:num>
  <w:num w:numId="6" w16cid:durableId="1869488126">
    <w:abstractNumId w:val="3"/>
  </w:num>
  <w:num w:numId="7" w16cid:durableId="1670674224">
    <w:abstractNumId w:val="2"/>
  </w:num>
  <w:num w:numId="8" w16cid:durableId="1268586426">
    <w:abstractNumId w:val="1"/>
  </w:num>
  <w:num w:numId="9" w16cid:durableId="148997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18"/>
    <w:rsid w:val="00034616"/>
    <w:rsid w:val="0006063C"/>
    <w:rsid w:val="000951B7"/>
    <w:rsid w:val="0015074B"/>
    <w:rsid w:val="0029639D"/>
    <w:rsid w:val="00326F90"/>
    <w:rsid w:val="004B503F"/>
    <w:rsid w:val="004B6B73"/>
    <w:rsid w:val="004D7D11"/>
    <w:rsid w:val="00895075"/>
    <w:rsid w:val="00AA1D8D"/>
    <w:rsid w:val="00AF0F5F"/>
    <w:rsid w:val="00B47730"/>
    <w:rsid w:val="00B908DF"/>
    <w:rsid w:val="00CB0664"/>
    <w:rsid w:val="00E126A9"/>
    <w:rsid w:val="00EF478B"/>
    <w:rsid w:val="00EF599B"/>
    <w:rsid w:val="00F30281"/>
    <w:rsid w:val="00F96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7A798"/>
  <w14:defaultImageDpi w14:val="300"/>
  <w15:docId w15:val="{9FA99AB8-2011-4DFF-BABB-3DAB2FB7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libri" w:eastAsia="Calibri" w:hAnsi="Calibri" w:cs="Calibri"/>
      <w:sz w:val="21"/>
    </w:rPr>
  </w:style>
  <w:style w:type="paragraph" w:styleId="Titre1">
    <w:name w:val="heading 1"/>
    <w:basedOn w:val="Normal"/>
    <w:next w:val="Normal"/>
    <w:link w:val="Titre1Car"/>
    <w:uiPriority w:val="9"/>
    <w:qFormat/>
    <w:rsid w:val="00FC693F"/>
    <w:pPr>
      <w:keepNext/>
      <w:keepLines/>
      <w:pageBreakBefore/>
      <w:pBdr>
        <w:bottom w:val="single" w:sz="12" w:space="4" w:color="2E5496"/>
      </w:pBdr>
      <w:spacing w:after="200" w:line="240" w:lineRule="auto"/>
      <w:outlineLvl w:val="0"/>
    </w:pPr>
    <w:rPr>
      <w:rFonts w:asciiTheme="majorHAnsi" w:eastAsiaTheme="majorEastAsia" w:hAnsiTheme="majorHAnsi" w:cstheme="majorBidi"/>
      <w:b/>
      <w:bCs/>
      <w:color w:val="1F3864"/>
      <w:sz w:val="34"/>
      <w:szCs w:val="28"/>
    </w:rPr>
  </w:style>
  <w:style w:type="paragraph" w:styleId="Titre2">
    <w:name w:val="heading 2"/>
    <w:basedOn w:val="Normal"/>
    <w:next w:val="Normal"/>
    <w:link w:val="Titre2Car"/>
    <w:uiPriority w:val="9"/>
    <w:unhideWhenUsed/>
    <w:qFormat/>
    <w:rsid w:val="00FC693F"/>
    <w:pPr>
      <w:keepNext/>
      <w:keepLines/>
      <w:spacing w:before="280" w:line="240" w:lineRule="auto"/>
      <w:outlineLvl w:val="1"/>
    </w:pPr>
    <w:rPr>
      <w:rFonts w:asciiTheme="majorHAnsi" w:eastAsiaTheme="majorEastAsia" w:hAnsiTheme="majorHAnsi" w:cstheme="majorBidi"/>
      <w:b/>
      <w:bCs/>
      <w:color w:val="2E5496"/>
      <w:sz w:val="27"/>
      <w:szCs w:val="26"/>
    </w:rPr>
  </w:style>
  <w:style w:type="paragraph" w:styleId="Titre3">
    <w:name w:val="heading 3"/>
    <w:basedOn w:val="Normal"/>
    <w:next w:val="Normal"/>
    <w:link w:val="Titre3Car"/>
    <w:uiPriority w:val="9"/>
    <w:unhideWhenUsed/>
    <w:qFormat/>
    <w:rsid w:val="00FC693F"/>
    <w:pPr>
      <w:keepNext/>
      <w:keepLines/>
      <w:spacing w:before="200" w:after="80" w:line="240" w:lineRule="auto"/>
      <w:outlineLvl w:val="2"/>
    </w:pPr>
    <w:rPr>
      <w:rFonts w:asciiTheme="majorHAnsi" w:eastAsiaTheme="majorEastAsia" w:hAnsiTheme="majorHAnsi" w:cstheme="majorBidi"/>
      <w:b/>
      <w:bCs/>
      <w:color w:val="1F3864"/>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line="276" w:lineRule="auto"/>
      <w:ind w:left="425"/>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line="276" w:lineRule="auto"/>
      <w:ind w:left="425"/>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before="60" w:after="280"/>
      <w:jc w:val="center"/>
    </w:pPr>
    <w:rPr>
      <w:i/>
      <w:color w:val="595959"/>
      <w:sz w:val="18"/>
    </w:rPr>
  </w:style>
  <w:style w:type="table" w:styleId="Grilledetableauclaire">
    <w:name w:val="Grid Table Light"/>
    <w:basedOn w:val="TableauNormal"/>
    <w:uiPriority w:val="99"/>
    <w:rsid w:val="004B6B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2138</Words>
  <Characters>11765</Characters>
  <Application>Microsoft Office Word</Application>
  <DocSecurity>0</DocSecurity>
  <Lines>98</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ProBook</cp:lastModifiedBy>
  <cp:revision>3</cp:revision>
  <dcterms:created xsi:type="dcterms:W3CDTF">2013-12-23T23:15:00Z</dcterms:created>
  <dcterms:modified xsi:type="dcterms:W3CDTF">2026-10-22T12:32:00Z</dcterms:modified>
  <cp:category/>
</cp:coreProperties>
</file>