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191C" w:rsidRDefault="00E6494D">
      <w:pPr>
        <w:spacing w:before="3200" w:after="240"/>
        <w:jc w:val="center"/>
      </w:pPr>
      <w:r>
        <w:rPr>
          <w:b/>
          <w:bCs/>
          <w:color w:val="2B2823"/>
          <w:sz w:val="56"/>
          <w:szCs w:val="56"/>
          <w:rtl/>
        </w:rPr>
        <w:t>مشروع جذور لأصحاب الهمم</w:t>
      </w:r>
    </w:p>
    <w:p w:rsidR="0036191C" w:rsidRDefault="00E6494D">
      <w:pPr>
        <w:spacing w:after="600"/>
        <w:jc w:val="center"/>
      </w:pPr>
      <w:r>
        <w:rPr>
          <w:color w:val="8A6D2F"/>
          <w:sz w:val="32"/>
          <w:szCs w:val="32"/>
          <w:rtl/>
        </w:rPr>
        <w:t>الدليل التطبيقي والبحثي الموحّد: النسخة الخارجية</w:t>
      </w:r>
    </w:p>
    <w:p w:rsidR="0036191C" w:rsidRDefault="00E6494D">
      <w:pPr>
        <w:spacing w:after="100"/>
        <w:jc w:val="center"/>
      </w:pPr>
      <w:r>
        <w:rPr>
          <w:color w:val="2B2823"/>
          <w:sz w:val="26"/>
          <w:rtl/>
        </w:rPr>
        <w:t>الإصدار 16.4 · سبتمبر 2026</w:t>
      </w:r>
    </w:p>
    <w:p w:rsidR="0036191C" w:rsidRDefault="00E6494D">
      <w:pPr>
        <w:spacing w:after="100"/>
        <w:jc w:val="center"/>
      </w:pPr>
      <w:r>
        <w:rPr>
          <w:color w:val="2B2823"/>
          <w:sz w:val="26"/>
          <w:rtl/>
        </w:rPr>
        <w:t>طبعة مراجعة محدودة للشركاء، غير مخصّصة للبيع</w:t>
      </w:r>
    </w:p>
    <w:p w:rsidR="0036191C" w:rsidRDefault="0036191C">
      <w:pPr>
        <w:spacing w:after="100"/>
        <w:jc w:val="center"/>
      </w:pPr>
    </w:p>
    <w:p w:rsidR="0036191C" w:rsidRDefault="00E6494D">
      <w:pPr>
        <w:spacing w:after="100"/>
        <w:jc w:val="center"/>
      </w:pPr>
      <w:r>
        <w:rPr>
          <w:color w:val="2B2823"/>
          <w:sz w:val="26"/>
          <w:rtl/>
        </w:rPr>
        <w:t>صمّمه وطوّره د. عادل ف. عامر</w:t>
      </w:r>
    </w:p>
    <w:p w:rsidR="0036191C" w:rsidRDefault="00E6494D">
      <w:r>
        <w:br w:type="page"/>
      </w:r>
    </w:p>
    <w:p w:rsidR="0036191C" w:rsidRDefault="00E6494D">
      <w:pPr>
        <w:spacing w:after="240"/>
        <w:jc w:val="center"/>
      </w:pPr>
      <w:r>
        <w:rPr>
          <w:b/>
          <w:bCs/>
          <w:color w:val="2B2823"/>
          <w:sz w:val="32"/>
          <w:szCs w:val="32"/>
          <w:rtl/>
        </w:rPr>
        <w:lastRenderedPageBreak/>
        <w:t>المحتويات</w:t>
      </w:r>
    </w:p>
    <w:p w:rsidR="0098756B" w:rsidRDefault="00E6494D">
      <w:pPr>
        <w:pStyle w:val="TOC1"/>
        <w:tabs>
          <w:tab w:val="right" w:leader="dot" w:pos="9296"/>
        </w:tabs>
        <w:rPr>
          <w:noProof/>
          <w:rtl/>
        </w:rPr>
      </w:pPr>
      <w:r>
        <w:fldChar w:fldCharType="begin"/>
      </w:r>
      <w:r>
        <w:instrText xml:space="preserve"> TOC \o "1-2" \h \z \u </w:instrText>
      </w:r>
      <w:r>
        <w:fldChar w:fldCharType="separate"/>
      </w:r>
      <w:hyperlink w:anchor="_Toc242710816" w:history="1">
        <w:r w:rsidR="0098756B" w:rsidRPr="00A85023">
          <w:rPr>
            <w:rStyle w:val="Hyperlink"/>
            <w:noProof/>
            <w:rtl/>
          </w:rPr>
          <w:t>صفحة الحالة</w:t>
        </w:r>
        <w:r w:rsidR="0098756B">
          <w:rPr>
            <w:noProof/>
            <w:webHidden/>
            <w:rtl/>
          </w:rPr>
          <w:tab/>
        </w:r>
        <w:r w:rsidR="0098756B">
          <w:rPr>
            <w:noProof/>
            <w:webHidden/>
            <w:rtl/>
          </w:rPr>
          <w:fldChar w:fldCharType="begin"/>
        </w:r>
        <w:r w:rsidR="0098756B">
          <w:rPr>
            <w:noProof/>
            <w:webHidden/>
            <w:rtl/>
          </w:rPr>
          <w:instrText xml:space="preserve"> </w:instrText>
        </w:r>
        <w:r w:rsidR="0098756B">
          <w:rPr>
            <w:noProof/>
            <w:webHidden/>
          </w:rPr>
          <w:instrText>PAGEREF</w:instrText>
        </w:r>
        <w:r w:rsidR="0098756B">
          <w:rPr>
            <w:noProof/>
            <w:webHidden/>
            <w:rtl/>
          </w:rPr>
          <w:instrText xml:space="preserve"> _</w:instrText>
        </w:r>
        <w:r w:rsidR="0098756B">
          <w:rPr>
            <w:noProof/>
            <w:webHidden/>
          </w:rPr>
          <w:instrText>Toc242710816 \h</w:instrText>
        </w:r>
        <w:r w:rsidR="0098756B">
          <w:rPr>
            <w:noProof/>
            <w:webHidden/>
            <w:rtl/>
          </w:rPr>
          <w:instrText xml:space="preserve"> </w:instrText>
        </w:r>
        <w:r w:rsidR="0098756B">
          <w:rPr>
            <w:noProof/>
            <w:webHidden/>
            <w:rtl/>
          </w:rPr>
        </w:r>
        <w:r w:rsidR="0098756B">
          <w:rPr>
            <w:noProof/>
            <w:webHidden/>
            <w:rtl/>
          </w:rPr>
          <w:fldChar w:fldCharType="separate"/>
        </w:r>
        <w:r w:rsidR="0098756B">
          <w:rPr>
            <w:noProof/>
            <w:webHidden/>
            <w:rtl/>
          </w:rPr>
          <w:t>5</w:t>
        </w:r>
        <w:r w:rsidR="0098756B">
          <w:rPr>
            <w:noProof/>
            <w:webHidden/>
            <w:rtl/>
          </w:rPr>
          <w:fldChar w:fldCharType="end"/>
        </w:r>
      </w:hyperlink>
    </w:p>
    <w:p w:rsidR="0098756B" w:rsidRDefault="0098756B">
      <w:pPr>
        <w:pStyle w:val="TOC2"/>
        <w:tabs>
          <w:tab w:val="right" w:leader="dot" w:pos="9296"/>
        </w:tabs>
        <w:rPr>
          <w:noProof/>
          <w:rtl/>
        </w:rPr>
      </w:pPr>
      <w:hyperlink w:anchor="_Toc242710817" w:history="1">
        <w:r w:rsidRPr="00A85023">
          <w:rPr>
            <w:rStyle w:val="Hyperlink"/>
            <w:noProof/>
            <w:rtl/>
          </w:rPr>
          <w:t>لمن كُتب هذا الدليل؟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Toc242710817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rsidR="0098756B" w:rsidRDefault="0098756B">
      <w:pPr>
        <w:pStyle w:val="TOC2"/>
        <w:tabs>
          <w:tab w:val="right" w:leader="dot" w:pos="9296"/>
        </w:tabs>
        <w:rPr>
          <w:noProof/>
          <w:rtl/>
        </w:rPr>
      </w:pPr>
      <w:hyperlink w:anchor="_Toc242710818" w:history="1">
        <w:r w:rsidRPr="00A85023">
          <w:rPr>
            <w:rStyle w:val="Hyperlink"/>
            <w:noProof/>
            <w:rtl/>
          </w:rPr>
          <w:t>مراحل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Toc242710818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rsidR="0098756B" w:rsidRDefault="0098756B">
      <w:pPr>
        <w:pStyle w:val="TOC2"/>
        <w:tabs>
          <w:tab w:val="right" w:leader="dot" w:pos="9296"/>
        </w:tabs>
        <w:rPr>
          <w:noProof/>
          <w:rtl/>
        </w:rPr>
      </w:pPr>
      <w:hyperlink w:anchor="_Toc242710819" w:history="1">
        <w:r w:rsidRPr="00A85023">
          <w:rPr>
            <w:rStyle w:val="Hyperlink"/>
            <w:noProof/>
            <w:rtl/>
          </w:rPr>
          <w:t>قاعدة الاستخدام المنزلي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Toc242710819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rsidR="0098756B" w:rsidRDefault="0098756B">
      <w:pPr>
        <w:pStyle w:val="TOC2"/>
        <w:tabs>
          <w:tab w:val="right" w:leader="dot" w:pos="9296"/>
        </w:tabs>
        <w:rPr>
          <w:noProof/>
          <w:rtl/>
        </w:rPr>
      </w:pPr>
      <w:hyperlink w:anchor="_Toc242710820" w:history="1">
        <w:r w:rsidRPr="00A85023">
          <w:rPr>
            <w:rStyle w:val="Hyperlink"/>
            <w:noProof/>
            <w:rtl/>
          </w:rPr>
          <w:t>ما تتسلّمه الأسرة خلال مراحل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Toc242710820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rsidR="0098756B" w:rsidRDefault="0098756B">
      <w:pPr>
        <w:pStyle w:val="TOC2"/>
        <w:tabs>
          <w:tab w:val="right" w:leader="dot" w:pos="9296"/>
        </w:tabs>
        <w:rPr>
          <w:noProof/>
          <w:rtl/>
        </w:rPr>
      </w:pPr>
      <w:hyperlink w:anchor="_Toc242710821" w:history="1">
        <w:r w:rsidRPr="00A85023">
          <w:rPr>
            <w:rStyle w:val="Hyperlink"/>
            <w:noProof/>
            <w:rtl/>
          </w:rPr>
          <w:t>السلامة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Toc242710821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rsidR="0098756B" w:rsidRDefault="0098756B">
      <w:pPr>
        <w:pStyle w:val="TOC2"/>
        <w:tabs>
          <w:tab w:val="right" w:leader="dot" w:pos="9296"/>
        </w:tabs>
        <w:rPr>
          <w:noProof/>
          <w:rtl/>
        </w:rPr>
      </w:pPr>
      <w:hyperlink w:anchor="_Toc242710822" w:history="1">
        <w:r w:rsidRPr="00A85023">
          <w:rPr>
            <w:rStyle w:val="Hyperlink"/>
            <w:noProof/>
            <w:rtl/>
          </w:rPr>
          <w:t>كيف تعمل الطبقات الثلاث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Toc242710822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rsidR="0098756B" w:rsidRDefault="0098756B">
      <w:pPr>
        <w:pStyle w:val="TOC2"/>
        <w:tabs>
          <w:tab w:val="right" w:leader="dot" w:pos="9296"/>
        </w:tabs>
        <w:rPr>
          <w:noProof/>
          <w:rtl/>
        </w:rPr>
      </w:pPr>
      <w:hyperlink w:anchor="_Toc242710823" w:history="1">
        <w:r w:rsidRPr="00A85023">
          <w:rPr>
            <w:rStyle w:val="Hyperlink"/>
            <w:noProof/>
            <w:rtl/>
          </w:rPr>
          <w:t>مفتاح درجات الدليل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Toc242710823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rsidR="0098756B" w:rsidRDefault="0098756B">
      <w:pPr>
        <w:pStyle w:val="TOC2"/>
        <w:tabs>
          <w:tab w:val="right" w:leader="dot" w:pos="9296"/>
        </w:tabs>
        <w:rPr>
          <w:noProof/>
          <w:rtl/>
        </w:rPr>
      </w:pPr>
      <w:hyperlink w:anchor="_Toc242710824" w:history="1">
        <w:r w:rsidRPr="00A85023">
          <w:rPr>
            <w:rStyle w:val="Hyperlink"/>
            <w:noProof/>
            <w:rtl/>
          </w:rPr>
          <w:t>الملحق الداخلي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Toc242710824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rsidR="0098756B" w:rsidRDefault="0098756B">
      <w:pPr>
        <w:pStyle w:val="TOC1"/>
        <w:tabs>
          <w:tab w:val="right" w:leader="dot" w:pos="9296"/>
        </w:tabs>
        <w:rPr>
          <w:noProof/>
          <w:rtl/>
        </w:rPr>
      </w:pPr>
      <w:hyperlink w:anchor="_Toc242710825" w:history="1">
        <w:r w:rsidRPr="00A85023">
          <w:rPr>
            <w:rStyle w:val="Hyperlink"/>
            <w:noProof/>
            <w:rtl/>
          </w:rPr>
          <w:t>القسم 1: الفلسفة والنموذج التعليمي (</w:t>
        </w:r>
        <w:r w:rsidRPr="00A85023">
          <w:rPr>
            <w:rStyle w:val="Hyperlink"/>
            <w:noProof/>
          </w:rPr>
          <w:t>IMPL</w:t>
        </w:r>
        <w:r w:rsidRPr="00A85023">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Toc242710825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rsidR="0098756B" w:rsidRDefault="0098756B">
      <w:pPr>
        <w:pStyle w:val="TOC2"/>
        <w:tabs>
          <w:tab w:val="right" w:leader="dot" w:pos="9296"/>
        </w:tabs>
        <w:rPr>
          <w:noProof/>
          <w:rtl/>
        </w:rPr>
      </w:pPr>
      <w:hyperlink w:anchor="_Toc242710826"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Toc242710826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rsidR="0098756B" w:rsidRDefault="0098756B">
      <w:pPr>
        <w:pStyle w:val="TOC2"/>
        <w:tabs>
          <w:tab w:val="right" w:leader="dot" w:pos="9296"/>
        </w:tabs>
        <w:rPr>
          <w:noProof/>
          <w:rtl/>
        </w:rPr>
      </w:pPr>
      <w:hyperlink w:anchor="_Toc242710827"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Toc242710827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rsidR="0098756B" w:rsidRDefault="0098756B">
      <w:pPr>
        <w:pStyle w:val="TOC2"/>
        <w:tabs>
          <w:tab w:val="right" w:leader="dot" w:pos="9296"/>
        </w:tabs>
        <w:rPr>
          <w:noProof/>
          <w:rtl/>
        </w:rPr>
      </w:pPr>
      <w:hyperlink w:anchor="_Toc242710828"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Toc242710828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rsidR="0098756B" w:rsidRDefault="0098756B">
      <w:pPr>
        <w:pStyle w:val="TOC1"/>
        <w:tabs>
          <w:tab w:val="right" w:leader="dot" w:pos="9296"/>
        </w:tabs>
        <w:rPr>
          <w:noProof/>
          <w:rtl/>
        </w:rPr>
      </w:pPr>
      <w:hyperlink w:anchor="_Toc242710829" w:history="1">
        <w:r w:rsidRPr="00A85023">
          <w:rPr>
            <w:rStyle w:val="Hyperlink"/>
            <w:noProof/>
            <w:rtl/>
          </w:rPr>
          <w:t>القسم 2: نموذج القراءة المكيَّف للعربية (</w:t>
        </w:r>
        <w:r w:rsidRPr="00A85023">
          <w:rPr>
            <w:rStyle w:val="Hyperlink"/>
            <w:noProof/>
          </w:rPr>
          <w:t>SVR-A</w:t>
        </w:r>
        <w:r w:rsidRPr="00A85023">
          <w:rPr>
            <w:rStyle w:val="Hyperlink"/>
            <w:noProof/>
            <w:rtl/>
          </w:rPr>
          <w:t>): فرضية 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Toc242710829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rsidR="0098756B" w:rsidRDefault="0098756B">
      <w:pPr>
        <w:pStyle w:val="TOC2"/>
        <w:tabs>
          <w:tab w:val="right" w:leader="dot" w:pos="9296"/>
        </w:tabs>
        <w:rPr>
          <w:noProof/>
          <w:rtl/>
        </w:rPr>
      </w:pPr>
      <w:hyperlink w:anchor="_Toc242710830"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Toc242710830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rsidR="0098756B" w:rsidRDefault="0098756B">
      <w:pPr>
        <w:pStyle w:val="TOC2"/>
        <w:tabs>
          <w:tab w:val="right" w:leader="dot" w:pos="9296"/>
        </w:tabs>
        <w:rPr>
          <w:noProof/>
          <w:rtl/>
        </w:rPr>
      </w:pPr>
      <w:hyperlink w:anchor="_Toc242710831"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Toc242710831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rsidR="0098756B" w:rsidRDefault="0098756B">
      <w:pPr>
        <w:pStyle w:val="TOC2"/>
        <w:tabs>
          <w:tab w:val="right" w:leader="dot" w:pos="9296"/>
        </w:tabs>
        <w:rPr>
          <w:noProof/>
          <w:rtl/>
        </w:rPr>
      </w:pPr>
      <w:hyperlink w:anchor="_Toc242710832"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Toc242710832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rsidR="0098756B" w:rsidRDefault="0098756B">
      <w:pPr>
        <w:pStyle w:val="TOC1"/>
        <w:tabs>
          <w:tab w:val="right" w:leader="dot" w:pos="9296"/>
        </w:tabs>
        <w:rPr>
          <w:noProof/>
          <w:rtl/>
        </w:rPr>
      </w:pPr>
      <w:hyperlink w:anchor="_Toc242710833" w:history="1">
        <w:r w:rsidRPr="00A85023">
          <w:rPr>
            <w:rStyle w:val="Hyperlink"/>
            <w:noProof/>
            <w:rtl/>
          </w:rPr>
          <w:t>القسم 3: خريطة الأدلة العلمية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Toc242710833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rsidR="0098756B" w:rsidRDefault="0098756B">
      <w:pPr>
        <w:pStyle w:val="TOC2"/>
        <w:tabs>
          <w:tab w:val="right" w:leader="dot" w:pos="9296"/>
        </w:tabs>
        <w:rPr>
          <w:noProof/>
          <w:rtl/>
        </w:rPr>
      </w:pPr>
      <w:hyperlink w:anchor="_Toc242710834"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Toc242710834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rsidR="0098756B" w:rsidRDefault="0098756B">
      <w:pPr>
        <w:pStyle w:val="TOC2"/>
        <w:tabs>
          <w:tab w:val="right" w:leader="dot" w:pos="9296"/>
        </w:tabs>
        <w:rPr>
          <w:noProof/>
          <w:rtl/>
        </w:rPr>
      </w:pPr>
      <w:hyperlink w:anchor="_Toc242710835"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Toc242710835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rsidR="0098756B" w:rsidRDefault="0098756B">
      <w:pPr>
        <w:pStyle w:val="TOC2"/>
        <w:tabs>
          <w:tab w:val="right" w:leader="dot" w:pos="9296"/>
        </w:tabs>
        <w:rPr>
          <w:noProof/>
          <w:rtl/>
        </w:rPr>
      </w:pPr>
      <w:hyperlink w:anchor="_Toc242710836"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Toc242710836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rsidR="0098756B" w:rsidRDefault="0098756B">
      <w:pPr>
        <w:pStyle w:val="TOC1"/>
        <w:tabs>
          <w:tab w:val="right" w:leader="dot" w:pos="9296"/>
        </w:tabs>
        <w:rPr>
          <w:noProof/>
          <w:rtl/>
        </w:rPr>
      </w:pPr>
      <w:hyperlink w:anchor="_Toc242710837" w:history="1">
        <w:r w:rsidRPr="00A85023">
          <w:rPr>
            <w:rStyle w:val="Hyperlink"/>
            <w:noProof/>
            <w:rtl/>
          </w:rPr>
          <w:t>القسم 4: النظام الصوتي العربي المعياري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Toc242710837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rsidR="0098756B" w:rsidRDefault="0098756B">
      <w:pPr>
        <w:pStyle w:val="TOC2"/>
        <w:tabs>
          <w:tab w:val="right" w:leader="dot" w:pos="9296"/>
        </w:tabs>
        <w:rPr>
          <w:noProof/>
          <w:rtl/>
        </w:rPr>
      </w:pPr>
      <w:hyperlink w:anchor="_Toc242710838"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Toc242710838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rsidR="0098756B" w:rsidRDefault="0098756B">
      <w:pPr>
        <w:pStyle w:val="TOC2"/>
        <w:tabs>
          <w:tab w:val="right" w:leader="dot" w:pos="9296"/>
        </w:tabs>
        <w:rPr>
          <w:noProof/>
          <w:rtl/>
        </w:rPr>
      </w:pPr>
      <w:hyperlink w:anchor="_Toc242710839"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Toc242710839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rsidR="0098756B" w:rsidRDefault="0098756B">
      <w:pPr>
        <w:pStyle w:val="TOC2"/>
        <w:tabs>
          <w:tab w:val="right" w:leader="dot" w:pos="9296"/>
        </w:tabs>
        <w:rPr>
          <w:noProof/>
          <w:rtl/>
        </w:rPr>
      </w:pPr>
      <w:hyperlink w:anchor="_Toc242710840"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Toc242710840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rsidR="0098756B" w:rsidRDefault="0098756B">
      <w:pPr>
        <w:pStyle w:val="TOC1"/>
        <w:tabs>
          <w:tab w:val="right" w:leader="dot" w:pos="9296"/>
        </w:tabs>
        <w:rPr>
          <w:noProof/>
          <w:rtl/>
        </w:rPr>
      </w:pPr>
      <w:hyperlink w:anchor="_Toc242710841" w:history="1">
        <w:r w:rsidRPr="00A85023">
          <w:rPr>
            <w:rStyle w:val="Hyperlink"/>
            <w:noProof/>
            <w:rtl/>
          </w:rPr>
          <w:t>القسم 5: إطار ترتيب الحروف رباعي المعايير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Toc242710841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rsidR="0098756B" w:rsidRDefault="0098756B">
      <w:pPr>
        <w:pStyle w:val="TOC2"/>
        <w:tabs>
          <w:tab w:val="right" w:leader="dot" w:pos="9296"/>
        </w:tabs>
        <w:rPr>
          <w:noProof/>
          <w:rtl/>
        </w:rPr>
      </w:pPr>
      <w:hyperlink w:anchor="_Toc242710842"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Toc242710842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rsidR="0098756B" w:rsidRDefault="0098756B">
      <w:pPr>
        <w:pStyle w:val="TOC2"/>
        <w:tabs>
          <w:tab w:val="right" w:leader="dot" w:pos="9296"/>
        </w:tabs>
        <w:rPr>
          <w:noProof/>
          <w:rtl/>
        </w:rPr>
      </w:pPr>
      <w:hyperlink w:anchor="_Toc242710843"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Toc242710843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rsidR="0098756B" w:rsidRDefault="0098756B">
      <w:pPr>
        <w:pStyle w:val="TOC2"/>
        <w:tabs>
          <w:tab w:val="right" w:leader="dot" w:pos="9296"/>
        </w:tabs>
        <w:rPr>
          <w:noProof/>
          <w:rtl/>
        </w:rPr>
      </w:pPr>
      <w:hyperlink w:anchor="_Toc242710844"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Toc242710844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rsidR="0098756B" w:rsidRDefault="0098756B">
      <w:pPr>
        <w:pStyle w:val="TOC1"/>
        <w:tabs>
          <w:tab w:val="right" w:leader="dot" w:pos="9296"/>
        </w:tabs>
        <w:rPr>
          <w:noProof/>
          <w:rtl/>
        </w:rPr>
      </w:pPr>
      <w:hyperlink w:anchor="_Toc242710845" w:history="1">
        <w:r w:rsidRPr="00A85023">
          <w:rPr>
            <w:rStyle w:val="Hyperlink"/>
            <w:noProof/>
            <w:rtl/>
          </w:rPr>
          <w:t>القسم 6: نظام الوعي الصوتي المتدرّج (7 مستويات)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Toc242710845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rsidR="0098756B" w:rsidRDefault="0098756B">
      <w:pPr>
        <w:pStyle w:val="TOC2"/>
        <w:tabs>
          <w:tab w:val="right" w:leader="dot" w:pos="9296"/>
        </w:tabs>
        <w:rPr>
          <w:noProof/>
          <w:rtl/>
        </w:rPr>
      </w:pPr>
      <w:hyperlink w:anchor="_Toc242710846"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Toc242710846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rsidR="0098756B" w:rsidRDefault="0098756B">
      <w:pPr>
        <w:pStyle w:val="TOC2"/>
        <w:tabs>
          <w:tab w:val="right" w:leader="dot" w:pos="9296"/>
        </w:tabs>
        <w:rPr>
          <w:noProof/>
          <w:rtl/>
        </w:rPr>
      </w:pPr>
      <w:hyperlink w:anchor="_Toc242710847"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Toc242710847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rsidR="0098756B" w:rsidRDefault="0098756B">
      <w:pPr>
        <w:pStyle w:val="TOC2"/>
        <w:tabs>
          <w:tab w:val="right" w:leader="dot" w:pos="9296"/>
        </w:tabs>
        <w:rPr>
          <w:noProof/>
          <w:rtl/>
        </w:rPr>
      </w:pPr>
      <w:hyperlink w:anchor="_Toc242710848"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Toc242710848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rsidR="0098756B" w:rsidRDefault="0098756B">
      <w:pPr>
        <w:pStyle w:val="TOC1"/>
        <w:tabs>
          <w:tab w:val="right" w:leader="dot" w:pos="9296"/>
        </w:tabs>
        <w:rPr>
          <w:noProof/>
          <w:rtl/>
        </w:rPr>
      </w:pPr>
      <w:hyperlink w:anchor="_Toc242710849" w:history="1">
        <w:r w:rsidRPr="00A85023">
          <w:rPr>
            <w:rStyle w:val="Hyperlink"/>
            <w:noProof/>
            <w:rtl/>
          </w:rPr>
          <w:t>القسم 7: التسلسل الزمني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Toc242710849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rsidR="0098756B" w:rsidRDefault="0098756B">
      <w:pPr>
        <w:pStyle w:val="TOC2"/>
        <w:tabs>
          <w:tab w:val="right" w:leader="dot" w:pos="9296"/>
        </w:tabs>
        <w:rPr>
          <w:noProof/>
          <w:rtl/>
        </w:rPr>
      </w:pPr>
      <w:hyperlink w:anchor="_Toc242710850"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Toc242710850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rsidR="0098756B" w:rsidRDefault="0098756B">
      <w:pPr>
        <w:pStyle w:val="TOC2"/>
        <w:tabs>
          <w:tab w:val="right" w:leader="dot" w:pos="9296"/>
        </w:tabs>
        <w:rPr>
          <w:noProof/>
          <w:rtl/>
        </w:rPr>
      </w:pPr>
      <w:hyperlink w:anchor="_Toc242710851"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Toc242710851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rsidR="0098756B" w:rsidRDefault="0098756B">
      <w:pPr>
        <w:pStyle w:val="TOC2"/>
        <w:tabs>
          <w:tab w:val="right" w:leader="dot" w:pos="9296"/>
        </w:tabs>
        <w:rPr>
          <w:noProof/>
          <w:rtl/>
        </w:rPr>
      </w:pPr>
      <w:hyperlink w:anchor="_Toc242710852"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Toc242710852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rsidR="0098756B" w:rsidRDefault="0098756B">
      <w:pPr>
        <w:pStyle w:val="TOC1"/>
        <w:tabs>
          <w:tab w:val="right" w:leader="dot" w:pos="9296"/>
        </w:tabs>
        <w:rPr>
          <w:noProof/>
          <w:rtl/>
        </w:rPr>
      </w:pPr>
      <w:hyperlink w:anchor="_Toc242710853" w:history="1">
        <w:r w:rsidRPr="00A85023">
          <w:rPr>
            <w:rStyle w:val="Hyperlink"/>
            <w:noProof/>
            <w:rtl/>
          </w:rPr>
          <w:t>القسم 8: خطة تقنين أدوات التقييم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Toc242710853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rsidR="0098756B" w:rsidRDefault="0098756B">
      <w:pPr>
        <w:pStyle w:val="TOC2"/>
        <w:tabs>
          <w:tab w:val="right" w:leader="dot" w:pos="9296"/>
        </w:tabs>
        <w:rPr>
          <w:noProof/>
          <w:rtl/>
        </w:rPr>
      </w:pPr>
      <w:hyperlink w:anchor="_Toc242710854"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Toc242710854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rsidR="0098756B" w:rsidRDefault="0098756B">
      <w:pPr>
        <w:pStyle w:val="TOC2"/>
        <w:tabs>
          <w:tab w:val="right" w:leader="dot" w:pos="9296"/>
        </w:tabs>
        <w:rPr>
          <w:noProof/>
          <w:rtl/>
        </w:rPr>
      </w:pPr>
      <w:hyperlink w:anchor="_Toc242710855"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Toc242710855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rsidR="0098756B" w:rsidRDefault="0098756B">
      <w:pPr>
        <w:pStyle w:val="TOC2"/>
        <w:tabs>
          <w:tab w:val="right" w:leader="dot" w:pos="9296"/>
        </w:tabs>
        <w:rPr>
          <w:noProof/>
          <w:rtl/>
        </w:rPr>
      </w:pPr>
      <w:hyperlink w:anchor="_Toc242710856"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Toc242710856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rsidR="0098756B" w:rsidRDefault="0098756B">
      <w:pPr>
        <w:pStyle w:val="TOC1"/>
        <w:tabs>
          <w:tab w:val="right" w:leader="dot" w:pos="9296"/>
        </w:tabs>
        <w:rPr>
          <w:noProof/>
          <w:rtl/>
        </w:rPr>
      </w:pPr>
      <w:hyperlink w:anchor="_Toc242710857" w:history="1">
        <w:r w:rsidRPr="00A85023">
          <w:rPr>
            <w:rStyle w:val="Hyperlink"/>
            <w:noProof/>
            <w:rtl/>
          </w:rPr>
          <w:t>القسم 9: القصص (خمسة نماذج كاملة وهياكل بقية الوحدات)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Toc242710857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rsidR="0098756B" w:rsidRDefault="0098756B">
      <w:pPr>
        <w:pStyle w:val="TOC2"/>
        <w:tabs>
          <w:tab w:val="right" w:leader="dot" w:pos="9296"/>
        </w:tabs>
        <w:rPr>
          <w:noProof/>
          <w:rtl/>
        </w:rPr>
      </w:pPr>
      <w:hyperlink w:anchor="_Toc242710858"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Toc242710858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rsidR="0098756B" w:rsidRDefault="0098756B">
      <w:pPr>
        <w:pStyle w:val="TOC2"/>
        <w:tabs>
          <w:tab w:val="right" w:leader="dot" w:pos="9296"/>
        </w:tabs>
        <w:rPr>
          <w:noProof/>
          <w:rtl/>
        </w:rPr>
      </w:pPr>
      <w:hyperlink w:anchor="_Toc242710859"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Toc242710859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rsidR="0098756B" w:rsidRDefault="0098756B">
      <w:pPr>
        <w:pStyle w:val="TOC2"/>
        <w:tabs>
          <w:tab w:val="right" w:leader="dot" w:pos="9296"/>
        </w:tabs>
        <w:rPr>
          <w:noProof/>
          <w:rtl/>
        </w:rPr>
      </w:pPr>
      <w:hyperlink w:anchor="_Toc242710860"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Toc242710860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rsidR="0098756B" w:rsidRDefault="0098756B">
      <w:pPr>
        <w:pStyle w:val="TOC1"/>
        <w:tabs>
          <w:tab w:val="right" w:leader="dot" w:pos="9296"/>
        </w:tabs>
        <w:rPr>
          <w:noProof/>
          <w:rtl/>
        </w:rPr>
      </w:pPr>
      <w:hyperlink w:anchor="_Toc242710861" w:history="1">
        <w:r w:rsidRPr="00A85023">
          <w:rPr>
            <w:rStyle w:val="Hyperlink"/>
            <w:noProof/>
            <w:rtl/>
          </w:rPr>
          <w:t>القسم 10: دليل الميسّر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Toc242710861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rsidR="0098756B" w:rsidRDefault="0098756B">
      <w:pPr>
        <w:pStyle w:val="TOC2"/>
        <w:tabs>
          <w:tab w:val="right" w:leader="dot" w:pos="9296"/>
        </w:tabs>
        <w:rPr>
          <w:noProof/>
          <w:rtl/>
        </w:rPr>
      </w:pPr>
      <w:hyperlink w:anchor="_Toc242710862"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Toc242710862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rsidR="0098756B" w:rsidRDefault="0098756B">
      <w:pPr>
        <w:pStyle w:val="TOC2"/>
        <w:tabs>
          <w:tab w:val="right" w:leader="dot" w:pos="9296"/>
        </w:tabs>
        <w:rPr>
          <w:noProof/>
          <w:rtl/>
        </w:rPr>
      </w:pPr>
      <w:hyperlink w:anchor="_Toc242710863"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Toc242710863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rsidR="0098756B" w:rsidRDefault="0098756B">
      <w:pPr>
        <w:pStyle w:val="TOC2"/>
        <w:tabs>
          <w:tab w:val="right" w:leader="dot" w:pos="9296"/>
        </w:tabs>
        <w:rPr>
          <w:noProof/>
          <w:rtl/>
        </w:rPr>
      </w:pPr>
      <w:hyperlink w:anchor="_Toc242710864"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Toc242710864 \h</w:instrText>
        </w:r>
        <w:r>
          <w:rPr>
            <w:noProof/>
            <w:webHidden/>
            <w:rtl/>
          </w:rPr>
          <w:instrText xml:space="preserve"> </w:instrText>
        </w:r>
        <w:r>
          <w:rPr>
            <w:noProof/>
            <w:webHidden/>
            <w:rtl/>
          </w:rPr>
        </w:r>
        <w:r>
          <w:rPr>
            <w:noProof/>
            <w:webHidden/>
            <w:rtl/>
          </w:rPr>
          <w:fldChar w:fldCharType="separate"/>
        </w:r>
        <w:r>
          <w:rPr>
            <w:noProof/>
            <w:webHidden/>
            <w:rtl/>
          </w:rPr>
          <w:t>94</w:t>
        </w:r>
        <w:r>
          <w:rPr>
            <w:noProof/>
            <w:webHidden/>
            <w:rtl/>
          </w:rPr>
          <w:fldChar w:fldCharType="end"/>
        </w:r>
      </w:hyperlink>
    </w:p>
    <w:p w:rsidR="0098756B" w:rsidRDefault="0098756B">
      <w:pPr>
        <w:pStyle w:val="TOC1"/>
        <w:tabs>
          <w:tab w:val="right" w:leader="dot" w:pos="9296"/>
        </w:tabs>
        <w:rPr>
          <w:noProof/>
          <w:rtl/>
        </w:rPr>
      </w:pPr>
      <w:hyperlink w:anchor="_Toc242710865" w:history="1">
        <w:r w:rsidRPr="00A85023">
          <w:rPr>
            <w:rStyle w:val="Hyperlink"/>
            <w:noProof/>
            <w:rtl/>
          </w:rPr>
          <w:t>القسم 11: ملحق الازدواجية اللغوية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Toc242710865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rsidR="0098756B" w:rsidRDefault="0098756B">
      <w:pPr>
        <w:pStyle w:val="TOC2"/>
        <w:tabs>
          <w:tab w:val="right" w:leader="dot" w:pos="9296"/>
        </w:tabs>
        <w:rPr>
          <w:noProof/>
          <w:rtl/>
        </w:rPr>
      </w:pPr>
      <w:hyperlink w:anchor="_Toc242710866"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Toc242710866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rsidR="0098756B" w:rsidRDefault="0098756B">
      <w:pPr>
        <w:pStyle w:val="TOC2"/>
        <w:tabs>
          <w:tab w:val="right" w:leader="dot" w:pos="9296"/>
        </w:tabs>
        <w:rPr>
          <w:noProof/>
          <w:rtl/>
        </w:rPr>
      </w:pPr>
      <w:hyperlink w:anchor="_Toc242710867"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Toc242710867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rsidR="0098756B" w:rsidRDefault="0098756B">
      <w:pPr>
        <w:pStyle w:val="TOC2"/>
        <w:tabs>
          <w:tab w:val="right" w:leader="dot" w:pos="9296"/>
        </w:tabs>
        <w:rPr>
          <w:noProof/>
          <w:rtl/>
        </w:rPr>
      </w:pPr>
      <w:hyperlink w:anchor="_Toc242710868"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Toc242710868 \h</w:instrText>
        </w:r>
        <w:r>
          <w:rPr>
            <w:noProof/>
            <w:webHidden/>
            <w:rtl/>
          </w:rPr>
          <w:instrText xml:space="preserve"> </w:instrText>
        </w:r>
        <w:r>
          <w:rPr>
            <w:noProof/>
            <w:webHidden/>
            <w:rtl/>
          </w:rPr>
        </w:r>
        <w:r>
          <w:rPr>
            <w:noProof/>
            <w:webHidden/>
            <w:rtl/>
          </w:rPr>
          <w:fldChar w:fldCharType="separate"/>
        </w:r>
        <w:r>
          <w:rPr>
            <w:noProof/>
            <w:webHidden/>
            <w:rtl/>
          </w:rPr>
          <w:t>100</w:t>
        </w:r>
        <w:r>
          <w:rPr>
            <w:noProof/>
            <w:webHidden/>
            <w:rtl/>
          </w:rPr>
          <w:fldChar w:fldCharType="end"/>
        </w:r>
      </w:hyperlink>
    </w:p>
    <w:p w:rsidR="0098756B" w:rsidRDefault="0098756B">
      <w:pPr>
        <w:pStyle w:val="TOC1"/>
        <w:tabs>
          <w:tab w:val="right" w:leader="dot" w:pos="9296"/>
        </w:tabs>
        <w:rPr>
          <w:noProof/>
          <w:rtl/>
        </w:rPr>
      </w:pPr>
      <w:hyperlink w:anchor="_Toc242710869" w:history="1">
        <w:r w:rsidRPr="00A85023">
          <w:rPr>
            <w:rStyle w:val="Hyperlink"/>
            <w:noProof/>
            <w:rtl/>
          </w:rPr>
          <w:t>القسم 12: دليل الأهل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Toc242710869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rsidR="0098756B" w:rsidRDefault="0098756B">
      <w:pPr>
        <w:pStyle w:val="TOC2"/>
        <w:tabs>
          <w:tab w:val="right" w:leader="dot" w:pos="9296"/>
        </w:tabs>
        <w:rPr>
          <w:noProof/>
          <w:rtl/>
        </w:rPr>
      </w:pPr>
      <w:hyperlink w:anchor="_Toc242710870"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Toc242710870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rsidR="0098756B" w:rsidRDefault="0098756B">
      <w:pPr>
        <w:pStyle w:val="TOC2"/>
        <w:tabs>
          <w:tab w:val="right" w:leader="dot" w:pos="9296"/>
        </w:tabs>
        <w:rPr>
          <w:noProof/>
          <w:rtl/>
        </w:rPr>
      </w:pPr>
      <w:hyperlink w:anchor="_Toc242710871"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Toc242710871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rsidR="0098756B" w:rsidRDefault="0098756B">
      <w:pPr>
        <w:pStyle w:val="TOC2"/>
        <w:tabs>
          <w:tab w:val="right" w:leader="dot" w:pos="9296"/>
        </w:tabs>
        <w:rPr>
          <w:noProof/>
          <w:rtl/>
        </w:rPr>
      </w:pPr>
      <w:hyperlink w:anchor="_Toc242710872"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Toc242710872 \h</w:instrText>
        </w:r>
        <w:r>
          <w:rPr>
            <w:noProof/>
            <w:webHidden/>
            <w:rtl/>
          </w:rPr>
          <w:instrText xml:space="preserve"> </w:instrText>
        </w:r>
        <w:r>
          <w:rPr>
            <w:noProof/>
            <w:webHidden/>
            <w:rtl/>
          </w:rPr>
        </w:r>
        <w:r>
          <w:rPr>
            <w:noProof/>
            <w:webHidden/>
            <w:rtl/>
          </w:rPr>
          <w:fldChar w:fldCharType="separate"/>
        </w:r>
        <w:r>
          <w:rPr>
            <w:noProof/>
            <w:webHidden/>
            <w:rtl/>
          </w:rPr>
          <w:t>104</w:t>
        </w:r>
        <w:r>
          <w:rPr>
            <w:noProof/>
            <w:webHidden/>
            <w:rtl/>
          </w:rPr>
          <w:fldChar w:fldCharType="end"/>
        </w:r>
      </w:hyperlink>
    </w:p>
    <w:p w:rsidR="0098756B" w:rsidRDefault="0098756B">
      <w:pPr>
        <w:pStyle w:val="TOC1"/>
        <w:tabs>
          <w:tab w:val="right" w:leader="dot" w:pos="9296"/>
        </w:tabs>
        <w:rPr>
          <w:noProof/>
          <w:rtl/>
        </w:rPr>
      </w:pPr>
      <w:hyperlink w:anchor="_Toc242710873" w:history="1">
        <w:r w:rsidRPr="00A85023">
          <w:rPr>
            <w:rStyle w:val="Hyperlink"/>
            <w:noProof/>
            <w:rtl/>
          </w:rPr>
          <w:t>القسم 13: التكييفات لأصحاب الهمم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Toc242710873 \h</w:instrText>
        </w:r>
        <w:r>
          <w:rPr>
            <w:noProof/>
            <w:webHidden/>
            <w:rtl/>
          </w:rPr>
          <w:instrText xml:space="preserve"> </w:instrText>
        </w:r>
        <w:r>
          <w:rPr>
            <w:noProof/>
            <w:webHidden/>
            <w:rtl/>
          </w:rPr>
        </w:r>
        <w:r>
          <w:rPr>
            <w:noProof/>
            <w:webHidden/>
            <w:rtl/>
          </w:rPr>
          <w:fldChar w:fldCharType="separate"/>
        </w:r>
        <w:r>
          <w:rPr>
            <w:noProof/>
            <w:webHidden/>
            <w:rtl/>
          </w:rPr>
          <w:t>105</w:t>
        </w:r>
        <w:r>
          <w:rPr>
            <w:noProof/>
            <w:webHidden/>
            <w:rtl/>
          </w:rPr>
          <w:fldChar w:fldCharType="end"/>
        </w:r>
      </w:hyperlink>
    </w:p>
    <w:p w:rsidR="0098756B" w:rsidRDefault="0098756B">
      <w:pPr>
        <w:pStyle w:val="TOC2"/>
        <w:tabs>
          <w:tab w:val="right" w:leader="dot" w:pos="9296"/>
        </w:tabs>
        <w:rPr>
          <w:noProof/>
          <w:rtl/>
        </w:rPr>
      </w:pPr>
      <w:hyperlink w:anchor="_Toc242710874"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Toc242710874 \h</w:instrText>
        </w:r>
        <w:r>
          <w:rPr>
            <w:noProof/>
            <w:webHidden/>
            <w:rtl/>
          </w:rPr>
          <w:instrText xml:space="preserve"> </w:instrText>
        </w:r>
        <w:r>
          <w:rPr>
            <w:noProof/>
            <w:webHidden/>
            <w:rtl/>
          </w:rPr>
        </w:r>
        <w:r>
          <w:rPr>
            <w:noProof/>
            <w:webHidden/>
            <w:rtl/>
          </w:rPr>
          <w:fldChar w:fldCharType="separate"/>
        </w:r>
        <w:r>
          <w:rPr>
            <w:noProof/>
            <w:webHidden/>
            <w:rtl/>
          </w:rPr>
          <w:t>105</w:t>
        </w:r>
        <w:r>
          <w:rPr>
            <w:noProof/>
            <w:webHidden/>
            <w:rtl/>
          </w:rPr>
          <w:fldChar w:fldCharType="end"/>
        </w:r>
      </w:hyperlink>
    </w:p>
    <w:p w:rsidR="0098756B" w:rsidRDefault="0098756B">
      <w:pPr>
        <w:pStyle w:val="TOC2"/>
        <w:tabs>
          <w:tab w:val="right" w:leader="dot" w:pos="9296"/>
        </w:tabs>
        <w:rPr>
          <w:noProof/>
          <w:rtl/>
        </w:rPr>
      </w:pPr>
      <w:hyperlink w:anchor="_Toc242710875"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Toc242710875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rsidR="0098756B" w:rsidRDefault="0098756B">
      <w:pPr>
        <w:pStyle w:val="TOC2"/>
        <w:tabs>
          <w:tab w:val="right" w:leader="dot" w:pos="9296"/>
        </w:tabs>
        <w:rPr>
          <w:noProof/>
          <w:rtl/>
        </w:rPr>
      </w:pPr>
      <w:hyperlink w:anchor="_Toc242710876"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Toc242710876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rsidR="0098756B" w:rsidRDefault="0098756B">
      <w:pPr>
        <w:pStyle w:val="TOC1"/>
        <w:tabs>
          <w:tab w:val="right" w:leader="dot" w:pos="9296"/>
        </w:tabs>
        <w:rPr>
          <w:noProof/>
          <w:rtl/>
        </w:rPr>
      </w:pPr>
      <w:hyperlink w:anchor="_Toc242710877" w:history="1">
        <w:r w:rsidRPr="00A85023">
          <w:rPr>
            <w:rStyle w:val="Hyperlink"/>
            <w:noProof/>
            <w:rtl/>
          </w:rPr>
          <w:t>القسم 14: بروتوكولات السلامة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Toc242710877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rsidR="0098756B" w:rsidRDefault="0098756B">
      <w:pPr>
        <w:pStyle w:val="TOC2"/>
        <w:tabs>
          <w:tab w:val="right" w:leader="dot" w:pos="9296"/>
        </w:tabs>
        <w:rPr>
          <w:noProof/>
          <w:rtl/>
        </w:rPr>
      </w:pPr>
      <w:hyperlink w:anchor="_Toc242710878"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Toc242710878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rsidR="0098756B" w:rsidRDefault="0098756B">
      <w:pPr>
        <w:pStyle w:val="TOC2"/>
        <w:tabs>
          <w:tab w:val="right" w:leader="dot" w:pos="9296"/>
        </w:tabs>
        <w:rPr>
          <w:noProof/>
          <w:rtl/>
        </w:rPr>
      </w:pPr>
      <w:hyperlink w:anchor="_Toc242710879"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Toc242710879 \h</w:instrText>
        </w:r>
        <w:r>
          <w:rPr>
            <w:noProof/>
            <w:webHidden/>
            <w:rtl/>
          </w:rPr>
          <w:instrText xml:space="preserve"> </w:instrText>
        </w:r>
        <w:r>
          <w:rPr>
            <w:noProof/>
            <w:webHidden/>
            <w:rtl/>
          </w:rPr>
        </w:r>
        <w:r>
          <w:rPr>
            <w:noProof/>
            <w:webHidden/>
            <w:rtl/>
          </w:rPr>
          <w:fldChar w:fldCharType="separate"/>
        </w:r>
        <w:r>
          <w:rPr>
            <w:noProof/>
            <w:webHidden/>
            <w:rtl/>
          </w:rPr>
          <w:t>122</w:t>
        </w:r>
        <w:r>
          <w:rPr>
            <w:noProof/>
            <w:webHidden/>
            <w:rtl/>
          </w:rPr>
          <w:fldChar w:fldCharType="end"/>
        </w:r>
      </w:hyperlink>
    </w:p>
    <w:p w:rsidR="0098756B" w:rsidRDefault="0098756B">
      <w:pPr>
        <w:pStyle w:val="TOC2"/>
        <w:tabs>
          <w:tab w:val="right" w:leader="dot" w:pos="9296"/>
        </w:tabs>
        <w:rPr>
          <w:noProof/>
          <w:rtl/>
        </w:rPr>
      </w:pPr>
      <w:hyperlink w:anchor="_Toc242710880"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Toc242710880 \h</w:instrText>
        </w:r>
        <w:r>
          <w:rPr>
            <w:noProof/>
            <w:webHidden/>
            <w:rtl/>
          </w:rPr>
          <w:instrText xml:space="preserve"> </w:instrText>
        </w:r>
        <w:r>
          <w:rPr>
            <w:noProof/>
            <w:webHidden/>
            <w:rtl/>
          </w:rPr>
        </w:r>
        <w:r>
          <w:rPr>
            <w:noProof/>
            <w:webHidden/>
            <w:rtl/>
          </w:rPr>
          <w:fldChar w:fldCharType="separate"/>
        </w:r>
        <w:r>
          <w:rPr>
            <w:noProof/>
            <w:webHidden/>
            <w:rtl/>
          </w:rPr>
          <w:t>123</w:t>
        </w:r>
        <w:r>
          <w:rPr>
            <w:noProof/>
            <w:webHidden/>
            <w:rtl/>
          </w:rPr>
          <w:fldChar w:fldCharType="end"/>
        </w:r>
      </w:hyperlink>
    </w:p>
    <w:p w:rsidR="0098756B" w:rsidRDefault="0098756B">
      <w:pPr>
        <w:pStyle w:val="TOC1"/>
        <w:tabs>
          <w:tab w:val="right" w:leader="dot" w:pos="9296"/>
        </w:tabs>
        <w:rPr>
          <w:noProof/>
          <w:rtl/>
        </w:rPr>
      </w:pPr>
      <w:hyperlink w:anchor="_Toc242710881" w:history="1">
        <w:r w:rsidRPr="00A85023">
          <w:rPr>
            <w:rStyle w:val="Hyperlink"/>
            <w:noProof/>
            <w:rtl/>
          </w:rPr>
          <w:t>القسم 15: أخلاقيات البحث والموافقات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Toc242710881 \h</w:instrText>
        </w:r>
        <w:r>
          <w:rPr>
            <w:noProof/>
            <w:webHidden/>
            <w:rtl/>
          </w:rPr>
          <w:instrText xml:space="preserve"> </w:instrText>
        </w:r>
        <w:r>
          <w:rPr>
            <w:noProof/>
            <w:webHidden/>
            <w:rtl/>
          </w:rPr>
        </w:r>
        <w:r>
          <w:rPr>
            <w:noProof/>
            <w:webHidden/>
            <w:rtl/>
          </w:rPr>
          <w:fldChar w:fldCharType="separate"/>
        </w:r>
        <w:r>
          <w:rPr>
            <w:noProof/>
            <w:webHidden/>
            <w:rtl/>
          </w:rPr>
          <w:t>126</w:t>
        </w:r>
        <w:r>
          <w:rPr>
            <w:noProof/>
            <w:webHidden/>
            <w:rtl/>
          </w:rPr>
          <w:fldChar w:fldCharType="end"/>
        </w:r>
      </w:hyperlink>
    </w:p>
    <w:p w:rsidR="0098756B" w:rsidRDefault="0098756B">
      <w:pPr>
        <w:pStyle w:val="TOC2"/>
        <w:tabs>
          <w:tab w:val="right" w:leader="dot" w:pos="9296"/>
        </w:tabs>
        <w:rPr>
          <w:noProof/>
          <w:rtl/>
        </w:rPr>
      </w:pPr>
      <w:hyperlink w:anchor="_Toc242710882"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Toc242710882 \h</w:instrText>
        </w:r>
        <w:r>
          <w:rPr>
            <w:noProof/>
            <w:webHidden/>
            <w:rtl/>
          </w:rPr>
          <w:instrText xml:space="preserve"> </w:instrText>
        </w:r>
        <w:r>
          <w:rPr>
            <w:noProof/>
            <w:webHidden/>
            <w:rtl/>
          </w:rPr>
        </w:r>
        <w:r>
          <w:rPr>
            <w:noProof/>
            <w:webHidden/>
            <w:rtl/>
          </w:rPr>
          <w:fldChar w:fldCharType="separate"/>
        </w:r>
        <w:r>
          <w:rPr>
            <w:noProof/>
            <w:webHidden/>
            <w:rtl/>
          </w:rPr>
          <w:t>126</w:t>
        </w:r>
        <w:r>
          <w:rPr>
            <w:noProof/>
            <w:webHidden/>
            <w:rtl/>
          </w:rPr>
          <w:fldChar w:fldCharType="end"/>
        </w:r>
      </w:hyperlink>
    </w:p>
    <w:p w:rsidR="0098756B" w:rsidRDefault="0098756B">
      <w:pPr>
        <w:pStyle w:val="TOC2"/>
        <w:tabs>
          <w:tab w:val="right" w:leader="dot" w:pos="9296"/>
        </w:tabs>
        <w:rPr>
          <w:noProof/>
          <w:rtl/>
        </w:rPr>
      </w:pPr>
      <w:hyperlink w:anchor="_Toc242710883"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Toc242710883 \h</w:instrText>
        </w:r>
        <w:r>
          <w:rPr>
            <w:noProof/>
            <w:webHidden/>
            <w:rtl/>
          </w:rPr>
          <w:instrText xml:space="preserve"> </w:instrText>
        </w:r>
        <w:r>
          <w:rPr>
            <w:noProof/>
            <w:webHidden/>
            <w:rtl/>
          </w:rPr>
        </w:r>
        <w:r>
          <w:rPr>
            <w:noProof/>
            <w:webHidden/>
            <w:rtl/>
          </w:rPr>
          <w:fldChar w:fldCharType="separate"/>
        </w:r>
        <w:r>
          <w:rPr>
            <w:noProof/>
            <w:webHidden/>
            <w:rtl/>
          </w:rPr>
          <w:t>127</w:t>
        </w:r>
        <w:r>
          <w:rPr>
            <w:noProof/>
            <w:webHidden/>
            <w:rtl/>
          </w:rPr>
          <w:fldChar w:fldCharType="end"/>
        </w:r>
      </w:hyperlink>
    </w:p>
    <w:p w:rsidR="0098756B" w:rsidRDefault="0098756B">
      <w:pPr>
        <w:pStyle w:val="TOC2"/>
        <w:tabs>
          <w:tab w:val="right" w:leader="dot" w:pos="9296"/>
        </w:tabs>
        <w:rPr>
          <w:noProof/>
          <w:rtl/>
        </w:rPr>
      </w:pPr>
      <w:hyperlink w:anchor="_Toc242710884"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Toc242710884 \h</w:instrText>
        </w:r>
        <w:r>
          <w:rPr>
            <w:noProof/>
            <w:webHidden/>
            <w:rtl/>
          </w:rPr>
          <w:instrText xml:space="preserve"> </w:instrText>
        </w:r>
        <w:r>
          <w:rPr>
            <w:noProof/>
            <w:webHidden/>
            <w:rtl/>
          </w:rPr>
        </w:r>
        <w:r>
          <w:rPr>
            <w:noProof/>
            <w:webHidden/>
            <w:rtl/>
          </w:rPr>
          <w:fldChar w:fldCharType="separate"/>
        </w:r>
        <w:r>
          <w:rPr>
            <w:noProof/>
            <w:webHidden/>
            <w:rtl/>
          </w:rPr>
          <w:t>130</w:t>
        </w:r>
        <w:r>
          <w:rPr>
            <w:noProof/>
            <w:webHidden/>
            <w:rtl/>
          </w:rPr>
          <w:fldChar w:fldCharType="end"/>
        </w:r>
      </w:hyperlink>
    </w:p>
    <w:p w:rsidR="0098756B" w:rsidRDefault="0098756B">
      <w:pPr>
        <w:pStyle w:val="TOC1"/>
        <w:tabs>
          <w:tab w:val="right" w:leader="dot" w:pos="9296"/>
        </w:tabs>
        <w:rPr>
          <w:noProof/>
          <w:rtl/>
        </w:rPr>
      </w:pPr>
      <w:hyperlink w:anchor="_Toc242710885" w:history="1">
        <w:r w:rsidRPr="00A85023">
          <w:rPr>
            <w:rStyle w:val="Hyperlink"/>
            <w:noProof/>
            <w:rtl/>
          </w:rPr>
          <w:t>القسم 16: حدود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Toc242710885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rsidR="0098756B" w:rsidRDefault="0098756B">
      <w:pPr>
        <w:pStyle w:val="TOC2"/>
        <w:tabs>
          <w:tab w:val="right" w:leader="dot" w:pos="9296"/>
        </w:tabs>
        <w:rPr>
          <w:noProof/>
          <w:rtl/>
        </w:rPr>
      </w:pPr>
      <w:hyperlink w:anchor="_Toc242710886" w:history="1">
        <w:r w:rsidRPr="00A85023">
          <w:rPr>
            <w:rStyle w:val="Hyperlink"/>
            <w:noProof/>
            <w:rtl/>
          </w:rPr>
          <w:t>الطبقة الأولى: التطبيق المباشر (للأهل والميسّرين)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Toc242710886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rsidR="0098756B" w:rsidRDefault="0098756B">
      <w:pPr>
        <w:pStyle w:val="TOC2"/>
        <w:tabs>
          <w:tab w:val="right" w:leader="dot" w:pos="9296"/>
        </w:tabs>
        <w:rPr>
          <w:noProof/>
          <w:rtl/>
        </w:rPr>
      </w:pPr>
      <w:hyperlink w:anchor="_Toc242710887" w:history="1">
        <w:r w:rsidRPr="00A85023">
          <w:rPr>
            <w:rStyle w:val="Hyperlink"/>
            <w:noProof/>
            <w:rtl/>
          </w:rPr>
          <w:t>الطبقة الثانية: الأساس العلمي (للميسّرين والمعلّمين)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Toc242710887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rsidR="0098756B" w:rsidRDefault="0098756B">
      <w:pPr>
        <w:pStyle w:val="TOC2"/>
        <w:tabs>
          <w:tab w:val="right" w:leader="dot" w:pos="9296"/>
        </w:tabs>
        <w:rPr>
          <w:noProof/>
          <w:rtl/>
        </w:rPr>
      </w:pPr>
      <w:hyperlink w:anchor="_Toc242710888" w:history="1">
        <w:r w:rsidRPr="00A85023">
          <w:rPr>
            <w:rStyle w:val="Hyperlink"/>
            <w:noProof/>
            <w:rtl/>
          </w:rPr>
          <w:t>الطبقة الثالثة: البحث الكامل (للباحثين)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Toc242710888 \h</w:instrText>
        </w:r>
        <w:r>
          <w:rPr>
            <w:noProof/>
            <w:webHidden/>
            <w:rtl/>
          </w:rPr>
          <w:instrText xml:space="preserve"> </w:instrText>
        </w:r>
        <w:r>
          <w:rPr>
            <w:noProof/>
            <w:webHidden/>
            <w:rtl/>
          </w:rPr>
        </w:r>
        <w:r>
          <w:rPr>
            <w:noProof/>
            <w:webHidden/>
            <w:rtl/>
          </w:rPr>
          <w:fldChar w:fldCharType="separate"/>
        </w:r>
        <w:r>
          <w:rPr>
            <w:noProof/>
            <w:webHidden/>
            <w:rtl/>
          </w:rPr>
          <w:t>136</w:t>
        </w:r>
        <w:r>
          <w:rPr>
            <w:noProof/>
            <w:webHidden/>
            <w:rtl/>
          </w:rPr>
          <w:fldChar w:fldCharType="end"/>
        </w:r>
      </w:hyperlink>
    </w:p>
    <w:p w:rsidR="0098756B" w:rsidRDefault="0098756B">
      <w:pPr>
        <w:pStyle w:val="TOC1"/>
        <w:tabs>
          <w:tab w:val="right" w:leader="dot" w:pos="9296"/>
        </w:tabs>
        <w:rPr>
          <w:noProof/>
          <w:rtl/>
        </w:rPr>
      </w:pPr>
      <w:hyperlink w:anchor="_Toc242710889" w:history="1">
        <w:r w:rsidRPr="00A85023">
          <w:rPr>
            <w:rStyle w:val="Hyperlink"/>
            <w:noProof/>
            <w:rtl/>
          </w:rPr>
          <w:t>ملحق: بطاقات الميسّر السريعة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Toc242710889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rsidR="0098756B" w:rsidRDefault="0098756B">
      <w:pPr>
        <w:pStyle w:val="TOC2"/>
        <w:tabs>
          <w:tab w:val="right" w:leader="dot" w:pos="9296"/>
        </w:tabs>
        <w:rPr>
          <w:noProof/>
          <w:rtl/>
        </w:rPr>
      </w:pPr>
      <w:hyperlink w:anchor="_Toc242710890" w:history="1">
        <w:r w:rsidRPr="00A85023">
          <w:rPr>
            <w:rStyle w:val="Hyperlink"/>
            <w:noProof/>
            <w:rtl/>
          </w:rPr>
          <w:t>البطاقة (أ): بطاقة سير الجلسة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Toc242710890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rsidR="0098756B" w:rsidRDefault="0098756B">
      <w:pPr>
        <w:pStyle w:val="TOC2"/>
        <w:tabs>
          <w:tab w:val="right" w:leader="dot" w:pos="9296"/>
        </w:tabs>
        <w:rPr>
          <w:noProof/>
          <w:rtl/>
        </w:rPr>
      </w:pPr>
      <w:hyperlink w:anchor="_Toc242710891" w:history="1">
        <w:r w:rsidRPr="00A85023">
          <w:rPr>
            <w:rStyle w:val="Hyperlink"/>
            <w:noProof/>
            <w:rtl/>
          </w:rPr>
          <w:t>البطاقة (ب): بطاقة السلامة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Toc242710891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rsidR="0098756B" w:rsidRDefault="0098756B">
      <w:pPr>
        <w:pStyle w:val="TOC2"/>
        <w:tabs>
          <w:tab w:val="right" w:leader="dot" w:pos="9296"/>
        </w:tabs>
        <w:rPr>
          <w:noProof/>
          <w:rtl/>
        </w:rPr>
      </w:pPr>
      <w:hyperlink w:anchor="_Toc242710892" w:history="1">
        <w:r w:rsidRPr="00A85023">
          <w:rPr>
            <w:rStyle w:val="Hyperlink"/>
            <w:noProof/>
            <w:rtl/>
          </w:rPr>
          <w:t>البطاقة (ج): بطاقة التلميحات المتدرجة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Toc242710892 \h</w:instrText>
        </w:r>
        <w:r>
          <w:rPr>
            <w:noProof/>
            <w:webHidden/>
            <w:rtl/>
          </w:rPr>
          <w:instrText xml:space="preserve"> </w:instrText>
        </w:r>
        <w:r>
          <w:rPr>
            <w:noProof/>
            <w:webHidden/>
            <w:rtl/>
          </w:rPr>
        </w:r>
        <w:r>
          <w:rPr>
            <w:noProof/>
            <w:webHidden/>
            <w:rtl/>
          </w:rPr>
          <w:fldChar w:fldCharType="separate"/>
        </w:r>
        <w:r>
          <w:rPr>
            <w:noProof/>
            <w:webHidden/>
            <w:rtl/>
          </w:rPr>
          <w:t>140</w:t>
        </w:r>
        <w:r>
          <w:rPr>
            <w:noProof/>
            <w:webHidden/>
            <w:rtl/>
          </w:rPr>
          <w:fldChar w:fldCharType="end"/>
        </w:r>
      </w:hyperlink>
    </w:p>
    <w:p w:rsidR="0098756B" w:rsidRDefault="0098756B">
      <w:pPr>
        <w:pStyle w:val="TOC1"/>
        <w:tabs>
          <w:tab w:val="right" w:leader="dot" w:pos="9296"/>
        </w:tabs>
        <w:rPr>
          <w:noProof/>
          <w:rtl/>
        </w:rPr>
      </w:pPr>
      <w:hyperlink w:anchor="_Toc242710893" w:history="1">
        <w:r w:rsidRPr="00A85023">
          <w:rPr>
            <w:rStyle w:val="Hyperlink"/>
            <w:noProof/>
            <w:rtl/>
          </w:rPr>
          <w:t>القسم 18: 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Toc242710893 \h</w:instrText>
        </w:r>
        <w:r>
          <w:rPr>
            <w:noProof/>
            <w:webHidden/>
            <w:rtl/>
          </w:rPr>
          <w:instrText xml:space="preserve"> </w:instrText>
        </w:r>
        <w:r>
          <w:rPr>
            <w:noProof/>
            <w:webHidden/>
            <w:rtl/>
          </w:rPr>
        </w:r>
        <w:r>
          <w:rPr>
            <w:noProof/>
            <w:webHidden/>
            <w:rtl/>
          </w:rPr>
          <w:fldChar w:fldCharType="separate"/>
        </w:r>
        <w:r>
          <w:rPr>
            <w:noProof/>
            <w:webHidden/>
            <w:rtl/>
          </w:rPr>
          <w:t>142</w:t>
        </w:r>
        <w:r>
          <w:rPr>
            <w:noProof/>
            <w:webHidden/>
            <w:rtl/>
          </w:rPr>
          <w:fldChar w:fldCharType="end"/>
        </w:r>
      </w:hyperlink>
    </w:p>
    <w:p w:rsidR="0098756B" w:rsidRDefault="0098756B">
      <w:pPr>
        <w:pStyle w:val="TOC2"/>
        <w:tabs>
          <w:tab w:val="right" w:leader="dot" w:pos="9296"/>
        </w:tabs>
        <w:rPr>
          <w:noProof/>
          <w:rtl/>
        </w:rPr>
      </w:pPr>
      <w:hyperlink w:anchor="_Toc242710894" w:history="1">
        <w:r w:rsidRPr="00A85023">
          <w:rPr>
            <w:rStyle w:val="Hyperlink"/>
            <w:noProof/>
            <w:rtl/>
          </w:rPr>
          <w:t>المراجع الأجنبية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Toc242710894 \h</w:instrText>
        </w:r>
        <w:r>
          <w:rPr>
            <w:noProof/>
            <w:webHidden/>
            <w:rtl/>
          </w:rPr>
          <w:instrText xml:space="preserve"> </w:instrText>
        </w:r>
        <w:r>
          <w:rPr>
            <w:noProof/>
            <w:webHidden/>
            <w:rtl/>
          </w:rPr>
        </w:r>
        <w:r>
          <w:rPr>
            <w:noProof/>
            <w:webHidden/>
            <w:rtl/>
          </w:rPr>
          <w:fldChar w:fldCharType="separate"/>
        </w:r>
        <w:r>
          <w:rPr>
            <w:noProof/>
            <w:webHidden/>
            <w:rtl/>
          </w:rPr>
          <w:t>142</w:t>
        </w:r>
        <w:r>
          <w:rPr>
            <w:noProof/>
            <w:webHidden/>
            <w:rtl/>
          </w:rPr>
          <w:fldChar w:fldCharType="end"/>
        </w:r>
      </w:hyperlink>
    </w:p>
    <w:p w:rsidR="0098756B" w:rsidRDefault="0098756B">
      <w:pPr>
        <w:pStyle w:val="TOC2"/>
        <w:tabs>
          <w:tab w:val="right" w:leader="dot" w:pos="9296"/>
        </w:tabs>
        <w:rPr>
          <w:noProof/>
          <w:rtl/>
        </w:rPr>
      </w:pPr>
      <w:hyperlink w:anchor="_Toc242710895" w:history="1">
        <w:r w:rsidRPr="00A85023">
          <w:rPr>
            <w:rStyle w:val="Hyperlink"/>
            <w:noProof/>
            <w:rtl/>
          </w:rPr>
          <w:t>المراجع العربية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Toc242710895 \h</w:instrText>
        </w:r>
        <w:r>
          <w:rPr>
            <w:noProof/>
            <w:webHidden/>
            <w:rtl/>
          </w:rPr>
          <w:instrText xml:space="preserve"> </w:instrText>
        </w:r>
        <w:r>
          <w:rPr>
            <w:noProof/>
            <w:webHidden/>
            <w:rtl/>
          </w:rPr>
        </w:r>
        <w:r>
          <w:rPr>
            <w:noProof/>
            <w:webHidden/>
            <w:rtl/>
          </w:rPr>
          <w:fldChar w:fldCharType="separate"/>
        </w:r>
        <w:r>
          <w:rPr>
            <w:noProof/>
            <w:webHidden/>
            <w:rtl/>
          </w:rPr>
          <w:t>152</w:t>
        </w:r>
        <w:r>
          <w:rPr>
            <w:noProof/>
            <w:webHidden/>
            <w:rtl/>
          </w:rPr>
          <w:fldChar w:fldCharType="end"/>
        </w:r>
      </w:hyperlink>
    </w:p>
    <w:p w:rsidR="0098756B" w:rsidRDefault="0098756B">
      <w:pPr>
        <w:pStyle w:val="TOC1"/>
        <w:tabs>
          <w:tab w:val="right" w:leader="dot" w:pos="9296"/>
        </w:tabs>
        <w:rPr>
          <w:noProof/>
          <w:rtl/>
        </w:rPr>
      </w:pPr>
      <w:hyperlink w:anchor="_Toc242710896" w:history="1">
        <w:r w:rsidRPr="00A85023">
          <w:rPr>
            <w:rStyle w:val="Hyperlink"/>
            <w:noProof/>
            <w:rtl/>
          </w:rPr>
          <w:t>الخاتمة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Toc242710896 \h</w:instrText>
        </w:r>
        <w:r>
          <w:rPr>
            <w:noProof/>
            <w:webHidden/>
            <w:rtl/>
          </w:rPr>
          <w:instrText xml:space="preserve"> </w:instrText>
        </w:r>
        <w:r>
          <w:rPr>
            <w:noProof/>
            <w:webHidden/>
            <w:rtl/>
          </w:rPr>
        </w:r>
        <w:r>
          <w:rPr>
            <w:noProof/>
            <w:webHidden/>
            <w:rtl/>
          </w:rPr>
          <w:fldChar w:fldCharType="separate"/>
        </w:r>
        <w:r>
          <w:rPr>
            <w:noProof/>
            <w:webHidden/>
            <w:rtl/>
          </w:rPr>
          <w:t>153</w:t>
        </w:r>
        <w:r>
          <w:rPr>
            <w:noProof/>
            <w:webHidden/>
            <w:rtl/>
          </w:rPr>
          <w:fldChar w:fldCharType="end"/>
        </w:r>
      </w:hyperlink>
    </w:p>
    <w:p w:rsidR="0036191C" w:rsidRDefault="00E6494D">
      <w:r>
        <w:fldChar w:fldCharType="end"/>
      </w:r>
    </w:p>
    <w:p w:rsidR="0036191C" w:rsidRDefault="00E6494D">
      <w:r>
        <w:br w:type="page"/>
      </w:r>
    </w:p>
    <w:p w:rsidR="0036191C" w:rsidRDefault="00E6494D">
      <w:pPr>
        <w:pStyle w:val="Heading1"/>
      </w:pPr>
      <w:bookmarkStart w:id="0" w:name="_Toc242710816"/>
      <w:r>
        <w:rPr>
          <w:rtl/>
        </w:rPr>
        <w:lastRenderedPageBreak/>
        <w:t>صفحة الحالة</w:t>
      </w:r>
      <w:bookmarkEnd w:id="0"/>
    </w:p>
    <w:p w:rsidR="0036191C" w:rsidRDefault="00E6494D">
      <w:pPr>
        <w:pStyle w:val="Heading2"/>
      </w:pPr>
      <w:bookmarkStart w:id="1" w:name="_Toc242710817"/>
      <w:r>
        <w:rPr>
          <w:rtl/>
        </w:rPr>
        <w:t>لمن كُتب هذا الدليل؟</w:t>
      </w:r>
      <w:bookmarkEnd w:id="1"/>
    </w:p>
    <w:p w:rsidR="0036191C" w:rsidRDefault="00E6494D" w:rsidP="00E6494D">
      <w:pPr>
        <w:pStyle w:val="TableText"/>
        <w:numPr>
          <w:ilvl w:val="0"/>
          <w:numId w:val="1"/>
        </w:numPr>
      </w:pPr>
      <w:r>
        <w:rPr>
          <w:b/>
          <w:rtl/>
        </w:rPr>
        <w:t>الطبعة:</w:t>
      </w:r>
      <w:r>
        <w:rPr>
          <w:rtl/>
        </w:rPr>
        <w:t xml:space="preserve"> طبعة مراجعة محدودة للشركاء، غير مخصّصة للبيع.</w:t>
      </w:r>
    </w:p>
    <w:p w:rsidR="0036191C" w:rsidRDefault="00E6494D" w:rsidP="00E6494D">
      <w:pPr>
        <w:pStyle w:val="TableText"/>
        <w:numPr>
          <w:ilvl w:val="0"/>
          <w:numId w:val="1"/>
        </w:numPr>
      </w:pPr>
      <w:r>
        <w:rPr>
          <w:b/>
          <w:rtl/>
        </w:rPr>
        <w:t>قرّاؤه:</w:t>
      </w:r>
      <w:r>
        <w:rPr>
          <w:rtl/>
        </w:rPr>
        <w:t xml:space="preserve"> قادة المدارس، والميسّرون المدرَّبون، والمختصون (معلّمو التربية الخاصة، وأخصائيو النطق واللغة، والعلاج الوظيفي)، والشركاء الجامعيون.</w:t>
      </w:r>
    </w:p>
    <w:p w:rsidR="0036191C" w:rsidRDefault="00E6494D" w:rsidP="00E6494D">
      <w:pPr>
        <w:pStyle w:val="TableText"/>
        <w:numPr>
          <w:ilvl w:val="0"/>
          <w:numId w:val="1"/>
        </w:numPr>
      </w:pPr>
      <w:r>
        <w:rPr>
          <w:b/>
          <w:rtl/>
        </w:rPr>
        <w:t>المستفي</w:t>
      </w:r>
      <w:r>
        <w:rPr>
          <w:b/>
          <w:rtl/>
        </w:rPr>
        <w:t>دون النهائيون:</w:t>
      </w:r>
      <w:r>
        <w:rPr>
          <w:rtl/>
        </w:rPr>
        <w:t xml:space="preserve"> الأطفال من أصحاب الهمم في عمر 4 إلى 6 سنوات تقريباً، يتعلّمون في صفوف دامجة إلى جانب أقرانهم.</w:t>
      </w:r>
    </w:p>
    <w:p w:rsidR="0036191C" w:rsidRDefault="00E6494D" w:rsidP="00E6494D">
      <w:pPr>
        <w:pStyle w:val="TableText"/>
        <w:numPr>
          <w:ilvl w:val="0"/>
          <w:numId w:val="1"/>
        </w:numPr>
      </w:pPr>
      <w:r>
        <w:rPr>
          <w:b/>
          <w:rtl/>
        </w:rPr>
        <w:t>موضوعه:</w:t>
      </w:r>
      <w:r>
        <w:rPr>
          <w:rtl/>
        </w:rPr>
        <w:t xml:space="preserve"> تعليم مبكر للقراءة العربية (الوعي الصوتي، ومعرفة أصوات الحروف، والجسر بين لهجة البيت والفصحى)، مصمَّم منذ البداية ليكون في متناول أطفال تتن</w:t>
      </w:r>
      <w:r>
        <w:rPr>
          <w:rtl/>
        </w:rPr>
        <w:t>وّع حاجاتهم. يُبنى التكييف على حاجة الطفل، ولا يشترط تشخيصاً.</w:t>
      </w:r>
    </w:p>
    <w:p w:rsidR="0036191C" w:rsidRDefault="00E6494D" w:rsidP="00E6494D">
      <w:pPr>
        <w:pStyle w:val="TableText"/>
        <w:numPr>
          <w:ilvl w:val="0"/>
          <w:numId w:val="1"/>
        </w:numPr>
      </w:pPr>
      <w:r>
        <w:rPr>
          <w:b/>
          <w:rtl/>
        </w:rPr>
        <w:t>النموذج التعليمي (IMPL):</w:t>
      </w:r>
      <w:r>
        <w:rPr>
          <w:rtl/>
        </w:rPr>
        <w:t xml:space="preserve"> يستند إلى «نَظَرِيَّةُ القراءةِ الملموسة» (CRT)، النظرية الجامعة لمشروع جذور (القسم 1).</w:t>
      </w:r>
    </w:p>
    <w:p w:rsidR="0036191C" w:rsidRDefault="00E6494D" w:rsidP="00E6494D">
      <w:pPr>
        <w:pStyle w:val="TableText"/>
        <w:numPr>
          <w:ilvl w:val="0"/>
          <w:numId w:val="1"/>
        </w:numPr>
      </w:pPr>
      <w:r>
        <w:rPr>
          <w:b/>
          <w:rtl/>
        </w:rPr>
        <w:t>البرنامج بالأرقام:</w:t>
      </w:r>
      <w:r>
        <w:rPr>
          <w:rtl/>
        </w:rPr>
        <w:t xml:space="preserve"> 31 بنداً (28 حرفاً و3 علامات)، في 23 أسبوعاً، بخمس جلسات في ال</w:t>
      </w:r>
      <w:r>
        <w:rPr>
          <w:rtl/>
        </w:rPr>
        <w:t>أسبوع مدة كل منها 15 إلى 20 دقيقة، أي 115 جلسة. تُعقد الجلسة في مجموعة لا تزيد على 4 أطفال مع بالغَين اثنين.</w:t>
      </w:r>
    </w:p>
    <w:p w:rsidR="0036191C" w:rsidRDefault="00E6494D" w:rsidP="00E6494D">
      <w:pPr>
        <w:pStyle w:val="TableText"/>
        <w:numPr>
          <w:ilvl w:val="0"/>
          <w:numId w:val="1"/>
        </w:numPr>
      </w:pPr>
      <w:r>
        <w:rPr>
          <w:b/>
          <w:rtl/>
        </w:rPr>
        <w:t>الحوكمة:</w:t>
      </w:r>
      <w:r>
        <w:rPr>
          <w:rtl/>
        </w:rPr>
        <w:t xml:space="preserve"> يعمل جذور تحت إشراف فريق دعم الدمج في المدرسة ورائد الدمج، وأهداف الطفل فيه جزء من خطته التعليمية الفردية، والخطط الصحية وخطة التواصل ولمس</w:t>
      </w:r>
      <w:r>
        <w:rPr>
          <w:rtl/>
        </w:rPr>
        <w:t xml:space="preserve"> الرعاية والإخلاء ملاحق لها.</w:t>
      </w:r>
    </w:p>
    <w:p w:rsidR="0036191C" w:rsidRDefault="00E6494D" w:rsidP="00E6494D">
      <w:pPr>
        <w:pStyle w:val="TableText"/>
        <w:numPr>
          <w:ilvl w:val="0"/>
          <w:numId w:val="1"/>
        </w:numPr>
      </w:pPr>
      <w:r>
        <w:rPr>
          <w:b/>
          <w:rtl/>
        </w:rPr>
        <w:t>افتراض الكفاءة:</w:t>
      </w:r>
      <w:r>
        <w:rPr>
          <w:rtl/>
        </w:rPr>
        <w:t xml:space="preserve"> نفترض أن كل طفل قادر على التعلّم؛ الكلام ليس شرطاً لتعلّم القراءة، ولا تُحجب لغة الإشارة أو جهاز التواصل لصالح الكلام.</w:t>
      </w:r>
    </w:p>
    <w:p w:rsidR="0036191C" w:rsidRDefault="00E6494D" w:rsidP="00E6494D">
      <w:pPr>
        <w:pStyle w:val="TableText"/>
        <w:numPr>
          <w:ilvl w:val="0"/>
          <w:numId w:val="1"/>
        </w:numPr>
      </w:pPr>
      <w:r>
        <w:rPr>
          <w:b/>
          <w:rtl/>
        </w:rPr>
        <w:t>ما لا يدّعيه:</w:t>
      </w:r>
      <w:r>
        <w:rPr>
          <w:rtl/>
        </w:rPr>
        <w:t xml:space="preserve"> لا يشخّص أي طفل، ولا يعالج أي حالة، ولا يَعِد بنتيجة. أدوات الملاحظة فيه </w:t>
      </w:r>
      <w:r>
        <w:rPr>
          <w:b/>
          <w:rtl/>
        </w:rPr>
        <w:t>غير مُتحقَّق منه (N</w:t>
      </w:r>
      <w:bookmarkStart w:id="2" w:name="_GoBack"/>
      <w:bookmarkEnd w:id="2"/>
      <w:r>
        <w:rPr>
          <w:b/>
          <w:rtl/>
        </w:rPr>
        <w:t>ot validated)</w:t>
      </w:r>
      <w:r>
        <w:rPr>
          <w:rtl/>
        </w:rPr>
        <w:t>، ولا تُستخدم لتشخيص طفل أو تصنيفه أو تحديد مكانه.</w:t>
      </w:r>
    </w:p>
    <w:p w:rsidR="0036191C" w:rsidRDefault="00E6494D">
      <w:pPr>
        <w:pStyle w:val="Heading2"/>
      </w:pPr>
      <w:bookmarkStart w:id="3" w:name="_Toc242710818"/>
      <w:r>
        <w:rPr>
          <w:rtl/>
        </w:rPr>
        <w:t>مراحل البحث</w:t>
      </w:r>
      <w:bookmarkEnd w:id="3"/>
    </w:p>
    <w:p w:rsidR="0036191C" w:rsidRDefault="00E6494D">
      <w:r>
        <w:rPr>
          <w:rtl/>
        </w:rPr>
        <w:t>لا تبدأ مرحلة قبل أن تستوفي سابقتها معايير الانتقال المعلنة:</w:t>
      </w:r>
    </w:p>
    <w:p w:rsidR="0036191C" w:rsidRDefault="00E6494D" w:rsidP="00E6494D">
      <w:pPr>
        <w:pStyle w:val="TableText"/>
        <w:numPr>
          <w:ilvl w:val="0"/>
          <w:numId w:val="2"/>
        </w:numPr>
      </w:pPr>
      <w:r>
        <w:rPr>
          <w:b/>
          <w:rtl/>
        </w:rPr>
        <w:t>المرحلة (أ): الجدوى والسلامة.</w:t>
      </w:r>
      <w:r>
        <w:rPr>
          <w:rtl/>
        </w:rPr>
        <w:t xml:space="preserve"> يُجرَّب التسلسل الأساسي مع أطفال نموّهم نمطيّ، للتأكد من أن الأنشطة آم</w:t>
      </w:r>
      <w:r>
        <w:rPr>
          <w:rtl/>
        </w:rPr>
        <w:t>نة ومفهومة وممكنة في الوقت المحدد.</w:t>
      </w:r>
    </w:p>
    <w:p w:rsidR="0036191C" w:rsidRDefault="00E6494D" w:rsidP="00E6494D">
      <w:pPr>
        <w:pStyle w:val="TableText"/>
        <w:numPr>
          <w:ilvl w:val="0"/>
          <w:numId w:val="2"/>
        </w:numPr>
      </w:pPr>
      <w:r>
        <w:rPr>
          <w:b/>
          <w:rtl/>
        </w:rPr>
        <w:t>المرحلة (ب): الجدوى الدامجة.</w:t>
      </w:r>
      <w:r>
        <w:rPr>
          <w:rtl/>
        </w:rPr>
        <w:t xml:space="preserve"> يُجرَّب المسار مع أطفال من أصحاب الهمم وأقرانهم في الصف نفسه، بالتكييفات (القسم 13) وبروتوكولات السلامة (القسم 14).</w:t>
      </w:r>
    </w:p>
    <w:p w:rsidR="0036191C" w:rsidRDefault="00E6494D" w:rsidP="00E6494D">
      <w:pPr>
        <w:pStyle w:val="TableText"/>
        <w:numPr>
          <w:ilvl w:val="0"/>
          <w:numId w:val="2"/>
        </w:numPr>
      </w:pPr>
      <w:r>
        <w:rPr>
          <w:b/>
          <w:rtl/>
        </w:rPr>
        <w:t>المرحلة (ج): تجربة فاعلية أولية.</w:t>
      </w:r>
      <w:r>
        <w:rPr>
          <w:rtl/>
        </w:rPr>
        <w:t xml:space="preserve"> تسبقها دراسة تكييف لأدوات القياس (القسم 8).</w:t>
      </w:r>
      <w:r>
        <w:rPr>
          <w:rtl/>
        </w:rPr>
        <w:t xml:space="preserve"> تجربة عشوائية محكومة بذراعين، 80 طفلاً في كل ذراع، موزّعين على أربع طبقات بحسب الحاجة. غرضها تقدير الأثر وفحص الجدوى على نطاق أوسع، والأرجح أن تبقى غير حاسمة في الآثار الأصغر من d = 0.25. نتيجتها تقرّر فقط هل نمضي إلى تجربة حاسمة بنحو 666 طفلاً (333 في كل</w:t>
      </w:r>
      <w:r>
        <w:rPr>
          <w:rtl/>
        </w:rPr>
        <w:t xml:space="preserve"> ذراع)؛ ولا يُنتَج البرنامج ولا يُعتمد إلا بعد تجربة حاسمة أو تكرار مستقل يُثبت الفائدة.</w:t>
      </w:r>
    </w:p>
    <w:p w:rsidR="0036191C" w:rsidRDefault="00E6494D">
      <w:r>
        <w:rPr>
          <w:rtl/>
        </w:rPr>
        <w:t>البدء بأطفال نموّهم نمطيّ خطوة سلامة، وهم ليسوا الفئة المستهدفة: لا يُعرض على الأطفال الأحوج إلى الحماية تسلسلٌ لم تُفحص جدواه.</w:t>
      </w:r>
    </w:p>
    <w:p w:rsidR="0036191C" w:rsidRDefault="00E6494D">
      <w:pPr>
        <w:pStyle w:val="Heading2"/>
      </w:pPr>
      <w:bookmarkStart w:id="4" w:name="_Toc242710819"/>
      <w:r>
        <w:rPr>
          <w:rtl/>
        </w:rPr>
        <w:lastRenderedPageBreak/>
        <w:t>قاعدة الاستخدام المنزلي</w:t>
      </w:r>
      <w:bookmarkEnd w:id="4"/>
    </w:p>
    <w:p w:rsidR="0036191C" w:rsidRDefault="00E6494D">
      <w:r>
        <w:rPr>
          <w:rtl/>
        </w:rPr>
        <w:t>لا يُطبَّق أي ن</w:t>
      </w:r>
      <w:r>
        <w:rPr>
          <w:rtl/>
        </w:rPr>
        <w:t>شاط من هذا الدليل في البيت خلال مراحل البحث. القاعدة تخص مواد جذور وحدها، ولا توقف العلاج السمعي اللفظي أو أي برنامج منزلي قائم للطفل. وصفحة الأهل في كل قصة موسومة «لا يُسلَّم للأهل في مرحلة البحث».</w:t>
      </w:r>
    </w:p>
    <w:p w:rsidR="0036191C" w:rsidRDefault="00E6494D">
      <w:pPr>
        <w:pStyle w:val="Heading2"/>
      </w:pPr>
      <w:bookmarkStart w:id="5" w:name="_Toc242710820"/>
      <w:r>
        <w:rPr>
          <w:rtl/>
        </w:rPr>
        <w:t>ما تتسلّمه الأسرة خلال مراحل البحث</w:t>
      </w:r>
      <w:bookmarkEnd w:id="5"/>
    </w:p>
    <w:p w:rsidR="0036191C" w:rsidRDefault="00E6494D">
      <w:r>
        <w:rPr>
          <w:rtl/>
        </w:rPr>
        <w:t xml:space="preserve">هذه القائمة هي المرجع </w:t>
      </w:r>
      <w:r>
        <w:rPr>
          <w:rtl/>
        </w:rPr>
        <w:t>الوحيد، وكل قسم يذكر ما تتسلّمه الأسرة يحيل إليها:</w:t>
      </w:r>
    </w:p>
    <w:p w:rsidR="0036191C" w:rsidRDefault="00E6494D" w:rsidP="00E6494D">
      <w:pPr>
        <w:pStyle w:val="TableText"/>
        <w:numPr>
          <w:ilvl w:val="0"/>
          <w:numId w:val="3"/>
        </w:numPr>
      </w:pPr>
      <w:r>
        <w:rPr>
          <w:b/>
          <w:rtl/>
        </w:rPr>
        <w:t>ورقة المعلومات ووثائق الموافقة</w:t>
      </w:r>
      <w:r>
        <w:rPr>
          <w:rtl/>
        </w:rPr>
        <w:t xml:space="preserve"> (القسم 15).</w:t>
      </w:r>
    </w:p>
    <w:p w:rsidR="0036191C" w:rsidRDefault="00E6494D" w:rsidP="00E6494D">
      <w:pPr>
        <w:pStyle w:val="TableText"/>
        <w:numPr>
          <w:ilvl w:val="0"/>
          <w:numId w:val="3"/>
        </w:numPr>
      </w:pPr>
      <w:r>
        <w:rPr>
          <w:b/>
          <w:rtl/>
        </w:rPr>
        <w:t>خطة الرعاية والسلامة الفردية لطفلها</w:t>
      </w:r>
      <w:r>
        <w:rPr>
          <w:rtl/>
        </w:rPr>
        <w:t xml:space="preserve"> (القسم 14).</w:t>
      </w:r>
    </w:p>
    <w:p w:rsidR="0036191C" w:rsidRDefault="00E6494D" w:rsidP="00E6494D">
      <w:pPr>
        <w:pStyle w:val="TableText"/>
        <w:numPr>
          <w:ilvl w:val="0"/>
          <w:numId w:val="3"/>
        </w:numPr>
      </w:pPr>
      <w:r>
        <w:rPr>
          <w:b/>
          <w:rtl/>
        </w:rPr>
        <w:t>مراجعة مع الأسرة كل 4 أسابيع،</w:t>
      </w:r>
      <w:r>
        <w:rPr>
          <w:rtl/>
        </w:rPr>
        <w:t xml:space="preserve"> يجريها معلم الصف ورائد الدمج، وفيها قرار المسار للطفل الذي يحتاجه (القسم 7).</w:t>
      </w:r>
    </w:p>
    <w:p w:rsidR="0036191C" w:rsidRDefault="00E6494D" w:rsidP="00E6494D">
      <w:pPr>
        <w:pStyle w:val="TableText"/>
        <w:numPr>
          <w:ilvl w:val="0"/>
          <w:numId w:val="3"/>
        </w:numPr>
      </w:pPr>
      <w:r>
        <w:rPr>
          <w:b/>
          <w:rtl/>
        </w:rPr>
        <w:t>ملاحظة تقدّم شهرية قصيرة:</w:t>
      </w:r>
      <w:r>
        <w:rPr>
          <w:rtl/>
        </w:rPr>
        <w:t xml:space="preserve"> وصفية، تذكر ما يعمل عليه الطفل وما ثبت عنده، وليست درجة ولا تشخيصاً (القسم 8).</w:t>
      </w:r>
    </w:p>
    <w:p w:rsidR="0036191C" w:rsidRDefault="00E6494D">
      <w:r>
        <w:rPr>
          <w:b/>
          <w:rtl/>
        </w:rPr>
        <w:t>لا تتسلّم الأسرة خلال مراحل البحث</w:t>
      </w:r>
      <w:r>
        <w:rPr>
          <w:rtl/>
        </w:rPr>
        <w:t xml:space="preserve"> أوراق النشاط المنزلي (القسم 12) ولا صفحة الأهل في القصص (الصفحة 7)؛ فهي صيغة لما بعد البحث. لا يُعاد النظر في هذه الق</w:t>
      </w:r>
      <w:r>
        <w:rPr>
          <w:rtl/>
        </w:rPr>
        <w:t>اعدة إلا بعد انتهاء مراحل البحث ومراجعة المواد من مختصين تربويين وطبيين.</w:t>
      </w:r>
    </w:p>
    <w:p w:rsidR="0036191C" w:rsidRDefault="00E6494D">
      <w:pPr>
        <w:pStyle w:val="Heading2"/>
      </w:pPr>
      <w:bookmarkStart w:id="6" w:name="_Toc242710821"/>
      <w:r>
        <w:rPr>
          <w:rtl/>
        </w:rPr>
        <w:t>السلامة</w:t>
      </w:r>
      <w:bookmarkEnd w:id="6"/>
    </w:p>
    <w:p w:rsidR="0036191C" w:rsidRDefault="00E6494D">
      <w:r>
        <w:rPr>
          <w:rtl/>
        </w:rPr>
        <w:t>تسري قواعد السلامة وحدود اللمس في القسم 14 على كل نشاط في هذا الدليل، ولا يتكرّر نصّها في الأقسام الأخرى.</w:t>
      </w:r>
    </w:p>
    <w:p w:rsidR="0036191C" w:rsidRDefault="00E6494D">
      <w:pPr>
        <w:pStyle w:val="Heading2"/>
      </w:pPr>
      <w:bookmarkStart w:id="7" w:name="_Toc242710822"/>
      <w:r>
        <w:rPr>
          <w:rtl/>
        </w:rPr>
        <w:t>كيف تعمل الطبقات الثلاث</w:t>
      </w:r>
      <w:bookmarkEnd w:id="7"/>
    </w:p>
    <w:p w:rsidR="0036191C" w:rsidRDefault="00E6494D">
      <w:r>
        <w:rPr>
          <w:rtl/>
        </w:rPr>
        <w:t>يتكوّن كل قسم من ثلاث طبقات، تُشتقّ منها أدلة</w:t>
      </w:r>
      <w:r>
        <w:rPr>
          <w:rtl/>
        </w:rPr>
        <w:t xml:space="preserve"> منفصلة لكل فئة من القرّاء:</w:t>
      </w:r>
    </w:p>
    <w:p w:rsidR="0036191C" w:rsidRDefault="00E6494D" w:rsidP="00E6494D">
      <w:pPr>
        <w:pStyle w:val="TableText"/>
        <w:numPr>
          <w:ilvl w:val="0"/>
          <w:numId w:val="4"/>
        </w:numPr>
      </w:pPr>
      <w:r>
        <w:rPr>
          <w:b/>
          <w:rtl/>
        </w:rPr>
        <w:t>الطبقة الأولى: التطبيق المباشر (للأهل والميسّرين).</w:t>
      </w:r>
      <w:r>
        <w:rPr>
          <w:rtl/>
        </w:rPr>
        <w:t xml:space="preserve"> ما يُفعل في الجلسة، بلغة بسيطة.</w:t>
      </w:r>
    </w:p>
    <w:p w:rsidR="0036191C" w:rsidRDefault="00E6494D" w:rsidP="00E6494D">
      <w:pPr>
        <w:pStyle w:val="TableText"/>
        <w:numPr>
          <w:ilvl w:val="0"/>
          <w:numId w:val="4"/>
        </w:numPr>
      </w:pPr>
      <w:r>
        <w:rPr>
          <w:b/>
          <w:rtl/>
        </w:rPr>
        <w:t>الطبقة الثانية: الأساس العلمي (للميسّرين والمعلّمين).</w:t>
      </w:r>
      <w:r>
        <w:rPr>
          <w:rtl/>
        </w:rPr>
        <w:t xml:space="preserve"> لماذا يُفعل ذلك، وما درجة الدليل عليه.</w:t>
      </w:r>
    </w:p>
    <w:p w:rsidR="0036191C" w:rsidRDefault="00E6494D" w:rsidP="00E6494D">
      <w:pPr>
        <w:pStyle w:val="TableText"/>
        <w:numPr>
          <w:ilvl w:val="0"/>
          <w:numId w:val="4"/>
        </w:numPr>
      </w:pPr>
      <w:r>
        <w:rPr>
          <w:b/>
          <w:rtl/>
        </w:rPr>
        <w:t>الطبقة الثالثة: البحث الكامل (للباحثين).</w:t>
      </w:r>
      <w:r>
        <w:rPr>
          <w:rtl/>
        </w:rPr>
        <w:t xml:space="preserve"> </w:t>
      </w:r>
      <w:r>
        <w:rPr>
          <w:rtl/>
        </w:rPr>
        <w:t>الفرضيات، وتصميم القياس، وخطط الاختبار.</w:t>
      </w:r>
    </w:p>
    <w:p w:rsidR="0036191C" w:rsidRDefault="00E6494D">
      <w:pPr>
        <w:pStyle w:val="Heading2"/>
      </w:pPr>
      <w:bookmarkStart w:id="8" w:name="_Toc242710823"/>
      <w:r>
        <w:rPr>
          <w:rtl/>
        </w:rPr>
        <w:t>مفتاح درجات الدليل</w:t>
      </w:r>
      <w:bookmarkEnd w:id="8"/>
    </w:p>
    <w:p w:rsidR="0036191C" w:rsidRDefault="00E6494D">
      <w:r>
        <w:rPr>
          <w:rtl/>
        </w:rPr>
        <w:t>كل ادعاء في الدليل يحمل واحدة فقط من هذه الدرجات الخمس:</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2371"/>
        <w:gridCol w:w="6929"/>
      </w:tblGrid>
      <w:tr w:rsidR="0036191C">
        <w:trPr>
          <w:cantSplit/>
          <w:tblHeader/>
        </w:trPr>
        <w:tc>
          <w:tcPr>
            <w:tcW w:w="2371" w:type="dxa"/>
            <w:tcBorders>
              <w:bottom w:val="single" w:sz="0" w:space="0" w:color="auto"/>
            </w:tcBorders>
            <w:shd w:val="clear" w:color="auto" w:fill="EFE8D8"/>
            <w:vAlign w:val="bottom"/>
          </w:tcPr>
          <w:p w:rsidR="0036191C" w:rsidRDefault="00E6494D">
            <w:pPr>
              <w:pStyle w:val="TableText"/>
              <w:jc w:val="left"/>
            </w:pPr>
            <w:r>
              <w:rPr>
                <w:b/>
                <w:bCs/>
                <w:rtl/>
              </w:rPr>
              <w:t>الدرجة</w:t>
            </w:r>
          </w:p>
        </w:tc>
        <w:tc>
          <w:tcPr>
            <w:tcW w:w="6929" w:type="dxa"/>
            <w:tcBorders>
              <w:bottom w:val="single" w:sz="0" w:space="0" w:color="auto"/>
            </w:tcBorders>
            <w:shd w:val="clear" w:color="auto" w:fill="EFE8D8"/>
            <w:vAlign w:val="bottom"/>
          </w:tcPr>
          <w:p w:rsidR="0036191C" w:rsidRDefault="00E6494D">
            <w:pPr>
              <w:pStyle w:val="TableText"/>
              <w:jc w:val="left"/>
            </w:pPr>
            <w:r>
              <w:rPr>
                <w:b/>
                <w:bCs/>
                <w:rtl/>
              </w:rPr>
              <w:t>المعنى</w:t>
            </w:r>
          </w:p>
        </w:tc>
      </w:tr>
      <w:tr w:rsidR="0036191C">
        <w:trPr>
          <w:cantSplit/>
        </w:trPr>
        <w:tc>
          <w:tcPr>
            <w:tcW w:w="2371" w:type="dxa"/>
          </w:tcPr>
          <w:p w:rsidR="0036191C" w:rsidRDefault="00E6494D">
            <w:pPr>
              <w:pStyle w:val="TableText"/>
              <w:jc w:val="left"/>
            </w:pPr>
            <w:r>
              <w:rPr>
                <w:rtl/>
              </w:rPr>
              <w:t>قويّ (Strong)</w:t>
            </w:r>
          </w:p>
        </w:tc>
        <w:tc>
          <w:tcPr>
            <w:tcW w:w="6929" w:type="dxa"/>
          </w:tcPr>
          <w:p w:rsidR="0036191C" w:rsidRDefault="00E6494D">
            <w:pPr>
              <w:pStyle w:val="TableText"/>
              <w:jc w:val="left"/>
            </w:pPr>
            <w:r>
              <w:rPr>
                <w:rtl/>
              </w:rPr>
              <w:t>نتائج متّسقة من مراجعات منهجية أو عدة تجارب محكومة، في فئات قريبة عمراً وحاجةً.</w:t>
            </w:r>
          </w:p>
        </w:tc>
      </w:tr>
      <w:tr w:rsidR="0036191C">
        <w:trPr>
          <w:cantSplit/>
        </w:trPr>
        <w:tc>
          <w:tcPr>
            <w:tcW w:w="2371" w:type="dxa"/>
          </w:tcPr>
          <w:p w:rsidR="0036191C" w:rsidRDefault="00E6494D">
            <w:pPr>
              <w:pStyle w:val="TableText"/>
              <w:jc w:val="left"/>
            </w:pPr>
            <w:r>
              <w:rPr>
                <w:rtl/>
              </w:rPr>
              <w:t>متوسّط (Moderate)</w:t>
            </w:r>
          </w:p>
        </w:tc>
        <w:tc>
          <w:tcPr>
            <w:tcW w:w="6929" w:type="dxa"/>
          </w:tcPr>
          <w:p w:rsidR="0036191C" w:rsidRDefault="00E6494D">
            <w:pPr>
              <w:pStyle w:val="TableText"/>
              <w:jc w:val="left"/>
            </w:pPr>
            <w:r>
              <w:rPr>
                <w:rtl/>
              </w:rPr>
              <w:t>تجارب محكومة قليلة أو صغيرة، أو دليل قويّ من لغة أو فئة أخرى يحتاج نقله تحققاً.</w:t>
            </w:r>
          </w:p>
        </w:tc>
      </w:tr>
      <w:tr w:rsidR="0036191C">
        <w:trPr>
          <w:cantSplit/>
        </w:trPr>
        <w:tc>
          <w:tcPr>
            <w:tcW w:w="2371" w:type="dxa"/>
          </w:tcPr>
          <w:p w:rsidR="0036191C" w:rsidRDefault="00E6494D">
            <w:pPr>
              <w:pStyle w:val="TableText"/>
              <w:jc w:val="left"/>
            </w:pPr>
            <w:r>
              <w:rPr>
                <w:rtl/>
              </w:rPr>
              <w:t>غير مُختبَر (Untested)</w:t>
            </w:r>
          </w:p>
        </w:tc>
        <w:tc>
          <w:tcPr>
            <w:tcW w:w="6929" w:type="dxa"/>
          </w:tcPr>
          <w:p w:rsidR="0036191C" w:rsidRDefault="00E6494D">
            <w:pPr>
              <w:pStyle w:val="TableText"/>
              <w:jc w:val="left"/>
            </w:pPr>
            <w:r>
              <w:rPr>
                <w:rtl/>
              </w:rPr>
              <w:t>مبرّر نظري أو دليل غير مباشر، ولم يُختبر للاستخدام المحدد.</w:t>
            </w:r>
          </w:p>
        </w:tc>
      </w:tr>
      <w:tr w:rsidR="0036191C">
        <w:trPr>
          <w:cantSplit/>
        </w:trPr>
        <w:tc>
          <w:tcPr>
            <w:tcW w:w="2371" w:type="dxa"/>
          </w:tcPr>
          <w:p w:rsidR="0036191C" w:rsidRDefault="00E6494D">
            <w:pPr>
              <w:pStyle w:val="TableText"/>
              <w:jc w:val="left"/>
            </w:pPr>
            <w:r>
              <w:rPr>
                <w:rtl/>
              </w:rPr>
              <w:lastRenderedPageBreak/>
              <w:t>غير مُتحقَّق منه (Not validated)</w:t>
            </w:r>
          </w:p>
        </w:tc>
        <w:tc>
          <w:tcPr>
            <w:tcW w:w="6929" w:type="dxa"/>
          </w:tcPr>
          <w:p w:rsidR="0036191C" w:rsidRDefault="00E6494D">
            <w:pPr>
              <w:pStyle w:val="TableText"/>
              <w:jc w:val="left"/>
            </w:pPr>
            <w:r>
              <w:rPr>
                <w:rtl/>
              </w:rPr>
              <w:t>أداة أو ادعاء لم يُتحقَّق منه بعد، ومنه الأداة التي لم يُفح</w:t>
            </w:r>
            <w:r>
              <w:rPr>
                <w:rtl/>
              </w:rPr>
              <w:t>ص صدقها وثباتها.</w:t>
            </w:r>
          </w:p>
        </w:tc>
      </w:tr>
      <w:tr w:rsidR="0036191C">
        <w:trPr>
          <w:cantSplit/>
        </w:trPr>
        <w:tc>
          <w:tcPr>
            <w:tcW w:w="2371" w:type="dxa"/>
          </w:tcPr>
          <w:p w:rsidR="0036191C" w:rsidRDefault="00E6494D">
            <w:pPr>
              <w:pStyle w:val="TableText"/>
              <w:jc w:val="left"/>
            </w:pPr>
            <w:r>
              <w:rPr>
                <w:rtl/>
              </w:rPr>
              <w:t>غير مدعوم (Not supported)</w:t>
            </w:r>
          </w:p>
        </w:tc>
        <w:tc>
          <w:tcPr>
            <w:tcW w:w="6929" w:type="dxa"/>
          </w:tcPr>
          <w:p w:rsidR="0036191C" w:rsidRDefault="00E6494D">
            <w:pPr>
              <w:pStyle w:val="TableText"/>
              <w:jc w:val="left"/>
            </w:pPr>
            <w:r>
              <w:rPr>
                <w:rtl/>
              </w:rPr>
              <w:t>ادعاء اختُبر، والأدلة المتاحة لا تدعمه.</w:t>
            </w:r>
          </w:p>
        </w:tc>
      </w:tr>
    </w:tbl>
    <w:p w:rsidR="0036191C" w:rsidRDefault="00E6494D">
      <w:pPr>
        <w:pStyle w:val="Heading2"/>
      </w:pPr>
      <w:bookmarkStart w:id="9" w:name="_Toc242710824"/>
      <w:r>
        <w:rPr>
          <w:rtl/>
        </w:rPr>
        <w:t>الملحق الداخلي</w:t>
      </w:r>
      <w:bookmarkEnd w:id="9"/>
    </w:p>
    <w:p w:rsidR="0036191C" w:rsidRDefault="00E6494D">
      <w:r>
        <w:rPr>
          <w:rtl/>
        </w:rPr>
        <w:t>يوجد ملحق داخلي (خطة البحث والتطوير والميزانية، ومقترح البحث، والإنتاج، والاعتماد، وسجل الإصدارات) يُتاح للشركاء البحثيين والجهات الداعمة باتفاق.</w:t>
      </w:r>
    </w:p>
    <w:p w:rsidR="0036191C" w:rsidRDefault="00E6494D">
      <w:r>
        <w:br w:type="page"/>
      </w:r>
    </w:p>
    <w:p w:rsidR="0036191C" w:rsidRDefault="00E6494D">
      <w:pPr>
        <w:pStyle w:val="Heading1"/>
      </w:pPr>
      <w:bookmarkStart w:id="10" w:name="_Toc242710825"/>
      <w:r>
        <w:rPr>
          <w:rtl/>
        </w:rPr>
        <w:lastRenderedPageBreak/>
        <w:t>القسم 1:</w:t>
      </w:r>
      <w:r>
        <w:rPr>
          <w:rtl/>
        </w:rPr>
        <w:t xml:space="preserve"> الفلسفة والنموذج التعليمي (IMPL)</w:t>
      </w:r>
      <w:bookmarkEnd w:id="10"/>
    </w:p>
    <w:p w:rsidR="0036191C" w:rsidRDefault="00E6494D">
      <w:pPr>
        <w:pStyle w:val="Heading2"/>
      </w:pPr>
      <w:bookmarkStart w:id="11" w:name="_Toc242710826"/>
      <w:r>
        <w:rPr>
          <w:rtl/>
        </w:rPr>
        <w:t>الطبقة الأولى: التطبيق المباشر (للأهل والميسّرين)</w:t>
      </w:r>
      <w:bookmarkEnd w:id="11"/>
    </w:p>
    <w:p w:rsidR="0036191C" w:rsidRDefault="00E6494D">
      <w:pPr>
        <w:pStyle w:val="Heading3"/>
      </w:pPr>
      <w:r>
        <w:rPr>
          <w:rtl/>
        </w:rPr>
        <w:t>لمن هذا المسار؟</w:t>
      </w:r>
    </w:p>
    <w:p w:rsidR="0036191C" w:rsidRDefault="00E6494D">
      <w:r>
        <w:rPr>
          <w:rtl/>
        </w:rPr>
        <w:t>هذا المسار من مشروع جذور موجَّه إلى الأطفال من أصحاب الهمم في عمر 4 إلى 6 سنوات تقريباً، في صفوف دامجة يتعلّمون فيها مع أقرانهم. ويشمل الأطفال الذين ليست العربية لغة بيتهم، ولا يُقارَنون بمعايير الناطقين بها. يعلّم الأصوات والحروف العربية بخطوات صغيرة واضح</w:t>
      </w:r>
      <w:r>
        <w:rPr>
          <w:rtl/>
        </w:rPr>
        <w:t>ة، ويبني جسراً من لهجة البيت إلى الفصحى. لم يُجرَّب مع الأطفال بعد، ومراحل اختباره في صفحة الحالة.</w:t>
      </w:r>
    </w:p>
    <w:p w:rsidR="0036191C" w:rsidRDefault="00E6494D">
      <w:pPr>
        <w:pStyle w:val="Heading3"/>
      </w:pPr>
      <w:r>
        <w:rPr>
          <w:rtl/>
        </w:rPr>
        <w:t>القواعد الست التي يقوم عليها التعليم</w:t>
      </w:r>
    </w:p>
    <w:p w:rsidR="0036191C" w:rsidRDefault="00E6494D" w:rsidP="00E6494D">
      <w:pPr>
        <w:pStyle w:val="TableText"/>
        <w:numPr>
          <w:ilvl w:val="0"/>
          <w:numId w:val="5"/>
        </w:numPr>
      </w:pPr>
      <w:r>
        <w:rPr>
          <w:b/>
          <w:rtl/>
        </w:rPr>
        <w:t>أكثر من طريق إلى الحرف:</w:t>
      </w:r>
      <w:r>
        <w:rPr>
          <w:rtl/>
        </w:rPr>
        <w:t xml:space="preserve"> يسمع الطفل الصوت، ويرى شكله، ويؤدي حركة بجسده، ويكتبه بالطريقة التي تناسبه. لا نستخدم أكثر من طر</w:t>
      </w:r>
      <w:r>
        <w:rPr>
          <w:rtl/>
        </w:rPr>
        <w:t>يقين في اللحظة نفسها.</w:t>
      </w:r>
    </w:p>
    <w:p w:rsidR="0036191C" w:rsidRDefault="00E6494D" w:rsidP="00E6494D">
      <w:pPr>
        <w:pStyle w:val="TableText"/>
        <w:numPr>
          <w:ilvl w:val="0"/>
          <w:numId w:val="5"/>
        </w:numPr>
      </w:pPr>
      <w:r>
        <w:rPr>
          <w:b/>
          <w:rtl/>
        </w:rPr>
        <w:t>القليل الواضح كل يوم:</w:t>
      </w:r>
      <w:r>
        <w:rPr>
          <w:rtl/>
        </w:rPr>
        <w:t xml:space="preserve"> جلسة يومية قصيرة (15 إلى 20 دقيقة، خمسة أيام في الأسبوع) في أجزاء صغيرة، وصفحات هادئة، ومراجعة الحرف في الجلسة التالية، ثم بعد أسبوع، ثم في أسابيع التثبيت.</w:t>
      </w:r>
    </w:p>
    <w:p w:rsidR="0036191C" w:rsidRDefault="00E6494D" w:rsidP="00E6494D">
      <w:pPr>
        <w:pStyle w:val="TableText"/>
        <w:numPr>
          <w:ilvl w:val="0"/>
          <w:numId w:val="5"/>
        </w:numPr>
      </w:pPr>
      <w:r>
        <w:rPr>
          <w:b/>
          <w:rtl/>
        </w:rPr>
        <w:t>الشرح قبل اللعب:</w:t>
      </w:r>
      <w:r>
        <w:rPr>
          <w:rtl/>
        </w:rPr>
        <w:t xml:space="preserve"> نقول للطفل الصوت بوضوح أولاً، ثم نلعب ب</w:t>
      </w:r>
      <w:r>
        <w:rPr>
          <w:rtl/>
        </w:rPr>
        <w:t>ه.</w:t>
      </w:r>
    </w:p>
    <w:p w:rsidR="0036191C" w:rsidRDefault="00E6494D" w:rsidP="00E6494D">
      <w:pPr>
        <w:pStyle w:val="TableText"/>
        <w:numPr>
          <w:ilvl w:val="0"/>
          <w:numId w:val="5"/>
        </w:numPr>
      </w:pPr>
      <w:r>
        <w:rPr>
          <w:b/>
          <w:rtl/>
        </w:rPr>
        <w:t>من لهجة البيت إلى الفصحى:</w:t>
      </w:r>
      <w:r>
        <w:rPr>
          <w:rtl/>
        </w:rPr>
        <w:t xml:space="preserve"> لا نصحّح لهجة الطفل. نقول: «في البيت نقول كذا، وفي الفصحى نقول كذا».</w:t>
      </w:r>
    </w:p>
    <w:p w:rsidR="0036191C" w:rsidRDefault="00E6494D" w:rsidP="00E6494D">
      <w:pPr>
        <w:pStyle w:val="TableText"/>
        <w:numPr>
          <w:ilvl w:val="0"/>
          <w:numId w:val="5"/>
        </w:numPr>
      </w:pPr>
      <w:r>
        <w:rPr>
          <w:b/>
          <w:rtl/>
        </w:rPr>
        <w:t>الصوت والشكل والاسم ثلاثة أشياء:</w:t>
      </w:r>
      <w:r>
        <w:rPr>
          <w:rtl/>
        </w:rPr>
        <w:t xml:space="preserve"> «هذا صوت سْ، وهذا رمزه س، واسمه سين».</w:t>
      </w:r>
    </w:p>
    <w:p w:rsidR="0036191C" w:rsidRDefault="00E6494D" w:rsidP="00E6494D">
      <w:pPr>
        <w:pStyle w:val="TableText"/>
        <w:numPr>
          <w:ilvl w:val="0"/>
          <w:numId w:val="5"/>
        </w:numPr>
      </w:pPr>
      <w:r>
        <w:rPr>
          <w:b/>
          <w:rtl/>
        </w:rPr>
        <w:t>نلاحظ لنساعد:</w:t>
      </w:r>
      <w:r>
        <w:rPr>
          <w:rtl/>
        </w:rPr>
        <w:t xml:space="preserve"> نسجّل ما يستطيعه الطفل في كل جلسة لنقرّر ما نقدّمه بعدها. الملاحظة لا تشخ</w:t>
      </w:r>
      <w:r>
        <w:rPr>
          <w:rtl/>
        </w:rPr>
        <w:t>ّص الطفل ولا تصنّفه.</w:t>
      </w:r>
    </w:p>
    <w:p w:rsidR="0036191C" w:rsidRDefault="00E6494D">
      <w:r>
        <w:rPr>
          <w:b/>
          <w:rtl/>
        </w:rPr>
        <w:t>وتحكمها كلها نظرة واحدة إلى الطفل: افتراض الكفاءة.</w:t>
      </w:r>
      <w:r>
        <w:rPr>
          <w:rtl/>
        </w:rPr>
        <w:t xml:space="preserve"> نفترض أن كل طفل قادر على تعلّم القراءة ونعلّمه على هذا الأساس. الكلام ليس شرطاً للقراءة، ولا «الاستعداد»؛ ولا تُحجب لغة الإشارة ولا جهاز التواصل لصالح الكلام.</w:t>
      </w:r>
    </w:p>
    <w:p w:rsidR="0036191C" w:rsidRDefault="00E6494D">
      <w:pPr>
        <w:pStyle w:val="Heading3"/>
      </w:pPr>
      <w:r>
        <w:rPr>
          <w:rtl/>
        </w:rPr>
        <w:t>ماذا نعرف وماذا لا نعرف؟</w:t>
      </w:r>
    </w:p>
    <w:p w:rsidR="0036191C" w:rsidRDefault="00E6494D" w:rsidP="00E6494D">
      <w:pPr>
        <w:pStyle w:val="TableText"/>
        <w:numPr>
          <w:ilvl w:val="0"/>
          <w:numId w:val="6"/>
        </w:numPr>
      </w:pPr>
      <w:r>
        <w:rPr>
          <w:b/>
          <w:rtl/>
        </w:rPr>
        <w:t>بدرجة قويّة:</w:t>
      </w:r>
      <w:r>
        <w:rPr>
          <w:rtl/>
        </w:rPr>
        <w:t xml:space="preserve"> تعليم الأصوات والحروف تعليماً صريحاً منظّماً يساعد أغلب الأطفال على بدء القراءة.</w:t>
      </w:r>
    </w:p>
    <w:p w:rsidR="0036191C" w:rsidRDefault="00E6494D" w:rsidP="00E6494D">
      <w:pPr>
        <w:pStyle w:val="TableText"/>
        <w:numPr>
          <w:ilvl w:val="0"/>
          <w:numId w:val="6"/>
        </w:numPr>
      </w:pPr>
      <w:r>
        <w:rPr>
          <w:b/>
          <w:rtl/>
        </w:rPr>
        <w:t>بدرجة متوسّطة:</w:t>
      </w:r>
      <w:r>
        <w:rPr>
          <w:rtl/>
        </w:rPr>
        <w:t xml:space="preserve"> كثير من الأطفال الذين لديهم إعاقة ذهنية، ومنهم أطفال متلازمة داون، يستفيدون من هذا التعليم نفسه حين يُعطَون وقتاً وتكراراً كافيين وطرقاً مناسبة للإ</w:t>
      </w:r>
      <w:r>
        <w:rPr>
          <w:rtl/>
        </w:rPr>
        <w:t>جابة. والأمر نفسه للأطفال الذين لديهم توحّد، وللأطفال الذين يستخدمون أجهزة التواصل حين يجيبون بالاختيار أو بالجهاز.</w:t>
      </w:r>
    </w:p>
    <w:p w:rsidR="0036191C" w:rsidRDefault="00E6494D" w:rsidP="00E6494D">
      <w:pPr>
        <w:pStyle w:val="TableText"/>
        <w:numPr>
          <w:ilvl w:val="0"/>
          <w:numId w:val="6"/>
        </w:numPr>
      </w:pPr>
      <w:r>
        <w:rPr>
          <w:b/>
          <w:rtl/>
        </w:rPr>
        <w:t>لا نعرف بعد</w:t>
      </w:r>
      <w:r>
        <w:rPr>
          <w:rtl/>
        </w:rPr>
        <w:t xml:space="preserve"> هل يحقق هذا المسار بعينه أثراً مع أطفالنا، ولا هل تكفي جرعته اليومية القصيرة.</w:t>
      </w:r>
    </w:p>
    <w:p w:rsidR="0036191C" w:rsidRDefault="00E6494D" w:rsidP="00E6494D">
      <w:pPr>
        <w:pStyle w:val="TableText"/>
        <w:numPr>
          <w:ilvl w:val="0"/>
          <w:numId w:val="6"/>
        </w:numPr>
      </w:pPr>
      <w:r>
        <w:rPr>
          <w:b/>
          <w:rtl/>
        </w:rPr>
        <w:t>لا يعد المسار</w:t>
      </w:r>
      <w:r>
        <w:rPr>
          <w:rtl/>
        </w:rPr>
        <w:t xml:space="preserve"> بعلاج أي حالة، ولا بنتيجة محددة لأي </w:t>
      </w:r>
      <w:r>
        <w:rPr>
          <w:rtl/>
        </w:rPr>
        <w:t>طفل.</w:t>
      </w:r>
    </w:p>
    <w:p w:rsidR="0036191C" w:rsidRDefault="00E6494D">
      <w:pPr>
        <w:pStyle w:val="Heading3"/>
      </w:pPr>
      <w:r>
        <w:rPr>
          <w:rtl/>
        </w:rPr>
        <w:t>كيف تسير الجلسة؟</w:t>
      </w:r>
    </w:p>
    <w:p w:rsidR="0036191C" w:rsidRDefault="00E6494D">
      <w:r>
        <w:rPr>
          <w:rtl/>
        </w:rPr>
        <w:t xml:space="preserve">تُعقد الجلسة اليومية في ركن هادئ من الصف، في مجموعة لا تزيد على 4 أطفال مع بالغَين اثنين: ميسّر مدرَّب (في الغالب معلم اللغة العربية في حصصها) وبالغ ثانٍ (مساعد الصف أو مساعد دعم التعلّم)، وتخطّط المدرسة للبديل عند الغياب. ويعمل جذور </w:t>
      </w:r>
      <w:r>
        <w:rPr>
          <w:rtl/>
        </w:rPr>
        <w:t>تحت إشراف فريق دعم الدمج، وأهداف الطفل فيه جزء من خطته التعليمية الفردية:</w:t>
      </w:r>
    </w:p>
    <w:p w:rsidR="0036191C" w:rsidRDefault="00E6494D" w:rsidP="00E6494D">
      <w:pPr>
        <w:pStyle w:val="TableText"/>
        <w:numPr>
          <w:ilvl w:val="0"/>
          <w:numId w:val="7"/>
        </w:numPr>
      </w:pPr>
      <w:r>
        <w:rPr>
          <w:rtl/>
        </w:rPr>
        <w:t>ترحيب بالجدول البصري، ثم مراجعة سريعة لحرف سابق.</w:t>
      </w:r>
    </w:p>
    <w:p w:rsidR="0036191C" w:rsidRDefault="00E6494D" w:rsidP="00E6494D">
      <w:pPr>
        <w:pStyle w:val="TableText"/>
        <w:numPr>
          <w:ilvl w:val="0"/>
          <w:numId w:val="7"/>
        </w:numPr>
      </w:pPr>
      <w:r>
        <w:rPr>
          <w:rtl/>
        </w:rPr>
        <w:t>تقديم القصة والأداة الحسية (الصفحة 1).</w:t>
      </w:r>
    </w:p>
    <w:p w:rsidR="0036191C" w:rsidRDefault="00E6494D" w:rsidP="00E6494D">
      <w:pPr>
        <w:pStyle w:val="TableText"/>
        <w:numPr>
          <w:ilvl w:val="0"/>
          <w:numId w:val="7"/>
        </w:numPr>
      </w:pPr>
      <w:r>
        <w:rPr>
          <w:rtl/>
        </w:rPr>
        <w:lastRenderedPageBreak/>
        <w:t>تعريف واضح بالصوت ورمزه، ثم حركة يؤديها الطفل بجسده (الصفحة 2).</w:t>
      </w:r>
    </w:p>
    <w:p w:rsidR="0036191C" w:rsidRDefault="00E6494D" w:rsidP="00E6494D">
      <w:pPr>
        <w:pStyle w:val="TableText"/>
        <w:numPr>
          <w:ilvl w:val="0"/>
          <w:numId w:val="7"/>
        </w:numPr>
      </w:pPr>
      <w:r>
        <w:rPr>
          <w:rtl/>
        </w:rPr>
        <w:t>تدريب على سماع الصوت، ومن الجل</w:t>
      </w:r>
      <w:r>
        <w:rPr>
          <w:rtl/>
        </w:rPr>
        <w:t>سة الثانية للحرف الجسر بين اللهجة والفصحى (الصفحة 3).</w:t>
      </w:r>
    </w:p>
    <w:p w:rsidR="0036191C" w:rsidRDefault="00E6494D" w:rsidP="00E6494D">
      <w:pPr>
        <w:pStyle w:val="TableText"/>
        <w:numPr>
          <w:ilvl w:val="0"/>
          <w:numId w:val="7"/>
        </w:numPr>
      </w:pPr>
      <w:r>
        <w:rPr>
          <w:rtl/>
        </w:rPr>
        <w:t>قراءة مقاطع وكتابة الحرف بالطريقة المناسبة للطفل (الصفحة 4).</w:t>
      </w:r>
    </w:p>
    <w:p w:rsidR="0036191C" w:rsidRDefault="00E6494D" w:rsidP="00E6494D">
      <w:pPr>
        <w:pStyle w:val="TableText"/>
        <w:numPr>
          <w:ilvl w:val="0"/>
          <w:numId w:val="7"/>
        </w:numPr>
      </w:pPr>
      <w:r>
        <w:rPr>
          <w:rtl/>
        </w:rPr>
        <w:t>قراءة قصيرة بدور لكل طفل (الصفحة 6).</w:t>
      </w:r>
    </w:p>
    <w:p w:rsidR="0036191C" w:rsidRDefault="00E6494D" w:rsidP="00E6494D">
      <w:pPr>
        <w:pStyle w:val="TableText"/>
        <w:numPr>
          <w:ilvl w:val="0"/>
          <w:numId w:val="7"/>
        </w:numPr>
      </w:pPr>
      <w:r>
        <w:rPr>
          <w:rtl/>
        </w:rPr>
        <w:t>ختام وتشجيع بالكلام (الصفحة 5).</w:t>
      </w:r>
    </w:p>
    <w:p w:rsidR="0036191C" w:rsidRDefault="00E6494D">
      <w:r>
        <w:rPr>
          <w:rtl/>
        </w:rPr>
        <w:t>ترتيب صفحات القصة: 1، 2، 3، 4، 6، 5. التفصيل الدقيق في جدول سير الجلسة، القسم 10.</w:t>
      </w:r>
    </w:p>
    <w:p w:rsidR="0036191C" w:rsidRDefault="00E6494D">
      <w:r>
        <w:rPr>
          <w:b/>
          <w:rtl/>
        </w:rPr>
        <w:t>بأي حرف نبدأ؟</w:t>
      </w:r>
      <w:r>
        <w:rPr>
          <w:rtl/>
        </w:rPr>
        <w:t xml:space="preserve"> بالسين، ثم الفاء، وفق ترتيب الحروف في القسمين 5 و7. قصص الحروف الخمسة الكاملة في القسم 9 (س، ف، م، ب، ا) نماذج لبناء القصة.</w:t>
      </w:r>
    </w:p>
    <w:p w:rsidR="0036191C" w:rsidRDefault="00E6494D">
      <w:r>
        <w:rPr>
          <w:rtl/>
        </w:rPr>
        <w:t>تسري قواعد السلامة وحدود اللمس في ال</w:t>
      </w:r>
      <w:r>
        <w:rPr>
          <w:rtl/>
        </w:rPr>
        <w:t>قسم 14. وفي هذا المسار تحديداً: كل حركة يؤديها الطفل على جسده هو، والكبير يقدّم النموذج على نفسه.</w:t>
      </w:r>
    </w:p>
    <w:p w:rsidR="0036191C" w:rsidRDefault="00E6494D">
      <w:pPr>
        <w:pStyle w:val="Heading3"/>
      </w:pPr>
      <w:r>
        <w:rPr>
          <w:rtl/>
        </w:rPr>
        <w:t>مثال من الجلسة الأولى (حرف السين)</w:t>
      </w:r>
    </w:p>
    <w:p w:rsidR="0036191C" w:rsidRDefault="00E6494D" w:rsidP="00E6494D">
      <w:pPr>
        <w:pStyle w:val="TableText"/>
        <w:numPr>
          <w:ilvl w:val="0"/>
          <w:numId w:val="8"/>
        </w:numPr>
      </w:pPr>
      <w:r>
        <w:rPr>
          <w:rtl/>
        </w:rPr>
        <w:t>يمسك الميسّر صورة سيارة، أو لعبة سيارة أكبر من أن تدخل في أنبوب ورق الحمّام، ويقول: «سْ… سْ… سَيَّارَة».</w:t>
      </w:r>
    </w:p>
    <w:p w:rsidR="0036191C" w:rsidRDefault="00E6494D" w:rsidP="00E6494D">
      <w:pPr>
        <w:pStyle w:val="TableText"/>
        <w:numPr>
          <w:ilvl w:val="0"/>
          <w:numId w:val="8"/>
        </w:numPr>
      </w:pPr>
      <w:r>
        <w:rPr>
          <w:rtl/>
        </w:rPr>
        <w:t>يدعو الأطفال إلى قو</w:t>
      </w:r>
      <w:r>
        <w:rPr>
          <w:rtl/>
        </w:rPr>
        <w:t>ل الصوت معه إن أرادوا. الطفل الذي يستخدم جهاز تواصل يختار صورة السيارة أو زر الصوت.</w:t>
      </w:r>
    </w:p>
    <w:p w:rsidR="0036191C" w:rsidRDefault="00E6494D" w:rsidP="00E6494D">
      <w:pPr>
        <w:pStyle w:val="TableText"/>
        <w:numPr>
          <w:ilvl w:val="0"/>
          <w:numId w:val="8"/>
        </w:numPr>
      </w:pPr>
      <w:r>
        <w:rPr>
          <w:rtl/>
        </w:rPr>
        <w:t>يسأل: «ما أول صوت في سَيَّارَة؟». كل محاولة تُقابَل بتشجيع بالكلام، والخطأ بنموذج صحيح هادئ: «أسمع سْ في سَيَّارَة».</w:t>
      </w:r>
    </w:p>
    <w:p w:rsidR="0036191C" w:rsidRDefault="00E6494D">
      <w:pPr>
        <w:pStyle w:val="Heading2"/>
      </w:pPr>
      <w:bookmarkStart w:id="12" w:name="_Toc242710827"/>
      <w:r>
        <w:rPr>
          <w:rtl/>
        </w:rPr>
        <w:t>الطبقة الثانية: الأساس العلمي (للميسّرين والمعلّمين)</w:t>
      </w:r>
      <w:bookmarkEnd w:id="12"/>
    </w:p>
    <w:p w:rsidR="0036191C" w:rsidRDefault="00E6494D">
      <w:pPr>
        <w:pStyle w:val="Heading3"/>
      </w:pPr>
      <w:r>
        <w:rPr>
          <w:rtl/>
        </w:rPr>
        <w:t>ما</w:t>
      </w:r>
      <w:r>
        <w:rPr>
          <w:rtl/>
        </w:rPr>
        <w:t xml:space="preserve"> IMPL؟</w:t>
      </w:r>
    </w:p>
    <w:p w:rsidR="0036191C" w:rsidRDefault="00E6494D">
      <w:r>
        <w:rPr>
          <w:b/>
          <w:rtl/>
        </w:rPr>
        <w:t>IMPL: اسم النموذج التعليمي لهذا المسار.</w:t>
      </w:r>
      <w:r>
        <w:rPr>
          <w:rtl/>
        </w:rPr>
        <w:t xml:space="preserve"> يستند إلى النظرية الجامعة لمشروع جذور، ويقوم على ستة مبادئ. النظرية الجامعة هي «نَظَرِيَّةُ القراءةِ الملموسة» (Concrete Reading Theory; Amer, 2024)، ويُشار إليها بـ CRT. وصف «الملموسة» (Tactile) في اسمها تسمي</w:t>
      </w:r>
      <w:r>
        <w:rPr>
          <w:rtl/>
        </w:rPr>
        <w:t xml:space="preserve">ة لفرضية، لا نتيجة ثابتة، ويستند إلى مخطوط غير منشور (Amer, 2024). تحدد CRT التوجّه العام للمشروع، ويحوّل IMPL هذا التوجّه إلى قرارات تعليمية قابلة للتنفيذ والاختبار. IMPL نموذج تابع لـ CRT وليس نظرية مستقلة. بعض مبادئه يستند إليها مباشرة، وبعضها مأخوذ من </w:t>
      </w:r>
      <w:r>
        <w:rPr>
          <w:rtl/>
        </w:rPr>
        <w:t>أبحاث القراءة وعلم النفس المعرفي ويعمل إلى جانبها.</w:t>
      </w:r>
    </w:p>
    <w:p w:rsidR="0036191C" w:rsidRDefault="00E6494D">
      <w:pPr>
        <w:pStyle w:val="Heading3"/>
      </w:pPr>
      <w:r>
        <w:rPr>
          <w:rtl/>
        </w:rPr>
        <w:t>ما تقترحه CRT</w:t>
      </w:r>
    </w:p>
    <w:p w:rsidR="0036191C" w:rsidRDefault="00E6494D">
      <w:r>
        <w:rPr>
          <w:rtl/>
        </w:rPr>
        <w:t>هذا ملخص لما يقوله المشروع عن CRT، ولا يضيف إليها قضايا جديدة.</w:t>
      </w:r>
    </w:p>
    <w:p w:rsidR="0036191C" w:rsidRDefault="00E6494D" w:rsidP="00E6494D">
      <w:pPr>
        <w:pStyle w:val="TableText"/>
        <w:numPr>
          <w:ilvl w:val="0"/>
          <w:numId w:val="9"/>
        </w:numPr>
      </w:pPr>
      <w:r>
        <w:rPr>
          <w:b/>
          <w:rtl/>
        </w:rPr>
        <w:t>الفرضية:</w:t>
      </w:r>
      <w:r>
        <w:rPr>
          <w:rtl/>
        </w:rPr>
        <w:t xml:space="preserve"> الإشارات النطقية والحسية الحركية (sensorimotor)، حين ينتبه إليها الطفل عن قصد، قد تضيف طريقاً آخر لاستدعاء أصوات الكلام</w:t>
      </w:r>
      <w:r>
        <w:rPr>
          <w:rtl/>
        </w:rPr>
        <w:t xml:space="preserve"> أثناء تعلّم الربط بين الحرف وصوته.</w:t>
      </w:r>
    </w:p>
    <w:p w:rsidR="0036191C" w:rsidRDefault="00E6494D" w:rsidP="00E6494D">
      <w:pPr>
        <w:pStyle w:val="TableText"/>
        <w:numPr>
          <w:ilvl w:val="0"/>
          <w:numId w:val="9"/>
        </w:numPr>
      </w:pPr>
      <w:r>
        <w:rPr>
          <w:b/>
          <w:rtl/>
        </w:rPr>
        <w:t>موقعها:</w:t>
      </w:r>
      <w:r>
        <w:rPr>
          <w:rtl/>
        </w:rPr>
        <w:t xml:space="preserve"> فرضية داخل نموذج متعدد القيود (multi-constraint model). السمع يبقى الطريق الأساسي.</w:t>
      </w:r>
    </w:p>
    <w:p w:rsidR="0036191C" w:rsidRDefault="00E6494D" w:rsidP="00E6494D">
      <w:pPr>
        <w:pStyle w:val="TableText"/>
        <w:numPr>
          <w:ilvl w:val="0"/>
          <w:numId w:val="9"/>
        </w:numPr>
      </w:pPr>
      <w:r>
        <w:rPr>
          <w:b/>
          <w:rtl/>
        </w:rPr>
        <w:t>حدود ادعائها:</w:t>
      </w:r>
      <w:r>
        <w:rPr>
          <w:rtl/>
        </w:rPr>
        <w:t xml:space="preserve"> الربط بين الرمز والصوت (grapheme-phoneme binding) وحده، ولا يشمل الازدواجية.</w:t>
      </w:r>
    </w:p>
    <w:p w:rsidR="0036191C" w:rsidRDefault="00E6494D" w:rsidP="00E6494D">
      <w:pPr>
        <w:pStyle w:val="TableText"/>
        <w:numPr>
          <w:ilvl w:val="0"/>
          <w:numId w:val="9"/>
        </w:numPr>
      </w:pPr>
      <w:r>
        <w:rPr>
          <w:b/>
          <w:rtl/>
        </w:rPr>
        <w:lastRenderedPageBreak/>
        <w:t>درجة الدليل:</w:t>
      </w:r>
      <w:r>
        <w:rPr>
          <w:rtl/>
        </w:rPr>
        <w:t xml:space="preserve"> </w:t>
      </w:r>
      <w:r>
        <w:rPr>
          <w:b/>
          <w:rtl/>
        </w:rPr>
        <w:t>غير مُختبَر (Untested)</w:t>
      </w:r>
      <w:r>
        <w:rPr>
          <w:rtl/>
        </w:rPr>
        <w:t xml:space="preserve"> في</w:t>
      </w:r>
      <w:r>
        <w:rPr>
          <w:rtl/>
        </w:rPr>
        <w:t xml:space="preserve"> تعلّم القراءة العربية، والعمل الذي يعرضها غير منشور (Amer, 2024).</w:t>
      </w:r>
    </w:p>
    <w:p w:rsidR="0036191C" w:rsidRDefault="00E6494D">
      <w:pPr>
        <w:pStyle w:val="Heading3"/>
      </w:pPr>
      <w:r>
        <w:rPr>
          <w:rtl/>
        </w:rPr>
        <w:t>علاقة المبادئ الستة بـ CRT</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2151"/>
        <w:gridCol w:w="4810"/>
        <w:gridCol w:w="2339"/>
      </w:tblGrid>
      <w:tr w:rsidR="0036191C">
        <w:trPr>
          <w:cantSplit/>
          <w:tblHeader/>
        </w:trPr>
        <w:tc>
          <w:tcPr>
            <w:tcW w:w="2151" w:type="dxa"/>
            <w:tcBorders>
              <w:bottom w:val="single" w:sz="0" w:space="0" w:color="auto"/>
            </w:tcBorders>
            <w:shd w:val="clear" w:color="auto" w:fill="EFE8D8"/>
            <w:vAlign w:val="bottom"/>
          </w:tcPr>
          <w:p w:rsidR="0036191C" w:rsidRDefault="00E6494D">
            <w:pPr>
              <w:pStyle w:val="TableText"/>
              <w:jc w:val="left"/>
            </w:pPr>
            <w:r>
              <w:rPr>
                <w:b/>
                <w:bCs/>
                <w:rtl/>
              </w:rPr>
              <w:t>المبدأ</w:t>
            </w:r>
          </w:p>
        </w:tc>
        <w:tc>
          <w:tcPr>
            <w:tcW w:w="4810" w:type="dxa"/>
            <w:tcBorders>
              <w:bottom w:val="single" w:sz="0" w:space="0" w:color="auto"/>
            </w:tcBorders>
            <w:shd w:val="clear" w:color="auto" w:fill="EFE8D8"/>
            <w:vAlign w:val="bottom"/>
          </w:tcPr>
          <w:p w:rsidR="0036191C" w:rsidRDefault="00E6494D">
            <w:pPr>
              <w:pStyle w:val="TableText"/>
              <w:jc w:val="left"/>
            </w:pPr>
            <w:r>
              <w:rPr>
                <w:b/>
                <w:bCs/>
                <w:rtl/>
              </w:rPr>
              <w:t>علاقته بـ CRT</w:t>
            </w:r>
          </w:p>
        </w:tc>
        <w:tc>
          <w:tcPr>
            <w:tcW w:w="2339" w:type="dxa"/>
            <w:tcBorders>
              <w:bottom w:val="single" w:sz="0" w:space="0" w:color="auto"/>
            </w:tcBorders>
            <w:shd w:val="clear" w:color="auto" w:fill="EFE8D8"/>
            <w:vAlign w:val="bottom"/>
          </w:tcPr>
          <w:p w:rsidR="0036191C" w:rsidRDefault="00E6494D">
            <w:pPr>
              <w:pStyle w:val="TableText"/>
              <w:jc w:val="left"/>
            </w:pPr>
            <w:r>
              <w:rPr>
                <w:b/>
                <w:bCs/>
                <w:rtl/>
              </w:rPr>
              <w:t>مصدره الأساسي</w:t>
            </w:r>
          </w:p>
        </w:tc>
      </w:tr>
      <w:tr w:rsidR="0036191C">
        <w:trPr>
          <w:cantSplit/>
        </w:trPr>
        <w:tc>
          <w:tcPr>
            <w:tcW w:w="2151" w:type="dxa"/>
          </w:tcPr>
          <w:p w:rsidR="0036191C" w:rsidRDefault="00E6494D">
            <w:pPr>
              <w:pStyle w:val="TableText"/>
              <w:jc w:val="left"/>
            </w:pPr>
            <w:r>
              <w:rPr>
                <w:rtl/>
              </w:rPr>
              <w:t>1. التصميم المتعدد الوسائط والشامل</w:t>
            </w:r>
          </w:p>
        </w:tc>
        <w:tc>
          <w:tcPr>
            <w:tcW w:w="4810" w:type="dxa"/>
          </w:tcPr>
          <w:p w:rsidR="0036191C" w:rsidRDefault="00E6494D">
            <w:pPr>
              <w:pStyle w:val="TableText"/>
              <w:jc w:val="left"/>
            </w:pPr>
            <w:r>
              <w:rPr>
                <w:rtl/>
              </w:rPr>
              <w:t>يستند إليها مباشرة: الحركة على جسد الطفل، ورؤية حركة الفم، وتحسّس الطفل فمه هو، هي الإشارات التي تفترضها، وتُضاف إلى السمع</w:t>
            </w:r>
          </w:p>
        </w:tc>
        <w:tc>
          <w:tcPr>
            <w:tcW w:w="2339" w:type="dxa"/>
          </w:tcPr>
          <w:p w:rsidR="0036191C" w:rsidRDefault="00E6494D">
            <w:pPr>
              <w:pStyle w:val="TableText"/>
              <w:jc w:val="left"/>
            </w:pPr>
            <w:r>
              <w:rPr>
                <w:rtl/>
              </w:rPr>
              <w:t>CRT، وأبحاث اللمس والكتابة اليدوية، والتصميم الشامل</w:t>
            </w:r>
          </w:p>
        </w:tc>
      </w:tr>
      <w:tr w:rsidR="0036191C">
        <w:trPr>
          <w:cantSplit/>
        </w:trPr>
        <w:tc>
          <w:tcPr>
            <w:tcW w:w="2151" w:type="dxa"/>
          </w:tcPr>
          <w:p w:rsidR="0036191C" w:rsidRDefault="00E6494D">
            <w:pPr>
              <w:pStyle w:val="TableText"/>
              <w:jc w:val="left"/>
            </w:pPr>
            <w:r>
              <w:rPr>
                <w:rtl/>
              </w:rPr>
              <w:t>2. إدارة الحمل المعرفي</w:t>
            </w:r>
          </w:p>
        </w:tc>
        <w:tc>
          <w:tcPr>
            <w:tcW w:w="4810" w:type="dxa"/>
          </w:tcPr>
          <w:p w:rsidR="0036191C" w:rsidRDefault="00E6494D">
            <w:pPr>
              <w:pStyle w:val="TableText"/>
              <w:jc w:val="left"/>
            </w:pPr>
            <w:r>
              <w:rPr>
                <w:rtl/>
              </w:rPr>
              <w:t>مكمِّل لها: قيد القناتين يمنع أن يصير الطريق الإضافي عبئاً</w:t>
            </w:r>
          </w:p>
        </w:tc>
        <w:tc>
          <w:tcPr>
            <w:tcW w:w="2339" w:type="dxa"/>
          </w:tcPr>
          <w:p w:rsidR="0036191C" w:rsidRDefault="00E6494D">
            <w:pPr>
              <w:pStyle w:val="TableText"/>
              <w:jc w:val="left"/>
            </w:pPr>
            <w:r>
              <w:rPr>
                <w:rtl/>
              </w:rPr>
              <w:t>نظرية الحمل المعرفي</w:t>
            </w:r>
          </w:p>
        </w:tc>
      </w:tr>
      <w:tr w:rsidR="0036191C">
        <w:trPr>
          <w:cantSplit/>
        </w:trPr>
        <w:tc>
          <w:tcPr>
            <w:tcW w:w="2151" w:type="dxa"/>
          </w:tcPr>
          <w:p w:rsidR="0036191C" w:rsidRDefault="00E6494D">
            <w:pPr>
              <w:pStyle w:val="TableText"/>
              <w:jc w:val="left"/>
            </w:pPr>
            <w:r>
              <w:rPr>
                <w:rtl/>
              </w:rPr>
              <w:t>3. التعليم الصريح المنظّم</w:t>
            </w:r>
          </w:p>
        </w:tc>
        <w:tc>
          <w:tcPr>
            <w:tcW w:w="4810" w:type="dxa"/>
          </w:tcPr>
          <w:p w:rsidR="0036191C" w:rsidRDefault="00E6494D">
            <w:pPr>
              <w:pStyle w:val="TableText"/>
              <w:jc w:val="left"/>
            </w:pPr>
            <w:r>
              <w:rPr>
                <w:rtl/>
              </w:rPr>
              <w:t>الإطار الذي تعمل داخله</w:t>
            </w:r>
          </w:p>
        </w:tc>
        <w:tc>
          <w:tcPr>
            <w:tcW w:w="2339" w:type="dxa"/>
          </w:tcPr>
          <w:p w:rsidR="0036191C" w:rsidRDefault="00E6494D">
            <w:pPr>
              <w:pStyle w:val="TableText"/>
              <w:jc w:val="left"/>
            </w:pPr>
            <w:r>
              <w:rPr>
                <w:rtl/>
              </w:rPr>
              <w:t>أبحاث التعليم الصوتي المنظّم</w:t>
            </w:r>
          </w:p>
        </w:tc>
      </w:tr>
      <w:tr w:rsidR="0036191C">
        <w:trPr>
          <w:cantSplit/>
        </w:trPr>
        <w:tc>
          <w:tcPr>
            <w:tcW w:w="2151" w:type="dxa"/>
          </w:tcPr>
          <w:p w:rsidR="0036191C" w:rsidRDefault="00E6494D">
            <w:pPr>
              <w:pStyle w:val="TableText"/>
              <w:jc w:val="left"/>
            </w:pPr>
            <w:r>
              <w:rPr>
                <w:rtl/>
              </w:rPr>
              <w:t>4. السياق اللغوي المزدوج</w:t>
            </w:r>
          </w:p>
        </w:tc>
        <w:tc>
          <w:tcPr>
            <w:tcW w:w="4810" w:type="dxa"/>
          </w:tcPr>
          <w:p w:rsidR="0036191C" w:rsidRDefault="00E6494D">
            <w:pPr>
              <w:pStyle w:val="TableText"/>
              <w:jc w:val="left"/>
            </w:pPr>
            <w:r>
              <w:rPr>
                <w:rtl/>
              </w:rPr>
              <w:t>خارج نطاقها</w:t>
            </w:r>
          </w:p>
        </w:tc>
        <w:tc>
          <w:tcPr>
            <w:tcW w:w="2339" w:type="dxa"/>
          </w:tcPr>
          <w:p w:rsidR="0036191C" w:rsidRDefault="00E6494D">
            <w:pPr>
              <w:pStyle w:val="TableText"/>
              <w:jc w:val="left"/>
            </w:pPr>
            <w:r>
              <w:rPr>
                <w:rtl/>
              </w:rPr>
              <w:t>أبحاث الازدواجية العربية</w:t>
            </w:r>
          </w:p>
        </w:tc>
      </w:tr>
      <w:tr w:rsidR="0036191C">
        <w:trPr>
          <w:cantSplit/>
        </w:trPr>
        <w:tc>
          <w:tcPr>
            <w:tcW w:w="2151" w:type="dxa"/>
          </w:tcPr>
          <w:p w:rsidR="0036191C" w:rsidRDefault="00E6494D">
            <w:pPr>
              <w:pStyle w:val="TableText"/>
              <w:jc w:val="left"/>
            </w:pPr>
            <w:r>
              <w:rPr>
                <w:rtl/>
              </w:rPr>
              <w:t>5. الفصل بين المستويات</w:t>
            </w:r>
          </w:p>
        </w:tc>
        <w:tc>
          <w:tcPr>
            <w:tcW w:w="4810" w:type="dxa"/>
          </w:tcPr>
          <w:p w:rsidR="0036191C" w:rsidRDefault="00E6494D">
            <w:pPr>
              <w:pStyle w:val="TableText"/>
              <w:jc w:val="left"/>
            </w:pPr>
            <w:r>
              <w:rPr>
                <w:rtl/>
              </w:rPr>
              <w:t>يتصل بمجالها، لكن الفصل بين الصوت والاسم مأخوذ من أبحاث القراءة</w:t>
            </w:r>
          </w:p>
        </w:tc>
        <w:tc>
          <w:tcPr>
            <w:tcW w:w="2339" w:type="dxa"/>
          </w:tcPr>
          <w:p w:rsidR="0036191C" w:rsidRDefault="00E6494D">
            <w:pPr>
              <w:pStyle w:val="TableText"/>
              <w:jc w:val="left"/>
            </w:pPr>
            <w:r>
              <w:rPr>
                <w:rtl/>
              </w:rPr>
              <w:t>أبحاث معرفة الحروف</w:t>
            </w:r>
          </w:p>
        </w:tc>
      </w:tr>
      <w:tr w:rsidR="0036191C">
        <w:trPr>
          <w:cantSplit/>
        </w:trPr>
        <w:tc>
          <w:tcPr>
            <w:tcW w:w="2151" w:type="dxa"/>
          </w:tcPr>
          <w:p w:rsidR="0036191C" w:rsidRDefault="00E6494D">
            <w:pPr>
              <w:pStyle w:val="TableText"/>
              <w:jc w:val="left"/>
            </w:pPr>
            <w:r>
              <w:rPr>
                <w:rtl/>
              </w:rPr>
              <w:t>6. التقويم التكويني الموجِّه</w:t>
            </w:r>
          </w:p>
        </w:tc>
        <w:tc>
          <w:tcPr>
            <w:tcW w:w="4810" w:type="dxa"/>
          </w:tcPr>
          <w:p w:rsidR="0036191C" w:rsidRDefault="00E6494D">
            <w:pPr>
              <w:pStyle w:val="TableText"/>
              <w:jc w:val="left"/>
            </w:pPr>
            <w:r>
              <w:rPr>
                <w:rtl/>
              </w:rPr>
              <w:t>مستقل عنها، ويوفّر ملاحظات قد تُظهر هل يساعد الطريق الإضافي طفلاً بعينه</w:t>
            </w:r>
          </w:p>
        </w:tc>
        <w:tc>
          <w:tcPr>
            <w:tcW w:w="2339" w:type="dxa"/>
          </w:tcPr>
          <w:p w:rsidR="0036191C" w:rsidRDefault="00E6494D">
            <w:pPr>
              <w:pStyle w:val="TableText"/>
              <w:jc w:val="left"/>
            </w:pPr>
            <w:r>
              <w:rPr>
                <w:rtl/>
              </w:rPr>
              <w:t>أبحاث التقويم التكويني</w:t>
            </w:r>
          </w:p>
        </w:tc>
      </w:tr>
    </w:tbl>
    <w:p w:rsidR="0036191C" w:rsidRDefault="00E6494D">
      <w:r>
        <w:rPr>
          <w:rtl/>
        </w:rPr>
        <w:t>قد يحمل المبدأ درجتين: الأولى للأساس العام، والثانية لتطبيقه في جذور.</w:t>
      </w:r>
    </w:p>
    <w:p w:rsidR="0036191C" w:rsidRDefault="00E6494D">
      <w:pPr>
        <w:pStyle w:val="Heading3"/>
      </w:pPr>
      <w:r>
        <w:rPr>
          <w:rtl/>
        </w:rPr>
        <w:t>المبادئ الستة ودرجات أدلتها</w:t>
      </w:r>
    </w:p>
    <w:p w:rsidR="0036191C" w:rsidRDefault="00E6494D">
      <w:r>
        <w:rPr>
          <w:b/>
          <w:rtl/>
        </w:rPr>
        <w:t>المبدأ 1: التصميم المتعدد الوسائط والشامل (Multisensory &amp; Inclusive Design)</w:t>
      </w:r>
    </w:p>
    <w:p w:rsidR="0036191C" w:rsidRDefault="00E6494D" w:rsidP="00E6494D">
      <w:pPr>
        <w:pStyle w:val="TableText"/>
        <w:numPr>
          <w:ilvl w:val="0"/>
          <w:numId w:val="10"/>
        </w:numPr>
      </w:pPr>
      <w:r>
        <w:rPr>
          <w:b/>
          <w:rtl/>
        </w:rPr>
        <w:t>المضمون:</w:t>
      </w:r>
      <w:r>
        <w:rPr>
          <w:rtl/>
        </w:rPr>
        <w:t xml:space="preserve"> يُقدَّم الحرف عبر أربع قنوات: سمعية (الصوت)، وبصرية (الشكل وحركة الفم)، و</w:t>
      </w:r>
      <w:r>
        <w:rPr>
          <w:rtl/>
        </w:rPr>
        <w:t>حركية (حركة بجسد الطفل)، ولمسية (تتبّع الحرف على سطح محسوس). القنوات جزء أصلي من التصميم تُفعَّل بحسب حاجة الطفل، وفق منطق التصميم الشامل للتعلّم (CAST, 2018). ولا تُفعَّل أكثر من قناتين في اللحظة نفسها.</w:t>
      </w:r>
    </w:p>
    <w:p w:rsidR="0036191C" w:rsidRDefault="00E6494D" w:rsidP="00E6494D">
      <w:pPr>
        <w:pStyle w:val="TableText"/>
        <w:numPr>
          <w:ilvl w:val="0"/>
          <w:numId w:val="10"/>
        </w:numPr>
      </w:pPr>
      <w:r>
        <w:rPr>
          <w:b/>
          <w:rtl/>
        </w:rPr>
        <w:t>الأدلة:</w:t>
      </w:r>
    </w:p>
    <w:p w:rsidR="0036191C" w:rsidRDefault="00E6494D" w:rsidP="00E6494D">
      <w:pPr>
        <w:pStyle w:val="TableText"/>
        <w:numPr>
          <w:ilvl w:val="1"/>
          <w:numId w:val="11"/>
        </w:numPr>
      </w:pPr>
      <w:r>
        <w:rPr>
          <w:rtl/>
        </w:rPr>
        <w:t xml:space="preserve">إضافة الاستكشاف اللمسي والكتابة اليدوية إلى </w:t>
      </w:r>
      <w:r>
        <w:rPr>
          <w:rtl/>
        </w:rPr>
        <w:t xml:space="preserve">تعلّم الحروف: </w:t>
      </w:r>
      <w:r>
        <w:rPr>
          <w:b/>
          <w:rtl/>
        </w:rPr>
        <w:t>متوسّط (Moderate)</w:t>
      </w:r>
      <w:r>
        <w:rPr>
          <w:rtl/>
        </w:rPr>
        <w:t>، من تجارب صغيرة في لغات أوروبية (Bara et al., 2004; Longcamp et al., 2005).</w:t>
      </w:r>
    </w:p>
    <w:p w:rsidR="0036191C" w:rsidRDefault="00E6494D" w:rsidP="00E6494D">
      <w:pPr>
        <w:pStyle w:val="TableText"/>
        <w:numPr>
          <w:ilvl w:val="1"/>
          <w:numId w:val="11"/>
        </w:numPr>
      </w:pPr>
      <w:r>
        <w:rPr>
          <w:rtl/>
        </w:rPr>
        <w:t xml:space="preserve">البرامج «متعددة الحواس» حزمةً ذات أثر يتجاوز التعليم الصوتي المنظّم: </w:t>
      </w:r>
      <w:r>
        <w:rPr>
          <w:b/>
          <w:rtl/>
        </w:rPr>
        <w:t>غير مدعوم (Not supported)</w:t>
      </w:r>
      <w:r>
        <w:rPr>
          <w:rtl/>
        </w:rPr>
        <w:t>؛ لم يجد التحليل البعدي لبرامج أورتون-جلينغهام أثراً د</w:t>
      </w:r>
      <w:r>
        <w:rPr>
          <w:rtl/>
        </w:rPr>
        <w:t>الاً (Stevens et al., 2021).</w:t>
      </w:r>
    </w:p>
    <w:p w:rsidR="0036191C" w:rsidRDefault="00E6494D" w:rsidP="00E6494D">
      <w:pPr>
        <w:pStyle w:val="TableText"/>
        <w:numPr>
          <w:ilvl w:val="1"/>
          <w:numId w:val="11"/>
        </w:numPr>
      </w:pPr>
      <w:r>
        <w:rPr>
          <w:rtl/>
        </w:rPr>
        <w:t xml:space="preserve">مطابقة التعليم «لنمط تعلّم» الطفل: </w:t>
      </w:r>
      <w:r>
        <w:rPr>
          <w:b/>
          <w:rtl/>
        </w:rPr>
        <w:t>غير مدعوم (Not supported)</w:t>
      </w:r>
      <w:r>
        <w:rPr>
          <w:rtl/>
        </w:rPr>
        <w:t xml:space="preserve"> (Pashler et al., 2008). لذلك تُقدَّم القنوات للجميع وتُكيَّف بحسب الحاجة.</w:t>
      </w:r>
    </w:p>
    <w:p w:rsidR="0036191C" w:rsidRDefault="00E6494D" w:rsidP="00E6494D">
      <w:pPr>
        <w:pStyle w:val="TableText"/>
        <w:numPr>
          <w:ilvl w:val="1"/>
          <w:numId w:val="11"/>
        </w:numPr>
      </w:pPr>
      <w:r>
        <w:rPr>
          <w:rtl/>
        </w:rPr>
        <w:t xml:space="preserve">أن الإشارة النطقية والحركية التي يؤديها الطفل بنفسه تضيف طريقاً للاستدعاء (فرضية CRT)، وقيد </w:t>
      </w:r>
      <w:r>
        <w:rPr>
          <w:rtl/>
        </w:rPr>
        <w:t xml:space="preserve">القناتين: </w:t>
      </w:r>
      <w:r>
        <w:rPr>
          <w:b/>
          <w:rtl/>
        </w:rPr>
        <w:t>غير مُختبَر (Untested)</w:t>
      </w:r>
      <w:r>
        <w:rPr>
          <w:rtl/>
        </w:rPr>
        <w:t>.</w:t>
      </w:r>
    </w:p>
    <w:p w:rsidR="0036191C" w:rsidRDefault="00E6494D">
      <w:r>
        <w:rPr>
          <w:b/>
          <w:rtl/>
        </w:rPr>
        <w:t>المبدأ 2: إدارة الحمل المعرفي (Cognitive Load Management)</w:t>
      </w:r>
    </w:p>
    <w:p w:rsidR="0036191C" w:rsidRDefault="00E6494D" w:rsidP="00E6494D">
      <w:pPr>
        <w:pStyle w:val="TableText"/>
        <w:numPr>
          <w:ilvl w:val="0"/>
          <w:numId w:val="12"/>
        </w:numPr>
      </w:pPr>
      <w:r>
        <w:rPr>
          <w:b/>
          <w:rtl/>
        </w:rPr>
        <w:lastRenderedPageBreak/>
        <w:t>المضمون:</w:t>
      </w:r>
      <w:r>
        <w:rPr>
          <w:rtl/>
        </w:rPr>
        <w:t xml:space="preserve"> جلسة يومية من 15 إلى 20 دقيقة، خمسة أيام في الأسبوع، في فقرات قصيرة تتخلّلها استراحتا تنظيم (ورقة التشغيل في القسم 10). 15 دقيقة للطفل الذي يتعب سريعاً، وح</w:t>
      </w:r>
      <w:r>
        <w:rPr>
          <w:rtl/>
        </w:rPr>
        <w:t>تى 20 حين يكون منخرطاً. على 23 أسبوعاً يصبح المجموع 115 جلسة، أي نحو 29 ساعة (115 × 15 دقيقة) إلى 38 ساعة (115 × 20 دقيقة). صفحات بلا زخارف، وخط واضح، وتشكيل كامل، ومراجعة متباعدة (القسم 7).</w:t>
      </w:r>
    </w:p>
    <w:p w:rsidR="0036191C" w:rsidRDefault="00E6494D" w:rsidP="00E6494D">
      <w:pPr>
        <w:pStyle w:val="TableText"/>
        <w:numPr>
          <w:ilvl w:val="0"/>
          <w:numId w:val="12"/>
        </w:numPr>
      </w:pPr>
      <w:r>
        <w:rPr>
          <w:b/>
          <w:rtl/>
        </w:rPr>
        <w:t>الأدلة:</w:t>
      </w:r>
    </w:p>
    <w:p w:rsidR="0036191C" w:rsidRDefault="00E6494D" w:rsidP="00E6494D">
      <w:pPr>
        <w:pStyle w:val="TableText"/>
        <w:numPr>
          <w:ilvl w:val="1"/>
          <w:numId w:val="13"/>
        </w:numPr>
      </w:pPr>
      <w:r>
        <w:rPr>
          <w:rtl/>
        </w:rPr>
        <w:t xml:space="preserve">تقليل الحمل الخارجي وتجزئة المحتوى: </w:t>
      </w:r>
      <w:r>
        <w:rPr>
          <w:b/>
          <w:rtl/>
        </w:rPr>
        <w:t>قويّ (Strong)</w:t>
      </w:r>
      <w:r>
        <w:rPr>
          <w:rtl/>
        </w:rPr>
        <w:t xml:space="preserve"> أساساً </w:t>
      </w:r>
      <w:r>
        <w:rPr>
          <w:rtl/>
        </w:rPr>
        <w:t xml:space="preserve">عاماً (Sweller, 1988; Sweller et al., 2011)، وأغلب دراساته على متعلمين أكبر سناً؛ تطبيقه في جذور </w:t>
      </w:r>
      <w:r>
        <w:rPr>
          <w:b/>
          <w:rtl/>
        </w:rPr>
        <w:t>غير مُختبَر (Untested)</w:t>
      </w:r>
      <w:r>
        <w:rPr>
          <w:rtl/>
        </w:rPr>
        <w:t>.</w:t>
      </w:r>
    </w:p>
    <w:p w:rsidR="0036191C" w:rsidRDefault="00E6494D" w:rsidP="00E6494D">
      <w:pPr>
        <w:pStyle w:val="TableText"/>
        <w:numPr>
          <w:ilvl w:val="1"/>
          <w:numId w:val="13"/>
        </w:numPr>
      </w:pPr>
      <w:r>
        <w:rPr>
          <w:rtl/>
        </w:rPr>
        <w:t xml:space="preserve">أثر التباعد بين المراجعات: </w:t>
      </w:r>
      <w:r>
        <w:rPr>
          <w:b/>
          <w:rtl/>
        </w:rPr>
        <w:t>قويّ (Strong)</w:t>
      </w:r>
      <w:r>
        <w:rPr>
          <w:rtl/>
        </w:rPr>
        <w:t xml:space="preserve"> أساساً عاماً (Cepeda et al., 2006)؛ جدول جذور المحدد </w:t>
      </w:r>
      <w:r>
        <w:rPr>
          <w:b/>
          <w:rtl/>
        </w:rPr>
        <w:t>غير مُختبَر (Untested)</w:t>
      </w:r>
      <w:r>
        <w:rPr>
          <w:rtl/>
        </w:rPr>
        <w:t>.</w:t>
      </w:r>
    </w:p>
    <w:p w:rsidR="0036191C" w:rsidRDefault="00E6494D" w:rsidP="00E6494D">
      <w:pPr>
        <w:pStyle w:val="TableText"/>
        <w:numPr>
          <w:ilvl w:val="1"/>
          <w:numId w:val="13"/>
        </w:numPr>
      </w:pPr>
      <w:r>
        <w:rPr>
          <w:rtl/>
        </w:rPr>
        <w:t>الجرعة اليومية القصيرة قرار يتبع البرامج المقارنة التي تقدّم جلسات يومية: صوت جديد كل يوم في Jolly Phonics (Jolly Learning, n.d.)، و40 إلى 50 دقيقة يومياً لأطفال أكبر سناً (Allor et al., 2014)، ونحو 40 دقيقة يومياً على جزأين (Burgoyne et al., 2012). الجلسة</w:t>
      </w:r>
      <w:r>
        <w:rPr>
          <w:rtl/>
        </w:rPr>
        <w:t xml:space="preserve"> القصيرة تناسب مدى الانتباه في عمر 4 إلى 6 سنوات، والأطفال الذين يحتاجون فترات تنظيم. كفايتها لفئتنا </w:t>
      </w:r>
      <w:r>
        <w:rPr>
          <w:b/>
          <w:rtl/>
        </w:rPr>
        <w:t>غير مُختبَر (Untested)</w:t>
      </w:r>
      <w:r>
        <w:rPr>
          <w:rtl/>
        </w:rPr>
        <w:t>، وهي أقل من جرعات تلك الدراسات، وهذا خطر معلن (القسم 16).</w:t>
      </w:r>
    </w:p>
    <w:p w:rsidR="0036191C" w:rsidRDefault="00E6494D">
      <w:r>
        <w:rPr>
          <w:b/>
          <w:rtl/>
        </w:rPr>
        <w:t>المبدأ 3: التعليم الصريح المنظّم عموداً فقرياً (Explicit, Systematic Instr</w:t>
      </w:r>
      <w:r>
        <w:rPr>
          <w:b/>
          <w:rtl/>
        </w:rPr>
        <w:t>uction)</w:t>
      </w:r>
    </w:p>
    <w:p w:rsidR="0036191C" w:rsidRDefault="00E6494D" w:rsidP="00E6494D">
      <w:pPr>
        <w:pStyle w:val="TableText"/>
        <w:numPr>
          <w:ilvl w:val="0"/>
          <w:numId w:val="14"/>
        </w:numPr>
      </w:pPr>
      <w:r>
        <w:rPr>
          <w:b/>
          <w:rtl/>
        </w:rPr>
        <w:t>المضمون:</w:t>
      </w:r>
      <w:r>
        <w:rPr>
          <w:rtl/>
        </w:rPr>
        <w:t xml:space="preserve"> كل نشاط يُبنى فوق تعليم صريح مباشر. يُعرَّف الصوت أولاً («صوت السين: سْ»)، ثم تأتي الحركة والتطبيق. لا يُترك الطفل ليكتشف العلاقة بين الصوت والرمز وحده.</w:t>
      </w:r>
    </w:p>
    <w:p w:rsidR="0036191C" w:rsidRDefault="00E6494D" w:rsidP="00E6494D">
      <w:pPr>
        <w:pStyle w:val="TableText"/>
        <w:numPr>
          <w:ilvl w:val="0"/>
          <w:numId w:val="14"/>
        </w:numPr>
      </w:pPr>
      <w:r>
        <w:rPr>
          <w:b/>
          <w:rtl/>
        </w:rPr>
        <w:t>الأدلة:</w:t>
      </w:r>
      <w:r>
        <w:rPr>
          <w:rtl/>
        </w:rPr>
        <w:t xml:space="preserve"> التعليم الصوتي المنظّم أفضل من غير المنظّم: </w:t>
      </w:r>
      <w:r>
        <w:rPr>
          <w:b/>
          <w:rtl/>
        </w:rPr>
        <w:t>قويّ (Strong)</w:t>
      </w:r>
      <w:r>
        <w:rPr>
          <w:rtl/>
        </w:rPr>
        <w:t xml:space="preserve"> (National Institute </w:t>
      </w:r>
      <w:r>
        <w:rPr>
          <w:rtl/>
        </w:rPr>
        <w:t xml:space="preserve">of Child Health and Human Development, 2000; Ehri et al., 2001; National Early Literacy Panel, 2008). وخطوات النموذج ثم الممارسة الموجَّهة ثم المستقلة: </w:t>
      </w:r>
      <w:r>
        <w:rPr>
          <w:b/>
          <w:rtl/>
        </w:rPr>
        <w:t>متوسّط (Moderate)</w:t>
      </w:r>
      <w:r>
        <w:rPr>
          <w:rtl/>
        </w:rPr>
        <w:t>، لأن مصدرها خلاصة موجّهة للمعلمين (Rosenshine, 2012)، لا مراجعة منهجية لتجارب في القرا</w:t>
      </w:r>
      <w:r>
        <w:rPr>
          <w:rtl/>
        </w:rPr>
        <w:t xml:space="preserve">ءة المبكرة. وتعلّم أطفال لديهم إعاقة ذهنية بسيطة إلى متوسطة مهارات القراءة الأساسية بتعليم شامل منظّم ممتد في تجربة عشوائية (Allor et al., 2014): </w:t>
      </w:r>
      <w:r>
        <w:rPr>
          <w:b/>
          <w:rtl/>
        </w:rPr>
        <w:t>متوسّط (Moderate)</w:t>
      </w:r>
      <w:r>
        <w:rPr>
          <w:rtl/>
        </w:rPr>
        <w:t xml:space="preserve"> لهذه الفئة، وبالإنجليزية. ومثله لمستخدمي التواصل البديل حين يجيبون بالاختيار (Fallon et al.,</w:t>
      </w:r>
      <w:r>
        <w:rPr>
          <w:rtl/>
        </w:rPr>
        <w:t xml:space="preserve"> 2004; Ahlgrim-Delzell et al., 2016): </w:t>
      </w:r>
      <w:r>
        <w:rPr>
          <w:b/>
          <w:rtl/>
        </w:rPr>
        <w:t>متوسّط (Moderate)</w:t>
      </w:r>
      <w:r>
        <w:rPr>
          <w:rtl/>
        </w:rPr>
        <w:t xml:space="preserve">، وتطبيقه بالعربية </w:t>
      </w:r>
      <w:r>
        <w:rPr>
          <w:b/>
          <w:rtl/>
        </w:rPr>
        <w:t>غير مُختبَر (Untested)</w:t>
      </w:r>
      <w:r>
        <w:rPr>
          <w:rtl/>
        </w:rPr>
        <w:t xml:space="preserve">. وفي العربية تقدّم أطفال روضة في برنامج للحروف والوعي الصوتي مقارنة بمجموعة لم تتلقَّه (Levin et al., 2008): </w:t>
      </w:r>
      <w:r>
        <w:rPr>
          <w:b/>
          <w:rtl/>
        </w:rPr>
        <w:t>متوسّط (Moderate)</w:t>
      </w:r>
      <w:r>
        <w:rPr>
          <w:rtl/>
        </w:rPr>
        <w:t>.</w:t>
      </w:r>
    </w:p>
    <w:p w:rsidR="0036191C" w:rsidRDefault="00E6494D" w:rsidP="00E6494D">
      <w:pPr>
        <w:pStyle w:val="TableText"/>
        <w:numPr>
          <w:ilvl w:val="0"/>
          <w:numId w:val="14"/>
        </w:numPr>
      </w:pPr>
      <w:r>
        <w:rPr>
          <w:b/>
          <w:rtl/>
        </w:rPr>
        <w:t>قيد تصميمي:</w:t>
      </w:r>
      <w:r>
        <w:rPr>
          <w:rtl/>
        </w:rPr>
        <w:t xml:space="preserve"> لا استكشاف حرّ لحرف</w:t>
      </w:r>
      <w:r>
        <w:rPr>
          <w:rtl/>
        </w:rPr>
        <w:t xml:space="preserve"> قبل أن يتعرّف الطفل صوته في 80% من المحاولات تقريباً. العتبة </w:t>
      </w:r>
      <w:r>
        <w:rPr>
          <w:b/>
          <w:rtl/>
        </w:rPr>
        <w:t>غير مُختبَر (Untested)</w:t>
      </w:r>
      <w:r>
        <w:rPr>
          <w:rtl/>
        </w:rPr>
        <w:t>.</w:t>
      </w:r>
    </w:p>
    <w:p w:rsidR="0036191C" w:rsidRDefault="00E6494D">
      <w:r>
        <w:rPr>
          <w:b/>
          <w:rtl/>
        </w:rPr>
        <w:t>المبدأ 4: السياق اللغوي المزدوج (Diglossic Context)</w:t>
      </w:r>
    </w:p>
    <w:p w:rsidR="0036191C" w:rsidRDefault="00E6494D" w:rsidP="00E6494D">
      <w:pPr>
        <w:pStyle w:val="TableText"/>
        <w:numPr>
          <w:ilvl w:val="0"/>
          <w:numId w:val="15"/>
        </w:numPr>
      </w:pPr>
      <w:r>
        <w:rPr>
          <w:b/>
          <w:rtl/>
        </w:rPr>
        <w:t>المضمون:</w:t>
      </w:r>
      <w:r>
        <w:rPr>
          <w:rtl/>
        </w:rPr>
        <w:t xml:space="preserve"> </w:t>
      </w:r>
      <w:r>
        <w:rPr>
          <w:rtl/>
        </w:rPr>
        <w:t>يبدأ التعلّم من لهجة الطفل وينتقل تدريجياً إلى الفصحى دون تصحيح اللهجة. في الجلسة الأولى للحرف يُدرَّب الطفل على سماع الصوت الفصيح وتمييزه؛ ومن الجلسة الثانية يُبنى الجسر. مصدر المبدأ أبحاث الازدواجية.</w:t>
      </w:r>
    </w:p>
    <w:p w:rsidR="0036191C" w:rsidRDefault="00E6494D" w:rsidP="00E6494D">
      <w:pPr>
        <w:pStyle w:val="TableText"/>
        <w:numPr>
          <w:ilvl w:val="0"/>
          <w:numId w:val="15"/>
        </w:numPr>
      </w:pPr>
      <w:r>
        <w:rPr>
          <w:b/>
          <w:rtl/>
        </w:rPr>
        <w:t>الأدلة:</w:t>
      </w:r>
    </w:p>
    <w:p w:rsidR="0036191C" w:rsidRDefault="00E6494D" w:rsidP="00E6494D">
      <w:pPr>
        <w:pStyle w:val="TableText"/>
        <w:numPr>
          <w:ilvl w:val="1"/>
          <w:numId w:val="16"/>
        </w:numPr>
      </w:pPr>
      <w:r>
        <w:rPr>
          <w:rtl/>
        </w:rPr>
        <w:lastRenderedPageBreak/>
        <w:t>المسافة بين اللهجة والفصحى تؤثر في الوعي الصوت</w:t>
      </w:r>
      <w:r>
        <w:rPr>
          <w:rtl/>
        </w:rPr>
        <w:t xml:space="preserve">ي وبدايات القراءة: </w:t>
      </w:r>
      <w:r>
        <w:rPr>
          <w:b/>
          <w:rtl/>
        </w:rPr>
        <w:t>متوسّط (Moderate)</w:t>
      </w:r>
      <w:r>
        <w:rPr>
          <w:rtl/>
        </w:rPr>
        <w:t xml:space="preserve"> (Saiegh-Haddad, 2003, 2004).</w:t>
      </w:r>
    </w:p>
    <w:p w:rsidR="0036191C" w:rsidRDefault="00E6494D" w:rsidP="00E6494D">
      <w:pPr>
        <w:pStyle w:val="TableText"/>
        <w:numPr>
          <w:ilvl w:val="1"/>
          <w:numId w:val="16"/>
        </w:numPr>
      </w:pPr>
      <w:r>
        <w:rPr>
          <w:rtl/>
        </w:rPr>
        <w:t xml:space="preserve">برنامج يبدأ بالبنى المشتركة بين اللهجة والفصحى ثم ينتقل إلى الفصحى حسّن اللغة والوعي الصوتي ومعرفة الحروف في الروضة: </w:t>
      </w:r>
      <w:r>
        <w:rPr>
          <w:b/>
          <w:rtl/>
        </w:rPr>
        <w:t>متوسّط (Moderate)</w:t>
      </w:r>
      <w:r>
        <w:rPr>
          <w:rtl/>
        </w:rPr>
        <w:t>، في تجربة عشوائية واحدة على 403 أطفال نموّهم نمطيّ، ولا</w:t>
      </w:r>
      <w:r>
        <w:rPr>
          <w:rtl/>
        </w:rPr>
        <w:t xml:space="preserve"> تعزل أثر الجسر وحده؛ وصدر للدراسة تصويب منشور خفّض الحد الأعلى لبعض أحجام الأثر المبلَّغ عنها (Haj et al., 2026).</w:t>
      </w:r>
    </w:p>
    <w:p w:rsidR="0036191C" w:rsidRDefault="00E6494D" w:rsidP="00E6494D">
      <w:pPr>
        <w:pStyle w:val="TableText"/>
        <w:numPr>
          <w:ilvl w:val="1"/>
          <w:numId w:val="16"/>
        </w:numPr>
      </w:pPr>
      <w:r>
        <w:rPr>
          <w:rtl/>
        </w:rPr>
        <w:t xml:space="preserve">الجسر بصيغته في جذور يسرّع التعلّم: </w:t>
      </w:r>
      <w:r>
        <w:rPr>
          <w:b/>
          <w:rtl/>
        </w:rPr>
        <w:t>غير مُختبَر (Untested)</w:t>
      </w:r>
      <w:r>
        <w:rPr>
          <w:rtl/>
        </w:rPr>
        <w:t>.</w:t>
      </w:r>
    </w:p>
    <w:p w:rsidR="0036191C" w:rsidRDefault="00E6494D">
      <w:r>
        <w:rPr>
          <w:b/>
          <w:rtl/>
        </w:rPr>
        <w:t>المبدأ 5: الفصل بين المستويات (Level Separation)</w:t>
      </w:r>
    </w:p>
    <w:p w:rsidR="0036191C" w:rsidRDefault="00E6494D" w:rsidP="00E6494D">
      <w:pPr>
        <w:pStyle w:val="TableText"/>
        <w:numPr>
          <w:ilvl w:val="0"/>
          <w:numId w:val="17"/>
        </w:numPr>
      </w:pPr>
      <w:r>
        <w:rPr>
          <w:b/>
          <w:rtl/>
        </w:rPr>
        <w:t>المضمون:</w:t>
      </w:r>
      <w:r>
        <w:rPr>
          <w:rtl/>
        </w:rPr>
        <w:t xml:space="preserve"> التمييز صريح بين الصوت </w:t>
      </w:r>
      <w:r>
        <w:rPr>
          <w:rtl/>
        </w:rPr>
        <w:t>(phoneme) والرمز (grapheme) واسم الحرف (letter name). يُعلَّم الصوت أولاً. إذا كان الطفل يعرف اسم الحرف، يُسمّى اسماً ويُفصل عن الصوت ولا يُمحى.</w:t>
      </w:r>
    </w:p>
    <w:p w:rsidR="0036191C" w:rsidRDefault="00E6494D" w:rsidP="00E6494D">
      <w:pPr>
        <w:pStyle w:val="TableText"/>
        <w:numPr>
          <w:ilvl w:val="0"/>
          <w:numId w:val="17"/>
        </w:numPr>
      </w:pPr>
      <w:r>
        <w:rPr>
          <w:b/>
          <w:rtl/>
        </w:rPr>
        <w:t>الأدلة:</w:t>
      </w:r>
    </w:p>
    <w:p w:rsidR="0036191C" w:rsidRDefault="00E6494D" w:rsidP="00E6494D">
      <w:pPr>
        <w:pStyle w:val="TableText"/>
        <w:numPr>
          <w:ilvl w:val="1"/>
          <w:numId w:val="18"/>
        </w:numPr>
      </w:pPr>
      <w:r>
        <w:rPr>
          <w:rtl/>
        </w:rPr>
        <w:t xml:space="preserve">الوعي الفونيمي ومعرفة أصوات الحروف من أقوى المنبئات بالقراءة المبكرة: </w:t>
      </w:r>
      <w:r>
        <w:rPr>
          <w:b/>
          <w:rtl/>
        </w:rPr>
        <w:t>قويّ (Strong)</w:t>
      </w:r>
      <w:r>
        <w:rPr>
          <w:rtl/>
        </w:rPr>
        <w:t xml:space="preserve"> (Melby-Lervåg et al</w:t>
      </w:r>
      <w:r>
        <w:rPr>
          <w:rtl/>
        </w:rPr>
        <w:t xml:space="preserve">., 2012; National Early Literacy Panel, 2008). وفي العربية </w:t>
      </w:r>
      <w:r>
        <w:rPr>
          <w:b/>
          <w:rtl/>
        </w:rPr>
        <w:t>متوسّط (Moderate)</w:t>
      </w:r>
      <w:r>
        <w:rPr>
          <w:rtl/>
        </w:rPr>
        <w:t>: أسهم الوعي الصوتي أساساً في فك الترميز لدى 1305 أطفال من الصف الأول إلى السادس (Asadi et al., 2017)، وهي عيّنة أكبر سناً من فئتنا.</w:t>
      </w:r>
    </w:p>
    <w:p w:rsidR="0036191C" w:rsidRDefault="00E6494D" w:rsidP="00E6494D">
      <w:pPr>
        <w:pStyle w:val="TableText"/>
        <w:numPr>
          <w:ilvl w:val="1"/>
          <w:numId w:val="18"/>
        </w:numPr>
      </w:pPr>
      <w:r>
        <w:rPr>
          <w:rtl/>
        </w:rPr>
        <w:t xml:space="preserve">لأسماء الحروف العربية صيغ لهجية وفصيحة، وانتقل </w:t>
      </w:r>
      <w:r>
        <w:rPr>
          <w:rtl/>
        </w:rPr>
        <w:t>أطفال الروضة بعد التدخل إلى تفضيل الفصيحة (Levin et al., 2008). هذا يؤيد تسمية الاسم صراحة.</w:t>
      </w:r>
    </w:p>
    <w:p w:rsidR="0036191C" w:rsidRDefault="00E6494D" w:rsidP="00E6494D">
      <w:pPr>
        <w:pStyle w:val="TableText"/>
        <w:numPr>
          <w:ilvl w:val="1"/>
          <w:numId w:val="18"/>
        </w:numPr>
      </w:pPr>
      <w:r>
        <w:rPr>
          <w:rtl/>
        </w:rPr>
        <w:t xml:space="preserve">أن الفصل الصريح يقلّل الأخطاء لدى الطفل العربي: </w:t>
      </w:r>
      <w:r>
        <w:rPr>
          <w:b/>
          <w:rtl/>
        </w:rPr>
        <w:t>غير مُختبَر (Untested)</w:t>
      </w:r>
      <w:r>
        <w:rPr>
          <w:rtl/>
        </w:rPr>
        <w:t>. أغلب أسماء الحروف العربية تبدأ بصوت الحرف (سين، فاء، ميم)، وقد يكون ذلك عوناً؛ سؤال بحثي مفت</w:t>
      </w:r>
      <w:r>
        <w:rPr>
          <w:rtl/>
        </w:rPr>
        <w:t>وح.</w:t>
      </w:r>
    </w:p>
    <w:p w:rsidR="0036191C" w:rsidRDefault="00E6494D">
      <w:r>
        <w:rPr>
          <w:b/>
          <w:rtl/>
        </w:rPr>
        <w:t>المبدأ 6: التقويم التكويني الموجِّه (Formative Assessment)</w:t>
      </w:r>
    </w:p>
    <w:p w:rsidR="0036191C" w:rsidRDefault="00E6494D" w:rsidP="00E6494D">
      <w:pPr>
        <w:pStyle w:val="TableText"/>
        <w:numPr>
          <w:ilvl w:val="0"/>
          <w:numId w:val="19"/>
        </w:numPr>
      </w:pPr>
      <w:r>
        <w:rPr>
          <w:b/>
          <w:rtl/>
        </w:rPr>
        <w:t>المضمون:</w:t>
      </w:r>
      <w:r>
        <w:rPr>
          <w:rtl/>
        </w:rPr>
        <w:t xml:space="preserve"> تنتهي كل جلسة بملاحظة قصيرة لما أدّاه الطفل (نطق الصوت، التعرّف على الرمز، تسمية الحرف)، تُجمع في بطاقة الوحدة (القسم 8) ويُعدَّل بها النشاط التالي. البطاقة أداة تخطيط.</w:t>
      </w:r>
    </w:p>
    <w:p w:rsidR="0036191C" w:rsidRDefault="00E6494D" w:rsidP="00E6494D">
      <w:pPr>
        <w:pStyle w:val="TableText"/>
        <w:numPr>
          <w:ilvl w:val="0"/>
          <w:numId w:val="19"/>
        </w:numPr>
      </w:pPr>
      <w:r>
        <w:rPr>
          <w:b/>
          <w:rtl/>
        </w:rPr>
        <w:t>الأدلة:</w:t>
      </w:r>
      <w:r>
        <w:rPr>
          <w:rtl/>
        </w:rPr>
        <w:t xml:space="preserve"> </w:t>
      </w:r>
      <w:r>
        <w:rPr>
          <w:rtl/>
        </w:rPr>
        <w:t xml:space="preserve">التقويم التكويني ممارسةً: </w:t>
      </w:r>
      <w:r>
        <w:rPr>
          <w:b/>
          <w:rtl/>
        </w:rPr>
        <w:t>متوسّط (Moderate)</w:t>
      </w:r>
      <w:r>
        <w:rPr>
          <w:rtl/>
        </w:rPr>
        <w:t xml:space="preserve">؛ قدّرت المراجعات الأولى أثراً كبيراً (Black &amp; Wiliam, 1998)، والتقديرات اللاحقة أصغر وأكثر تبايناً (Kingston &amp; Nash, 2011). بطاقات جذور: </w:t>
      </w:r>
      <w:r>
        <w:rPr>
          <w:b/>
          <w:rtl/>
        </w:rPr>
        <w:t>غير مُتحقَّق منه (Not validated)</w:t>
      </w:r>
      <w:r>
        <w:rPr>
          <w:rtl/>
        </w:rPr>
        <w:t>، ولا تُستخدم لتشخيص طفل أو تصنيفه أو تحديد</w:t>
      </w:r>
      <w:r>
        <w:rPr>
          <w:rtl/>
        </w:rPr>
        <w:t xml:space="preserve"> مكانه.</w:t>
      </w:r>
    </w:p>
    <w:p w:rsidR="0036191C" w:rsidRDefault="00E6494D">
      <w:pPr>
        <w:pStyle w:val="Heading3"/>
      </w:pPr>
      <w:r>
        <w:rPr>
          <w:rtl/>
        </w:rPr>
        <w:t>الجلسة مقطعاً مقطعاً</w:t>
      </w:r>
    </w:p>
    <w:p w:rsidR="0036191C" w:rsidRDefault="00E6494D">
      <w:r>
        <w:rPr>
          <w:rtl/>
        </w:rPr>
        <w:t>الترحيب والمراجعة المتباعدة (المبدآن 6 و2؛ الاستدعاء قويّ عموماً وغير مُختبَر هنا)، ثم الصفحات 1 و2 و3 و4 و6 و5: التعريف الصريح بالصوت والرمز (3 و5؛ قويّ)، والحركة المتجسدة والجسر اللهجي (1 و4؛ غير مُختبَر)، وفك الترميز والكتاب</w:t>
      </w:r>
      <w:r>
        <w:rPr>
          <w:rtl/>
        </w:rPr>
        <w:t>ة والقراءة (1 و5؛ الكتابة اليدوية متوسّط)، والختام والملاحظة (6؛ البطاقة غير مُتحقَّق منه). التفصيل الدقيق في جدول سير الجلسة، القسم 10.</w:t>
      </w:r>
    </w:p>
    <w:p w:rsidR="0036191C" w:rsidRDefault="00E6494D">
      <w:r>
        <w:rPr>
          <w:b/>
          <w:rtl/>
        </w:rPr>
        <w:t>التشفير المزدوج:</w:t>
      </w:r>
      <w:r>
        <w:rPr>
          <w:rtl/>
        </w:rPr>
        <w:t xml:space="preserve"> نظرية التشفير المزدوج (Paivio, 1986) أساس معقول لربط الصوت بصورة (المرساة البصرية). أما ربطه بحركة جسد</w:t>
      </w:r>
      <w:r>
        <w:rPr>
          <w:rtl/>
        </w:rPr>
        <w:t xml:space="preserve">ية فيستند إلى فرضية CRT وإلى الإدراك المتجسّد (Glenberg, 2010)، ودليله في القراءة المبكرة بصيغة جذور </w:t>
      </w:r>
      <w:r>
        <w:rPr>
          <w:b/>
          <w:rtl/>
        </w:rPr>
        <w:t>غير مُختبَر (Untested)</w:t>
      </w:r>
      <w:r>
        <w:rPr>
          <w:rtl/>
        </w:rPr>
        <w:t>.</w:t>
      </w:r>
    </w:p>
    <w:p w:rsidR="0036191C" w:rsidRDefault="00E6494D">
      <w:r>
        <w:rPr>
          <w:b/>
          <w:rtl/>
        </w:rPr>
        <w:lastRenderedPageBreak/>
        <w:t>الكتابة لكل طفل:</w:t>
      </w:r>
      <w:r>
        <w:rPr>
          <w:rtl/>
        </w:rPr>
        <w:t xml:space="preserve"> يكتب الطفل الحرف بإصبعه في صينية رمل (أو على لوح بملمس بارز للطفل الذي يضع الأشياء في فمه)، أو يرسمه في الهواء، أو</w:t>
      </w:r>
      <w:r>
        <w:rPr>
          <w:rtl/>
        </w:rPr>
        <w:t xml:space="preserve"> يختار الرمز الصحيح من 3 حروف على الأقل، أو يشير إليه في صفحة الحروف في جهاز تواصله.</w:t>
      </w:r>
    </w:p>
    <w:p w:rsidR="0036191C" w:rsidRDefault="00E6494D">
      <w:r>
        <w:rPr>
          <w:b/>
          <w:rtl/>
        </w:rPr>
        <w:t>القاعدة العامة:</w:t>
      </w:r>
      <w:r>
        <w:rPr>
          <w:rtl/>
        </w:rPr>
        <w:t xml:space="preserve"> لا نصف نشاطاً في جذور بأنه «فعّال». نذكر ما نفترض أنه يفعله، ودرجة الدليل، وطريقة اختباره.</w:t>
      </w:r>
    </w:p>
    <w:p w:rsidR="0036191C" w:rsidRDefault="00E6494D">
      <w:pPr>
        <w:pStyle w:val="Heading2"/>
      </w:pPr>
      <w:bookmarkStart w:id="13" w:name="_Toc242710828"/>
      <w:r>
        <w:rPr>
          <w:rtl/>
        </w:rPr>
        <w:t>الطبقة الثالثة: البحث الكامل (للباحثين)</w:t>
      </w:r>
      <w:bookmarkEnd w:id="13"/>
    </w:p>
    <w:p w:rsidR="0036191C" w:rsidRDefault="00E6494D">
      <w:pPr>
        <w:pStyle w:val="Heading3"/>
      </w:pPr>
      <w:r>
        <w:rPr>
          <w:rtl/>
        </w:rPr>
        <w:t>موقع IMPL في بنية المشرو</w:t>
      </w:r>
      <w:r>
        <w:rPr>
          <w:rtl/>
        </w:rPr>
        <w:t>ع</w:t>
      </w:r>
    </w:p>
    <w:p w:rsidR="0036191C" w:rsidRDefault="00E6494D" w:rsidP="00E6494D">
      <w:pPr>
        <w:pStyle w:val="TableText"/>
        <w:numPr>
          <w:ilvl w:val="0"/>
          <w:numId w:val="20"/>
        </w:numPr>
      </w:pPr>
      <w:r>
        <w:rPr>
          <w:b/>
          <w:rtl/>
        </w:rPr>
        <w:t>CRT:</w:t>
      </w:r>
      <w:r>
        <w:rPr>
          <w:rtl/>
        </w:rPr>
        <w:t xml:space="preserve"> النظرية الجامعة، وفرضيتها المركزية تخص الربط بين الرمز والصوت.</w:t>
      </w:r>
    </w:p>
    <w:p w:rsidR="0036191C" w:rsidRDefault="00E6494D" w:rsidP="00E6494D">
      <w:pPr>
        <w:pStyle w:val="TableText"/>
        <w:numPr>
          <w:ilvl w:val="0"/>
          <w:numId w:val="20"/>
        </w:numPr>
      </w:pPr>
      <w:r>
        <w:rPr>
          <w:b/>
          <w:rtl/>
        </w:rPr>
        <w:t>IMPL:</w:t>
      </w:r>
      <w:r>
        <w:rPr>
          <w:rtl/>
        </w:rPr>
        <w:t xml:space="preserve"> النموذج التعليمي الذي يُختبر في هذا المسار. يستند إلى CRT في المبدأ 1، ويجمع معه ثلاثة روافد: علم النفس المعرفي (Sweller et al., 2011; Paivio, 1986; Mayer, 2009)، وعلم القراءة (Nat</w:t>
      </w:r>
      <w:r>
        <w:rPr>
          <w:rtl/>
        </w:rPr>
        <w:t>ional Institute of Child Health and Human Development, 2000; Gough &amp; Tunmer, 1986)، وعلم النفس النمائي والتربوي (التعلّم بالمساندة: Vygotsky, 1978، ويُترجم في جذور إلى نموذج يؤديه الكبير على نفسه وتلميحات متدرّجة؛ والتصميم الشامل: CAST, 2018).</w:t>
      </w:r>
    </w:p>
    <w:p w:rsidR="0036191C" w:rsidRDefault="00E6494D" w:rsidP="00E6494D">
      <w:pPr>
        <w:pStyle w:val="TableText"/>
        <w:numPr>
          <w:ilvl w:val="0"/>
          <w:numId w:val="20"/>
        </w:numPr>
      </w:pPr>
      <w:r>
        <w:rPr>
          <w:b/>
          <w:rtl/>
        </w:rPr>
        <w:t>SVR-A (القسم</w:t>
      </w:r>
      <w:r>
        <w:rPr>
          <w:b/>
          <w:rtl/>
        </w:rPr>
        <w:t xml:space="preserve"> 2):</w:t>
      </w:r>
      <w:r>
        <w:rPr>
          <w:rtl/>
        </w:rPr>
        <w:t xml:space="preserve"> فرضية عمل تصف مكوّنات القراءة العربية التي يستهدفها IMPL، ولا تصف طريقة التعليم.</w:t>
      </w:r>
    </w:p>
    <w:p w:rsidR="0036191C" w:rsidRDefault="00E6494D">
      <w:pPr>
        <w:pStyle w:val="Heading3"/>
      </w:pPr>
      <w:r>
        <w:rPr>
          <w:rtl/>
        </w:rPr>
        <w:t>الأسس العربية للمبدأين 4 و5</w:t>
      </w:r>
    </w:p>
    <w:p w:rsidR="0036191C" w:rsidRDefault="00E6494D">
      <w:r>
        <w:rPr>
          <w:rtl/>
        </w:rPr>
        <w:t xml:space="preserve">تطبيق المبدأين على العربية بصيغة جذور </w:t>
      </w:r>
      <w:r>
        <w:rPr>
          <w:b/>
          <w:rtl/>
        </w:rPr>
        <w:t>غير مُختبَر (Untested)</w:t>
      </w:r>
      <w:r>
        <w:rPr>
          <w:rtl/>
        </w:rPr>
        <w:t>، ويستند إلى ثلاث خصائص موثّقة:</w:t>
      </w:r>
    </w:p>
    <w:p w:rsidR="0036191C" w:rsidRDefault="00E6494D" w:rsidP="00E6494D">
      <w:pPr>
        <w:pStyle w:val="TableText"/>
        <w:numPr>
          <w:ilvl w:val="0"/>
          <w:numId w:val="21"/>
        </w:numPr>
      </w:pPr>
      <w:r>
        <w:rPr>
          <w:b/>
          <w:rtl/>
        </w:rPr>
        <w:t>بنية المقطع:</w:t>
      </w:r>
      <w:r>
        <w:rPr>
          <w:rtl/>
        </w:rPr>
        <w:t xml:space="preserve"> يبدأ المقطع في الفصحى بصامت واحد بلا </w:t>
      </w:r>
      <w:r>
        <w:rPr>
          <w:rtl/>
        </w:rPr>
        <w:t>عناقيد (Watson, 2002)، فيُبدأ التقطيع بالمقاطع المفتوحة. بعض اللهجات تسمح بعناقيد في أول الكلمة، وهذا من مواضع الجسر.</w:t>
      </w:r>
    </w:p>
    <w:p w:rsidR="0036191C" w:rsidRDefault="00E6494D" w:rsidP="00E6494D">
      <w:pPr>
        <w:pStyle w:val="TableText"/>
        <w:numPr>
          <w:ilvl w:val="0"/>
          <w:numId w:val="21"/>
        </w:numPr>
      </w:pPr>
      <w:r>
        <w:rPr>
          <w:b/>
          <w:rtl/>
        </w:rPr>
        <w:t>التشكيل:</w:t>
      </w:r>
      <w:r>
        <w:rPr>
          <w:rtl/>
        </w:rPr>
        <w:t xml:space="preserve"> النص المشكول شفّاف تقريباً في علاقة الرمز بالصوت، وغير المشكول أعمق بكثير (Share, 2008)، فيتعلّم الطفل على نص مشكول كاملاً.</w:t>
      </w:r>
    </w:p>
    <w:p w:rsidR="0036191C" w:rsidRDefault="00E6494D" w:rsidP="00E6494D">
      <w:pPr>
        <w:pStyle w:val="TableText"/>
        <w:numPr>
          <w:ilvl w:val="0"/>
          <w:numId w:val="21"/>
        </w:numPr>
      </w:pPr>
      <w:r>
        <w:rPr>
          <w:b/>
          <w:rtl/>
        </w:rPr>
        <w:t>الازد</w:t>
      </w:r>
      <w:r>
        <w:rPr>
          <w:b/>
          <w:rtl/>
        </w:rPr>
        <w:t>واجية:</w:t>
      </w:r>
      <w:r>
        <w:rPr>
          <w:rtl/>
        </w:rPr>
        <w:t xml:space="preserve"> تظهر المسافة بين اللهجة والفصحى في مهام الوعي الصوتي (Saiegh-Haddad, 2003, 2004) وفي أسماء الحروف (Levin et al., 2008؛ وانظر Ferguson, 1959)، فيُدرَّب الطفل على سماع الصوت الفصيح قبل بناء الجسر.</w:t>
      </w:r>
    </w:p>
    <w:p w:rsidR="0036191C" w:rsidRDefault="00E6494D">
      <w:pPr>
        <w:pStyle w:val="Heading3"/>
      </w:pPr>
      <w:r>
        <w:rPr>
          <w:rtl/>
        </w:rPr>
        <w:t>قابلية التكذيب</w:t>
      </w:r>
    </w:p>
    <w:p w:rsidR="0036191C" w:rsidRDefault="00E6494D">
      <w:r>
        <w:rPr>
          <w:rtl/>
        </w:rPr>
        <w:t>كل مبدأ مصاغ بحيث يمكن أن تُظهر البيانات خطأه (Popper, 1959).</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15"/>
        <w:gridCol w:w="4422"/>
        <w:gridCol w:w="3863"/>
      </w:tblGrid>
      <w:tr w:rsidR="0036191C">
        <w:trPr>
          <w:cantSplit/>
          <w:tblHeader/>
        </w:trPr>
        <w:tc>
          <w:tcPr>
            <w:tcW w:w="1015" w:type="dxa"/>
            <w:tcBorders>
              <w:bottom w:val="single" w:sz="0" w:space="0" w:color="auto"/>
            </w:tcBorders>
            <w:shd w:val="clear" w:color="auto" w:fill="EFE8D8"/>
            <w:vAlign w:val="bottom"/>
          </w:tcPr>
          <w:p w:rsidR="0036191C" w:rsidRDefault="00E6494D">
            <w:pPr>
              <w:pStyle w:val="TableText"/>
              <w:jc w:val="left"/>
            </w:pPr>
            <w:r>
              <w:rPr>
                <w:b/>
                <w:bCs/>
                <w:rtl/>
              </w:rPr>
              <w:t>المبدأ</w:t>
            </w:r>
          </w:p>
        </w:tc>
        <w:tc>
          <w:tcPr>
            <w:tcW w:w="4422" w:type="dxa"/>
            <w:tcBorders>
              <w:bottom w:val="single" w:sz="0" w:space="0" w:color="auto"/>
            </w:tcBorders>
            <w:shd w:val="clear" w:color="auto" w:fill="EFE8D8"/>
            <w:vAlign w:val="bottom"/>
          </w:tcPr>
          <w:p w:rsidR="0036191C" w:rsidRDefault="00E6494D">
            <w:pPr>
              <w:pStyle w:val="TableText"/>
              <w:jc w:val="left"/>
            </w:pPr>
            <w:r>
              <w:rPr>
                <w:b/>
                <w:bCs/>
                <w:rtl/>
              </w:rPr>
              <w:t>الفرضية القابلة للاختبار</w:t>
            </w:r>
          </w:p>
        </w:tc>
        <w:tc>
          <w:tcPr>
            <w:tcW w:w="3863" w:type="dxa"/>
            <w:tcBorders>
              <w:bottom w:val="single" w:sz="0" w:space="0" w:color="auto"/>
            </w:tcBorders>
            <w:shd w:val="clear" w:color="auto" w:fill="EFE8D8"/>
            <w:vAlign w:val="bottom"/>
          </w:tcPr>
          <w:p w:rsidR="0036191C" w:rsidRDefault="00E6494D">
            <w:pPr>
              <w:pStyle w:val="TableText"/>
              <w:jc w:val="left"/>
            </w:pPr>
            <w:r>
              <w:rPr>
                <w:b/>
                <w:bCs/>
                <w:rtl/>
              </w:rPr>
              <w:t>ما يكذّبها</w:t>
            </w:r>
          </w:p>
        </w:tc>
      </w:tr>
      <w:tr w:rsidR="0036191C">
        <w:trPr>
          <w:cantSplit/>
        </w:trPr>
        <w:tc>
          <w:tcPr>
            <w:tcW w:w="1015" w:type="dxa"/>
          </w:tcPr>
          <w:p w:rsidR="0036191C" w:rsidRDefault="00E6494D">
            <w:pPr>
              <w:pStyle w:val="TableText"/>
              <w:jc w:val="left"/>
            </w:pPr>
            <w:r>
              <w:rPr>
                <w:rtl/>
              </w:rPr>
              <w:t>1</w:t>
            </w:r>
          </w:p>
        </w:tc>
        <w:tc>
          <w:tcPr>
            <w:tcW w:w="4422" w:type="dxa"/>
          </w:tcPr>
          <w:p w:rsidR="0036191C" w:rsidRDefault="00E6494D">
            <w:pPr>
              <w:pStyle w:val="TableText"/>
              <w:jc w:val="left"/>
            </w:pPr>
            <w:r>
              <w:rPr>
                <w:rtl/>
              </w:rPr>
              <w:t>الجمع بين قناتين يحسّن تعلّم أصوات الحروف مقارنة بقناة واحدة</w:t>
            </w:r>
          </w:p>
        </w:tc>
        <w:tc>
          <w:tcPr>
            <w:tcW w:w="3863" w:type="dxa"/>
          </w:tcPr>
          <w:p w:rsidR="0036191C" w:rsidRDefault="00E6494D">
            <w:pPr>
              <w:pStyle w:val="TableText"/>
              <w:jc w:val="left"/>
            </w:pPr>
            <w:r>
              <w:rPr>
                <w:rtl/>
              </w:rPr>
              <w:t>أداء مساوٍ أو أفضل للمجموعة أحادية القناة، مع تساوي زمن التعليم</w:t>
            </w:r>
          </w:p>
        </w:tc>
      </w:tr>
      <w:tr w:rsidR="0036191C">
        <w:trPr>
          <w:cantSplit/>
        </w:trPr>
        <w:tc>
          <w:tcPr>
            <w:tcW w:w="1015" w:type="dxa"/>
          </w:tcPr>
          <w:p w:rsidR="0036191C" w:rsidRDefault="00E6494D">
            <w:pPr>
              <w:pStyle w:val="TableText"/>
              <w:jc w:val="left"/>
            </w:pPr>
            <w:r>
              <w:rPr>
                <w:rtl/>
              </w:rPr>
              <w:t>2</w:t>
            </w:r>
          </w:p>
        </w:tc>
        <w:tc>
          <w:tcPr>
            <w:tcW w:w="4422" w:type="dxa"/>
          </w:tcPr>
          <w:p w:rsidR="0036191C" w:rsidRDefault="00E6494D">
            <w:pPr>
              <w:pStyle w:val="TableText"/>
              <w:jc w:val="left"/>
            </w:pPr>
            <w:r>
              <w:rPr>
                <w:rtl/>
              </w:rPr>
              <w:t>التصميم النظيف يحسّن الأداء مقارنة بالمزدحم</w:t>
            </w:r>
          </w:p>
        </w:tc>
        <w:tc>
          <w:tcPr>
            <w:tcW w:w="3863" w:type="dxa"/>
          </w:tcPr>
          <w:p w:rsidR="0036191C" w:rsidRDefault="00E6494D">
            <w:pPr>
              <w:pStyle w:val="TableText"/>
              <w:jc w:val="left"/>
            </w:pPr>
            <w:r>
              <w:rPr>
                <w:rtl/>
              </w:rPr>
              <w:t>غياب فرق يتجاوز أصغر أثر ذي أهمية محدد مسبقاً</w:t>
            </w:r>
          </w:p>
        </w:tc>
      </w:tr>
      <w:tr w:rsidR="0036191C">
        <w:trPr>
          <w:cantSplit/>
        </w:trPr>
        <w:tc>
          <w:tcPr>
            <w:tcW w:w="1015" w:type="dxa"/>
          </w:tcPr>
          <w:p w:rsidR="0036191C" w:rsidRDefault="00E6494D">
            <w:pPr>
              <w:pStyle w:val="TableText"/>
              <w:jc w:val="left"/>
            </w:pPr>
            <w:r>
              <w:rPr>
                <w:rtl/>
              </w:rPr>
              <w:t>3</w:t>
            </w:r>
          </w:p>
        </w:tc>
        <w:tc>
          <w:tcPr>
            <w:tcW w:w="4422" w:type="dxa"/>
          </w:tcPr>
          <w:p w:rsidR="0036191C" w:rsidRDefault="00E6494D">
            <w:pPr>
              <w:pStyle w:val="TableText"/>
              <w:jc w:val="left"/>
            </w:pPr>
            <w:r>
              <w:rPr>
                <w:rtl/>
              </w:rPr>
              <w:t>التعليم الصريح أفضل من الاكتشاف لهذا العمر</w:t>
            </w:r>
          </w:p>
        </w:tc>
        <w:tc>
          <w:tcPr>
            <w:tcW w:w="3863" w:type="dxa"/>
          </w:tcPr>
          <w:p w:rsidR="0036191C" w:rsidRDefault="00E6494D">
            <w:pPr>
              <w:pStyle w:val="TableText"/>
              <w:jc w:val="left"/>
            </w:pPr>
            <w:r>
              <w:rPr>
                <w:rtl/>
              </w:rPr>
              <w:t>تفوّق الاكتشاف أو تساويه</w:t>
            </w:r>
          </w:p>
        </w:tc>
      </w:tr>
      <w:tr w:rsidR="0036191C">
        <w:trPr>
          <w:cantSplit/>
        </w:trPr>
        <w:tc>
          <w:tcPr>
            <w:tcW w:w="1015" w:type="dxa"/>
          </w:tcPr>
          <w:p w:rsidR="0036191C" w:rsidRDefault="00E6494D">
            <w:pPr>
              <w:pStyle w:val="TableText"/>
              <w:jc w:val="left"/>
            </w:pPr>
            <w:r>
              <w:rPr>
                <w:rtl/>
              </w:rPr>
              <w:lastRenderedPageBreak/>
              <w:t>4</w:t>
            </w:r>
          </w:p>
        </w:tc>
        <w:tc>
          <w:tcPr>
            <w:tcW w:w="4422" w:type="dxa"/>
          </w:tcPr>
          <w:p w:rsidR="0036191C" w:rsidRDefault="00E6494D">
            <w:pPr>
              <w:pStyle w:val="TableText"/>
              <w:jc w:val="left"/>
            </w:pPr>
            <w:r>
              <w:rPr>
                <w:rtl/>
              </w:rPr>
              <w:t>الجسر يسرّع تعلّم الأصوات الفصيحة البعيدة عن اللهجة</w:t>
            </w:r>
          </w:p>
        </w:tc>
        <w:tc>
          <w:tcPr>
            <w:tcW w:w="3863" w:type="dxa"/>
          </w:tcPr>
          <w:p w:rsidR="0036191C" w:rsidRDefault="00E6494D">
            <w:pPr>
              <w:pStyle w:val="TableText"/>
              <w:jc w:val="left"/>
            </w:pPr>
            <w:r>
              <w:rPr>
                <w:rtl/>
              </w:rPr>
              <w:t>غياب فرق على هذه الأصوات تحديداً بين مجم</w:t>
            </w:r>
            <w:r>
              <w:rPr>
                <w:rtl/>
              </w:rPr>
              <w:t>وعة بجسر وأخرى بدونه</w:t>
            </w:r>
          </w:p>
        </w:tc>
      </w:tr>
      <w:tr w:rsidR="0036191C">
        <w:trPr>
          <w:cantSplit/>
        </w:trPr>
        <w:tc>
          <w:tcPr>
            <w:tcW w:w="1015" w:type="dxa"/>
          </w:tcPr>
          <w:p w:rsidR="0036191C" w:rsidRDefault="00E6494D">
            <w:pPr>
              <w:pStyle w:val="TableText"/>
              <w:jc w:val="left"/>
            </w:pPr>
            <w:r>
              <w:rPr>
                <w:rtl/>
              </w:rPr>
              <w:t>5</w:t>
            </w:r>
          </w:p>
        </w:tc>
        <w:tc>
          <w:tcPr>
            <w:tcW w:w="4422" w:type="dxa"/>
          </w:tcPr>
          <w:p w:rsidR="0036191C" w:rsidRDefault="00E6494D">
            <w:pPr>
              <w:pStyle w:val="TableText"/>
              <w:jc w:val="left"/>
            </w:pPr>
            <w:r>
              <w:rPr>
                <w:rtl/>
              </w:rPr>
              <w:t>الفصل الصريح يقلّل الخلط بين الصوت والاسم</w:t>
            </w:r>
          </w:p>
        </w:tc>
        <w:tc>
          <w:tcPr>
            <w:tcW w:w="3863" w:type="dxa"/>
          </w:tcPr>
          <w:p w:rsidR="0036191C" w:rsidRDefault="00E6494D">
            <w:pPr>
              <w:pStyle w:val="TableText"/>
              <w:jc w:val="left"/>
            </w:pPr>
            <w:r>
              <w:rPr>
                <w:rtl/>
              </w:rPr>
              <w:t>غياب فرق في أخطاء الخلط</w:t>
            </w:r>
          </w:p>
        </w:tc>
      </w:tr>
      <w:tr w:rsidR="0036191C">
        <w:trPr>
          <w:cantSplit/>
        </w:trPr>
        <w:tc>
          <w:tcPr>
            <w:tcW w:w="1015" w:type="dxa"/>
          </w:tcPr>
          <w:p w:rsidR="0036191C" w:rsidRDefault="00E6494D">
            <w:pPr>
              <w:pStyle w:val="TableText"/>
              <w:jc w:val="left"/>
            </w:pPr>
            <w:r>
              <w:rPr>
                <w:rtl/>
              </w:rPr>
              <w:t>6</w:t>
            </w:r>
          </w:p>
        </w:tc>
        <w:tc>
          <w:tcPr>
            <w:tcW w:w="4422" w:type="dxa"/>
          </w:tcPr>
          <w:p w:rsidR="0036191C" w:rsidRDefault="00E6494D">
            <w:pPr>
              <w:pStyle w:val="TableText"/>
              <w:jc w:val="left"/>
            </w:pPr>
            <w:r>
              <w:rPr>
                <w:rtl/>
              </w:rPr>
              <w:t>التعديل بناءً على الملاحظة يرفع التحصيل</w:t>
            </w:r>
          </w:p>
        </w:tc>
        <w:tc>
          <w:tcPr>
            <w:tcW w:w="3863" w:type="dxa"/>
          </w:tcPr>
          <w:p w:rsidR="0036191C" w:rsidRDefault="00E6494D">
            <w:pPr>
              <w:pStyle w:val="TableText"/>
              <w:jc w:val="left"/>
            </w:pPr>
            <w:r>
              <w:rPr>
                <w:rtl/>
              </w:rPr>
              <w:t>غياب فرق بين تعديل تكويني وتسلسل ثابت</w:t>
            </w:r>
          </w:p>
        </w:tc>
      </w:tr>
    </w:tbl>
    <w:p w:rsidR="0036191C" w:rsidRDefault="00E6494D">
      <w:pPr>
        <w:pStyle w:val="Heading3"/>
      </w:pPr>
      <w:r>
        <w:rPr>
          <w:rtl/>
        </w:rPr>
        <w:t>خطة الاختبار وقاعدة القرار</w:t>
      </w:r>
    </w:p>
    <w:p w:rsidR="0036191C" w:rsidRDefault="00E6494D" w:rsidP="00E6494D">
      <w:pPr>
        <w:pStyle w:val="TableText"/>
        <w:numPr>
          <w:ilvl w:val="0"/>
          <w:numId w:val="22"/>
        </w:numPr>
      </w:pPr>
      <w:r>
        <w:rPr>
          <w:b/>
          <w:rtl/>
        </w:rPr>
        <w:t>المرحلة (أ):</w:t>
      </w:r>
      <w:r>
        <w:rPr>
          <w:rtl/>
        </w:rPr>
        <w:t xml:space="preserve"> </w:t>
      </w:r>
      <w:r>
        <w:rPr>
          <w:rtl/>
        </w:rPr>
        <w:t>الالتزام بالزمن، وتحمّل الجلسة اليومية، وقبول الأنشطة، وغياب الحوادث، ووضوح التعليمات.</w:t>
      </w:r>
    </w:p>
    <w:p w:rsidR="0036191C" w:rsidRDefault="00E6494D" w:rsidP="00E6494D">
      <w:pPr>
        <w:pStyle w:val="TableText"/>
        <w:numPr>
          <w:ilvl w:val="0"/>
          <w:numId w:val="22"/>
        </w:numPr>
      </w:pPr>
      <w:r>
        <w:rPr>
          <w:b/>
          <w:rtl/>
        </w:rPr>
        <w:t>المرحلة (ب):</w:t>
      </w:r>
      <w:r>
        <w:rPr>
          <w:rtl/>
        </w:rPr>
        <w:t xml:space="preserve"> إمكانية الوصول، والتكييفات المطلوبة، ومعدلات المشاركة والانسحاب، وإمكان التجنيد في كل طبقة، وصلاحية المقياس الأساسي بصيغة الإشارة والتواصل البديل.</w:t>
      </w:r>
    </w:p>
    <w:p w:rsidR="0036191C" w:rsidRDefault="00E6494D" w:rsidP="00E6494D">
      <w:pPr>
        <w:pStyle w:val="TableText"/>
        <w:numPr>
          <w:ilvl w:val="0"/>
          <w:numId w:val="22"/>
        </w:numPr>
      </w:pPr>
      <w:r>
        <w:rPr>
          <w:b/>
          <w:rtl/>
        </w:rPr>
        <w:t>المرحلة (</w:t>
      </w:r>
      <w:r>
        <w:rPr>
          <w:b/>
          <w:rtl/>
        </w:rPr>
        <w:t>ج): تجربة فاعلية أولية.</w:t>
      </w:r>
      <w:r>
        <w:rPr>
          <w:rtl/>
        </w:rPr>
        <w:t xml:space="preserve"> تجربة عشوائية بذراعين (80 طفلاً في كل ذراع، في أربع طبقات بحسب الحاجة) تختبر IMPL حزمةً واحدة على 115 جلسة، غرضها تقدير الأثر وفحص الجدوى على نطاق أوسع. تسبقها دراسة تكييف للمقياس الأساسي (القسم 8). نتيجتها تقرّر فقط هل نمضي إلى تجر</w:t>
      </w:r>
      <w:r>
        <w:rPr>
          <w:rtl/>
        </w:rPr>
        <w:t>بة حاسمة بنحو 666 طفلاً (333 في كل ذراع). التفاصيل في الملحق الداخلي.</w:t>
      </w:r>
    </w:p>
    <w:p w:rsidR="0036191C" w:rsidRDefault="00E6494D" w:rsidP="00E6494D">
      <w:pPr>
        <w:pStyle w:val="TableText"/>
        <w:numPr>
          <w:ilvl w:val="0"/>
          <w:numId w:val="22"/>
        </w:numPr>
      </w:pPr>
      <w:r>
        <w:rPr>
          <w:b/>
          <w:rtl/>
        </w:rPr>
        <w:t>دراسات تفكيكية لاحقة، خارج تجربة الفاعلية الأولية:</w:t>
      </w:r>
      <w:r>
        <w:rPr>
          <w:rtl/>
        </w:rPr>
        <w:t xml:space="preserve"> تُزال فيها المبادئ واحداً واحداً أو في تصميم عاملي جزئي.</w:t>
      </w:r>
    </w:p>
    <w:p w:rsidR="0036191C" w:rsidRDefault="00E6494D">
      <w:r>
        <w:rPr>
          <w:b/>
          <w:rtl/>
        </w:rPr>
        <w:t>قاعدة القرار:</w:t>
      </w:r>
      <w:r>
        <w:rPr>
          <w:rtl/>
        </w:rPr>
        <w:t xml:space="preserve"> أصغر أثر ذي أهمية (SESOI) هو d = 0.25 على المقياس الأساسي.</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3027"/>
        <w:gridCol w:w="6273"/>
      </w:tblGrid>
      <w:tr w:rsidR="0036191C">
        <w:trPr>
          <w:cantSplit/>
          <w:tblHeader/>
        </w:trPr>
        <w:tc>
          <w:tcPr>
            <w:tcW w:w="3027" w:type="dxa"/>
            <w:tcBorders>
              <w:bottom w:val="single" w:sz="0" w:space="0" w:color="auto"/>
            </w:tcBorders>
            <w:shd w:val="clear" w:color="auto" w:fill="EFE8D8"/>
            <w:vAlign w:val="bottom"/>
          </w:tcPr>
          <w:p w:rsidR="0036191C" w:rsidRDefault="00E6494D">
            <w:pPr>
              <w:pStyle w:val="TableText"/>
              <w:jc w:val="left"/>
            </w:pPr>
            <w:r>
              <w:rPr>
                <w:b/>
                <w:bCs/>
                <w:rtl/>
              </w:rPr>
              <w:t>القرا</w:t>
            </w:r>
            <w:r>
              <w:rPr>
                <w:b/>
                <w:bCs/>
                <w:rtl/>
              </w:rPr>
              <w:t>ر</w:t>
            </w:r>
          </w:p>
        </w:tc>
        <w:tc>
          <w:tcPr>
            <w:tcW w:w="6273" w:type="dxa"/>
            <w:tcBorders>
              <w:bottom w:val="single" w:sz="0" w:space="0" w:color="auto"/>
            </w:tcBorders>
            <w:shd w:val="clear" w:color="auto" w:fill="EFE8D8"/>
            <w:vAlign w:val="bottom"/>
          </w:tcPr>
          <w:p w:rsidR="0036191C" w:rsidRDefault="00E6494D">
            <w:pPr>
              <w:pStyle w:val="TableText"/>
              <w:jc w:val="left"/>
            </w:pPr>
            <w:r>
              <w:rPr>
                <w:b/>
                <w:bCs/>
                <w:rtl/>
              </w:rPr>
              <w:t>الشرط</w:t>
            </w:r>
          </w:p>
        </w:tc>
      </w:tr>
      <w:tr w:rsidR="0036191C">
        <w:trPr>
          <w:cantSplit/>
        </w:trPr>
        <w:tc>
          <w:tcPr>
            <w:tcW w:w="3027" w:type="dxa"/>
          </w:tcPr>
          <w:p w:rsidR="0036191C" w:rsidRDefault="00E6494D">
            <w:pPr>
              <w:pStyle w:val="TableText"/>
              <w:jc w:val="left"/>
            </w:pPr>
            <w:r>
              <w:rPr>
                <w:rtl/>
              </w:rPr>
              <w:t>فائدة</w:t>
            </w:r>
          </w:p>
        </w:tc>
        <w:tc>
          <w:tcPr>
            <w:tcW w:w="6273" w:type="dxa"/>
          </w:tcPr>
          <w:p w:rsidR="0036191C" w:rsidRDefault="00E6494D">
            <w:pPr>
              <w:pStyle w:val="TableText"/>
              <w:jc w:val="left"/>
            </w:pPr>
            <w:r>
              <w:rPr>
                <w:rtl/>
              </w:rPr>
              <w:t>الحد الأدنى لفاصل الثقة 95% أعلى من الصفر</w:t>
            </w:r>
          </w:p>
        </w:tc>
      </w:tr>
      <w:tr w:rsidR="0036191C">
        <w:trPr>
          <w:cantSplit/>
        </w:trPr>
        <w:tc>
          <w:tcPr>
            <w:tcW w:w="3027" w:type="dxa"/>
          </w:tcPr>
          <w:p w:rsidR="0036191C" w:rsidRDefault="00E6494D">
            <w:pPr>
              <w:pStyle w:val="TableText"/>
              <w:jc w:val="left"/>
            </w:pPr>
            <w:r>
              <w:rPr>
                <w:rtl/>
              </w:rPr>
              <w:t>لا أثر مهم (يفقد IMPL صلاحيته حزمةً)</w:t>
            </w:r>
          </w:p>
        </w:tc>
        <w:tc>
          <w:tcPr>
            <w:tcW w:w="6273" w:type="dxa"/>
          </w:tcPr>
          <w:p w:rsidR="0036191C" w:rsidRDefault="00E6494D">
            <w:pPr>
              <w:pStyle w:val="TableText"/>
              <w:jc w:val="left"/>
            </w:pPr>
            <w:r>
              <w:rPr>
                <w:rtl/>
              </w:rPr>
              <w:t>فاصل الثقة 90% كله دون d = 0.25 (منطق التكافؤ)</w:t>
            </w:r>
          </w:p>
        </w:tc>
      </w:tr>
      <w:tr w:rsidR="0036191C">
        <w:trPr>
          <w:cantSplit/>
        </w:trPr>
        <w:tc>
          <w:tcPr>
            <w:tcW w:w="3027" w:type="dxa"/>
          </w:tcPr>
          <w:p w:rsidR="0036191C" w:rsidRDefault="00E6494D">
            <w:pPr>
              <w:pStyle w:val="TableText"/>
              <w:jc w:val="left"/>
            </w:pPr>
            <w:r>
              <w:rPr>
                <w:rtl/>
              </w:rPr>
              <w:t>غير حاسمة</w:t>
            </w:r>
          </w:p>
        </w:tc>
        <w:tc>
          <w:tcPr>
            <w:tcW w:w="6273" w:type="dxa"/>
          </w:tcPr>
          <w:p w:rsidR="0036191C" w:rsidRDefault="00E6494D">
            <w:pPr>
              <w:pStyle w:val="TableText"/>
              <w:jc w:val="left"/>
            </w:pPr>
            <w:r>
              <w:rPr>
                <w:rtl/>
              </w:rPr>
              <w:t>ما عدا ذلك؛ تُنشر كما هي</w:t>
            </w:r>
          </w:p>
        </w:tc>
      </w:tr>
    </w:tbl>
    <w:p w:rsidR="0036191C" w:rsidRDefault="00E6494D">
      <w:r>
        <w:rPr>
          <w:b/>
          <w:rtl/>
        </w:rPr>
        <w:t>ما بعد (ج):</w:t>
      </w:r>
      <w:r>
        <w:rPr>
          <w:rtl/>
        </w:rPr>
        <w:t xml:space="preserve"> </w:t>
      </w:r>
      <w:r>
        <w:rPr>
          <w:rtl/>
        </w:rPr>
        <w:t xml:space="preserve">نمضي إلى التجربة الحاسمة إذا كانت النتيجة «فائدة»، أو بلغ الاحتمال اللاحق </w:t>
      </w:r>
      <w:proofErr w:type="gramStart"/>
      <w:r>
        <w:rPr>
          <w:rtl/>
        </w:rPr>
        <w:t>P(</w:t>
      </w:r>
      <w:proofErr w:type="gramEnd"/>
      <w:r>
        <w:rPr>
          <w:rtl/>
        </w:rPr>
        <w:t>d &gt; 0) ≥ 0.80 وP(d &gt; 0.10) ≥ 0.60، مع استيفاء معايير الجدوى. نتيجة «فائدة» في (ج) لا تؤدي إلى إنتاج ولا اعتماد: يشترطان تجربة حاسمة يكون فيها الحد الأدنى لفاصل 95% أعلى من الصفر وا</w:t>
      </w:r>
      <w:r>
        <w:rPr>
          <w:rtl/>
        </w:rPr>
        <w:t>لتقدير النقطي d ≥ 0.25، أو تكراراً مستقلاً يُثبت الفائدة.</w:t>
      </w:r>
    </w:p>
    <w:p w:rsidR="0036191C" w:rsidRDefault="00E6494D">
      <w:r>
        <w:rPr>
          <w:rtl/>
        </w:rPr>
        <w:t>بالحجم المقرَّر، لا يضيق فاصل الثقة بما يكفي لقرار «لا أثر مهم» إلا إذا جاء التقدير سالباً، فالأرجح أن تنتهي التجربة غير حاسمة في الآثار الأصغر من 0.25، حتى لو كان الأثر الحقيقي صفراً. هذا حدّ معلن.</w:t>
      </w:r>
      <w:r>
        <w:rPr>
          <w:rtl/>
        </w:rPr>
        <w:t xml:space="preserve"> وفي الدراسات التفكيكية لا يُحكم بأن مبدأً غير مسهم إلا إذا أظهر اختبار تكافؤ (equivalence test) أن إزالته لا تنقص الأداء بأكثر من حدّ محدد مسبقاً؛ وإذا ثبت ذلك لثلاثة مبادئ أو أكثر يُعاد بناء النموذج.</w:t>
      </w:r>
    </w:p>
    <w:p w:rsidR="0036191C" w:rsidRDefault="00E6494D">
      <w:pPr>
        <w:pStyle w:val="Heading3"/>
      </w:pPr>
      <w:r>
        <w:rPr>
          <w:rtl/>
        </w:rPr>
        <w:t>حالة البحث</w:t>
      </w:r>
    </w:p>
    <w:p w:rsidR="0036191C" w:rsidRDefault="00E6494D" w:rsidP="00E6494D">
      <w:pPr>
        <w:pStyle w:val="TableText"/>
        <w:numPr>
          <w:ilvl w:val="0"/>
          <w:numId w:val="23"/>
        </w:numPr>
      </w:pPr>
      <w:r>
        <w:rPr>
          <w:rtl/>
        </w:rPr>
        <w:t>المبادئ الستة مستمدة من أبحاث راسخة ومن فرض</w:t>
      </w:r>
      <w:r>
        <w:rPr>
          <w:rtl/>
        </w:rPr>
        <w:t>ية CRT، بدرجات أدلة متفاوتة مذكورة أعلاه.</w:t>
      </w:r>
    </w:p>
    <w:p w:rsidR="0036191C" w:rsidRDefault="00E6494D" w:rsidP="00E6494D">
      <w:pPr>
        <w:pStyle w:val="TableText"/>
        <w:numPr>
          <w:ilvl w:val="0"/>
          <w:numId w:val="23"/>
        </w:numPr>
      </w:pPr>
      <w:r>
        <w:rPr>
          <w:rtl/>
        </w:rPr>
        <w:t xml:space="preserve">فرضية CRT في تعلّم القراءة العربية، وIMPL حزمةً: </w:t>
      </w:r>
      <w:r>
        <w:rPr>
          <w:b/>
          <w:rtl/>
        </w:rPr>
        <w:t>غير مُختبَر (Untested)</w:t>
      </w:r>
      <w:r>
        <w:rPr>
          <w:rtl/>
        </w:rPr>
        <w:t>.</w:t>
      </w:r>
    </w:p>
    <w:p w:rsidR="0036191C" w:rsidRDefault="00E6494D" w:rsidP="00E6494D">
      <w:pPr>
        <w:pStyle w:val="TableText"/>
        <w:numPr>
          <w:ilvl w:val="0"/>
          <w:numId w:val="23"/>
        </w:numPr>
      </w:pPr>
      <w:r>
        <w:rPr>
          <w:rtl/>
        </w:rPr>
        <w:t xml:space="preserve">أدوات الملاحظة في جذور: </w:t>
      </w:r>
      <w:r>
        <w:rPr>
          <w:b/>
          <w:rtl/>
        </w:rPr>
        <w:t>غير مُتحقَّق منه (Not validated)</w:t>
      </w:r>
      <w:r>
        <w:rPr>
          <w:rtl/>
        </w:rPr>
        <w:t>.</w:t>
      </w:r>
    </w:p>
    <w:p w:rsidR="0036191C" w:rsidRDefault="00E6494D">
      <w:r>
        <w:lastRenderedPageBreak/>
        <w:br w:type="page"/>
      </w:r>
    </w:p>
    <w:p w:rsidR="0036191C" w:rsidRDefault="00E6494D">
      <w:pPr>
        <w:pStyle w:val="Heading1"/>
      </w:pPr>
      <w:bookmarkStart w:id="14" w:name="_Toc242710829"/>
      <w:r>
        <w:rPr>
          <w:rtl/>
        </w:rPr>
        <w:lastRenderedPageBreak/>
        <w:t>القسم 2: نموذج القراءة المكيَّف للعربية (SVR-A): فرضية عمل</w:t>
      </w:r>
      <w:bookmarkEnd w:id="14"/>
    </w:p>
    <w:p w:rsidR="0036191C" w:rsidRDefault="00E6494D">
      <w:pPr>
        <w:pStyle w:val="Heading2"/>
      </w:pPr>
      <w:bookmarkStart w:id="15" w:name="_Toc242710830"/>
      <w:r>
        <w:rPr>
          <w:rtl/>
        </w:rPr>
        <w:t>الطبقة الأولى: التطبيق المباشر (للأهل والميسّرين)</w:t>
      </w:r>
      <w:bookmarkEnd w:id="15"/>
    </w:p>
    <w:p w:rsidR="0036191C" w:rsidRDefault="00E6494D">
      <w:pPr>
        <w:pStyle w:val="Heading3"/>
      </w:pPr>
      <w:r>
        <w:rPr>
          <w:rtl/>
        </w:rPr>
        <w:t>القراءة مهارتان تعملان معاً</w:t>
      </w:r>
    </w:p>
    <w:p w:rsidR="0036191C" w:rsidRDefault="00E6494D">
      <w:r>
        <w:rPr>
          <w:rtl/>
        </w:rPr>
        <w:t>ليفهم الطفل نصاً مكتوباً يحتاج إلى أمرين:</w:t>
      </w:r>
    </w:p>
    <w:p w:rsidR="0036191C" w:rsidRDefault="00E6494D" w:rsidP="00E6494D">
      <w:pPr>
        <w:pStyle w:val="TableText"/>
        <w:numPr>
          <w:ilvl w:val="0"/>
          <w:numId w:val="24"/>
        </w:numPr>
      </w:pPr>
      <w:r>
        <w:rPr>
          <w:b/>
          <w:rtl/>
        </w:rPr>
        <w:t>فك الترميز:</w:t>
      </w:r>
      <w:r>
        <w:rPr>
          <w:rtl/>
        </w:rPr>
        <w:t xml:space="preserve"> أن يحوّل الحروف المكتوبة إلى أصوات وكلمات.</w:t>
      </w:r>
    </w:p>
    <w:p w:rsidR="0036191C" w:rsidRDefault="00E6494D" w:rsidP="00E6494D">
      <w:pPr>
        <w:pStyle w:val="TableText"/>
        <w:numPr>
          <w:ilvl w:val="0"/>
          <w:numId w:val="24"/>
        </w:numPr>
      </w:pPr>
      <w:r>
        <w:rPr>
          <w:b/>
          <w:rtl/>
        </w:rPr>
        <w:t>فهم اللغة:</w:t>
      </w:r>
      <w:r>
        <w:rPr>
          <w:rtl/>
        </w:rPr>
        <w:t xml:space="preserve"> أن يفهم الكلمات والجمل حين يسمعها.</w:t>
      </w:r>
    </w:p>
    <w:p w:rsidR="0036191C" w:rsidRDefault="00E6494D">
      <w:r>
        <w:rPr>
          <w:rtl/>
        </w:rPr>
        <w:t>طفل يفك الحروف بطلاقة ولا يعرف معنى</w:t>
      </w:r>
      <w:r>
        <w:rPr>
          <w:rtl/>
        </w:rPr>
        <w:t xml:space="preserve"> الكلمات بعدُ يحتاج دعماً في اللغة. وطفل يفهم القصة المقروءة له ولم يتعلّم الحروف بعدُ يحتاج دعماً في فك الترميز. لذلك يعمل جذور على خطين معاً: خط للأصوات والحروف، وخط للغة والمفردات والقصص.</w:t>
      </w:r>
    </w:p>
    <w:p w:rsidR="0036191C" w:rsidRDefault="00E6494D">
      <w:pPr>
        <w:pStyle w:val="Heading3"/>
      </w:pPr>
      <w:r>
        <w:rPr>
          <w:rtl/>
        </w:rPr>
        <w:t>ما الخاص في العربية؟</w:t>
      </w:r>
    </w:p>
    <w:p w:rsidR="0036191C" w:rsidRDefault="00E6494D" w:rsidP="00E6494D">
      <w:pPr>
        <w:pStyle w:val="TableText"/>
        <w:numPr>
          <w:ilvl w:val="0"/>
          <w:numId w:val="25"/>
        </w:numPr>
      </w:pPr>
      <w:r>
        <w:rPr>
          <w:b/>
          <w:rtl/>
        </w:rPr>
        <w:t>اللهجة والفصحى:</w:t>
      </w:r>
      <w:r>
        <w:rPr>
          <w:rtl/>
        </w:rPr>
        <w:t xml:space="preserve"> </w:t>
      </w:r>
      <w:r>
        <w:rPr>
          <w:rtl/>
        </w:rPr>
        <w:t>يتكلم الطفل لهجة البيت ويقرأ بالفصحى. بعض كلمات الفصحى مألوف له، وبعضها بعيد عن لهجته.</w:t>
      </w:r>
    </w:p>
    <w:p w:rsidR="0036191C" w:rsidRDefault="00E6494D" w:rsidP="00E6494D">
      <w:pPr>
        <w:pStyle w:val="TableText"/>
        <w:numPr>
          <w:ilvl w:val="0"/>
          <w:numId w:val="25"/>
        </w:numPr>
      </w:pPr>
      <w:r>
        <w:rPr>
          <w:b/>
          <w:rtl/>
        </w:rPr>
        <w:t>التشكيل:</w:t>
      </w:r>
      <w:r>
        <w:rPr>
          <w:rtl/>
        </w:rPr>
        <w:t xml:space="preserve"> الحركات تُظهر كيف تُنطق الكلمة، فكل نصوص جذور مشكولة كاملاً.</w:t>
      </w:r>
    </w:p>
    <w:p w:rsidR="0036191C" w:rsidRDefault="00E6494D" w:rsidP="00E6494D">
      <w:pPr>
        <w:pStyle w:val="TableText"/>
        <w:numPr>
          <w:ilvl w:val="0"/>
          <w:numId w:val="25"/>
        </w:numPr>
      </w:pPr>
      <w:r>
        <w:rPr>
          <w:b/>
          <w:rtl/>
        </w:rPr>
        <w:t>عائلات الكلمات:</w:t>
      </w:r>
      <w:r>
        <w:rPr>
          <w:rtl/>
        </w:rPr>
        <w:t xml:space="preserve"> كثير من الكلمات يشترك في جذر واحد (كَتَبَ، كاتِب، كِتاب، مَكتَبة)، وهذا يساعد لاحقا</w:t>
      </w:r>
      <w:r>
        <w:rPr>
          <w:rtl/>
        </w:rPr>
        <w:t>ً في القراءة والفهم.</w:t>
      </w:r>
    </w:p>
    <w:p w:rsidR="0036191C" w:rsidRDefault="00E6494D">
      <w:pPr>
        <w:pStyle w:val="Heading3"/>
      </w:pPr>
      <w:r>
        <w:rPr>
          <w:rtl/>
        </w:rPr>
        <w:t>بطاقة الجسر: تصنيف الكلمات</w:t>
      </w:r>
    </w:p>
    <w:p w:rsidR="0036191C" w:rsidRDefault="00E6494D">
      <w:r>
        <w:rPr>
          <w:rtl/>
        </w:rPr>
        <w:t xml:space="preserve">يستخدم الميسّر بطاقة تصنّف </w:t>
      </w:r>
      <w:r>
        <w:rPr>
          <w:b/>
          <w:rtl/>
        </w:rPr>
        <w:t>كلمات القصة</w:t>
      </w:r>
      <w:r>
        <w:rPr>
          <w:rtl/>
        </w:rPr>
        <w:t xml:space="preserve"> إلى ثلاث مجموعات. البطاقة لا تصنّف الطفل ولا تعطيه درجة.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3200"/>
        <w:gridCol w:w="2458"/>
        <w:gridCol w:w="3642"/>
      </w:tblGrid>
      <w:tr w:rsidR="0036191C">
        <w:trPr>
          <w:cantSplit/>
          <w:tblHeader/>
        </w:trPr>
        <w:tc>
          <w:tcPr>
            <w:tcW w:w="3200" w:type="dxa"/>
            <w:tcBorders>
              <w:bottom w:val="single" w:sz="0" w:space="0" w:color="auto"/>
            </w:tcBorders>
            <w:shd w:val="clear" w:color="auto" w:fill="EFE8D8"/>
            <w:vAlign w:val="bottom"/>
          </w:tcPr>
          <w:p w:rsidR="0036191C" w:rsidRDefault="00E6494D">
            <w:pPr>
              <w:pStyle w:val="TableText"/>
              <w:jc w:val="left"/>
            </w:pPr>
            <w:r>
              <w:rPr>
                <w:b/>
                <w:bCs/>
                <w:rtl/>
              </w:rPr>
              <w:t>نوع الكلمة</w:t>
            </w:r>
          </w:p>
        </w:tc>
        <w:tc>
          <w:tcPr>
            <w:tcW w:w="2458" w:type="dxa"/>
            <w:tcBorders>
              <w:bottom w:val="single" w:sz="0" w:space="0" w:color="auto"/>
            </w:tcBorders>
            <w:shd w:val="clear" w:color="auto" w:fill="EFE8D8"/>
            <w:vAlign w:val="bottom"/>
          </w:tcPr>
          <w:p w:rsidR="0036191C" w:rsidRDefault="00E6494D">
            <w:pPr>
              <w:pStyle w:val="TableText"/>
              <w:jc w:val="left"/>
            </w:pPr>
            <w:r>
              <w:rPr>
                <w:b/>
                <w:bCs/>
                <w:rtl/>
              </w:rPr>
              <w:t>مثال</w:t>
            </w:r>
          </w:p>
        </w:tc>
        <w:tc>
          <w:tcPr>
            <w:tcW w:w="3642" w:type="dxa"/>
            <w:tcBorders>
              <w:bottom w:val="single" w:sz="0" w:space="0" w:color="auto"/>
            </w:tcBorders>
            <w:shd w:val="clear" w:color="auto" w:fill="EFE8D8"/>
            <w:vAlign w:val="bottom"/>
          </w:tcPr>
          <w:p w:rsidR="0036191C" w:rsidRDefault="00E6494D">
            <w:pPr>
              <w:pStyle w:val="TableText"/>
              <w:jc w:val="left"/>
            </w:pPr>
            <w:r>
              <w:rPr>
                <w:b/>
                <w:bCs/>
                <w:rtl/>
              </w:rPr>
              <w:t>ماذا نفعل؟</w:t>
            </w:r>
          </w:p>
        </w:tc>
      </w:tr>
      <w:tr w:rsidR="0036191C">
        <w:trPr>
          <w:cantSplit/>
        </w:trPr>
        <w:tc>
          <w:tcPr>
            <w:tcW w:w="3200" w:type="dxa"/>
          </w:tcPr>
          <w:p w:rsidR="0036191C" w:rsidRDefault="00E6494D">
            <w:pPr>
              <w:pStyle w:val="TableText"/>
              <w:jc w:val="left"/>
            </w:pPr>
            <w:r>
              <w:rPr>
                <w:b/>
                <w:rtl/>
              </w:rPr>
              <w:t>مشتركة:</w:t>
            </w:r>
            <w:r>
              <w:rPr>
                <w:rtl/>
              </w:rPr>
              <w:t xml:space="preserve"> تُقال في البيت كما في الفصحى أو قريباً منها</w:t>
            </w:r>
          </w:p>
        </w:tc>
        <w:tc>
          <w:tcPr>
            <w:tcW w:w="2458" w:type="dxa"/>
          </w:tcPr>
          <w:p w:rsidR="0036191C" w:rsidRDefault="00E6494D">
            <w:pPr>
              <w:pStyle w:val="TableText"/>
              <w:jc w:val="left"/>
            </w:pPr>
            <w:r>
              <w:rPr>
                <w:rtl/>
              </w:rPr>
              <w:t>بَاب، قَمَر</w:t>
            </w:r>
          </w:p>
        </w:tc>
        <w:tc>
          <w:tcPr>
            <w:tcW w:w="3642" w:type="dxa"/>
          </w:tcPr>
          <w:p w:rsidR="0036191C" w:rsidRDefault="00E6494D">
            <w:pPr>
              <w:pStyle w:val="TableText"/>
              <w:jc w:val="left"/>
            </w:pPr>
            <w:r>
              <w:rPr>
                <w:rtl/>
              </w:rPr>
              <w:t>نقرؤها ونفرح بمعرفة الطفل لها</w:t>
            </w:r>
          </w:p>
        </w:tc>
      </w:tr>
      <w:tr w:rsidR="0036191C">
        <w:trPr>
          <w:cantSplit/>
        </w:trPr>
        <w:tc>
          <w:tcPr>
            <w:tcW w:w="3200" w:type="dxa"/>
          </w:tcPr>
          <w:p w:rsidR="0036191C" w:rsidRDefault="00E6494D">
            <w:pPr>
              <w:pStyle w:val="TableText"/>
              <w:jc w:val="left"/>
            </w:pPr>
            <w:r>
              <w:rPr>
                <w:b/>
                <w:rtl/>
              </w:rPr>
              <w:t>تحتاج جسراً:</w:t>
            </w:r>
            <w:r>
              <w:rPr>
                <w:rtl/>
              </w:rPr>
              <w:t xml:space="preserve"> معناها معروف في البيت بلفظ مختلف</w:t>
            </w:r>
          </w:p>
        </w:tc>
        <w:tc>
          <w:tcPr>
            <w:tcW w:w="2458" w:type="dxa"/>
          </w:tcPr>
          <w:p w:rsidR="0036191C" w:rsidRDefault="00E6494D">
            <w:pPr>
              <w:pStyle w:val="TableText"/>
              <w:jc w:val="left"/>
            </w:pPr>
            <w:r>
              <w:rPr>
                <w:rtl/>
              </w:rPr>
              <w:t>مَاء (في بيوت كثيرة: مَيّة أو مَاي)؛ مَاذَا (في البيت: شو، أو إيش، أو إيه)</w:t>
            </w:r>
          </w:p>
        </w:tc>
        <w:tc>
          <w:tcPr>
            <w:tcW w:w="3642" w:type="dxa"/>
          </w:tcPr>
          <w:p w:rsidR="0036191C" w:rsidRDefault="00E6494D">
            <w:pPr>
              <w:pStyle w:val="TableText"/>
              <w:jc w:val="left"/>
            </w:pPr>
            <w:r>
              <w:rPr>
                <w:rtl/>
              </w:rPr>
              <w:t>نربط اللفظين: «في البيت نقول مَيّة، وفي الفصحى نقول مَاء. الاثنان صحيحان»</w:t>
            </w:r>
          </w:p>
        </w:tc>
      </w:tr>
      <w:tr w:rsidR="0036191C">
        <w:trPr>
          <w:cantSplit/>
        </w:trPr>
        <w:tc>
          <w:tcPr>
            <w:tcW w:w="3200" w:type="dxa"/>
          </w:tcPr>
          <w:p w:rsidR="0036191C" w:rsidRDefault="00E6494D">
            <w:pPr>
              <w:pStyle w:val="TableText"/>
              <w:jc w:val="left"/>
            </w:pPr>
            <w:r>
              <w:rPr>
                <w:b/>
                <w:rtl/>
              </w:rPr>
              <w:t>جديدة:</w:t>
            </w:r>
            <w:r>
              <w:rPr>
                <w:rtl/>
              </w:rPr>
              <w:t xml:space="preserve"> غير مستعملة في بيئة ال</w:t>
            </w:r>
            <w:r>
              <w:rPr>
                <w:rtl/>
              </w:rPr>
              <w:t>طفل</w:t>
            </w:r>
          </w:p>
        </w:tc>
        <w:tc>
          <w:tcPr>
            <w:tcW w:w="2458" w:type="dxa"/>
          </w:tcPr>
          <w:p w:rsidR="0036191C" w:rsidRDefault="00E6494D">
            <w:pPr>
              <w:pStyle w:val="TableText"/>
              <w:jc w:val="left"/>
            </w:pPr>
            <w:r>
              <w:rPr>
                <w:rtl/>
              </w:rPr>
              <w:t>كلمات فصيحة نادرة</w:t>
            </w:r>
          </w:p>
        </w:tc>
        <w:tc>
          <w:tcPr>
            <w:tcW w:w="3642" w:type="dxa"/>
          </w:tcPr>
          <w:p w:rsidR="0036191C" w:rsidRDefault="00E6494D">
            <w:pPr>
              <w:pStyle w:val="TableText"/>
              <w:jc w:val="left"/>
            </w:pPr>
            <w:r>
              <w:rPr>
                <w:rtl/>
              </w:rPr>
              <w:t>نؤجلها، أو نقدّمها بصورة أو شيء حقيقي دون ضغط</w:t>
            </w:r>
          </w:p>
        </w:tc>
      </w:tr>
    </w:tbl>
    <w:p w:rsidR="0036191C" w:rsidRDefault="00E6494D">
      <w:pPr>
        <w:pStyle w:val="Heading3"/>
      </w:pPr>
      <w:r>
        <w:rPr>
          <w:rtl/>
        </w:rPr>
        <w:t>بناء الجسر في الجلسة</w:t>
      </w:r>
    </w:p>
    <w:p w:rsidR="0036191C" w:rsidRDefault="00E6494D" w:rsidP="00E6494D">
      <w:pPr>
        <w:pStyle w:val="TableText"/>
        <w:numPr>
          <w:ilvl w:val="0"/>
          <w:numId w:val="26"/>
        </w:numPr>
      </w:pPr>
      <w:r>
        <w:rPr>
          <w:rtl/>
        </w:rPr>
        <w:t>يختار الميسّر كلمة من القصة تُقال في بيت الطفل بلفظ مختلف، مثل «مَاء»، ويعرف لفظ البيت من الأسرة (القسم 11).</w:t>
      </w:r>
    </w:p>
    <w:p w:rsidR="0036191C" w:rsidRDefault="00E6494D" w:rsidP="00E6494D">
      <w:pPr>
        <w:pStyle w:val="TableText"/>
        <w:numPr>
          <w:ilvl w:val="0"/>
          <w:numId w:val="26"/>
        </w:numPr>
      </w:pPr>
      <w:r>
        <w:rPr>
          <w:rtl/>
        </w:rPr>
        <w:t xml:space="preserve">يُري الطفل كوب ماء ويقول: «هذا ماء. في البيت نقول مَيّة، </w:t>
      </w:r>
      <w:r>
        <w:rPr>
          <w:rtl/>
        </w:rPr>
        <w:t>وفي الفصحى نقول مَاء».</w:t>
      </w:r>
    </w:p>
    <w:p w:rsidR="0036191C" w:rsidRDefault="00E6494D" w:rsidP="00E6494D">
      <w:pPr>
        <w:pStyle w:val="TableText"/>
        <w:numPr>
          <w:ilvl w:val="0"/>
          <w:numId w:val="26"/>
        </w:numPr>
      </w:pPr>
      <w:r>
        <w:rPr>
          <w:rtl/>
        </w:rPr>
        <w:t>يقول الكلمة ببطء: «مْ… مَاء». إن أراد الطفل أن يقولها معه فبها، ولا يُطلب منه ذلك.</w:t>
      </w:r>
    </w:p>
    <w:p w:rsidR="0036191C" w:rsidRDefault="00E6494D" w:rsidP="00E6494D">
      <w:pPr>
        <w:pStyle w:val="TableText"/>
        <w:numPr>
          <w:ilvl w:val="0"/>
          <w:numId w:val="26"/>
        </w:numPr>
      </w:pPr>
      <w:r>
        <w:rPr>
          <w:rtl/>
        </w:rPr>
        <w:t>الهدف أن يعرف الطفل اللفظين ويحتفظ بلفظ البيت.</w:t>
      </w:r>
    </w:p>
    <w:p w:rsidR="0036191C" w:rsidRDefault="00E6494D">
      <w:pPr>
        <w:pStyle w:val="Heading2"/>
      </w:pPr>
      <w:bookmarkStart w:id="16" w:name="_Toc242710831"/>
      <w:r>
        <w:rPr>
          <w:rtl/>
        </w:rPr>
        <w:lastRenderedPageBreak/>
        <w:t>الطبقة الثانية: الأساس العلمي (للميسّرين والمعلّمين)</w:t>
      </w:r>
      <w:bookmarkEnd w:id="16"/>
    </w:p>
    <w:p w:rsidR="0036191C" w:rsidRDefault="00E6494D">
      <w:pPr>
        <w:pStyle w:val="Heading3"/>
      </w:pPr>
      <w:r>
        <w:rPr>
          <w:rtl/>
        </w:rPr>
        <w:t>النموذج الأصل: نموذج القراءة البسيط</w:t>
      </w:r>
    </w:p>
    <w:p w:rsidR="0036191C" w:rsidRDefault="00E6494D">
      <w:r>
        <w:rPr>
          <w:rtl/>
        </w:rPr>
        <w:t>يرى نموذج القراءة البسيط (Simple View of Reading) أن الفهم القرائي حاصل ضرب فك الترميز في فهم اللغة المنطوقة (Gough &amp; Tunmer, 1986; Hoover &amp; Gough, 1990). معنى الضرب مفاهيمي: إذا غاب أحد المكوّنين غاب الفهم القرائي. يفسّر المكوّنان معاً جزءاً كبيراً من الت</w:t>
      </w:r>
      <w:r>
        <w:rPr>
          <w:rtl/>
        </w:rPr>
        <w:t xml:space="preserve">باين، لكن الدراسات تختلف في تفضيل الصيغة الضربية على الجمعية (Florit &amp; Cain, 2011)، وتضيف المراجعات الحديثة عوامل مثل الطلاقة والمعرفة الخلفية والوظائف التنفيذية (Duke &amp; Cartwright, 2021). </w:t>
      </w:r>
      <w:r>
        <w:rPr>
          <w:b/>
          <w:rtl/>
        </w:rPr>
        <w:t>درجة الدليل:</w:t>
      </w:r>
      <w:r>
        <w:rPr>
          <w:rtl/>
        </w:rPr>
        <w:t xml:space="preserve"> إطار </w:t>
      </w:r>
      <w:r>
        <w:rPr>
          <w:b/>
          <w:rtl/>
        </w:rPr>
        <w:t>قويّ (Strong)</w:t>
      </w:r>
      <w:r>
        <w:rPr>
          <w:rtl/>
        </w:rPr>
        <w:t xml:space="preserve"> لتنظيم مكوّنات القراءة في اللغات ال</w:t>
      </w:r>
      <w:r>
        <w:rPr>
          <w:rtl/>
        </w:rPr>
        <w:t>أبجدية.</w:t>
      </w:r>
    </w:p>
    <w:p w:rsidR="0036191C" w:rsidRDefault="00E6494D">
      <w:pPr>
        <w:pStyle w:val="Heading3"/>
      </w:pPr>
      <w:r>
        <w:rPr>
          <w:rtl/>
        </w:rPr>
        <w:t>استخدامه في عمر 4 إلى 6 سنوات</w:t>
      </w:r>
    </w:p>
    <w:p w:rsidR="0036191C" w:rsidRDefault="00E6494D">
      <w:r>
        <w:rPr>
          <w:rtl/>
        </w:rPr>
        <w:t xml:space="preserve">أغلب الأطفال في هذا العمر لا يقرؤون نصوصاً بعدُ، فيُستخدم النموذج لتخطيط </w:t>
      </w:r>
      <w:r>
        <w:rPr>
          <w:b/>
          <w:rtl/>
        </w:rPr>
        <w:t>خطّين متوازيين</w:t>
      </w:r>
      <w:r>
        <w:rPr>
          <w:rtl/>
        </w:rPr>
        <w:t>: خط فك الترميز (الوعي الصوتي، وأصوات الحروف، ومقاطع وكلمات مشكولة قصيرة)، وخط فهم اللغة (المفردات، وفهم القصص المسموعة بالفصحى، وا</w:t>
      </w:r>
      <w:r>
        <w:rPr>
          <w:rtl/>
        </w:rPr>
        <w:t xml:space="preserve">لجسر اللهجي). ويصف </w:t>
      </w:r>
      <w:r>
        <w:rPr>
          <w:b/>
          <w:rtl/>
        </w:rPr>
        <w:t>ملمح</w:t>
      </w:r>
      <w:r>
        <w:rPr>
          <w:rtl/>
        </w:rPr>
        <w:t xml:space="preserve"> الطفل للتخطيط فقط. بعض الأطفال الذين لديهم توحّد يتقدّمون في فك الترميز أسرع من الفهم (Nation et al., 2006)، وبعض الأطفال الذين لديهم متلازمة داون يتقدّمون في التعرّف على الكلمات أسرع من المهارات الصوتية (Hulme et al., 2012). هذه أن</w:t>
      </w:r>
      <w:r>
        <w:rPr>
          <w:rtl/>
        </w:rPr>
        <w:t>ماط في مجموعات، وليست توقّعات لطفل بعينه.</w:t>
      </w:r>
    </w:p>
    <w:p w:rsidR="0036191C" w:rsidRDefault="00E6494D">
      <w:pPr>
        <w:pStyle w:val="Heading3"/>
      </w:pPr>
      <w:r>
        <w:rPr>
          <w:rtl/>
        </w:rPr>
        <w:t>SVR-A: فرضية عمل للعربية</w:t>
      </w:r>
    </w:p>
    <w:p w:rsidR="0036191C" w:rsidRDefault="00E6494D">
      <w:r>
        <w:rPr>
          <w:rtl/>
        </w:rPr>
        <w:t xml:space="preserve">SVR-A </w:t>
      </w:r>
      <w:r>
        <w:rPr>
          <w:b/>
          <w:rtl/>
        </w:rPr>
        <w:t>فرضية عمل</w:t>
      </w:r>
      <w:r>
        <w:rPr>
          <w:rtl/>
        </w:rPr>
        <w:t xml:space="preserve"> (working hypothesis) تحدد معنى كل مكوّن في العربية وأين تتدخل ثلاث خصائص عربية. ليس نموذجاً جديداً ولا معادلة لحساب قدرة الطفل.</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91"/>
        <w:gridCol w:w="2506"/>
        <w:gridCol w:w="1654"/>
        <w:gridCol w:w="4049"/>
      </w:tblGrid>
      <w:tr w:rsidR="0036191C">
        <w:trPr>
          <w:cantSplit/>
          <w:tblHeader/>
        </w:trPr>
        <w:tc>
          <w:tcPr>
            <w:tcW w:w="1031" w:type="dxa"/>
            <w:tcBorders>
              <w:bottom w:val="single" w:sz="0" w:space="0" w:color="auto"/>
            </w:tcBorders>
            <w:shd w:val="clear" w:color="auto" w:fill="EFE8D8"/>
            <w:vAlign w:val="bottom"/>
          </w:tcPr>
          <w:p w:rsidR="0036191C" w:rsidRDefault="00E6494D">
            <w:pPr>
              <w:pStyle w:val="TableText"/>
              <w:jc w:val="left"/>
            </w:pPr>
            <w:r>
              <w:rPr>
                <w:b/>
                <w:bCs/>
                <w:rtl/>
              </w:rPr>
              <w:t>الخاصية</w:t>
            </w:r>
          </w:p>
        </w:tc>
        <w:tc>
          <w:tcPr>
            <w:tcW w:w="2525" w:type="dxa"/>
            <w:tcBorders>
              <w:bottom w:val="single" w:sz="0" w:space="0" w:color="auto"/>
            </w:tcBorders>
            <w:shd w:val="clear" w:color="auto" w:fill="EFE8D8"/>
            <w:vAlign w:val="bottom"/>
          </w:tcPr>
          <w:p w:rsidR="0036191C" w:rsidRDefault="00E6494D">
            <w:pPr>
              <w:pStyle w:val="TableText"/>
              <w:jc w:val="left"/>
            </w:pPr>
            <w:r>
              <w:rPr>
                <w:b/>
                <w:bCs/>
                <w:rtl/>
              </w:rPr>
              <w:t>أين تتدخل؟</w:t>
            </w:r>
          </w:p>
        </w:tc>
        <w:tc>
          <w:tcPr>
            <w:tcW w:w="1664" w:type="dxa"/>
            <w:tcBorders>
              <w:bottom w:val="single" w:sz="0" w:space="0" w:color="auto"/>
            </w:tcBorders>
            <w:shd w:val="clear" w:color="auto" w:fill="EFE8D8"/>
            <w:vAlign w:val="bottom"/>
          </w:tcPr>
          <w:p w:rsidR="0036191C" w:rsidRDefault="00E6494D">
            <w:pPr>
              <w:pStyle w:val="TableText"/>
              <w:jc w:val="left"/>
            </w:pPr>
            <w:r>
              <w:rPr>
                <w:b/>
                <w:bCs/>
                <w:rtl/>
              </w:rPr>
              <w:t>ما يترتب عليها في جذور</w:t>
            </w:r>
          </w:p>
        </w:tc>
        <w:tc>
          <w:tcPr>
            <w:tcW w:w="4080" w:type="dxa"/>
            <w:tcBorders>
              <w:bottom w:val="single" w:sz="0" w:space="0" w:color="auto"/>
            </w:tcBorders>
            <w:shd w:val="clear" w:color="auto" w:fill="EFE8D8"/>
            <w:vAlign w:val="bottom"/>
          </w:tcPr>
          <w:p w:rsidR="0036191C" w:rsidRDefault="00E6494D">
            <w:pPr>
              <w:pStyle w:val="TableText"/>
              <w:jc w:val="left"/>
            </w:pPr>
            <w:r>
              <w:rPr>
                <w:b/>
                <w:bCs/>
                <w:rtl/>
              </w:rPr>
              <w:t>درجة الدليل</w:t>
            </w:r>
          </w:p>
        </w:tc>
      </w:tr>
      <w:tr w:rsidR="0036191C">
        <w:trPr>
          <w:cantSplit/>
        </w:trPr>
        <w:tc>
          <w:tcPr>
            <w:tcW w:w="1031" w:type="dxa"/>
          </w:tcPr>
          <w:p w:rsidR="0036191C" w:rsidRDefault="00E6494D">
            <w:pPr>
              <w:pStyle w:val="TableText"/>
              <w:jc w:val="left"/>
            </w:pPr>
            <w:r>
              <w:rPr>
                <w:b/>
                <w:rtl/>
              </w:rPr>
              <w:t>الازدواجية</w:t>
            </w:r>
          </w:p>
        </w:tc>
        <w:tc>
          <w:tcPr>
            <w:tcW w:w="2525" w:type="dxa"/>
          </w:tcPr>
          <w:p w:rsidR="0036191C" w:rsidRDefault="00E6494D">
            <w:pPr>
              <w:pStyle w:val="TableText"/>
              <w:jc w:val="left"/>
            </w:pPr>
            <w:r>
              <w:rPr>
                <w:rtl/>
              </w:rPr>
              <w:t>في فهم اللغة: المقصود فهم الفصحى المنطوقة. وفي فك الترميز: الأصوات الفصيحة البعيدة عن اللهجة أصعب في الوعي الصوتي</w:t>
            </w:r>
          </w:p>
        </w:tc>
        <w:tc>
          <w:tcPr>
            <w:tcW w:w="1664" w:type="dxa"/>
          </w:tcPr>
          <w:p w:rsidR="0036191C" w:rsidRDefault="00E6494D">
            <w:pPr>
              <w:pStyle w:val="TableText"/>
              <w:jc w:val="left"/>
            </w:pPr>
            <w:r>
              <w:rPr>
                <w:rtl/>
              </w:rPr>
              <w:t>تدريب سمعي على الصوت الفصيح ثم الجسر؛ تصنيف الكلمات بحسب المسافة</w:t>
            </w:r>
          </w:p>
        </w:tc>
        <w:tc>
          <w:tcPr>
            <w:tcW w:w="4080" w:type="dxa"/>
          </w:tcPr>
          <w:p w:rsidR="0036191C" w:rsidRDefault="00E6494D">
            <w:pPr>
              <w:pStyle w:val="TableText"/>
              <w:jc w:val="left"/>
            </w:pPr>
            <w:r>
              <w:rPr>
                <w:rtl/>
              </w:rPr>
              <w:t>أثر المسافة: متوسّط (Saiegh-Haddad, 2003, 2004). منهج قريب يبدأ بالمشترك: متوسّط (Haj et al., 2026). الجسر بصيغة جذور: غير مُختبَر</w:t>
            </w:r>
          </w:p>
        </w:tc>
      </w:tr>
      <w:tr w:rsidR="0036191C">
        <w:trPr>
          <w:cantSplit/>
        </w:trPr>
        <w:tc>
          <w:tcPr>
            <w:tcW w:w="1031" w:type="dxa"/>
          </w:tcPr>
          <w:p w:rsidR="0036191C" w:rsidRDefault="00E6494D">
            <w:pPr>
              <w:pStyle w:val="TableText"/>
              <w:jc w:val="left"/>
            </w:pPr>
            <w:r>
              <w:rPr>
                <w:b/>
                <w:rtl/>
              </w:rPr>
              <w:t>التشكيل</w:t>
            </w:r>
          </w:p>
        </w:tc>
        <w:tc>
          <w:tcPr>
            <w:tcW w:w="2525" w:type="dxa"/>
          </w:tcPr>
          <w:p w:rsidR="0036191C" w:rsidRDefault="00E6494D">
            <w:pPr>
              <w:pStyle w:val="TableText"/>
              <w:jc w:val="left"/>
            </w:pPr>
            <w:r>
              <w:rPr>
                <w:rtl/>
              </w:rPr>
              <w:t>في فك الترميز: المشكول شفّاف تقريباً، وغير المشكول يعتمد أكثر على معرفة الكلمة والسياق</w:t>
            </w:r>
          </w:p>
        </w:tc>
        <w:tc>
          <w:tcPr>
            <w:tcW w:w="1664" w:type="dxa"/>
          </w:tcPr>
          <w:p w:rsidR="0036191C" w:rsidRDefault="00E6494D">
            <w:pPr>
              <w:pStyle w:val="TableText"/>
              <w:jc w:val="left"/>
            </w:pPr>
            <w:r>
              <w:rPr>
                <w:rtl/>
              </w:rPr>
              <w:t>كل نصوص الطفل مشكولة</w:t>
            </w:r>
          </w:p>
        </w:tc>
        <w:tc>
          <w:tcPr>
            <w:tcW w:w="4080" w:type="dxa"/>
          </w:tcPr>
          <w:p w:rsidR="0036191C" w:rsidRDefault="00E6494D">
            <w:pPr>
              <w:pStyle w:val="TableText"/>
              <w:jc w:val="left"/>
            </w:pPr>
            <w:r>
              <w:rPr>
                <w:rtl/>
              </w:rPr>
              <w:t>متوسّط (</w:t>
            </w:r>
            <w:r>
              <w:rPr>
                <w:rtl/>
              </w:rPr>
              <w:t>Share, 2008; Abu-Rabia, 1997)</w:t>
            </w:r>
          </w:p>
        </w:tc>
      </w:tr>
      <w:tr w:rsidR="0036191C">
        <w:trPr>
          <w:cantSplit/>
        </w:trPr>
        <w:tc>
          <w:tcPr>
            <w:tcW w:w="1031" w:type="dxa"/>
          </w:tcPr>
          <w:p w:rsidR="0036191C" w:rsidRDefault="00E6494D">
            <w:pPr>
              <w:pStyle w:val="TableText"/>
              <w:jc w:val="left"/>
            </w:pPr>
            <w:r>
              <w:rPr>
                <w:b/>
                <w:rtl/>
              </w:rPr>
              <w:lastRenderedPageBreak/>
              <w:t>الصرف</w:t>
            </w:r>
          </w:p>
        </w:tc>
        <w:tc>
          <w:tcPr>
            <w:tcW w:w="2525" w:type="dxa"/>
          </w:tcPr>
          <w:p w:rsidR="0036191C" w:rsidRDefault="00E6494D">
            <w:pPr>
              <w:pStyle w:val="TableText"/>
              <w:jc w:val="left"/>
            </w:pPr>
            <w:r>
              <w:rPr>
                <w:rtl/>
              </w:rPr>
              <w:t>في المكوّنين معاً</w:t>
            </w:r>
          </w:p>
        </w:tc>
        <w:tc>
          <w:tcPr>
            <w:tcW w:w="1664" w:type="dxa"/>
          </w:tcPr>
          <w:p w:rsidR="0036191C" w:rsidRDefault="00E6494D">
            <w:pPr>
              <w:pStyle w:val="TableText"/>
              <w:jc w:val="left"/>
            </w:pPr>
            <w:r>
              <w:rPr>
                <w:rtl/>
              </w:rPr>
              <w:t>«عائلة الكلمة» بعد إتقان فك الترميز الأساسي</w:t>
            </w:r>
          </w:p>
        </w:tc>
        <w:tc>
          <w:tcPr>
            <w:tcW w:w="4080" w:type="dxa"/>
          </w:tcPr>
          <w:p w:rsidR="0036191C" w:rsidRDefault="00E6494D">
            <w:pPr>
              <w:pStyle w:val="TableText"/>
              <w:jc w:val="left"/>
            </w:pPr>
            <w:r>
              <w:rPr>
                <w:rtl/>
              </w:rPr>
              <w:t xml:space="preserve">الوعي الصرفي ينبئ بالقراءة في العربية: متوسّط (Mahfoudhi et al., 2010; Tibi &amp; Kirby, 2017)، ويسهم في الفهم بعد ضبط فك الترميز في الصف الثاني (Vaknin-Nusbaum </w:t>
            </w:r>
            <w:r>
              <w:rPr>
                <w:rtl/>
              </w:rPr>
              <w:t>&amp; Saiegh-Haddad, 2020)</w:t>
            </w:r>
          </w:p>
        </w:tc>
      </w:tr>
    </w:tbl>
    <w:p w:rsidR="0036191C" w:rsidRDefault="00E6494D">
      <w:r>
        <w:rPr>
          <w:b/>
          <w:rtl/>
        </w:rPr>
        <w:t>ما يدعم تطبيق النموذج على العربية:</w:t>
      </w:r>
      <w:r>
        <w:rPr>
          <w:rtl/>
        </w:rPr>
        <w:t xml:space="preserve"> في دراسة مقطعية على 1305 أطفال من الصف الأول إلى السادس، أسهم الوعي الصوتي أساساً في فك الترميز، والتسمية السريعة في الطلاقة؛ ولم تقس الدراسة الفهم القرائي (Asadi et al., 2017). وفحصت دراسة أخرى ان</w:t>
      </w:r>
      <w:r>
        <w:rPr>
          <w:rtl/>
        </w:rPr>
        <w:t xml:space="preserve">طباق النموذج المعياري لمكوّنات القراءة على العربية (Tibi &amp; Kirby, 2019). الدليل على انطباق التمييز بين المكوّنين على العربية </w:t>
      </w:r>
      <w:r>
        <w:rPr>
          <w:b/>
          <w:rtl/>
        </w:rPr>
        <w:t>متوسّط (Moderate)</w:t>
      </w:r>
      <w:r>
        <w:rPr>
          <w:rtl/>
        </w:rPr>
        <w:t>، ومن عيّنات مدرسية أكبر من فئتنا.</w:t>
      </w:r>
    </w:p>
    <w:p w:rsidR="0036191C" w:rsidRDefault="00E6494D">
      <w:pPr>
        <w:pStyle w:val="Heading3"/>
      </w:pPr>
      <w:r>
        <w:rPr>
          <w:rtl/>
        </w:rPr>
        <w:t>ما لا يدّعيه SVR-A</w:t>
      </w:r>
    </w:p>
    <w:p w:rsidR="0036191C" w:rsidRDefault="00E6494D" w:rsidP="00E6494D">
      <w:pPr>
        <w:pStyle w:val="TableText"/>
        <w:numPr>
          <w:ilvl w:val="0"/>
          <w:numId w:val="27"/>
        </w:numPr>
      </w:pPr>
      <w:r>
        <w:rPr>
          <w:rtl/>
        </w:rPr>
        <w:t>لا يُحسب به لطفل رقم أو نسبة، ولا يشخّص ولا يصنّف ولا يحدد مكان طفل.</w:t>
      </w:r>
    </w:p>
    <w:p w:rsidR="0036191C" w:rsidRDefault="00E6494D" w:rsidP="00E6494D">
      <w:pPr>
        <w:pStyle w:val="TableText"/>
        <w:numPr>
          <w:ilvl w:val="0"/>
          <w:numId w:val="27"/>
        </w:numPr>
      </w:pPr>
      <w:r>
        <w:rPr>
          <w:rtl/>
        </w:rPr>
        <w:t xml:space="preserve">بصيغته هذه، لعمر 4 إلى 6 ومع أطفال من أصحاب الهمم: </w:t>
      </w:r>
      <w:r>
        <w:rPr>
          <w:b/>
          <w:rtl/>
        </w:rPr>
        <w:t>غير مُختبَر (Untested)</w:t>
      </w:r>
      <w:r>
        <w:rPr>
          <w:rtl/>
        </w:rPr>
        <w:t>.</w:t>
      </w:r>
    </w:p>
    <w:p w:rsidR="0036191C" w:rsidRDefault="00E6494D" w:rsidP="00E6494D">
      <w:pPr>
        <w:pStyle w:val="TableText"/>
        <w:numPr>
          <w:ilvl w:val="0"/>
          <w:numId w:val="27"/>
        </w:numPr>
      </w:pPr>
      <w:r>
        <w:rPr>
          <w:rtl/>
        </w:rPr>
        <w:t>لا يصف طريقة التعليم؛ هذه وظيفة IMPL (القسم 1).</w:t>
      </w:r>
    </w:p>
    <w:p w:rsidR="0036191C" w:rsidRDefault="00E6494D">
      <w:pPr>
        <w:pStyle w:val="Heading3"/>
      </w:pPr>
      <w:r>
        <w:rPr>
          <w:rtl/>
        </w:rPr>
        <w:t>تطبيقه في جذور</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168"/>
        <w:gridCol w:w="3749"/>
        <w:gridCol w:w="4383"/>
      </w:tblGrid>
      <w:tr w:rsidR="0036191C">
        <w:trPr>
          <w:cantSplit/>
          <w:tblHeader/>
        </w:trPr>
        <w:tc>
          <w:tcPr>
            <w:tcW w:w="1168" w:type="dxa"/>
            <w:tcBorders>
              <w:bottom w:val="single" w:sz="0" w:space="0" w:color="auto"/>
            </w:tcBorders>
            <w:shd w:val="clear" w:color="auto" w:fill="EFE8D8"/>
            <w:vAlign w:val="bottom"/>
          </w:tcPr>
          <w:p w:rsidR="0036191C" w:rsidRDefault="00E6494D">
            <w:pPr>
              <w:pStyle w:val="TableText"/>
              <w:jc w:val="left"/>
            </w:pPr>
            <w:r>
              <w:rPr>
                <w:b/>
                <w:bCs/>
                <w:rtl/>
              </w:rPr>
              <w:t>المكوّن</w:t>
            </w:r>
          </w:p>
        </w:tc>
        <w:tc>
          <w:tcPr>
            <w:tcW w:w="3749" w:type="dxa"/>
            <w:tcBorders>
              <w:bottom w:val="single" w:sz="0" w:space="0" w:color="auto"/>
            </w:tcBorders>
            <w:shd w:val="clear" w:color="auto" w:fill="EFE8D8"/>
            <w:vAlign w:val="bottom"/>
          </w:tcPr>
          <w:p w:rsidR="0036191C" w:rsidRDefault="00E6494D">
            <w:pPr>
              <w:pStyle w:val="TableText"/>
              <w:jc w:val="left"/>
            </w:pPr>
            <w:r>
              <w:rPr>
                <w:b/>
                <w:bCs/>
                <w:rtl/>
              </w:rPr>
              <w:t>ما يقدّمه جذور</w:t>
            </w:r>
          </w:p>
        </w:tc>
        <w:tc>
          <w:tcPr>
            <w:tcW w:w="4383" w:type="dxa"/>
            <w:tcBorders>
              <w:bottom w:val="single" w:sz="0" w:space="0" w:color="auto"/>
            </w:tcBorders>
            <w:shd w:val="clear" w:color="auto" w:fill="EFE8D8"/>
            <w:vAlign w:val="bottom"/>
          </w:tcPr>
          <w:p w:rsidR="0036191C" w:rsidRDefault="00E6494D">
            <w:pPr>
              <w:pStyle w:val="TableText"/>
              <w:jc w:val="left"/>
            </w:pPr>
            <w:r>
              <w:rPr>
                <w:b/>
                <w:bCs/>
                <w:rtl/>
              </w:rPr>
              <w:t>كيف يُلاحَظ</w:t>
            </w:r>
          </w:p>
        </w:tc>
      </w:tr>
      <w:tr w:rsidR="0036191C">
        <w:trPr>
          <w:cantSplit/>
        </w:trPr>
        <w:tc>
          <w:tcPr>
            <w:tcW w:w="1168" w:type="dxa"/>
          </w:tcPr>
          <w:p w:rsidR="0036191C" w:rsidRDefault="00E6494D">
            <w:pPr>
              <w:pStyle w:val="TableText"/>
              <w:jc w:val="left"/>
            </w:pPr>
            <w:r>
              <w:rPr>
                <w:rtl/>
              </w:rPr>
              <w:t>فك الترميز</w:t>
            </w:r>
          </w:p>
        </w:tc>
        <w:tc>
          <w:tcPr>
            <w:tcW w:w="3749" w:type="dxa"/>
          </w:tcPr>
          <w:p w:rsidR="0036191C" w:rsidRDefault="00E6494D">
            <w:pPr>
              <w:pStyle w:val="TableText"/>
              <w:jc w:val="left"/>
            </w:pPr>
            <w:r>
              <w:rPr>
                <w:rtl/>
              </w:rPr>
              <w:t>ال</w:t>
            </w:r>
            <w:r>
              <w:rPr>
                <w:rtl/>
              </w:rPr>
              <w:t>وعي الصوتي، المرساة البصرية، الكتابة</w:t>
            </w:r>
          </w:p>
        </w:tc>
        <w:tc>
          <w:tcPr>
            <w:tcW w:w="4383" w:type="dxa"/>
          </w:tcPr>
          <w:p w:rsidR="0036191C" w:rsidRDefault="00E6494D">
            <w:pPr>
              <w:pStyle w:val="TableText"/>
              <w:jc w:val="left"/>
            </w:pPr>
            <w:r>
              <w:rPr>
                <w:rtl/>
              </w:rPr>
              <w:t>بطاقة الملاحظة (القسم 8): غير مُتحقَّق منه</w:t>
            </w:r>
          </w:p>
        </w:tc>
      </w:tr>
      <w:tr w:rsidR="0036191C">
        <w:trPr>
          <w:cantSplit/>
        </w:trPr>
        <w:tc>
          <w:tcPr>
            <w:tcW w:w="1168" w:type="dxa"/>
          </w:tcPr>
          <w:p w:rsidR="0036191C" w:rsidRDefault="00E6494D">
            <w:pPr>
              <w:pStyle w:val="TableText"/>
              <w:jc w:val="left"/>
            </w:pPr>
            <w:r>
              <w:rPr>
                <w:rtl/>
              </w:rPr>
              <w:t>فهم اللغة</w:t>
            </w:r>
          </w:p>
        </w:tc>
        <w:tc>
          <w:tcPr>
            <w:tcW w:w="3749" w:type="dxa"/>
          </w:tcPr>
          <w:p w:rsidR="0036191C" w:rsidRDefault="00E6494D">
            <w:pPr>
              <w:pStyle w:val="TableText"/>
              <w:jc w:val="left"/>
            </w:pPr>
            <w:r>
              <w:rPr>
                <w:rtl/>
              </w:rPr>
              <w:t>القصص، المفردات، الجسر اللهجي</w:t>
            </w:r>
          </w:p>
        </w:tc>
        <w:tc>
          <w:tcPr>
            <w:tcW w:w="4383" w:type="dxa"/>
          </w:tcPr>
          <w:p w:rsidR="0036191C" w:rsidRDefault="00E6494D">
            <w:pPr>
              <w:pStyle w:val="TableText"/>
              <w:jc w:val="left"/>
            </w:pPr>
            <w:r>
              <w:rPr>
                <w:rtl/>
              </w:rPr>
              <w:t>أسئلة فهم شفهية بعد القصة، يُقبل جوابها بالإشارة أو بجهاز التواصل</w:t>
            </w:r>
          </w:p>
        </w:tc>
      </w:tr>
      <w:tr w:rsidR="0036191C">
        <w:trPr>
          <w:cantSplit/>
        </w:trPr>
        <w:tc>
          <w:tcPr>
            <w:tcW w:w="1168" w:type="dxa"/>
          </w:tcPr>
          <w:p w:rsidR="0036191C" w:rsidRDefault="00E6494D">
            <w:pPr>
              <w:pStyle w:val="TableText"/>
              <w:jc w:val="left"/>
            </w:pPr>
            <w:r>
              <w:rPr>
                <w:rtl/>
              </w:rPr>
              <w:t>الازدواجية</w:t>
            </w:r>
          </w:p>
        </w:tc>
        <w:tc>
          <w:tcPr>
            <w:tcW w:w="3749" w:type="dxa"/>
          </w:tcPr>
          <w:p w:rsidR="0036191C" w:rsidRDefault="00E6494D">
            <w:pPr>
              <w:pStyle w:val="TableText"/>
              <w:jc w:val="left"/>
            </w:pPr>
            <w:r>
              <w:rPr>
                <w:rtl/>
              </w:rPr>
              <w:t>بطاقة الجسر، ملحق الازدواجية (القسم 11)</w:t>
            </w:r>
          </w:p>
        </w:tc>
        <w:tc>
          <w:tcPr>
            <w:tcW w:w="4383" w:type="dxa"/>
          </w:tcPr>
          <w:p w:rsidR="0036191C" w:rsidRDefault="00E6494D">
            <w:pPr>
              <w:pStyle w:val="TableText"/>
              <w:jc w:val="left"/>
            </w:pPr>
            <w:r>
              <w:rPr>
                <w:rtl/>
              </w:rPr>
              <w:t>تصنيف الكلمات</w:t>
            </w:r>
          </w:p>
        </w:tc>
      </w:tr>
      <w:tr w:rsidR="0036191C">
        <w:trPr>
          <w:cantSplit/>
        </w:trPr>
        <w:tc>
          <w:tcPr>
            <w:tcW w:w="1168" w:type="dxa"/>
          </w:tcPr>
          <w:p w:rsidR="0036191C" w:rsidRDefault="00E6494D">
            <w:pPr>
              <w:pStyle w:val="TableText"/>
              <w:jc w:val="left"/>
            </w:pPr>
            <w:r>
              <w:rPr>
                <w:rtl/>
              </w:rPr>
              <w:t>التشكيل</w:t>
            </w:r>
          </w:p>
        </w:tc>
        <w:tc>
          <w:tcPr>
            <w:tcW w:w="3749" w:type="dxa"/>
          </w:tcPr>
          <w:p w:rsidR="0036191C" w:rsidRDefault="00E6494D">
            <w:pPr>
              <w:pStyle w:val="TableText"/>
              <w:jc w:val="left"/>
            </w:pPr>
            <w:r>
              <w:rPr>
                <w:rtl/>
              </w:rPr>
              <w:t>تشكيل كامل</w:t>
            </w:r>
          </w:p>
        </w:tc>
        <w:tc>
          <w:tcPr>
            <w:tcW w:w="4383" w:type="dxa"/>
          </w:tcPr>
          <w:p w:rsidR="0036191C" w:rsidRDefault="00E6494D">
            <w:pPr>
              <w:pStyle w:val="TableText"/>
              <w:jc w:val="left"/>
            </w:pPr>
            <w:r>
              <w:rPr>
                <w:rtl/>
              </w:rPr>
              <w:t>خاصية للنص تُثبَّت في التصميم</w:t>
            </w:r>
          </w:p>
        </w:tc>
      </w:tr>
      <w:tr w:rsidR="0036191C">
        <w:trPr>
          <w:cantSplit/>
        </w:trPr>
        <w:tc>
          <w:tcPr>
            <w:tcW w:w="1168" w:type="dxa"/>
          </w:tcPr>
          <w:p w:rsidR="0036191C" w:rsidRDefault="00E6494D">
            <w:pPr>
              <w:pStyle w:val="TableText"/>
              <w:jc w:val="left"/>
            </w:pPr>
            <w:r>
              <w:rPr>
                <w:rtl/>
              </w:rPr>
              <w:t>الصرف</w:t>
            </w:r>
          </w:p>
        </w:tc>
        <w:tc>
          <w:tcPr>
            <w:tcW w:w="3749" w:type="dxa"/>
          </w:tcPr>
          <w:p w:rsidR="0036191C" w:rsidRDefault="00E6494D">
            <w:pPr>
              <w:pStyle w:val="TableText"/>
              <w:jc w:val="left"/>
            </w:pPr>
            <w:r>
              <w:rPr>
                <w:rtl/>
              </w:rPr>
              <w:t>«عائلة الكلمة» بعد عمر 6</w:t>
            </w:r>
          </w:p>
        </w:tc>
        <w:tc>
          <w:tcPr>
            <w:tcW w:w="4383" w:type="dxa"/>
          </w:tcPr>
          <w:p w:rsidR="0036191C" w:rsidRDefault="00E6494D">
            <w:pPr>
              <w:pStyle w:val="TableText"/>
              <w:jc w:val="left"/>
            </w:pPr>
            <w:r>
              <w:rPr>
                <w:rtl/>
              </w:rPr>
              <w:t>خارج نطاق هذا المسار</w:t>
            </w:r>
          </w:p>
        </w:tc>
      </w:tr>
    </w:tbl>
    <w:p w:rsidR="0036191C" w:rsidRDefault="00E6494D">
      <w:pPr>
        <w:pStyle w:val="Heading2"/>
      </w:pPr>
      <w:bookmarkStart w:id="17" w:name="_Toc242710832"/>
      <w:r>
        <w:rPr>
          <w:rtl/>
        </w:rPr>
        <w:t>الطبقة الثالثة: البحث الكامل (للباحثين)</w:t>
      </w:r>
      <w:bookmarkEnd w:id="17"/>
    </w:p>
    <w:p w:rsidR="0036191C" w:rsidRDefault="00E6494D">
      <w:pPr>
        <w:pStyle w:val="Heading3"/>
      </w:pPr>
      <w:r>
        <w:rPr>
          <w:rtl/>
        </w:rPr>
        <w:t>لماذا لا يستخدم SVR-A صيغاً رقمية؟</w:t>
      </w:r>
    </w:p>
    <w:p w:rsidR="0036191C" w:rsidRDefault="00E6494D" w:rsidP="00E6494D">
      <w:pPr>
        <w:pStyle w:val="TableText"/>
        <w:numPr>
          <w:ilvl w:val="0"/>
          <w:numId w:val="28"/>
        </w:numPr>
      </w:pPr>
      <w:r>
        <w:rPr>
          <w:b/>
          <w:rtl/>
        </w:rPr>
        <w:t>لا أوزان معايَرة:</w:t>
      </w:r>
      <w:r>
        <w:rPr>
          <w:rtl/>
        </w:rPr>
        <w:t xml:space="preserve"> </w:t>
      </w:r>
      <w:r>
        <w:rPr>
          <w:rtl/>
        </w:rPr>
        <w:t>الوزن الذي لم يُشتق من بيانات ينتج رقماً بلا معنى يُقرأ خطأً قياساً لطفل.</w:t>
      </w:r>
    </w:p>
    <w:p w:rsidR="0036191C" w:rsidRDefault="00E6494D" w:rsidP="00E6494D">
      <w:pPr>
        <w:pStyle w:val="TableText"/>
        <w:numPr>
          <w:ilvl w:val="0"/>
          <w:numId w:val="28"/>
        </w:numPr>
      </w:pPr>
      <w:r>
        <w:rPr>
          <w:b/>
          <w:rtl/>
        </w:rPr>
        <w:t>خاصية النص غير قدرة الطفل:</w:t>
      </w:r>
      <w:r>
        <w:rPr>
          <w:rtl/>
        </w:rPr>
        <w:t xml:space="preserve"> التشكيل صفة للنص المعطى، وضربه في قدرة الطفل يخلط مستويين.</w:t>
      </w:r>
    </w:p>
    <w:p w:rsidR="0036191C" w:rsidRDefault="00E6494D" w:rsidP="00E6494D">
      <w:pPr>
        <w:pStyle w:val="TableText"/>
        <w:numPr>
          <w:ilvl w:val="0"/>
          <w:numId w:val="28"/>
        </w:numPr>
      </w:pPr>
      <w:r>
        <w:rPr>
          <w:b/>
          <w:rtl/>
        </w:rPr>
        <w:t>الازدواجية داخل المكوّنين:</w:t>
      </w:r>
      <w:r>
        <w:rPr>
          <w:rtl/>
        </w:rPr>
        <w:t xml:space="preserve"> </w:t>
      </w:r>
      <w:r>
        <w:rPr>
          <w:rtl/>
        </w:rPr>
        <w:t>المسافة تدخل في تعريف المكوّنين نفسيهما (أي لغة يُقاس فهمها؟ وأي أصوات يُطلب تمييزها؟).</w:t>
      </w:r>
    </w:p>
    <w:p w:rsidR="0036191C" w:rsidRDefault="00E6494D" w:rsidP="00E6494D">
      <w:pPr>
        <w:pStyle w:val="TableText"/>
        <w:numPr>
          <w:ilvl w:val="0"/>
          <w:numId w:val="28"/>
        </w:numPr>
      </w:pPr>
      <w:r>
        <w:rPr>
          <w:b/>
          <w:rtl/>
        </w:rPr>
        <w:lastRenderedPageBreak/>
        <w:t>الصيغة الضربية محل نقاش</w:t>
      </w:r>
      <w:r>
        <w:rPr>
          <w:rtl/>
        </w:rPr>
        <w:t xml:space="preserve"> حتى في النموذج الأصل (Hoover &amp; Gough, 1990; Florit &amp; Cain, 2011)، وإضافة عوامل ضربية بلا بيانات تزيد الافتراضات.</w:t>
      </w:r>
    </w:p>
    <w:p w:rsidR="0036191C" w:rsidRDefault="00E6494D">
      <w:r>
        <w:rPr>
          <w:rtl/>
        </w:rPr>
        <w:t>وفي النص غير المشكول يعتمد التع</w:t>
      </w:r>
      <w:r>
        <w:rPr>
          <w:rtl/>
        </w:rPr>
        <w:t>رّف على الكلمة على الجذر والوزن، فيُرجَّح أن يسهم الوعي الصرفي في المكوّنين معاً؛ سؤال مفتوح.</w:t>
      </w:r>
    </w:p>
    <w:p w:rsidR="0036191C" w:rsidRDefault="00E6494D">
      <w:pPr>
        <w:pStyle w:val="Heading3"/>
      </w:pPr>
      <w:r>
        <w:rPr>
          <w:rtl/>
        </w:rPr>
        <w:t>الفرضيات</w:t>
      </w:r>
    </w:p>
    <w:p w:rsidR="0036191C" w:rsidRDefault="00E6494D" w:rsidP="00E6494D">
      <w:pPr>
        <w:pStyle w:val="TableText"/>
        <w:numPr>
          <w:ilvl w:val="0"/>
          <w:numId w:val="29"/>
        </w:numPr>
      </w:pPr>
      <w:r>
        <w:rPr>
          <w:b/>
          <w:rtl/>
        </w:rPr>
        <w:t>ف1:</w:t>
      </w:r>
      <w:r>
        <w:rPr>
          <w:rtl/>
        </w:rPr>
        <w:t xml:space="preserve"> لدى الأطفال العرب في عمر 4 إلى 6 سنوات يتميّز مكوّنان للاستعداد القرائي: رمزي (الوعي الصوتي، وأصوات الحروف، وفك ترميز مقاطع مشكولة) ولغوي (المفردات و</w:t>
      </w:r>
      <w:r>
        <w:rPr>
          <w:rtl/>
        </w:rPr>
        <w:t>فهم الفصحى المنطوقة).</w:t>
      </w:r>
    </w:p>
    <w:p w:rsidR="0036191C" w:rsidRDefault="00E6494D" w:rsidP="00E6494D">
      <w:pPr>
        <w:pStyle w:val="TableText"/>
        <w:numPr>
          <w:ilvl w:val="0"/>
          <w:numId w:val="29"/>
        </w:numPr>
      </w:pPr>
      <w:r>
        <w:rPr>
          <w:b/>
          <w:rtl/>
        </w:rPr>
        <w:t>ف2:</w:t>
      </w:r>
      <w:r>
        <w:rPr>
          <w:rtl/>
        </w:rPr>
        <w:t xml:space="preserve"> أداء الطفل في الوعي الصوتي أدنى على الأصوات والكلمات الفصيحة البعيدة عن لهجته منه على المشتركة (امتداد لـ Saiegh-Haddad, 2003, 2004).</w:t>
      </w:r>
    </w:p>
    <w:p w:rsidR="0036191C" w:rsidRDefault="00E6494D" w:rsidP="00E6494D">
      <w:pPr>
        <w:pStyle w:val="TableText"/>
        <w:numPr>
          <w:ilvl w:val="0"/>
          <w:numId w:val="29"/>
        </w:numPr>
      </w:pPr>
      <w:r>
        <w:rPr>
          <w:b/>
          <w:rtl/>
        </w:rPr>
        <w:t>ف3:</w:t>
      </w:r>
      <w:r>
        <w:rPr>
          <w:rtl/>
        </w:rPr>
        <w:t xml:space="preserve"> فهم الفصحى المنطوقة أقوى ارتباطاً بفهم المقروء لاحقاً من فهم اللهجة.</w:t>
      </w:r>
    </w:p>
    <w:p w:rsidR="0036191C" w:rsidRDefault="00E6494D" w:rsidP="00E6494D">
      <w:pPr>
        <w:pStyle w:val="TableText"/>
        <w:numPr>
          <w:ilvl w:val="0"/>
          <w:numId w:val="29"/>
        </w:numPr>
      </w:pPr>
      <w:r>
        <w:rPr>
          <w:b/>
          <w:rtl/>
        </w:rPr>
        <w:t>ف4 (بعد عمر 6، خارج هذا</w:t>
      </w:r>
      <w:r>
        <w:rPr>
          <w:b/>
          <w:rtl/>
        </w:rPr>
        <w:t xml:space="preserve"> المسار):</w:t>
      </w:r>
      <w:r>
        <w:rPr>
          <w:rtl/>
        </w:rPr>
        <w:t xml:space="preserve"> يسهم الوعي الصرفي في التعرّف والفهم، وتزداد مساهمته في التعرّف مع قلة التشكيل.</w:t>
      </w:r>
    </w:p>
    <w:p w:rsidR="0036191C" w:rsidRDefault="00E6494D">
      <w:pPr>
        <w:pStyle w:val="Heading3"/>
      </w:pPr>
      <w:r>
        <w:rPr>
          <w:rtl/>
        </w:rPr>
        <w:t>تصميم القياس والتحليل</w:t>
      </w:r>
    </w:p>
    <w:p w:rsidR="0036191C" w:rsidRDefault="00E6494D" w:rsidP="00E6494D">
      <w:pPr>
        <w:pStyle w:val="TableText"/>
        <w:numPr>
          <w:ilvl w:val="0"/>
          <w:numId w:val="30"/>
        </w:numPr>
      </w:pPr>
      <w:r>
        <w:rPr>
          <w:b/>
          <w:rtl/>
        </w:rPr>
        <w:t>فك الترميز:</w:t>
      </w:r>
      <w:r>
        <w:rPr>
          <w:rtl/>
        </w:rPr>
        <w:t xml:space="preserve"> دقة قراءة مقاطع وكلمات مشكولة، وكلمات زائفة مشكولة لعزله عن معرفة الكلمة.</w:t>
      </w:r>
    </w:p>
    <w:p w:rsidR="0036191C" w:rsidRDefault="00E6494D" w:rsidP="00E6494D">
      <w:pPr>
        <w:pStyle w:val="TableText"/>
        <w:numPr>
          <w:ilvl w:val="0"/>
          <w:numId w:val="30"/>
        </w:numPr>
      </w:pPr>
      <w:r>
        <w:rPr>
          <w:b/>
          <w:rtl/>
        </w:rPr>
        <w:t>فهم اللغة:</w:t>
      </w:r>
      <w:r>
        <w:rPr>
          <w:rtl/>
        </w:rPr>
        <w:t xml:space="preserve"> قصص مسموعة بالفصحى، مع صيغة موازية باللهجة لتقدي</w:t>
      </w:r>
      <w:r>
        <w:rPr>
          <w:rtl/>
        </w:rPr>
        <w:t>ر أثر المسافة داخل الطفل.</w:t>
      </w:r>
    </w:p>
    <w:p w:rsidR="0036191C" w:rsidRDefault="00E6494D" w:rsidP="00E6494D">
      <w:pPr>
        <w:pStyle w:val="TableText"/>
        <w:numPr>
          <w:ilvl w:val="0"/>
          <w:numId w:val="30"/>
        </w:numPr>
      </w:pPr>
      <w:r>
        <w:rPr>
          <w:b/>
          <w:rtl/>
        </w:rPr>
        <w:t>المسافة:</w:t>
      </w:r>
      <w:r>
        <w:rPr>
          <w:rtl/>
        </w:rPr>
        <w:t xml:space="preserve"> تُرمَّز على مستوى </w:t>
      </w:r>
      <w:r>
        <w:rPr>
          <w:b/>
          <w:rtl/>
        </w:rPr>
        <w:t>البند</w:t>
      </w:r>
      <w:r>
        <w:rPr>
          <w:rtl/>
        </w:rPr>
        <w:t>: مشترك، أو بفرق صوتي، أو بفرق معجمي (Saiegh-Haddad, 2004).</w:t>
      </w:r>
    </w:p>
    <w:p w:rsidR="0036191C" w:rsidRDefault="00E6494D" w:rsidP="00E6494D">
      <w:pPr>
        <w:pStyle w:val="TableText"/>
        <w:numPr>
          <w:ilvl w:val="0"/>
          <w:numId w:val="30"/>
        </w:numPr>
      </w:pPr>
      <w:r>
        <w:rPr>
          <w:b/>
          <w:rtl/>
        </w:rPr>
        <w:t>الإتاحة:</w:t>
      </w:r>
      <w:r>
        <w:rPr>
          <w:rtl/>
        </w:rPr>
        <w:t xml:space="preserve"> تُقبل الإجابة بالكلام أو الإشارة أو الاختيار من 4 صور (3 على الأقل) أو جهاز التواصل، ولا يقرأ الكبير الكلمة المستهدفة في مهمة فك </w:t>
      </w:r>
      <w:r>
        <w:rPr>
          <w:rtl/>
        </w:rPr>
        <w:t>الترميز، ويُسجَّل نمط الإجابة متغيراً.</w:t>
      </w:r>
    </w:p>
    <w:p w:rsidR="0036191C" w:rsidRDefault="00E6494D" w:rsidP="00E6494D">
      <w:pPr>
        <w:pStyle w:val="TableText"/>
        <w:numPr>
          <w:ilvl w:val="0"/>
          <w:numId w:val="30"/>
        </w:numPr>
      </w:pPr>
      <w:r>
        <w:rPr>
          <w:b/>
          <w:rtl/>
        </w:rPr>
        <w:t>التحليل:</w:t>
      </w:r>
      <w:r>
        <w:rPr>
          <w:rtl/>
        </w:rPr>
        <w:t xml:space="preserve"> (1) تحليل عاملي توكيدي يقارن نموذجاً بعاملين بنموذج بعامل واحد إذا سمح حجم العيّنة، مع فحص ثبات القياس بين المجموعات قبل أي مقارنة؛ (2) نموذج مختلط (mixed-effects) بالبنود والأطفال عشوائيين لأثر المسافة؛ (3) </w:t>
      </w:r>
      <w:r>
        <w:rPr>
          <w:rtl/>
        </w:rPr>
        <w:t>في المتابعة الطولية بعد بدء القراءة، مقارنة نموذج جمعي بنموذج فيه حد التفاعل، مع مراعاة تأثيرات السقف والأرضية. لا يُشتق من التحليل رقم فردي لطفل.</w:t>
      </w:r>
    </w:p>
    <w:p w:rsidR="0036191C" w:rsidRDefault="00E6494D">
      <w:pPr>
        <w:pStyle w:val="Heading3"/>
      </w:pPr>
      <w:r>
        <w:rPr>
          <w:rtl/>
        </w:rPr>
        <w:t>حالة البحث</w:t>
      </w:r>
    </w:p>
    <w:p w:rsidR="0036191C" w:rsidRDefault="00E6494D" w:rsidP="00E6494D">
      <w:pPr>
        <w:pStyle w:val="TableText"/>
        <w:numPr>
          <w:ilvl w:val="0"/>
          <w:numId w:val="31"/>
        </w:numPr>
      </w:pPr>
      <w:r>
        <w:rPr>
          <w:rtl/>
        </w:rPr>
        <w:t xml:space="preserve">نموذج القراءة البسيط: </w:t>
      </w:r>
      <w:r>
        <w:rPr>
          <w:b/>
          <w:rtl/>
        </w:rPr>
        <w:t>قويّ (Strong)</w:t>
      </w:r>
      <w:r>
        <w:rPr>
          <w:rtl/>
        </w:rPr>
        <w:t xml:space="preserve"> إطاراً عاماً.</w:t>
      </w:r>
    </w:p>
    <w:p w:rsidR="0036191C" w:rsidRDefault="00E6494D" w:rsidP="00E6494D">
      <w:pPr>
        <w:pStyle w:val="TableText"/>
        <w:numPr>
          <w:ilvl w:val="0"/>
          <w:numId w:val="31"/>
        </w:numPr>
      </w:pPr>
      <w:r>
        <w:rPr>
          <w:rtl/>
        </w:rPr>
        <w:t xml:space="preserve">انطباق التمييز بين المكوّنين على العربية: </w:t>
      </w:r>
      <w:r>
        <w:rPr>
          <w:b/>
          <w:rtl/>
        </w:rPr>
        <w:t>متوسّط</w:t>
      </w:r>
      <w:r>
        <w:rPr>
          <w:b/>
          <w:rtl/>
        </w:rPr>
        <w:t xml:space="preserve"> (Moderate)</w:t>
      </w:r>
      <w:r>
        <w:rPr>
          <w:rtl/>
        </w:rPr>
        <w:t>.</w:t>
      </w:r>
    </w:p>
    <w:p w:rsidR="0036191C" w:rsidRDefault="00E6494D" w:rsidP="00E6494D">
      <w:pPr>
        <w:pStyle w:val="TableText"/>
        <w:numPr>
          <w:ilvl w:val="0"/>
          <w:numId w:val="31"/>
        </w:numPr>
      </w:pPr>
      <w:r>
        <w:rPr>
          <w:rtl/>
        </w:rPr>
        <w:t xml:space="preserve">SVR-A بصيغته هذه لفئتنا: </w:t>
      </w:r>
      <w:r>
        <w:rPr>
          <w:b/>
          <w:rtl/>
        </w:rPr>
        <w:t>غير مُختبَر (Untested)</w:t>
      </w:r>
      <w:r>
        <w:rPr>
          <w:rtl/>
        </w:rPr>
        <w:t xml:space="preserve">؛ أدوات الملاحظة المرتبطة به: </w:t>
      </w:r>
      <w:r>
        <w:rPr>
          <w:b/>
          <w:rtl/>
        </w:rPr>
        <w:t>غير مُتحقَّق منه (Not validated)</w:t>
      </w:r>
      <w:r>
        <w:rPr>
          <w:rtl/>
        </w:rPr>
        <w:t>.</w:t>
      </w:r>
    </w:p>
    <w:p w:rsidR="0036191C" w:rsidRDefault="00E6494D">
      <w:r>
        <w:br w:type="page"/>
      </w:r>
    </w:p>
    <w:p w:rsidR="0036191C" w:rsidRDefault="00E6494D">
      <w:pPr>
        <w:pStyle w:val="Heading1"/>
      </w:pPr>
      <w:bookmarkStart w:id="18" w:name="_Toc242710833"/>
      <w:r>
        <w:rPr>
          <w:rtl/>
        </w:rPr>
        <w:lastRenderedPageBreak/>
        <w:t>القسم 3: خريطة الأدلة العلمية</w:t>
      </w:r>
      <w:bookmarkEnd w:id="18"/>
    </w:p>
    <w:p w:rsidR="0036191C" w:rsidRDefault="00E6494D">
      <w:pPr>
        <w:pStyle w:val="Heading2"/>
      </w:pPr>
      <w:bookmarkStart w:id="19" w:name="_Toc242710834"/>
      <w:r>
        <w:rPr>
          <w:rtl/>
        </w:rPr>
        <w:t>الطبقة الأولى: التطبيق المباشر (للأهل والميسّرين)</w:t>
      </w:r>
      <w:bookmarkEnd w:id="19"/>
    </w:p>
    <w:p w:rsidR="0036191C" w:rsidRDefault="00E6494D">
      <w:pPr>
        <w:pStyle w:val="Heading3"/>
      </w:pPr>
      <w:r>
        <w:rPr>
          <w:rtl/>
        </w:rPr>
        <w:t>هل هذا المسار مبني على علم؟</w:t>
      </w:r>
    </w:p>
    <w:p w:rsidR="0036191C" w:rsidRDefault="00E6494D">
      <w:r>
        <w:rPr>
          <w:rtl/>
        </w:rPr>
        <w:t>بعض أجزائه مبني على أدلة قويّة، وبعضها على أدلة متوسّطة، وبعضها أفكار معقولة لم تُختبر بعد. نذكر درجة كل جزء بصراحة، لأن من حق الأسرة أن تعرف على أي أساس يقوم تعليم طفلها. الدرجات الخمس معرّفة في صفحة الحالة.</w:t>
      </w:r>
    </w:p>
    <w:p w:rsidR="0036191C" w:rsidRDefault="00E6494D">
      <w:pPr>
        <w:pStyle w:val="Heading3"/>
      </w:pPr>
      <w:r>
        <w:rPr>
          <w:rtl/>
        </w:rPr>
        <w:t>ما نعرفه بدرجة قويّة</w:t>
      </w:r>
    </w:p>
    <w:p w:rsidR="0036191C" w:rsidRDefault="00E6494D" w:rsidP="00E6494D">
      <w:pPr>
        <w:pStyle w:val="TableText"/>
        <w:numPr>
          <w:ilvl w:val="0"/>
          <w:numId w:val="32"/>
        </w:numPr>
      </w:pPr>
      <w:r>
        <w:rPr>
          <w:rtl/>
        </w:rPr>
        <w:t>الوعي بأصوات الكلام ومعرفة</w:t>
      </w:r>
      <w:r>
        <w:rPr>
          <w:rtl/>
        </w:rPr>
        <w:t xml:space="preserve"> أصوات الحروف من أقوى ما يسبق تعلّم القراءة.</w:t>
      </w:r>
    </w:p>
    <w:p w:rsidR="0036191C" w:rsidRDefault="00E6494D" w:rsidP="00E6494D">
      <w:pPr>
        <w:pStyle w:val="TableText"/>
        <w:numPr>
          <w:ilvl w:val="0"/>
          <w:numId w:val="32"/>
        </w:numPr>
      </w:pPr>
      <w:r>
        <w:rPr>
          <w:rtl/>
        </w:rPr>
        <w:t>التعليم الصريح المنظّم للأصوات والحروف، خطوة بعد خطوة، يساعد أغلب الأطفال على بدء القراءة.</w:t>
      </w:r>
    </w:p>
    <w:p w:rsidR="0036191C" w:rsidRDefault="00E6494D" w:rsidP="00E6494D">
      <w:pPr>
        <w:pStyle w:val="TableText"/>
        <w:numPr>
          <w:ilvl w:val="0"/>
          <w:numId w:val="32"/>
        </w:numPr>
      </w:pPr>
      <w:r>
        <w:rPr>
          <w:rtl/>
        </w:rPr>
        <w:t>المراجعة المتباعدة تثبّت التعلّم أكثر من التكرار المتلاحق في يوم واحد.</w:t>
      </w:r>
    </w:p>
    <w:p w:rsidR="0036191C" w:rsidRDefault="00E6494D">
      <w:pPr>
        <w:pStyle w:val="Heading3"/>
      </w:pPr>
      <w:r>
        <w:rPr>
          <w:rtl/>
        </w:rPr>
        <w:t>ما نعرفه عن الأطفال من أصحاب الهمم</w:t>
      </w:r>
    </w:p>
    <w:p w:rsidR="0036191C" w:rsidRDefault="00E6494D" w:rsidP="00E6494D">
      <w:pPr>
        <w:pStyle w:val="TableText"/>
        <w:numPr>
          <w:ilvl w:val="0"/>
          <w:numId w:val="33"/>
        </w:numPr>
      </w:pPr>
      <w:r>
        <w:rPr>
          <w:rtl/>
        </w:rPr>
        <w:t>كثير من الأطفا</w:t>
      </w:r>
      <w:r>
        <w:rPr>
          <w:rtl/>
        </w:rPr>
        <w:t>ل الذين لديهم إعاقة ذهنية، ومنهم أطفال متلازمة داون، يتعلّمون أصوات الحروف ويبدؤون القراءة بالتعليم الصريح المنظّم، ويحتاجون عادة وقتاً أطول وتكراراً أكثر. (متوسّط)</w:t>
      </w:r>
    </w:p>
    <w:p w:rsidR="0036191C" w:rsidRDefault="00E6494D" w:rsidP="00E6494D">
      <w:pPr>
        <w:pStyle w:val="TableText"/>
        <w:numPr>
          <w:ilvl w:val="0"/>
          <w:numId w:val="33"/>
        </w:numPr>
      </w:pPr>
      <w:r>
        <w:rPr>
          <w:rtl/>
        </w:rPr>
        <w:t>كثير من الأطفال الذين لديهم توحّد يتعلّمون فك الحروف، وقد يحتاج بعضهم دعماً أكبر في فهم الم</w:t>
      </w:r>
      <w:r>
        <w:rPr>
          <w:rtl/>
        </w:rPr>
        <w:t>عنى. (متوسّط)</w:t>
      </w:r>
    </w:p>
    <w:p w:rsidR="0036191C" w:rsidRDefault="00E6494D" w:rsidP="00E6494D">
      <w:pPr>
        <w:pStyle w:val="TableText"/>
        <w:numPr>
          <w:ilvl w:val="0"/>
          <w:numId w:val="33"/>
        </w:numPr>
      </w:pPr>
      <w:r>
        <w:rPr>
          <w:rtl/>
        </w:rPr>
        <w:t>الأطفال الذين يستخدمون أجهزة التواصل يتعلّمون أصوات الحروف وقراءة كلمات بسيطة حين يُعلَّمون تعليماً صريحاً ويجيبون بالاختيار أو بالجهاز. (متوسّط)</w:t>
      </w:r>
    </w:p>
    <w:p w:rsidR="0036191C" w:rsidRDefault="00E6494D" w:rsidP="00E6494D">
      <w:pPr>
        <w:pStyle w:val="TableText"/>
        <w:numPr>
          <w:ilvl w:val="0"/>
          <w:numId w:val="33"/>
        </w:numPr>
      </w:pPr>
      <w:r>
        <w:rPr>
          <w:rtl/>
        </w:rPr>
        <w:t>تعليم عدد قليل من الكلمات الكاملة ذات المعنى للطفل (اسمه، بابا، ماما) يفيد كثيراً من الأطفال الذ</w:t>
      </w:r>
      <w:r>
        <w:rPr>
          <w:rtl/>
        </w:rPr>
        <w:t>ين لديهم إعاقة ذهنية أو متلازمة داون، إلى جانب تعليم الحروف لا بديلاً عنه. (متوسّط)</w:t>
      </w:r>
    </w:p>
    <w:p w:rsidR="0036191C" w:rsidRDefault="00E6494D" w:rsidP="00E6494D">
      <w:pPr>
        <w:pStyle w:val="TableText"/>
        <w:numPr>
          <w:ilvl w:val="0"/>
          <w:numId w:val="33"/>
        </w:numPr>
      </w:pPr>
      <w:r>
        <w:rPr>
          <w:rtl/>
        </w:rPr>
        <w:t xml:space="preserve">معظم هذه الأدلة من دراسات بالإنجليزية، وتطبيقها على العربية وعلى هذا المسار </w:t>
      </w:r>
      <w:r>
        <w:rPr>
          <w:b/>
          <w:rtl/>
        </w:rPr>
        <w:t>غير مُختبَر</w:t>
      </w:r>
      <w:r>
        <w:rPr>
          <w:rtl/>
        </w:rPr>
        <w:t>.</w:t>
      </w:r>
    </w:p>
    <w:p w:rsidR="0036191C" w:rsidRDefault="00E6494D">
      <w:pPr>
        <w:pStyle w:val="Heading3"/>
      </w:pPr>
      <w:r>
        <w:rPr>
          <w:rtl/>
        </w:rPr>
        <w:t>ما لم نختبره بعد</w:t>
      </w:r>
    </w:p>
    <w:p w:rsidR="0036191C" w:rsidRDefault="00E6494D" w:rsidP="00E6494D">
      <w:pPr>
        <w:pStyle w:val="TableText"/>
        <w:numPr>
          <w:ilvl w:val="0"/>
          <w:numId w:val="34"/>
        </w:numPr>
      </w:pPr>
      <w:r>
        <w:rPr>
          <w:rtl/>
        </w:rPr>
        <w:t>هل يحقق مسار جذور، بترتيبه وأنشطته، أثراً مع أطفالنا؟</w:t>
      </w:r>
    </w:p>
    <w:p w:rsidR="0036191C" w:rsidRDefault="00E6494D" w:rsidP="00E6494D">
      <w:pPr>
        <w:pStyle w:val="TableText"/>
        <w:numPr>
          <w:ilvl w:val="0"/>
          <w:numId w:val="34"/>
        </w:numPr>
      </w:pPr>
      <w:r>
        <w:rPr>
          <w:rtl/>
        </w:rPr>
        <w:t>هل تساعد الح</w:t>
      </w:r>
      <w:r>
        <w:rPr>
          <w:rtl/>
        </w:rPr>
        <w:t>ركة الجسدية على تعلّم أصوات الحروف العربية؟</w:t>
      </w:r>
    </w:p>
    <w:p w:rsidR="0036191C" w:rsidRDefault="00E6494D" w:rsidP="00E6494D">
      <w:pPr>
        <w:pStyle w:val="TableText"/>
        <w:numPr>
          <w:ilvl w:val="0"/>
          <w:numId w:val="34"/>
        </w:numPr>
      </w:pPr>
      <w:r>
        <w:rPr>
          <w:rtl/>
        </w:rPr>
        <w:t>هل يسرّع الجسر بين اللهجة والفصحى تعلّم الطفل؟</w:t>
      </w:r>
    </w:p>
    <w:p w:rsidR="0036191C" w:rsidRDefault="00E6494D">
      <w:pPr>
        <w:pStyle w:val="Heading3"/>
      </w:pPr>
      <w:r>
        <w:rPr>
          <w:rtl/>
        </w:rPr>
        <w:t>ما لا نعد به</w:t>
      </w:r>
    </w:p>
    <w:p w:rsidR="0036191C" w:rsidRDefault="00E6494D" w:rsidP="00E6494D">
      <w:pPr>
        <w:pStyle w:val="TableText"/>
        <w:numPr>
          <w:ilvl w:val="0"/>
          <w:numId w:val="35"/>
        </w:numPr>
      </w:pPr>
      <w:r>
        <w:rPr>
          <w:rtl/>
        </w:rPr>
        <w:t>لا نعد بعلاج التوحّد أو فرط الحركة أو عسر القراءة أو أي حالة. الأنشطة متعددة الحواس ليست علاجاً.</w:t>
      </w:r>
    </w:p>
    <w:p w:rsidR="0036191C" w:rsidRDefault="00E6494D" w:rsidP="00E6494D">
      <w:pPr>
        <w:pStyle w:val="TableText"/>
        <w:numPr>
          <w:ilvl w:val="0"/>
          <w:numId w:val="35"/>
        </w:numPr>
      </w:pPr>
      <w:r>
        <w:rPr>
          <w:rtl/>
        </w:rPr>
        <w:t>لا نصنّف الأطفال إلى «سمعي» أو «بصري» أو «حركي»؛ هذه فكرة اختُبرت ولم تدعمها الأدلة.</w:t>
      </w:r>
    </w:p>
    <w:p w:rsidR="0036191C" w:rsidRDefault="00E6494D" w:rsidP="00E6494D">
      <w:pPr>
        <w:pStyle w:val="TableText"/>
        <w:numPr>
          <w:ilvl w:val="0"/>
          <w:numId w:val="35"/>
        </w:numPr>
      </w:pPr>
      <w:r>
        <w:rPr>
          <w:rtl/>
        </w:rPr>
        <w:t>بطاقات الملاحظة في جذور لا تشخّص طفلاً ولا تصنّفه.</w:t>
      </w:r>
    </w:p>
    <w:p w:rsidR="0036191C" w:rsidRDefault="00E6494D">
      <w:pPr>
        <w:pStyle w:val="Heading2"/>
      </w:pPr>
      <w:bookmarkStart w:id="20" w:name="_Toc242710835"/>
      <w:r>
        <w:rPr>
          <w:rtl/>
        </w:rPr>
        <w:t>الطبقة الثانية: الأساس العلمي (للميسّرين والمعلّمين)</w:t>
      </w:r>
      <w:bookmarkEnd w:id="20"/>
    </w:p>
    <w:p w:rsidR="0036191C" w:rsidRDefault="00E6494D">
      <w:pPr>
        <w:pStyle w:val="Heading3"/>
      </w:pPr>
      <w:r>
        <w:rPr>
          <w:rtl/>
        </w:rPr>
        <w:t>خريطة الأدلة</w:t>
      </w:r>
    </w:p>
    <w:p w:rsidR="0036191C" w:rsidRDefault="00E6494D">
      <w:r>
        <w:rPr>
          <w:rtl/>
        </w:rPr>
        <w:t>عند وجود درجتين في خانة واحدة، الأولى للأساس العام والثانية لتطبيقه في جذور.</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117"/>
        <w:gridCol w:w="2389"/>
        <w:gridCol w:w="1436"/>
        <w:gridCol w:w="2317"/>
        <w:gridCol w:w="2041"/>
      </w:tblGrid>
      <w:tr w:rsidR="0036191C">
        <w:trPr>
          <w:cantSplit/>
          <w:tblHeader/>
        </w:trPr>
        <w:tc>
          <w:tcPr>
            <w:tcW w:w="1107" w:type="dxa"/>
            <w:tcBorders>
              <w:bottom w:val="single" w:sz="0" w:space="0" w:color="auto"/>
            </w:tcBorders>
            <w:shd w:val="clear" w:color="auto" w:fill="EFE8D8"/>
            <w:vAlign w:val="bottom"/>
          </w:tcPr>
          <w:p w:rsidR="0036191C" w:rsidRDefault="00E6494D">
            <w:pPr>
              <w:pStyle w:val="TableText"/>
              <w:jc w:val="left"/>
            </w:pPr>
            <w:r>
              <w:rPr>
                <w:b/>
                <w:bCs/>
                <w:rtl/>
              </w:rPr>
              <w:lastRenderedPageBreak/>
              <w:t>المجال</w:t>
            </w:r>
          </w:p>
        </w:tc>
        <w:tc>
          <w:tcPr>
            <w:tcW w:w="2393" w:type="dxa"/>
            <w:tcBorders>
              <w:bottom w:val="single" w:sz="0" w:space="0" w:color="auto"/>
            </w:tcBorders>
            <w:shd w:val="clear" w:color="auto" w:fill="EFE8D8"/>
            <w:vAlign w:val="bottom"/>
          </w:tcPr>
          <w:p w:rsidR="0036191C" w:rsidRDefault="00E6494D">
            <w:pPr>
              <w:pStyle w:val="TableText"/>
              <w:jc w:val="left"/>
            </w:pPr>
            <w:r>
              <w:rPr>
                <w:b/>
                <w:bCs/>
                <w:rtl/>
              </w:rPr>
              <w:t>الادعاء بدقة</w:t>
            </w:r>
          </w:p>
        </w:tc>
        <w:tc>
          <w:tcPr>
            <w:tcW w:w="1437" w:type="dxa"/>
            <w:tcBorders>
              <w:bottom w:val="single" w:sz="0" w:space="0" w:color="auto"/>
            </w:tcBorders>
            <w:shd w:val="clear" w:color="auto" w:fill="EFE8D8"/>
            <w:vAlign w:val="bottom"/>
          </w:tcPr>
          <w:p w:rsidR="0036191C" w:rsidRDefault="00E6494D">
            <w:pPr>
              <w:pStyle w:val="TableText"/>
              <w:jc w:val="left"/>
            </w:pPr>
            <w:r>
              <w:rPr>
                <w:b/>
                <w:bCs/>
                <w:rtl/>
              </w:rPr>
              <w:t>الدرجة</w:t>
            </w:r>
          </w:p>
        </w:tc>
        <w:tc>
          <w:tcPr>
            <w:tcW w:w="2319" w:type="dxa"/>
            <w:tcBorders>
              <w:bottom w:val="single" w:sz="0" w:space="0" w:color="auto"/>
            </w:tcBorders>
            <w:shd w:val="clear" w:color="auto" w:fill="EFE8D8"/>
            <w:vAlign w:val="bottom"/>
          </w:tcPr>
          <w:p w:rsidR="0036191C" w:rsidRDefault="00E6494D">
            <w:pPr>
              <w:pStyle w:val="TableText"/>
              <w:jc w:val="left"/>
            </w:pPr>
            <w:r>
              <w:rPr>
                <w:b/>
                <w:bCs/>
                <w:rtl/>
              </w:rPr>
              <w:t>أهم المصادر</w:t>
            </w:r>
          </w:p>
        </w:tc>
        <w:tc>
          <w:tcPr>
            <w:tcW w:w="2044" w:type="dxa"/>
            <w:tcBorders>
              <w:bottom w:val="single" w:sz="0" w:space="0" w:color="auto"/>
            </w:tcBorders>
            <w:shd w:val="clear" w:color="auto" w:fill="EFE8D8"/>
            <w:vAlign w:val="bottom"/>
          </w:tcPr>
          <w:p w:rsidR="0036191C" w:rsidRDefault="00E6494D">
            <w:pPr>
              <w:pStyle w:val="TableText"/>
              <w:jc w:val="left"/>
            </w:pPr>
            <w:r>
              <w:rPr>
                <w:b/>
                <w:bCs/>
                <w:rtl/>
              </w:rPr>
              <w:t>ما يعنيه لجذور</w:t>
            </w:r>
          </w:p>
        </w:tc>
      </w:tr>
      <w:tr w:rsidR="0036191C">
        <w:trPr>
          <w:cantSplit/>
        </w:trPr>
        <w:tc>
          <w:tcPr>
            <w:tcW w:w="1107" w:type="dxa"/>
          </w:tcPr>
          <w:p w:rsidR="0036191C" w:rsidRDefault="00E6494D">
            <w:pPr>
              <w:pStyle w:val="TableText"/>
              <w:jc w:val="left"/>
            </w:pPr>
            <w:r>
              <w:rPr>
                <w:rtl/>
              </w:rPr>
              <w:t>الوعي الصوتي ومعرفة الحروف</w:t>
            </w:r>
          </w:p>
        </w:tc>
        <w:tc>
          <w:tcPr>
            <w:tcW w:w="2393" w:type="dxa"/>
          </w:tcPr>
          <w:p w:rsidR="0036191C" w:rsidRDefault="00E6494D">
            <w:pPr>
              <w:pStyle w:val="TableText"/>
              <w:jc w:val="left"/>
            </w:pPr>
            <w:r>
              <w:rPr>
                <w:rtl/>
              </w:rPr>
              <w:t>من أقوى المنبئات بالقراءة المبكرة؛ وتعليم الحروف صراحةً يرفع معرفتها</w:t>
            </w:r>
          </w:p>
        </w:tc>
        <w:tc>
          <w:tcPr>
            <w:tcW w:w="1437" w:type="dxa"/>
          </w:tcPr>
          <w:p w:rsidR="0036191C" w:rsidRDefault="00E6494D">
            <w:pPr>
              <w:pStyle w:val="TableText"/>
              <w:jc w:val="left"/>
            </w:pPr>
            <w:r>
              <w:rPr>
                <w:rtl/>
              </w:rPr>
              <w:t>قويّ</w:t>
            </w:r>
          </w:p>
        </w:tc>
        <w:tc>
          <w:tcPr>
            <w:tcW w:w="2319" w:type="dxa"/>
          </w:tcPr>
          <w:p w:rsidR="0036191C" w:rsidRDefault="00E6494D">
            <w:pPr>
              <w:pStyle w:val="TableText"/>
              <w:jc w:val="left"/>
            </w:pPr>
            <w:r>
              <w:rPr>
                <w:rtl/>
              </w:rPr>
              <w:t>Melby-Lervåg et al. (</w:t>
            </w:r>
            <w:proofErr w:type="gramStart"/>
            <w:r>
              <w:rPr>
                <w:rtl/>
              </w:rPr>
              <w:t>2012);</w:t>
            </w:r>
            <w:proofErr w:type="gramEnd"/>
            <w:r>
              <w:rPr>
                <w:rtl/>
              </w:rPr>
              <w:t xml:space="preserve"> National Early Literacy Panel (2008); Piasta &amp; Wagner (2010)</w:t>
            </w:r>
          </w:p>
        </w:tc>
        <w:tc>
          <w:tcPr>
            <w:tcW w:w="2044" w:type="dxa"/>
          </w:tcPr>
          <w:p w:rsidR="0036191C" w:rsidRDefault="00E6494D">
            <w:pPr>
              <w:pStyle w:val="TableText"/>
              <w:jc w:val="left"/>
            </w:pPr>
            <w:r>
              <w:rPr>
                <w:rtl/>
              </w:rPr>
              <w:t>خط فك الترميز أساسي في كل جلسة</w:t>
            </w:r>
          </w:p>
        </w:tc>
      </w:tr>
      <w:tr w:rsidR="0036191C">
        <w:trPr>
          <w:cantSplit/>
        </w:trPr>
        <w:tc>
          <w:tcPr>
            <w:tcW w:w="1107" w:type="dxa"/>
          </w:tcPr>
          <w:p w:rsidR="0036191C" w:rsidRDefault="00E6494D">
            <w:pPr>
              <w:pStyle w:val="TableText"/>
              <w:jc w:val="left"/>
            </w:pPr>
            <w:r>
              <w:rPr>
                <w:rtl/>
              </w:rPr>
              <w:t>الوعي الصوتي في العربية</w:t>
            </w:r>
          </w:p>
        </w:tc>
        <w:tc>
          <w:tcPr>
            <w:tcW w:w="2393" w:type="dxa"/>
          </w:tcPr>
          <w:p w:rsidR="0036191C" w:rsidRDefault="00E6494D">
            <w:pPr>
              <w:pStyle w:val="TableText"/>
              <w:jc w:val="left"/>
            </w:pPr>
            <w:r>
              <w:rPr>
                <w:rtl/>
              </w:rPr>
              <w:t>يسهم أساساً في فك الترميز (قيس فك الترميز والطلاقة، لا الفهم)</w:t>
            </w:r>
          </w:p>
        </w:tc>
        <w:tc>
          <w:tcPr>
            <w:tcW w:w="1437" w:type="dxa"/>
          </w:tcPr>
          <w:p w:rsidR="0036191C" w:rsidRDefault="00E6494D">
            <w:pPr>
              <w:pStyle w:val="TableText"/>
              <w:jc w:val="left"/>
            </w:pPr>
            <w:r>
              <w:rPr>
                <w:rtl/>
              </w:rPr>
              <w:t>متوسّط</w:t>
            </w:r>
          </w:p>
        </w:tc>
        <w:tc>
          <w:tcPr>
            <w:tcW w:w="2319" w:type="dxa"/>
          </w:tcPr>
          <w:p w:rsidR="0036191C" w:rsidRDefault="00E6494D">
            <w:pPr>
              <w:pStyle w:val="TableText"/>
              <w:jc w:val="left"/>
            </w:pPr>
            <w:r>
              <w:rPr>
                <w:rtl/>
              </w:rPr>
              <w:t>Asadi et al. (</w:t>
            </w:r>
            <w:proofErr w:type="gramStart"/>
            <w:r>
              <w:rPr>
                <w:rtl/>
              </w:rPr>
              <w:t>2017);</w:t>
            </w:r>
            <w:proofErr w:type="gramEnd"/>
            <w:r>
              <w:rPr>
                <w:rtl/>
              </w:rPr>
              <w:t xml:space="preserve"> Tibi &amp; Kirby (2019)</w:t>
            </w:r>
          </w:p>
        </w:tc>
        <w:tc>
          <w:tcPr>
            <w:tcW w:w="2044" w:type="dxa"/>
          </w:tcPr>
          <w:p w:rsidR="0036191C" w:rsidRDefault="00E6494D">
            <w:pPr>
              <w:pStyle w:val="TableText"/>
              <w:jc w:val="left"/>
            </w:pPr>
            <w:r>
              <w:rPr>
                <w:rtl/>
              </w:rPr>
              <w:t>ا</w:t>
            </w:r>
            <w:r>
              <w:rPr>
                <w:rtl/>
              </w:rPr>
              <w:t>لدليل من أطفال المدرسة؛ يحتاج تحققاً في عمر 4 إلى 6</w:t>
            </w:r>
          </w:p>
        </w:tc>
      </w:tr>
      <w:tr w:rsidR="0036191C">
        <w:trPr>
          <w:cantSplit/>
        </w:trPr>
        <w:tc>
          <w:tcPr>
            <w:tcW w:w="1107" w:type="dxa"/>
          </w:tcPr>
          <w:p w:rsidR="0036191C" w:rsidRDefault="00E6494D">
            <w:pPr>
              <w:pStyle w:val="TableText"/>
              <w:jc w:val="left"/>
            </w:pPr>
            <w:r>
              <w:rPr>
                <w:rtl/>
              </w:rPr>
              <w:t>التدخل المبكر بالعربية في الروضة</w:t>
            </w:r>
          </w:p>
        </w:tc>
        <w:tc>
          <w:tcPr>
            <w:tcW w:w="2393" w:type="dxa"/>
          </w:tcPr>
          <w:p w:rsidR="0036191C" w:rsidRDefault="00E6494D">
            <w:pPr>
              <w:pStyle w:val="TableText"/>
              <w:jc w:val="left"/>
            </w:pPr>
            <w:r>
              <w:rPr>
                <w:rtl/>
              </w:rPr>
              <w:t>برنامج للحروف والوعي الصوتي نفّذه المعلمون حسّن معرفة الحروف والوعي الصوتي مقارنة بمجموعة لم تتلقَّه</w:t>
            </w:r>
          </w:p>
        </w:tc>
        <w:tc>
          <w:tcPr>
            <w:tcW w:w="1437" w:type="dxa"/>
          </w:tcPr>
          <w:p w:rsidR="0036191C" w:rsidRDefault="00E6494D">
            <w:pPr>
              <w:pStyle w:val="TableText"/>
              <w:jc w:val="left"/>
            </w:pPr>
            <w:r>
              <w:rPr>
                <w:rtl/>
              </w:rPr>
              <w:t>متوسّط (دراسة تدخل واحدة؛ أطفال نموّهم نمطيّ)</w:t>
            </w:r>
          </w:p>
        </w:tc>
        <w:tc>
          <w:tcPr>
            <w:tcW w:w="2319" w:type="dxa"/>
          </w:tcPr>
          <w:p w:rsidR="0036191C" w:rsidRDefault="00E6494D">
            <w:pPr>
              <w:pStyle w:val="TableText"/>
              <w:jc w:val="left"/>
            </w:pPr>
            <w:r>
              <w:rPr>
                <w:rtl/>
              </w:rPr>
              <w:t>Levin et al. (2008)</w:t>
            </w:r>
          </w:p>
        </w:tc>
        <w:tc>
          <w:tcPr>
            <w:tcW w:w="2044" w:type="dxa"/>
          </w:tcPr>
          <w:p w:rsidR="0036191C" w:rsidRDefault="00E6494D">
            <w:pPr>
              <w:pStyle w:val="TableText"/>
              <w:jc w:val="left"/>
            </w:pPr>
            <w:r>
              <w:rPr>
                <w:rtl/>
              </w:rPr>
              <w:t>الت</w:t>
            </w:r>
            <w:r>
              <w:rPr>
                <w:rtl/>
              </w:rPr>
              <w:t>عليم المبكر للحروف بالعربية ممكن في الروضة؛ ولا يدل على أثر جذور</w:t>
            </w:r>
          </w:p>
        </w:tc>
      </w:tr>
      <w:tr w:rsidR="0036191C">
        <w:trPr>
          <w:cantSplit/>
        </w:trPr>
        <w:tc>
          <w:tcPr>
            <w:tcW w:w="1107" w:type="dxa"/>
          </w:tcPr>
          <w:p w:rsidR="0036191C" w:rsidRDefault="00E6494D">
            <w:pPr>
              <w:pStyle w:val="TableText"/>
              <w:jc w:val="left"/>
            </w:pPr>
            <w:r>
              <w:rPr>
                <w:rtl/>
              </w:rPr>
              <w:t>التعليم الصريح المنظّم</w:t>
            </w:r>
          </w:p>
        </w:tc>
        <w:tc>
          <w:tcPr>
            <w:tcW w:w="2393" w:type="dxa"/>
          </w:tcPr>
          <w:p w:rsidR="0036191C" w:rsidRDefault="00E6494D">
            <w:pPr>
              <w:pStyle w:val="TableText"/>
              <w:jc w:val="left"/>
            </w:pPr>
            <w:r>
              <w:rPr>
                <w:rtl/>
              </w:rPr>
              <w:t>أفضل من التعليم غير المنظّم أو غيابه</w:t>
            </w:r>
          </w:p>
        </w:tc>
        <w:tc>
          <w:tcPr>
            <w:tcW w:w="1437" w:type="dxa"/>
          </w:tcPr>
          <w:p w:rsidR="0036191C" w:rsidRDefault="00E6494D">
            <w:pPr>
              <w:pStyle w:val="TableText"/>
              <w:jc w:val="left"/>
            </w:pPr>
            <w:r>
              <w:rPr>
                <w:rtl/>
              </w:rPr>
              <w:t>قويّ</w:t>
            </w:r>
          </w:p>
        </w:tc>
        <w:tc>
          <w:tcPr>
            <w:tcW w:w="2319" w:type="dxa"/>
          </w:tcPr>
          <w:p w:rsidR="0036191C" w:rsidRDefault="00E6494D">
            <w:pPr>
              <w:pStyle w:val="TableText"/>
              <w:jc w:val="left"/>
            </w:pPr>
            <w:r>
              <w:rPr>
                <w:rtl/>
              </w:rPr>
              <w:t>National Institute of Child Health and Human Development (</w:t>
            </w:r>
            <w:proofErr w:type="gramStart"/>
            <w:r>
              <w:rPr>
                <w:rtl/>
              </w:rPr>
              <w:t>2000);</w:t>
            </w:r>
            <w:proofErr w:type="gramEnd"/>
            <w:r>
              <w:rPr>
                <w:rtl/>
              </w:rPr>
              <w:t xml:space="preserve"> Ehri et al. (2001); Castles et al. (2018)؛ وخلاصة تطبيقية: Rosenshine (2012)</w:t>
            </w:r>
          </w:p>
        </w:tc>
        <w:tc>
          <w:tcPr>
            <w:tcW w:w="2044" w:type="dxa"/>
          </w:tcPr>
          <w:p w:rsidR="0036191C" w:rsidRDefault="00E6494D">
            <w:pPr>
              <w:pStyle w:val="TableText"/>
              <w:jc w:val="left"/>
            </w:pPr>
            <w:r>
              <w:rPr>
                <w:rtl/>
              </w:rPr>
              <w:t>التعريف الصريح يسبق كل نشاط</w:t>
            </w:r>
          </w:p>
        </w:tc>
      </w:tr>
      <w:tr w:rsidR="0036191C">
        <w:trPr>
          <w:cantSplit/>
        </w:trPr>
        <w:tc>
          <w:tcPr>
            <w:tcW w:w="1107" w:type="dxa"/>
          </w:tcPr>
          <w:p w:rsidR="0036191C" w:rsidRDefault="00E6494D">
            <w:pPr>
              <w:pStyle w:val="TableText"/>
              <w:jc w:val="left"/>
            </w:pPr>
            <w:r>
              <w:rPr>
                <w:rtl/>
              </w:rPr>
              <w:t>الحمل المعرفي</w:t>
            </w:r>
          </w:p>
        </w:tc>
        <w:tc>
          <w:tcPr>
            <w:tcW w:w="2393" w:type="dxa"/>
          </w:tcPr>
          <w:p w:rsidR="0036191C" w:rsidRDefault="00E6494D">
            <w:pPr>
              <w:pStyle w:val="TableText"/>
              <w:jc w:val="left"/>
            </w:pPr>
            <w:r>
              <w:rPr>
                <w:rtl/>
              </w:rPr>
              <w:t>تقليل الحمل الخارجي يحسّن التعلّم</w:t>
            </w:r>
          </w:p>
        </w:tc>
        <w:tc>
          <w:tcPr>
            <w:tcW w:w="1437" w:type="dxa"/>
          </w:tcPr>
          <w:p w:rsidR="0036191C" w:rsidRDefault="00E6494D">
            <w:pPr>
              <w:pStyle w:val="TableText"/>
              <w:jc w:val="left"/>
            </w:pPr>
            <w:r>
              <w:rPr>
                <w:rtl/>
              </w:rPr>
              <w:t>قويّ؛ غير مُختبَر لعمر 4 إلى 6 في جذو</w:t>
            </w:r>
            <w:r>
              <w:rPr>
                <w:rtl/>
              </w:rPr>
              <w:t>ر</w:t>
            </w:r>
          </w:p>
        </w:tc>
        <w:tc>
          <w:tcPr>
            <w:tcW w:w="2319" w:type="dxa"/>
          </w:tcPr>
          <w:p w:rsidR="0036191C" w:rsidRDefault="00E6494D">
            <w:pPr>
              <w:pStyle w:val="TableText"/>
              <w:jc w:val="left"/>
            </w:pPr>
            <w:r>
              <w:rPr>
                <w:rtl/>
              </w:rPr>
              <w:t>Sweller (</w:t>
            </w:r>
            <w:proofErr w:type="gramStart"/>
            <w:r>
              <w:rPr>
                <w:rtl/>
              </w:rPr>
              <w:t>1988);</w:t>
            </w:r>
            <w:proofErr w:type="gramEnd"/>
            <w:r>
              <w:rPr>
                <w:rtl/>
              </w:rPr>
              <w:t xml:space="preserve"> Sweller et al. (2011)</w:t>
            </w:r>
          </w:p>
        </w:tc>
        <w:tc>
          <w:tcPr>
            <w:tcW w:w="2044" w:type="dxa"/>
          </w:tcPr>
          <w:p w:rsidR="0036191C" w:rsidRDefault="00E6494D">
            <w:pPr>
              <w:pStyle w:val="TableText"/>
              <w:jc w:val="left"/>
            </w:pPr>
            <w:r>
              <w:rPr>
                <w:rtl/>
              </w:rPr>
              <w:t>صفحات هادئة ومقاطع قصيرة</w:t>
            </w:r>
          </w:p>
        </w:tc>
      </w:tr>
      <w:tr w:rsidR="0036191C">
        <w:trPr>
          <w:cantSplit/>
        </w:trPr>
        <w:tc>
          <w:tcPr>
            <w:tcW w:w="1107" w:type="dxa"/>
          </w:tcPr>
          <w:p w:rsidR="0036191C" w:rsidRDefault="00E6494D">
            <w:pPr>
              <w:pStyle w:val="TableText"/>
              <w:jc w:val="left"/>
            </w:pPr>
            <w:r>
              <w:rPr>
                <w:rtl/>
              </w:rPr>
              <w:t>التباعد والاستدعاء</w:t>
            </w:r>
          </w:p>
        </w:tc>
        <w:tc>
          <w:tcPr>
            <w:tcW w:w="2393" w:type="dxa"/>
          </w:tcPr>
          <w:p w:rsidR="0036191C" w:rsidRDefault="00E6494D">
            <w:pPr>
              <w:pStyle w:val="TableText"/>
              <w:jc w:val="left"/>
            </w:pPr>
            <w:r>
              <w:rPr>
                <w:rtl/>
              </w:rPr>
              <w:t>المراجعة المتباعدة والاستدعاء النشط يثبّتان التعلّم</w:t>
            </w:r>
          </w:p>
        </w:tc>
        <w:tc>
          <w:tcPr>
            <w:tcW w:w="1437" w:type="dxa"/>
          </w:tcPr>
          <w:p w:rsidR="0036191C" w:rsidRDefault="00E6494D">
            <w:pPr>
              <w:pStyle w:val="TableText"/>
              <w:jc w:val="left"/>
            </w:pPr>
            <w:r>
              <w:rPr>
                <w:rtl/>
              </w:rPr>
              <w:t>قويّ؛ جدول جذور غير مُختبَر</w:t>
            </w:r>
          </w:p>
        </w:tc>
        <w:tc>
          <w:tcPr>
            <w:tcW w:w="2319" w:type="dxa"/>
          </w:tcPr>
          <w:p w:rsidR="0036191C" w:rsidRDefault="00E6494D">
            <w:pPr>
              <w:pStyle w:val="TableText"/>
              <w:jc w:val="left"/>
            </w:pPr>
            <w:r>
              <w:rPr>
                <w:rtl/>
              </w:rPr>
              <w:t>Cepeda et al. (2006)</w:t>
            </w:r>
          </w:p>
        </w:tc>
        <w:tc>
          <w:tcPr>
            <w:tcW w:w="2044" w:type="dxa"/>
          </w:tcPr>
          <w:p w:rsidR="0036191C" w:rsidRDefault="00E6494D">
            <w:pPr>
              <w:pStyle w:val="TableText"/>
              <w:jc w:val="left"/>
            </w:pPr>
            <w:r>
              <w:rPr>
                <w:rtl/>
              </w:rPr>
              <w:t>مراجعة في الجلسة التالية، ثم بعد أسبوع، ثم في التثبيت (القسم 7)</w:t>
            </w:r>
          </w:p>
        </w:tc>
      </w:tr>
      <w:tr w:rsidR="0036191C">
        <w:trPr>
          <w:cantSplit/>
        </w:trPr>
        <w:tc>
          <w:tcPr>
            <w:tcW w:w="1107" w:type="dxa"/>
          </w:tcPr>
          <w:p w:rsidR="0036191C" w:rsidRDefault="00E6494D">
            <w:pPr>
              <w:pStyle w:val="TableText"/>
              <w:jc w:val="left"/>
            </w:pPr>
            <w:r>
              <w:rPr>
                <w:rtl/>
              </w:rPr>
              <w:lastRenderedPageBreak/>
              <w:t>الجرعة اليومية القصيرة</w:t>
            </w:r>
          </w:p>
        </w:tc>
        <w:tc>
          <w:tcPr>
            <w:tcW w:w="2393" w:type="dxa"/>
          </w:tcPr>
          <w:p w:rsidR="0036191C" w:rsidRDefault="00E6494D">
            <w:pPr>
              <w:pStyle w:val="TableText"/>
              <w:jc w:val="left"/>
            </w:pPr>
            <w:r>
              <w:rPr>
                <w:rtl/>
              </w:rPr>
              <w:t>115 جلسة من 15 إلى 20 دقيقة (نحو 29 إلى 38 ساعة) كافية لهذه الفئة</w:t>
            </w:r>
          </w:p>
        </w:tc>
        <w:tc>
          <w:tcPr>
            <w:tcW w:w="1437" w:type="dxa"/>
          </w:tcPr>
          <w:p w:rsidR="0036191C" w:rsidRDefault="00E6494D">
            <w:pPr>
              <w:pStyle w:val="TableText"/>
              <w:jc w:val="left"/>
            </w:pPr>
            <w:r>
              <w:rPr>
                <w:rtl/>
              </w:rPr>
              <w:t>غير مُختبَر</w:t>
            </w:r>
          </w:p>
        </w:tc>
        <w:tc>
          <w:tcPr>
            <w:tcW w:w="2319" w:type="dxa"/>
          </w:tcPr>
          <w:p w:rsidR="0036191C" w:rsidRDefault="00E6494D">
            <w:pPr>
              <w:pStyle w:val="TableText"/>
              <w:jc w:val="left"/>
            </w:pPr>
            <w:r>
              <w:rPr>
                <w:rtl/>
              </w:rPr>
              <w:t>ممارسة البرامج المقارنة: Allor et al. (</w:t>
            </w:r>
            <w:proofErr w:type="gramStart"/>
            <w:r>
              <w:rPr>
                <w:rtl/>
              </w:rPr>
              <w:t>2014);</w:t>
            </w:r>
            <w:proofErr w:type="gramEnd"/>
            <w:r>
              <w:rPr>
                <w:rtl/>
              </w:rPr>
              <w:t xml:space="preserve"> Burgoyne et al. (2012); Haj et al. (2026); Jolly Learning (n.d.)</w:t>
            </w:r>
          </w:p>
        </w:tc>
        <w:tc>
          <w:tcPr>
            <w:tcW w:w="2044" w:type="dxa"/>
          </w:tcPr>
          <w:p w:rsidR="0036191C" w:rsidRDefault="00E6494D">
            <w:pPr>
              <w:pStyle w:val="TableText"/>
              <w:jc w:val="left"/>
            </w:pPr>
            <w:r>
              <w:rPr>
                <w:rtl/>
              </w:rPr>
              <w:t>أقل من جرعات دراسات الأطفال الأكبر سناً؛ خطر</w:t>
            </w:r>
            <w:r>
              <w:rPr>
                <w:rtl/>
              </w:rPr>
              <w:t xml:space="preserve"> معلن يُراقَب في المرحلة (ب)</w:t>
            </w:r>
          </w:p>
        </w:tc>
      </w:tr>
      <w:tr w:rsidR="0036191C">
        <w:trPr>
          <w:cantSplit/>
        </w:trPr>
        <w:tc>
          <w:tcPr>
            <w:tcW w:w="1107" w:type="dxa"/>
          </w:tcPr>
          <w:p w:rsidR="0036191C" w:rsidRDefault="00E6494D">
            <w:pPr>
              <w:pStyle w:val="TableText"/>
              <w:jc w:val="left"/>
            </w:pPr>
            <w:r>
              <w:rPr>
                <w:rtl/>
              </w:rPr>
              <w:t>التشفير المزدوج</w:t>
            </w:r>
          </w:p>
        </w:tc>
        <w:tc>
          <w:tcPr>
            <w:tcW w:w="2393" w:type="dxa"/>
          </w:tcPr>
          <w:p w:rsidR="0036191C" w:rsidRDefault="00E6494D">
            <w:pPr>
              <w:pStyle w:val="TableText"/>
              <w:jc w:val="left"/>
            </w:pPr>
            <w:r>
              <w:rPr>
                <w:rtl/>
              </w:rPr>
              <w:t>ربط الكلمة بصورة يدعم التذكّر</w:t>
            </w:r>
          </w:p>
        </w:tc>
        <w:tc>
          <w:tcPr>
            <w:tcW w:w="1437" w:type="dxa"/>
          </w:tcPr>
          <w:p w:rsidR="0036191C" w:rsidRDefault="00E6494D">
            <w:pPr>
              <w:pStyle w:val="TableText"/>
              <w:jc w:val="left"/>
            </w:pPr>
            <w:r>
              <w:rPr>
                <w:rtl/>
              </w:rPr>
              <w:t>متوسّط (أغلب الأدلة من متعلمين أكبر)</w:t>
            </w:r>
          </w:p>
        </w:tc>
        <w:tc>
          <w:tcPr>
            <w:tcW w:w="2319" w:type="dxa"/>
          </w:tcPr>
          <w:p w:rsidR="0036191C" w:rsidRDefault="00E6494D">
            <w:pPr>
              <w:pStyle w:val="TableText"/>
              <w:jc w:val="left"/>
            </w:pPr>
            <w:r>
              <w:rPr>
                <w:rtl/>
              </w:rPr>
              <w:t>Paivio (</w:t>
            </w:r>
            <w:proofErr w:type="gramStart"/>
            <w:r>
              <w:rPr>
                <w:rtl/>
              </w:rPr>
              <w:t>1986);</w:t>
            </w:r>
            <w:proofErr w:type="gramEnd"/>
            <w:r>
              <w:rPr>
                <w:rtl/>
              </w:rPr>
              <w:t xml:space="preserve"> Mayer (2009)</w:t>
            </w:r>
          </w:p>
        </w:tc>
        <w:tc>
          <w:tcPr>
            <w:tcW w:w="2044" w:type="dxa"/>
          </w:tcPr>
          <w:p w:rsidR="0036191C" w:rsidRDefault="00E6494D">
            <w:pPr>
              <w:pStyle w:val="TableText"/>
              <w:jc w:val="left"/>
            </w:pPr>
            <w:r>
              <w:rPr>
                <w:rtl/>
              </w:rPr>
              <w:t>المرساة البصرية؛ الصورة لا تحلّ محل الرمز</w:t>
            </w:r>
          </w:p>
        </w:tc>
      </w:tr>
      <w:tr w:rsidR="0036191C">
        <w:trPr>
          <w:cantSplit/>
        </w:trPr>
        <w:tc>
          <w:tcPr>
            <w:tcW w:w="1107" w:type="dxa"/>
          </w:tcPr>
          <w:p w:rsidR="0036191C" w:rsidRDefault="00E6494D">
            <w:pPr>
              <w:pStyle w:val="TableText"/>
              <w:jc w:val="left"/>
            </w:pPr>
            <w:r>
              <w:rPr>
                <w:rtl/>
              </w:rPr>
              <w:t>الصور المدمجة في شكل الحرف</w:t>
            </w:r>
          </w:p>
        </w:tc>
        <w:tc>
          <w:tcPr>
            <w:tcW w:w="2393" w:type="dxa"/>
          </w:tcPr>
          <w:p w:rsidR="0036191C" w:rsidRDefault="00E6494D">
            <w:pPr>
              <w:pStyle w:val="TableText"/>
              <w:jc w:val="left"/>
            </w:pPr>
            <w:r>
              <w:rPr>
                <w:rtl/>
              </w:rPr>
              <w:t>دمج شكل الحرف في صورة شيء يبدأ اسمه بصوت الحرف يسهّل تعلّم الحرف وصوته</w:t>
            </w:r>
          </w:p>
        </w:tc>
        <w:tc>
          <w:tcPr>
            <w:tcW w:w="1437" w:type="dxa"/>
          </w:tcPr>
          <w:p w:rsidR="0036191C" w:rsidRDefault="00E6494D">
            <w:pPr>
              <w:pStyle w:val="TableText"/>
              <w:jc w:val="left"/>
            </w:pPr>
            <w:r>
              <w:rPr>
                <w:rtl/>
              </w:rPr>
              <w:t>متوسّط (تجارب صغيرة على أطفال ناطقين بالإنجليزية) حين يكون الشيء المرسوم هو الكلمة المفتاحية التي تبدأ بصوت الحرف؛ غير مُختبَر حين لا تكون صورة الشكل هي الكلمة المفتاحية (مثل ب مرسومة ق</w:t>
            </w:r>
            <w:r>
              <w:rPr>
                <w:rtl/>
              </w:rPr>
              <w:t>ارباً والكلمة المفتاحية «باب»)</w:t>
            </w:r>
          </w:p>
        </w:tc>
        <w:tc>
          <w:tcPr>
            <w:tcW w:w="2319" w:type="dxa"/>
          </w:tcPr>
          <w:p w:rsidR="0036191C" w:rsidRDefault="00E6494D">
            <w:pPr>
              <w:pStyle w:val="TableText"/>
              <w:jc w:val="left"/>
            </w:pPr>
            <w:r>
              <w:rPr>
                <w:rtl/>
              </w:rPr>
              <w:t>Ehri et al. (</w:t>
            </w:r>
            <w:proofErr w:type="gramStart"/>
            <w:r>
              <w:rPr>
                <w:rtl/>
              </w:rPr>
              <w:t>1984);</w:t>
            </w:r>
            <w:proofErr w:type="gramEnd"/>
            <w:r>
              <w:rPr>
                <w:rtl/>
              </w:rPr>
              <w:t xml:space="preserve"> Shmidman &amp; Ehri (2010)</w:t>
            </w:r>
          </w:p>
        </w:tc>
        <w:tc>
          <w:tcPr>
            <w:tcW w:w="2044" w:type="dxa"/>
          </w:tcPr>
          <w:p w:rsidR="0036191C" w:rsidRDefault="00E6494D">
            <w:pPr>
              <w:pStyle w:val="TableText"/>
              <w:jc w:val="left"/>
            </w:pPr>
            <w:r>
              <w:rPr>
                <w:rtl/>
              </w:rPr>
              <w:t>أساس المرساة البصرية في القصص (القسم 9)</w:t>
            </w:r>
          </w:p>
        </w:tc>
      </w:tr>
      <w:tr w:rsidR="0036191C">
        <w:trPr>
          <w:cantSplit/>
        </w:trPr>
        <w:tc>
          <w:tcPr>
            <w:tcW w:w="1107" w:type="dxa"/>
          </w:tcPr>
          <w:p w:rsidR="0036191C" w:rsidRDefault="00E6494D">
            <w:pPr>
              <w:pStyle w:val="TableText"/>
              <w:jc w:val="left"/>
            </w:pPr>
            <w:r>
              <w:rPr>
                <w:rtl/>
              </w:rPr>
              <w:t>اللمس والكتابة اليدوية</w:t>
            </w:r>
          </w:p>
        </w:tc>
        <w:tc>
          <w:tcPr>
            <w:tcW w:w="2393" w:type="dxa"/>
          </w:tcPr>
          <w:p w:rsidR="0036191C" w:rsidRDefault="00E6494D">
            <w:pPr>
              <w:pStyle w:val="TableText"/>
              <w:jc w:val="left"/>
            </w:pPr>
            <w:r>
              <w:rPr>
                <w:rtl/>
              </w:rPr>
              <w:t>استكشاف الحرف لمسياً وكتابته يدعمان التعرّف عليه</w:t>
            </w:r>
          </w:p>
        </w:tc>
        <w:tc>
          <w:tcPr>
            <w:tcW w:w="1437" w:type="dxa"/>
          </w:tcPr>
          <w:p w:rsidR="0036191C" w:rsidRDefault="00E6494D">
            <w:pPr>
              <w:pStyle w:val="TableText"/>
              <w:jc w:val="left"/>
            </w:pPr>
            <w:r>
              <w:rPr>
                <w:rtl/>
              </w:rPr>
              <w:t>متوسّط (تجارب صغيرة، لغات أوروبية)</w:t>
            </w:r>
          </w:p>
        </w:tc>
        <w:tc>
          <w:tcPr>
            <w:tcW w:w="2319" w:type="dxa"/>
          </w:tcPr>
          <w:p w:rsidR="0036191C" w:rsidRDefault="00E6494D">
            <w:pPr>
              <w:pStyle w:val="TableText"/>
              <w:jc w:val="left"/>
            </w:pPr>
            <w:r>
              <w:rPr>
                <w:rtl/>
              </w:rPr>
              <w:t>Bara et al. (</w:t>
            </w:r>
            <w:proofErr w:type="gramStart"/>
            <w:r>
              <w:rPr>
                <w:rtl/>
              </w:rPr>
              <w:t>2004);</w:t>
            </w:r>
            <w:proofErr w:type="gramEnd"/>
            <w:r>
              <w:rPr>
                <w:rtl/>
              </w:rPr>
              <w:t xml:space="preserve"> Longcamp et al. (2005)</w:t>
            </w:r>
          </w:p>
        </w:tc>
        <w:tc>
          <w:tcPr>
            <w:tcW w:w="2044" w:type="dxa"/>
          </w:tcPr>
          <w:p w:rsidR="0036191C" w:rsidRDefault="00E6494D">
            <w:pPr>
              <w:pStyle w:val="TableText"/>
              <w:jc w:val="left"/>
            </w:pPr>
            <w:r>
              <w:rPr>
                <w:rtl/>
              </w:rPr>
              <w:t>تتبّع الحرف وكتابته جزء من الجلسة</w:t>
            </w:r>
          </w:p>
        </w:tc>
      </w:tr>
      <w:tr w:rsidR="0036191C">
        <w:trPr>
          <w:cantSplit/>
        </w:trPr>
        <w:tc>
          <w:tcPr>
            <w:tcW w:w="1107" w:type="dxa"/>
          </w:tcPr>
          <w:p w:rsidR="0036191C" w:rsidRDefault="00E6494D">
            <w:pPr>
              <w:pStyle w:val="TableText"/>
              <w:jc w:val="left"/>
            </w:pPr>
            <w:r>
              <w:rPr>
                <w:rtl/>
              </w:rPr>
              <w:lastRenderedPageBreak/>
              <w:t>الحركة الجسدية الكبيرة</w:t>
            </w:r>
          </w:p>
        </w:tc>
        <w:tc>
          <w:tcPr>
            <w:tcW w:w="2393" w:type="dxa"/>
          </w:tcPr>
          <w:p w:rsidR="0036191C" w:rsidRDefault="00E6494D">
            <w:pPr>
              <w:pStyle w:val="TableText"/>
              <w:jc w:val="left"/>
            </w:pPr>
            <w:r>
              <w:rPr>
                <w:rtl/>
              </w:rPr>
              <w:t>أداء حركة بالجسم يساعد على تعلّم صوت الحرف العربي</w:t>
            </w:r>
          </w:p>
        </w:tc>
        <w:tc>
          <w:tcPr>
            <w:tcW w:w="1437" w:type="dxa"/>
          </w:tcPr>
          <w:p w:rsidR="0036191C" w:rsidRDefault="00E6494D">
            <w:pPr>
              <w:pStyle w:val="TableText"/>
              <w:jc w:val="left"/>
            </w:pPr>
            <w:r>
              <w:rPr>
                <w:rtl/>
              </w:rPr>
              <w:t>غير مُختبَر</w:t>
            </w:r>
          </w:p>
        </w:tc>
        <w:tc>
          <w:tcPr>
            <w:tcW w:w="2319" w:type="dxa"/>
          </w:tcPr>
          <w:p w:rsidR="0036191C" w:rsidRDefault="00E6494D">
            <w:pPr>
              <w:pStyle w:val="TableText"/>
              <w:jc w:val="left"/>
            </w:pPr>
            <w:r>
              <w:rPr>
                <w:rtl/>
              </w:rPr>
              <w:t>فرضية CRT، ووصفها «الملموسة» فرضية تستند إلى مخطوط غير منشور (Amer, 2024)؛ إطار نظري: Barsalo</w:t>
            </w:r>
            <w:r>
              <w:rPr>
                <w:rtl/>
              </w:rPr>
              <w:t>u (</w:t>
            </w:r>
            <w:proofErr w:type="gramStart"/>
            <w:r>
              <w:rPr>
                <w:rtl/>
              </w:rPr>
              <w:t>2008);</w:t>
            </w:r>
            <w:proofErr w:type="gramEnd"/>
            <w:r>
              <w:rPr>
                <w:rtl/>
              </w:rPr>
              <w:t xml:space="preserve"> Glenberg (2010)</w:t>
            </w:r>
          </w:p>
        </w:tc>
        <w:tc>
          <w:tcPr>
            <w:tcW w:w="2044" w:type="dxa"/>
          </w:tcPr>
          <w:p w:rsidR="0036191C" w:rsidRDefault="00E6494D">
            <w:pPr>
              <w:pStyle w:val="TableText"/>
              <w:jc w:val="left"/>
            </w:pPr>
            <w:r>
              <w:rPr>
                <w:rtl/>
              </w:rPr>
              <w:t>مكوّن تجريبي، وبديله الجالس متاح دائماً</w:t>
            </w:r>
          </w:p>
        </w:tc>
      </w:tr>
      <w:tr w:rsidR="0036191C">
        <w:trPr>
          <w:cantSplit/>
        </w:trPr>
        <w:tc>
          <w:tcPr>
            <w:tcW w:w="1107" w:type="dxa"/>
          </w:tcPr>
          <w:p w:rsidR="0036191C" w:rsidRDefault="00E6494D">
            <w:pPr>
              <w:pStyle w:val="TableText"/>
              <w:jc w:val="left"/>
            </w:pPr>
            <w:r>
              <w:rPr>
                <w:rtl/>
              </w:rPr>
              <w:t>رؤية حركة الفم</w:t>
            </w:r>
          </w:p>
        </w:tc>
        <w:tc>
          <w:tcPr>
            <w:tcW w:w="2393" w:type="dxa"/>
          </w:tcPr>
          <w:p w:rsidR="0036191C" w:rsidRDefault="00E6494D">
            <w:pPr>
              <w:pStyle w:val="TableText"/>
              <w:jc w:val="left"/>
            </w:pPr>
            <w:r>
              <w:rPr>
                <w:rtl/>
              </w:rPr>
              <w:t>ملاحظة مخرج الصوت تدعم الوعي الفونيمي</w:t>
            </w:r>
          </w:p>
        </w:tc>
        <w:tc>
          <w:tcPr>
            <w:tcW w:w="1437" w:type="dxa"/>
          </w:tcPr>
          <w:p w:rsidR="0036191C" w:rsidRDefault="00E6494D">
            <w:pPr>
              <w:pStyle w:val="TableText"/>
              <w:jc w:val="left"/>
            </w:pPr>
            <w:r>
              <w:rPr>
                <w:rtl/>
              </w:rPr>
              <w:t>متوسّط</w:t>
            </w:r>
          </w:p>
        </w:tc>
        <w:tc>
          <w:tcPr>
            <w:tcW w:w="2319" w:type="dxa"/>
          </w:tcPr>
          <w:p w:rsidR="0036191C" w:rsidRDefault="00E6494D">
            <w:pPr>
              <w:pStyle w:val="TableText"/>
              <w:jc w:val="left"/>
            </w:pPr>
            <w:r>
              <w:rPr>
                <w:rtl/>
              </w:rPr>
              <w:t>Castiglioni-Spalten &amp; Ehri (2003)</w:t>
            </w:r>
          </w:p>
        </w:tc>
        <w:tc>
          <w:tcPr>
            <w:tcW w:w="2044" w:type="dxa"/>
          </w:tcPr>
          <w:p w:rsidR="0036191C" w:rsidRDefault="00E6494D">
            <w:pPr>
              <w:pStyle w:val="TableText"/>
              <w:jc w:val="left"/>
            </w:pPr>
            <w:r>
              <w:rPr>
                <w:rtl/>
              </w:rPr>
              <w:t>يؤدي الكبير النطق على نفسه، ويتحسّس الطفل فمه هو إن أراد</w:t>
            </w:r>
          </w:p>
        </w:tc>
      </w:tr>
      <w:tr w:rsidR="0036191C">
        <w:trPr>
          <w:cantSplit/>
        </w:trPr>
        <w:tc>
          <w:tcPr>
            <w:tcW w:w="1107" w:type="dxa"/>
          </w:tcPr>
          <w:p w:rsidR="0036191C" w:rsidRDefault="00E6494D">
            <w:pPr>
              <w:pStyle w:val="TableText"/>
              <w:jc w:val="left"/>
            </w:pPr>
            <w:r>
              <w:rPr>
                <w:rtl/>
              </w:rPr>
              <w:t>البرامج متعددة الحواس حزمةً</w:t>
            </w:r>
          </w:p>
        </w:tc>
        <w:tc>
          <w:tcPr>
            <w:tcW w:w="2393" w:type="dxa"/>
          </w:tcPr>
          <w:p w:rsidR="0036191C" w:rsidRDefault="00E6494D">
            <w:pPr>
              <w:pStyle w:val="TableText"/>
              <w:jc w:val="left"/>
            </w:pPr>
            <w:r>
              <w:rPr>
                <w:rtl/>
              </w:rPr>
              <w:t>أثر خاص يتجاوز التعليم الصوتي المنظّم</w:t>
            </w:r>
          </w:p>
        </w:tc>
        <w:tc>
          <w:tcPr>
            <w:tcW w:w="1437" w:type="dxa"/>
          </w:tcPr>
          <w:p w:rsidR="0036191C" w:rsidRDefault="00E6494D">
            <w:pPr>
              <w:pStyle w:val="TableText"/>
              <w:jc w:val="left"/>
            </w:pPr>
            <w:r>
              <w:rPr>
                <w:rtl/>
              </w:rPr>
              <w:t>غير مدعوم</w:t>
            </w:r>
          </w:p>
        </w:tc>
        <w:tc>
          <w:tcPr>
            <w:tcW w:w="2319" w:type="dxa"/>
          </w:tcPr>
          <w:p w:rsidR="0036191C" w:rsidRDefault="00E6494D">
            <w:pPr>
              <w:pStyle w:val="TableText"/>
              <w:jc w:val="left"/>
            </w:pPr>
            <w:r>
              <w:rPr>
                <w:rtl/>
              </w:rPr>
              <w:t>Stevens et al. (2021)</w:t>
            </w:r>
          </w:p>
        </w:tc>
        <w:tc>
          <w:tcPr>
            <w:tcW w:w="2044" w:type="dxa"/>
          </w:tcPr>
          <w:p w:rsidR="0036191C" w:rsidRDefault="00E6494D">
            <w:pPr>
              <w:pStyle w:val="TableText"/>
              <w:jc w:val="left"/>
            </w:pPr>
            <w:r>
              <w:rPr>
                <w:rtl/>
              </w:rPr>
              <w:t>لا يُعزى أي أثر إلى «تعدد الحواس» وحده</w:t>
            </w:r>
          </w:p>
        </w:tc>
      </w:tr>
      <w:tr w:rsidR="0036191C">
        <w:trPr>
          <w:cantSplit/>
        </w:trPr>
        <w:tc>
          <w:tcPr>
            <w:tcW w:w="1107" w:type="dxa"/>
          </w:tcPr>
          <w:p w:rsidR="0036191C" w:rsidRDefault="00E6494D">
            <w:pPr>
              <w:pStyle w:val="TableText"/>
              <w:jc w:val="left"/>
            </w:pPr>
            <w:r>
              <w:rPr>
                <w:rtl/>
              </w:rPr>
              <w:t>أنماط التعلّم</w:t>
            </w:r>
          </w:p>
        </w:tc>
        <w:tc>
          <w:tcPr>
            <w:tcW w:w="2393" w:type="dxa"/>
          </w:tcPr>
          <w:p w:rsidR="0036191C" w:rsidRDefault="00E6494D">
            <w:pPr>
              <w:pStyle w:val="TableText"/>
              <w:jc w:val="left"/>
            </w:pPr>
            <w:r>
              <w:rPr>
                <w:rtl/>
              </w:rPr>
              <w:t>مطابقة التعليم لنمط الطفل تحسّن التعلّم</w:t>
            </w:r>
          </w:p>
        </w:tc>
        <w:tc>
          <w:tcPr>
            <w:tcW w:w="1437" w:type="dxa"/>
          </w:tcPr>
          <w:p w:rsidR="0036191C" w:rsidRDefault="00E6494D">
            <w:pPr>
              <w:pStyle w:val="TableText"/>
              <w:jc w:val="left"/>
            </w:pPr>
            <w:r>
              <w:rPr>
                <w:rtl/>
              </w:rPr>
              <w:t>غير مدعوم</w:t>
            </w:r>
          </w:p>
        </w:tc>
        <w:tc>
          <w:tcPr>
            <w:tcW w:w="2319" w:type="dxa"/>
          </w:tcPr>
          <w:p w:rsidR="0036191C" w:rsidRDefault="00E6494D">
            <w:pPr>
              <w:pStyle w:val="TableText"/>
              <w:jc w:val="left"/>
            </w:pPr>
            <w:r>
              <w:rPr>
                <w:rtl/>
              </w:rPr>
              <w:t>Pashler et al. (2008)</w:t>
            </w:r>
          </w:p>
        </w:tc>
        <w:tc>
          <w:tcPr>
            <w:tcW w:w="2044" w:type="dxa"/>
          </w:tcPr>
          <w:p w:rsidR="0036191C" w:rsidRDefault="00E6494D">
            <w:pPr>
              <w:pStyle w:val="TableText"/>
              <w:jc w:val="left"/>
            </w:pPr>
            <w:r>
              <w:rPr>
                <w:rtl/>
              </w:rPr>
              <w:t>لا تصنيف للأطفال حسب «أنماط»</w:t>
            </w:r>
          </w:p>
        </w:tc>
      </w:tr>
      <w:tr w:rsidR="0036191C">
        <w:trPr>
          <w:cantSplit/>
        </w:trPr>
        <w:tc>
          <w:tcPr>
            <w:tcW w:w="1107" w:type="dxa"/>
          </w:tcPr>
          <w:p w:rsidR="0036191C" w:rsidRDefault="00E6494D">
            <w:pPr>
              <w:pStyle w:val="TableText"/>
              <w:jc w:val="left"/>
            </w:pPr>
            <w:r>
              <w:rPr>
                <w:rtl/>
              </w:rPr>
              <w:t>علاج التكامل الحسي</w:t>
            </w:r>
          </w:p>
        </w:tc>
        <w:tc>
          <w:tcPr>
            <w:tcW w:w="2393" w:type="dxa"/>
          </w:tcPr>
          <w:p w:rsidR="0036191C" w:rsidRDefault="00E6494D">
            <w:pPr>
              <w:pStyle w:val="TableText"/>
              <w:jc w:val="left"/>
            </w:pPr>
            <w:r>
              <w:rPr>
                <w:rtl/>
              </w:rPr>
              <w:t>يحسّن التعل</w:t>
            </w:r>
            <w:r>
              <w:rPr>
                <w:rtl/>
              </w:rPr>
              <w:t>ّم أو السلوك</w:t>
            </w:r>
          </w:p>
        </w:tc>
        <w:tc>
          <w:tcPr>
            <w:tcW w:w="1437" w:type="dxa"/>
          </w:tcPr>
          <w:p w:rsidR="0036191C" w:rsidRDefault="00E6494D">
            <w:pPr>
              <w:pStyle w:val="TableText"/>
              <w:jc w:val="left"/>
            </w:pPr>
            <w:r>
              <w:rPr>
                <w:rtl/>
              </w:rPr>
              <w:t>غير مدعوم</w:t>
            </w:r>
          </w:p>
        </w:tc>
        <w:tc>
          <w:tcPr>
            <w:tcW w:w="2319" w:type="dxa"/>
          </w:tcPr>
          <w:p w:rsidR="0036191C" w:rsidRDefault="00E6494D">
            <w:pPr>
              <w:pStyle w:val="TableText"/>
              <w:jc w:val="left"/>
            </w:pPr>
            <w:r>
              <w:rPr>
                <w:rtl/>
              </w:rPr>
              <w:t>American Academy of Pediatrics (2012)</w:t>
            </w:r>
          </w:p>
        </w:tc>
        <w:tc>
          <w:tcPr>
            <w:tcW w:w="2044" w:type="dxa"/>
          </w:tcPr>
          <w:p w:rsidR="0036191C" w:rsidRDefault="00E6494D">
            <w:pPr>
              <w:pStyle w:val="TableText"/>
              <w:jc w:val="left"/>
            </w:pPr>
            <w:r>
              <w:rPr>
                <w:rtl/>
              </w:rPr>
              <w:t>التكييفات الحسية في جذور للراحة والوصول فقط</w:t>
            </w:r>
          </w:p>
        </w:tc>
      </w:tr>
      <w:tr w:rsidR="0036191C">
        <w:trPr>
          <w:cantSplit/>
        </w:trPr>
        <w:tc>
          <w:tcPr>
            <w:tcW w:w="1107" w:type="dxa"/>
          </w:tcPr>
          <w:p w:rsidR="0036191C" w:rsidRDefault="00E6494D">
            <w:pPr>
              <w:pStyle w:val="TableText"/>
              <w:jc w:val="left"/>
            </w:pPr>
            <w:r>
              <w:rPr>
                <w:rtl/>
              </w:rPr>
              <w:t>الازدواجية</w:t>
            </w:r>
          </w:p>
        </w:tc>
        <w:tc>
          <w:tcPr>
            <w:tcW w:w="2393" w:type="dxa"/>
          </w:tcPr>
          <w:p w:rsidR="0036191C" w:rsidRDefault="00E6494D">
            <w:pPr>
              <w:pStyle w:val="TableText"/>
              <w:jc w:val="left"/>
            </w:pPr>
            <w:r>
              <w:rPr>
                <w:rtl/>
              </w:rPr>
              <w:t>المسافة بين اللهجة والفصحى تؤثر في الوعي الصوتي وبدايات القراءة</w:t>
            </w:r>
          </w:p>
        </w:tc>
        <w:tc>
          <w:tcPr>
            <w:tcW w:w="1437" w:type="dxa"/>
          </w:tcPr>
          <w:p w:rsidR="0036191C" w:rsidRDefault="00E6494D">
            <w:pPr>
              <w:pStyle w:val="TableText"/>
              <w:jc w:val="left"/>
            </w:pPr>
            <w:r>
              <w:rPr>
                <w:rtl/>
              </w:rPr>
              <w:t>متوسّط</w:t>
            </w:r>
          </w:p>
        </w:tc>
        <w:tc>
          <w:tcPr>
            <w:tcW w:w="2319" w:type="dxa"/>
          </w:tcPr>
          <w:p w:rsidR="0036191C" w:rsidRDefault="00E6494D">
            <w:pPr>
              <w:pStyle w:val="TableText"/>
              <w:jc w:val="left"/>
            </w:pPr>
            <w:r>
              <w:rPr>
                <w:rtl/>
              </w:rPr>
              <w:t>Ferguson (</w:t>
            </w:r>
            <w:proofErr w:type="gramStart"/>
            <w:r>
              <w:rPr>
                <w:rtl/>
              </w:rPr>
              <w:t>1959);</w:t>
            </w:r>
            <w:proofErr w:type="gramEnd"/>
            <w:r>
              <w:rPr>
                <w:rtl/>
              </w:rPr>
              <w:t xml:space="preserve"> Saiegh-Haddad (2003, 2004)</w:t>
            </w:r>
          </w:p>
        </w:tc>
        <w:tc>
          <w:tcPr>
            <w:tcW w:w="2044" w:type="dxa"/>
          </w:tcPr>
          <w:p w:rsidR="0036191C" w:rsidRDefault="00E6494D">
            <w:pPr>
              <w:pStyle w:val="TableText"/>
              <w:jc w:val="left"/>
            </w:pPr>
            <w:r>
              <w:rPr>
                <w:rtl/>
              </w:rPr>
              <w:t>تدريب سمعي ثم جسر لهجي</w:t>
            </w:r>
          </w:p>
        </w:tc>
      </w:tr>
      <w:tr w:rsidR="0036191C">
        <w:trPr>
          <w:cantSplit/>
        </w:trPr>
        <w:tc>
          <w:tcPr>
            <w:tcW w:w="1107" w:type="dxa"/>
          </w:tcPr>
          <w:p w:rsidR="0036191C" w:rsidRDefault="00E6494D">
            <w:pPr>
              <w:pStyle w:val="TableText"/>
              <w:jc w:val="left"/>
            </w:pPr>
            <w:r>
              <w:rPr>
                <w:rtl/>
              </w:rPr>
              <w:t>منهج قريب من الجسر</w:t>
            </w:r>
          </w:p>
        </w:tc>
        <w:tc>
          <w:tcPr>
            <w:tcW w:w="2393" w:type="dxa"/>
          </w:tcPr>
          <w:p w:rsidR="0036191C" w:rsidRDefault="00E6494D">
            <w:pPr>
              <w:pStyle w:val="TableText"/>
              <w:jc w:val="left"/>
            </w:pPr>
            <w:r>
              <w:rPr>
                <w:rtl/>
              </w:rPr>
              <w:t>برنامج يبدأ بالبنى المشتركة ثم ينتقل إلى الفصحى يحسّن اللغة والوعي الصوتي ومعرفة الحروف في الروضة</w:t>
            </w:r>
          </w:p>
        </w:tc>
        <w:tc>
          <w:tcPr>
            <w:tcW w:w="1437" w:type="dxa"/>
          </w:tcPr>
          <w:p w:rsidR="0036191C" w:rsidRDefault="00E6494D">
            <w:pPr>
              <w:pStyle w:val="TableText"/>
              <w:jc w:val="left"/>
            </w:pPr>
            <w:r>
              <w:rPr>
                <w:rtl/>
              </w:rPr>
              <w:t>متوسّط (تجربة عشوائية واحدة؛ حزمة متعددة المكوّنات؛ أطفال نموّهم نمطيّ؛ صدر لها تصويب منشور خفّض بعض أحجام الأثر)</w:t>
            </w:r>
          </w:p>
        </w:tc>
        <w:tc>
          <w:tcPr>
            <w:tcW w:w="2319" w:type="dxa"/>
          </w:tcPr>
          <w:p w:rsidR="0036191C" w:rsidRDefault="00E6494D">
            <w:pPr>
              <w:pStyle w:val="TableText"/>
              <w:jc w:val="left"/>
            </w:pPr>
            <w:r>
              <w:rPr>
                <w:rtl/>
              </w:rPr>
              <w:t>Haj et al. (2026)</w:t>
            </w:r>
          </w:p>
        </w:tc>
        <w:tc>
          <w:tcPr>
            <w:tcW w:w="2044" w:type="dxa"/>
          </w:tcPr>
          <w:p w:rsidR="0036191C" w:rsidRDefault="00E6494D">
            <w:pPr>
              <w:pStyle w:val="TableText"/>
              <w:jc w:val="left"/>
            </w:pPr>
            <w:r>
              <w:rPr>
                <w:rtl/>
              </w:rPr>
              <w:t>يسند من</w:t>
            </w:r>
            <w:r>
              <w:rPr>
                <w:rtl/>
              </w:rPr>
              <w:t>طق الجسر ولا يعزل أثره</w:t>
            </w:r>
          </w:p>
        </w:tc>
      </w:tr>
      <w:tr w:rsidR="0036191C">
        <w:trPr>
          <w:cantSplit/>
        </w:trPr>
        <w:tc>
          <w:tcPr>
            <w:tcW w:w="1107" w:type="dxa"/>
          </w:tcPr>
          <w:p w:rsidR="0036191C" w:rsidRDefault="00E6494D">
            <w:pPr>
              <w:pStyle w:val="TableText"/>
              <w:jc w:val="left"/>
            </w:pPr>
            <w:r>
              <w:rPr>
                <w:rtl/>
              </w:rPr>
              <w:lastRenderedPageBreak/>
              <w:t>الجسر اللهجي بصيغة جذور</w:t>
            </w:r>
          </w:p>
        </w:tc>
        <w:tc>
          <w:tcPr>
            <w:tcW w:w="2393" w:type="dxa"/>
          </w:tcPr>
          <w:p w:rsidR="0036191C" w:rsidRDefault="00E6494D">
            <w:pPr>
              <w:pStyle w:val="TableText"/>
              <w:jc w:val="left"/>
            </w:pPr>
            <w:r>
              <w:rPr>
                <w:rtl/>
              </w:rPr>
              <w:t>يسرّع التعلّم</w:t>
            </w:r>
          </w:p>
        </w:tc>
        <w:tc>
          <w:tcPr>
            <w:tcW w:w="1437" w:type="dxa"/>
          </w:tcPr>
          <w:p w:rsidR="0036191C" w:rsidRDefault="00E6494D">
            <w:pPr>
              <w:pStyle w:val="TableText"/>
              <w:jc w:val="left"/>
            </w:pPr>
            <w:r>
              <w:rPr>
                <w:rtl/>
              </w:rPr>
              <w:t>غير مُختبَر</w:t>
            </w:r>
          </w:p>
        </w:tc>
        <w:tc>
          <w:tcPr>
            <w:tcW w:w="2319" w:type="dxa"/>
          </w:tcPr>
          <w:p w:rsidR="0036191C" w:rsidRDefault="00E6494D">
            <w:pPr>
              <w:pStyle w:val="TableText"/>
              <w:jc w:val="left"/>
            </w:pPr>
            <w:r>
              <w:rPr>
                <w:rtl/>
              </w:rPr>
              <w:t>مستمد من المصادر أعلاه ومن García &amp; Li Wei (2014)</w:t>
            </w:r>
          </w:p>
        </w:tc>
        <w:tc>
          <w:tcPr>
            <w:tcW w:w="2044" w:type="dxa"/>
          </w:tcPr>
          <w:p w:rsidR="0036191C" w:rsidRDefault="00E6494D">
            <w:pPr>
              <w:pStyle w:val="TableText"/>
              <w:jc w:val="left"/>
            </w:pPr>
            <w:r>
              <w:rPr>
                <w:rtl/>
              </w:rPr>
              <w:t>سؤال لدراسة لاحقة منفصلة (القسم 11)</w:t>
            </w:r>
          </w:p>
        </w:tc>
      </w:tr>
      <w:tr w:rsidR="0036191C">
        <w:trPr>
          <w:cantSplit/>
        </w:trPr>
        <w:tc>
          <w:tcPr>
            <w:tcW w:w="1107" w:type="dxa"/>
          </w:tcPr>
          <w:p w:rsidR="0036191C" w:rsidRDefault="00E6494D">
            <w:pPr>
              <w:pStyle w:val="TableText"/>
              <w:jc w:val="left"/>
            </w:pPr>
            <w:r>
              <w:rPr>
                <w:rtl/>
              </w:rPr>
              <w:t>التشكيل</w:t>
            </w:r>
          </w:p>
        </w:tc>
        <w:tc>
          <w:tcPr>
            <w:tcW w:w="2393" w:type="dxa"/>
          </w:tcPr>
          <w:p w:rsidR="0036191C" w:rsidRDefault="00E6494D">
            <w:pPr>
              <w:pStyle w:val="TableText"/>
              <w:jc w:val="left"/>
            </w:pPr>
            <w:r>
              <w:rPr>
                <w:rtl/>
              </w:rPr>
              <w:t>النص المشكول أسهل في بداية التعلّم</w:t>
            </w:r>
          </w:p>
        </w:tc>
        <w:tc>
          <w:tcPr>
            <w:tcW w:w="1437" w:type="dxa"/>
          </w:tcPr>
          <w:p w:rsidR="0036191C" w:rsidRDefault="00E6494D">
            <w:pPr>
              <w:pStyle w:val="TableText"/>
              <w:jc w:val="left"/>
            </w:pPr>
            <w:r>
              <w:rPr>
                <w:rtl/>
              </w:rPr>
              <w:t>متوسّط</w:t>
            </w:r>
          </w:p>
        </w:tc>
        <w:tc>
          <w:tcPr>
            <w:tcW w:w="2319" w:type="dxa"/>
          </w:tcPr>
          <w:p w:rsidR="0036191C" w:rsidRDefault="00E6494D">
            <w:pPr>
              <w:pStyle w:val="TableText"/>
              <w:jc w:val="left"/>
            </w:pPr>
            <w:r>
              <w:rPr>
                <w:rtl/>
              </w:rPr>
              <w:t>Share (</w:t>
            </w:r>
            <w:proofErr w:type="gramStart"/>
            <w:r>
              <w:rPr>
                <w:rtl/>
              </w:rPr>
              <w:t>2008);</w:t>
            </w:r>
            <w:proofErr w:type="gramEnd"/>
            <w:r>
              <w:rPr>
                <w:rtl/>
              </w:rPr>
              <w:t xml:space="preserve"> Abu-Rabia (1997)</w:t>
            </w:r>
          </w:p>
        </w:tc>
        <w:tc>
          <w:tcPr>
            <w:tcW w:w="2044" w:type="dxa"/>
          </w:tcPr>
          <w:p w:rsidR="0036191C" w:rsidRDefault="00E6494D">
            <w:pPr>
              <w:pStyle w:val="TableText"/>
              <w:jc w:val="left"/>
            </w:pPr>
            <w:r>
              <w:rPr>
                <w:rtl/>
              </w:rPr>
              <w:t>كل نصوص الطفل مشكولة</w:t>
            </w:r>
          </w:p>
        </w:tc>
      </w:tr>
      <w:tr w:rsidR="0036191C">
        <w:trPr>
          <w:cantSplit/>
        </w:trPr>
        <w:tc>
          <w:tcPr>
            <w:tcW w:w="1107" w:type="dxa"/>
          </w:tcPr>
          <w:p w:rsidR="0036191C" w:rsidRDefault="00E6494D">
            <w:pPr>
              <w:pStyle w:val="TableText"/>
              <w:jc w:val="left"/>
            </w:pPr>
            <w:r>
              <w:rPr>
                <w:rtl/>
              </w:rPr>
              <w:t>الوعي الصرفي</w:t>
            </w:r>
          </w:p>
        </w:tc>
        <w:tc>
          <w:tcPr>
            <w:tcW w:w="2393" w:type="dxa"/>
          </w:tcPr>
          <w:p w:rsidR="0036191C" w:rsidRDefault="00E6494D">
            <w:pPr>
              <w:pStyle w:val="TableText"/>
              <w:jc w:val="left"/>
            </w:pPr>
            <w:r>
              <w:rPr>
                <w:rtl/>
              </w:rPr>
              <w:t>ينبئ بالقراءة في العربية</w:t>
            </w:r>
          </w:p>
        </w:tc>
        <w:tc>
          <w:tcPr>
            <w:tcW w:w="1437" w:type="dxa"/>
          </w:tcPr>
          <w:p w:rsidR="0036191C" w:rsidRDefault="00E6494D">
            <w:pPr>
              <w:pStyle w:val="TableText"/>
              <w:jc w:val="left"/>
            </w:pPr>
            <w:r>
              <w:rPr>
                <w:rtl/>
              </w:rPr>
              <w:t>متوسّط</w:t>
            </w:r>
          </w:p>
        </w:tc>
        <w:tc>
          <w:tcPr>
            <w:tcW w:w="2319" w:type="dxa"/>
          </w:tcPr>
          <w:p w:rsidR="0036191C" w:rsidRDefault="00E6494D">
            <w:pPr>
              <w:pStyle w:val="TableText"/>
              <w:jc w:val="left"/>
            </w:pPr>
            <w:r>
              <w:rPr>
                <w:rtl/>
              </w:rPr>
              <w:t>Mahfoudhi et al. (</w:t>
            </w:r>
            <w:proofErr w:type="gramStart"/>
            <w:r>
              <w:rPr>
                <w:rtl/>
              </w:rPr>
              <w:t>2010);</w:t>
            </w:r>
            <w:proofErr w:type="gramEnd"/>
            <w:r>
              <w:rPr>
                <w:rtl/>
              </w:rPr>
              <w:t xml:space="preserve"> Tibi &amp; Kirby (2017)</w:t>
            </w:r>
          </w:p>
        </w:tc>
        <w:tc>
          <w:tcPr>
            <w:tcW w:w="2044" w:type="dxa"/>
          </w:tcPr>
          <w:p w:rsidR="0036191C" w:rsidRDefault="00E6494D">
            <w:pPr>
              <w:pStyle w:val="TableText"/>
              <w:jc w:val="left"/>
            </w:pPr>
            <w:r>
              <w:rPr>
                <w:rtl/>
              </w:rPr>
              <w:t>يُؤجَّل إلى ما بعد عمر 6</w:t>
            </w:r>
          </w:p>
        </w:tc>
      </w:tr>
      <w:tr w:rsidR="0036191C">
        <w:trPr>
          <w:cantSplit/>
        </w:trPr>
        <w:tc>
          <w:tcPr>
            <w:tcW w:w="1107" w:type="dxa"/>
          </w:tcPr>
          <w:p w:rsidR="0036191C" w:rsidRDefault="00E6494D">
            <w:pPr>
              <w:pStyle w:val="TableText"/>
              <w:jc w:val="left"/>
            </w:pPr>
            <w:r>
              <w:rPr>
                <w:rtl/>
              </w:rPr>
              <w:t>اكتساب الأصوات العربية</w:t>
            </w:r>
          </w:p>
        </w:tc>
        <w:tc>
          <w:tcPr>
            <w:tcW w:w="2393" w:type="dxa"/>
          </w:tcPr>
          <w:p w:rsidR="0036191C" w:rsidRDefault="00E6494D">
            <w:pPr>
              <w:pStyle w:val="TableText"/>
              <w:jc w:val="left"/>
            </w:pPr>
            <w:r>
              <w:rPr>
                <w:rtl/>
              </w:rPr>
              <w:t>ترتيب تقريبي لاكتساب الصوامت</w:t>
            </w:r>
          </w:p>
        </w:tc>
        <w:tc>
          <w:tcPr>
            <w:tcW w:w="1437" w:type="dxa"/>
          </w:tcPr>
          <w:p w:rsidR="0036191C" w:rsidRDefault="00E6494D">
            <w:pPr>
              <w:pStyle w:val="TableText"/>
              <w:jc w:val="left"/>
            </w:pPr>
            <w:r>
              <w:rPr>
                <w:rtl/>
              </w:rPr>
              <w:t>متوسّط (عيّنات محدودة)</w:t>
            </w:r>
          </w:p>
        </w:tc>
        <w:tc>
          <w:tcPr>
            <w:tcW w:w="2319" w:type="dxa"/>
          </w:tcPr>
          <w:p w:rsidR="0036191C" w:rsidRDefault="00E6494D">
            <w:pPr>
              <w:pStyle w:val="TableText"/>
              <w:jc w:val="left"/>
            </w:pPr>
            <w:r>
              <w:rPr>
                <w:rtl/>
              </w:rPr>
              <w:t>Amayreh &amp; Dyson (1998)</w:t>
            </w:r>
          </w:p>
        </w:tc>
        <w:tc>
          <w:tcPr>
            <w:tcW w:w="2044" w:type="dxa"/>
          </w:tcPr>
          <w:p w:rsidR="0036191C" w:rsidRDefault="00E6494D">
            <w:pPr>
              <w:pStyle w:val="TableText"/>
              <w:jc w:val="left"/>
            </w:pPr>
            <w:r>
              <w:rPr>
                <w:rtl/>
              </w:rPr>
              <w:t>يسند ترتيب الحروف (ا</w:t>
            </w:r>
            <w:r>
              <w:rPr>
                <w:rtl/>
              </w:rPr>
              <w:t>لقسم 5) ولا يحسمه</w:t>
            </w:r>
          </w:p>
        </w:tc>
      </w:tr>
      <w:tr w:rsidR="0036191C">
        <w:trPr>
          <w:cantSplit/>
        </w:trPr>
        <w:tc>
          <w:tcPr>
            <w:tcW w:w="1107" w:type="dxa"/>
          </w:tcPr>
          <w:p w:rsidR="0036191C" w:rsidRDefault="00E6494D">
            <w:pPr>
              <w:pStyle w:val="TableText"/>
              <w:jc w:val="left"/>
            </w:pPr>
            <w:r>
              <w:rPr>
                <w:rtl/>
              </w:rPr>
              <w:t>التقويم التكويني</w:t>
            </w:r>
          </w:p>
        </w:tc>
        <w:tc>
          <w:tcPr>
            <w:tcW w:w="2393" w:type="dxa"/>
          </w:tcPr>
          <w:p w:rsidR="0036191C" w:rsidRDefault="00E6494D">
            <w:pPr>
              <w:pStyle w:val="TableText"/>
              <w:jc w:val="left"/>
            </w:pPr>
            <w:r>
              <w:rPr>
                <w:rtl/>
              </w:rPr>
              <w:t>يرفع التحصيل</w:t>
            </w:r>
          </w:p>
        </w:tc>
        <w:tc>
          <w:tcPr>
            <w:tcW w:w="1437" w:type="dxa"/>
          </w:tcPr>
          <w:p w:rsidR="0036191C" w:rsidRDefault="00E6494D">
            <w:pPr>
              <w:pStyle w:val="TableText"/>
              <w:jc w:val="left"/>
            </w:pPr>
            <w:r>
              <w:rPr>
                <w:rtl/>
              </w:rPr>
              <w:t>متوسّط</w:t>
            </w:r>
          </w:p>
        </w:tc>
        <w:tc>
          <w:tcPr>
            <w:tcW w:w="2319" w:type="dxa"/>
          </w:tcPr>
          <w:p w:rsidR="0036191C" w:rsidRDefault="00E6494D">
            <w:pPr>
              <w:pStyle w:val="TableText"/>
              <w:jc w:val="left"/>
            </w:pPr>
            <w:r>
              <w:rPr>
                <w:rtl/>
              </w:rPr>
              <w:t>Black &amp; Wiliam (</w:t>
            </w:r>
            <w:proofErr w:type="gramStart"/>
            <w:r>
              <w:rPr>
                <w:rtl/>
              </w:rPr>
              <w:t>1998);</w:t>
            </w:r>
            <w:proofErr w:type="gramEnd"/>
            <w:r>
              <w:rPr>
                <w:rtl/>
              </w:rPr>
              <w:t xml:space="preserve"> Kingston &amp; Nash (2011)</w:t>
            </w:r>
          </w:p>
        </w:tc>
        <w:tc>
          <w:tcPr>
            <w:tcW w:w="2044" w:type="dxa"/>
          </w:tcPr>
          <w:p w:rsidR="0036191C" w:rsidRDefault="00E6494D">
            <w:pPr>
              <w:pStyle w:val="TableText"/>
              <w:jc w:val="left"/>
            </w:pPr>
            <w:r>
              <w:rPr>
                <w:rtl/>
              </w:rPr>
              <w:t>بطاقة ملاحظة لتخطيط الجلسة التالية</w:t>
            </w:r>
          </w:p>
        </w:tc>
      </w:tr>
      <w:tr w:rsidR="0036191C">
        <w:trPr>
          <w:cantSplit/>
        </w:trPr>
        <w:tc>
          <w:tcPr>
            <w:tcW w:w="1107" w:type="dxa"/>
          </w:tcPr>
          <w:p w:rsidR="0036191C" w:rsidRDefault="00E6494D">
            <w:pPr>
              <w:pStyle w:val="TableText"/>
              <w:jc w:val="left"/>
            </w:pPr>
            <w:r>
              <w:rPr>
                <w:rtl/>
              </w:rPr>
              <w:t>تعلّم الإتقان</w:t>
            </w:r>
          </w:p>
        </w:tc>
        <w:tc>
          <w:tcPr>
            <w:tcW w:w="2393" w:type="dxa"/>
          </w:tcPr>
          <w:p w:rsidR="0036191C" w:rsidRDefault="00E6494D">
            <w:pPr>
              <w:pStyle w:val="TableText"/>
              <w:jc w:val="left"/>
            </w:pPr>
            <w:r>
              <w:rPr>
                <w:rtl/>
              </w:rPr>
              <w:t>إتقان خطوة قبل التالية يحسّن التحصيل</w:t>
            </w:r>
          </w:p>
        </w:tc>
        <w:tc>
          <w:tcPr>
            <w:tcW w:w="1437" w:type="dxa"/>
          </w:tcPr>
          <w:p w:rsidR="0036191C" w:rsidRDefault="00E6494D">
            <w:pPr>
              <w:pStyle w:val="TableText"/>
              <w:jc w:val="left"/>
            </w:pPr>
            <w:r>
              <w:rPr>
                <w:rtl/>
              </w:rPr>
              <w:t>متوسّط</w:t>
            </w:r>
          </w:p>
        </w:tc>
        <w:tc>
          <w:tcPr>
            <w:tcW w:w="2319" w:type="dxa"/>
          </w:tcPr>
          <w:p w:rsidR="0036191C" w:rsidRDefault="00E6494D">
            <w:pPr>
              <w:pStyle w:val="TableText"/>
              <w:jc w:val="left"/>
            </w:pPr>
            <w:r>
              <w:rPr>
                <w:rtl/>
              </w:rPr>
              <w:t>Bloom (</w:t>
            </w:r>
            <w:proofErr w:type="gramStart"/>
            <w:r>
              <w:rPr>
                <w:rtl/>
              </w:rPr>
              <w:t>1968);</w:t>
            </w:r>
            <w:proofErr w:type="gramEnd"/>
            <w:r>
              <w:rPr>
                <w:rtl/>
              </w:rPr>
              <w:t xml:space="preserve"> Guskey (2007)</w:t>
            </w:r>
          </w:p>
        </w:tc>
        <w:tc>
          <w:tcPr>
            <w:tcW w:w="2044" w:type="dxa"/>
          </w:tcPr>
          <w:p w:rsidR="0036191C" w:rsidRDefault="00E6494D">
            <w:pPr>
              <w:pStyle w:val="TableText"/>
              <w:jc w:val="left"/>
            </w:pPr>
            <w:r>
              <w:rPr>
                <w:rtl/>
              </w:rPr>
              <w:t>عتبات الانتقال (القسم 7)</w:t>
            </w:r>
          </w:p>
        </w:tc>
      </w:tr>
      <w:tr w:rsidR="0036191C">
        <w:trPr>
          <w:cantSplit/>
        </w:trPr>
        <w:tc>
          <w:tcPr>
            <w:tcW w:w="1107" w:type="dxa"/>
          </w:tcPr>
          <w:p w:rsidR="0036191C" w:rsidRDefault="00E6494D">
            <w:pPr>
              <w:pStyle w:val="TableText"/>
              <w:jc w:val="left"/>
            </w:pPr>
            <w:r>
              <w:rPr>
                <w:rtl/>
              </w:rPr>
              <w:t>عتبات جذور (80% و70%)</w:t>
            </w:r>
          </w:p>
        </w:tc>
        <w:tc>
          <w:tcPr>
            <w:tcW w:w="2393" w:type="dxa"/>
          </w:tcPr>
          <w:p w:rsidR="0036191C" w:rsidRDefault="00E6494D">
            <w:pPr>
              <w:pStyle w:val="TableText"/>
              <w:jc w:val="left"/>
            </w:pPr>
            <w:r>
              <w:rPr>
                <w:rtl/>
              </w:rPr>
              <w:t>مناسبة لقرار الانتقال</w:t>
            </w:r>
          </w:p>
        </w:tc>
        <w:tc>
          <w:tcPr>
            <w:tcW w:w="1437" w:type="dxa"/>
          </w:tcPr>
          <w:p w:rsidR="0036191C" w:rsidRDefault="00E6494D">
            <w:pPr>
              <w:pStyle w:val="TableText"/>
              <w:jc w:val="left"/>
            </w:pPr>
            <w:r>
              <w:rPr>
                <w:rtl/>
              </w:rPr>
              <w:t>غير مُختبَر</w:t>
            </w:r>
          </w:p>
        </w:tc>
        <w:tc>
          <w:tcPr>
            <w:tcW w:w="2319" w:type="dxa"/>
          </w:tcPr>
          <w:p w:rsidR="0036191C" w:rsidRDefault="00E6494D">
            <w:pPr>
              <w:pStyle w:val="TableText"/>
              <w:jc w:val="left"/>
            </w:pPr>
            <w:r>
              <w:rPr>
                <w:rtl/>
              </w:rPr>
              <w:t>قرار تصميمي</w:t>
            </w:r>
          </w:p>
        </w:tc>
        <w:tc>
          <w:tcPr>
            <w:tcW w:w="2044" w:type="dxa"/>
          </w:tcPr>
          <w:p w:rsidR="0036191C" w:rsidRDefault="00E6494D">
            <w:pPr>
              <w:pStyle w:val="TableText"/>
              <w:jc w:val="left"/>
            </w:pPr>
            <w:r>
              <w:rPr>
                <w:rtl/>
              </w:rPr>
              <w:t>تُراجَع بعد مرحلة الجدوى</w:t>
            </w:r>
          </w:p>
        </w:tc>
      </w:tr>
      <w:tr w:rsidR="0036191C">
        <w:trPr>
          <w:cantSplit/>
        </w:trPr>
        <w:tc>
          <w:tcPr>
            <w:tcW w:w="1107" w:type="dxa"/>
          </w:tcPr>
          <w:p w:rsidR="0036191C" w:rsidRDefault="00E6494D">
            <w:pPr>
              <w:pStyle w:val="TableText"/>
              <w:jc w:val="left"/>
            </w:pPr>
            <w:r>
              <w:rPr>
                <w:rtl/>
              </w:rPr>
              <w:t>ترتيب الحروف في جذور</w:t>
            </w:r>
          </w:p>
        </w:tc>
        <w:tc>
          <w:tcPr>
            <w:tcW w:w="2393" w:type="dxa"/>
          </w:tcPr>
          <w:p w:rsidR="0036191C" w:rsidRDefault="00E6494D">
            <w:pPr>
              <w:pStyle w:val="TableText"/>
              <w:jc w:val="left"/>
            </w:pPr>
            <w:r>
              <w:rPr>
                <w:rtl/>
              </w:rPr>
              <w:t>الترتيب المقترح أسهل للطفل</w:t>
            </w:r>
          </w:p>
        </w:tc>
        <w:tc>
          <w:tcPr>
            <w:tcW w:w="1437" w:type="dxa"/>
          </w:tcPr>
          <w:p w:rsidR="0036191C" w:rsidRDefault="00E6494D">
            <w:pPr>
              <w:pStyle w:val="TableText"/>
              <w:jc w:val="left"/>
            </w:pPr>
            <w:r>
              <w:rPr>
                <w:rtl/>
              </w:rPr>
              <w:t>غير مُختبَر</w:t>
            </w:r>
          </w:p>
        </w:tc>
        <w:tc>
          <w:tcPr>
            <w:tcW w:w="2319" w:type="dxa"/>
          </w:tcPr>
          <w:p w:rsidR="0036191C" w:rsidRDefault="00E6494D">
            <w:pPr>
              <w:pStyle w:val="TableText"/>
              <w:jc w:val="left"/>
            </w:pPr>
            <w:r>
              <w:rPr>
                <w:rtl/>
              </w:rPr>
              <w:t>القسم 5</w:t>
            </w:r>
          </w:p>
        </w:tc>
        <w:tc>
          <w:tcPr>
            <w:tcW w:w="2044" w:type="dxa"/>
          </w:tcPr>
          <w:p w:rsidR="0036191C" w:rsidRDefault="00E6494D">
            <w:pPr>
              <w:pStyle w:val="TableText"/>
              <w:jc w:val="left"/>
            </w:pPr>
            <w:r>
              <w:rPr>
                <w:rtl/>
              </w:rPr>
              <w:t>فرضية تُختبر</w:t>
            </w:r>
          </w:p>
        </w:tc>
      </w:tr>
      <w:tr w:rsidR="0036191C">
        <w:trPr>
          <w:cantSplit/>
        </w:trPr>
        <w:tc>
          <w:tcPr>
            <w:tcW w:w="1107" w:type="dxa"/>
          </w:tcPr>
          <w:p w:rsidR="0036191C" w:rsidRDefault="00E6494D">
            <w:pPr>
              <w:pStyle w:val="TableText"/>
              <w:jc w:val="left"/>
            </w:pPr>
            <w:r>
              <w:rPr>
                <w:rtl/>
              </w:rPr>
              <w:t>أدوات الملاحظة في جذور</w:t>
            </w:r>
          </w:p>
        </w:tc>
        <w:tc>
          <w:tcPr>
            <w:tcW w:w="2393" w:type="dxa"/>
          </w:tcPr>
          <w:p w:rsidR="0036191C" w:rsidRDefault="00E6494D">
            <w:pPr>
              <w:pStyle w:val="TableText"/>
              <w:jc w:val="left"/>
            </w:pPr>
            <w:r>
              <w:rPr>
                <w:rtl/>
              </w:rPr>
              <w:t>تقيس ما تدّعي قياسه</w:t>
            </w:r>
          </w:p>
        </w:tc>
        <w:tc>
          <w:tcPr>
            <w:tcW w:w="1437" w:type="dxa"/>
          </w:tcPr>
          <w:p w:rsidR="0036191C" w:rsidRDefault="00E6494D">
            <w:pPr>
              <w:pStyle w:val="TableText"/>
              <w:jc w:val="left"/>
            </w:pPr>
            <w:r>
              <w:rPr>
                <w:rtl/>
              </w:rPr>
              <w:t>غير مُتحقَّق منه</w:t>
            </w:r>
          </w:p>
        </w:tc>
        <w:tc>
          <w:tcPr>
            <w:tcW w:w="2319" w:type="dxa"/>
          </w:tcPr>
          <w:p w:rsidR="0036191C" w:rsidRDefault="00E6494D">
            <w:pPr>
              <w:pStyle w:val="TableText"/>
              <w:jc w:val="left"/>
            </w:pPr>
            <w:r>
              <w:rPr>
                <w:rtl/>
              </w:rPr>
              <w:t>القسم 8</w:t>
            </w:r>
          </w:p>
        </w:tc>
        <w:tc>
          <w:tcPr>
            <w:tcW w:w="2044" w:type="dxa"/>
          </w:tcPr>
          <w:p w:rsidR="0036191C" w:rsidRDefault="00E6494D">
            <w:pPr>
              <w:pStyle w:val="TableText"/>
              <w:jc w:val="left"/>
            </w:pPr>
            <w:r>
              <w:rPr>
                <w:rtl/>
              </w:rPr>
              <w:t>لا تُستخدم للتشخيص أو التصنيف</w:t>
            </w:r>
          </w:p>
        </w:tc>
      </w:tr>
      <w:tr w:rsidR="0036191C">
        <w:trPr>
          <w:cantSplit/>
        </w:trPr>
        <w:tc>
          <w:tcPr>
            <w:tcW w:w="1107" w:type="dxa"/>
          </w:tcPr>
          <w:p w:rsidR="0036191C" w:rsidRDefault="00E6494D">
            <w:pPr>
              <w:pStyle w:val="TableText"/>
              <w:jc w:val="left"/>
            </w:pPr>
            <w:r>
              <w:rPr>
                <w:rtl/>
              </w:rPr>
              <w:t>IMPL حزمةً</w:t>
            </w:r>
          </w:p>
        </w:tc>
        <w:tc>
          <w:tcPr>
            <w:tcW w:w="2393" w:type="dxa"/>
          </w:tcPr>
          <w:p w:rsidR="0036191C" w:rsidRDefault="00E6494D">
            <w:pPr>
              <w:pStyle w:val="TableText"/>
              <w:jc w:val="left"/>
            </w:pPr>
            <w:r>
              <w:rPr>
                <w:rtl/>
              </w:rPr>
              <w:t>يحسّن نواتج القراءة المبكرة</w:t>
            </w:r>
          </w:p>
        </w:tc>
        <w:tc>
          <w:tcPr>
            <w:tcW w:w="1437" w:type="dxa"/>
          </w:tcPr>
          <w:p w:rsidR="0036191C" w:rsidRDefault="00E6494D">
            <w:pPr>
              <w:pStyle w:val="TableText"/>
              <w:jc w:val="left"/>
            </w:pPr>
            <w:r>
              <w:rPr>
                <w:rtl/>
              </w:rPr>
              <w:t>غير مُختبَر</w:t>
            </w:r>
          </w:p>
        </w:tc>
        <w:tc>
          <w:tcPr>
            <w:tcW w:w="2319" w:type="dxa"/>
          </w:tcPr>
          <w:p w:rsidR="0036191C" w:rsidRDefault="00E6494D">
            <w:pPr>
              <w:pStyle w:val="TableText"/>
              <w:jc w:val="left"/>
            </w:pPr>
            <w:r>
              <w:rPr>
                <w:rtl/>
              </w:rPr>
              <w:t>القسم 1</w:t>
            </w:r>
          </w:p>
        </w:tc>
        <w:tc>
          <w:tcPr>
            <w:tcW w:w="2044" w:type="dxa"/>
          </w:tcPr>
          <w:p w:rsidR="0036191C" w:rsidRDefault="00E6494D">
            <w:pPr>
              <w:pStyle w:val="TableText"/>
              <w:jc w:val="left"/>
            </w:pPr>
            <w:r>
              <w:rPr>
                <w:rtl/>
              </w:rPr>
              <w:t>موضوع تجربة الفاعلية الأولية</w:t>
            </w:r>
          </w:p>
        </w:tc>
      </w:tr>
      <w:tr w:rsidR="0036191C">
        <w:trPr>
          <w:cantSplit/>
        </w:trPr>
        <w:tc>
          <w:tcPr>
            <w:tcW w:w="1107" w:type="dxa"/>
          </w:tcPr>
          <w:p w:rsidR="0036191C" w:rsidRDefault="00E6494D">
            <w:pPr>
              <w:pStyle w:val="TableText"/>
              <w:jc w:val="left"/>
            </w:pPr>
            <w:r>
              <w:rPr>
                <w:rtl/>
              </w:rPr>
              <w:t>SVR-A</w:t>
            </w:r>
          </w:p>
        </w:tc>
        <w:tc>
          <w:tcPr>
            <w:tcW w:w="2393" w:type="dxa"/>
          </w:tcPr>
          <w:p w:rsidR="0036191C" w:rsidRDefault="00E6494D">
            <w:pPr>
              <w:pStyle w:val="TableText"/>
              <w:jc w:val="left"/>
            </w:pPr>
            <w:r>
              <w:rPr>
                <w:rtl/>
              </w:rPr>
              <w:t>يصف مكوّنات القراءة العربية لهذا العمر</w:t>
            </w:r>
          </w:p>
        </w:tc>
        <w:tc>
          <w:tcPr>
            <w:tcW w:w="1437" w:type="dxa"/>
          </w:tcPr>
          <w:p w:rsidR="0036191C" w:rsidRDefault="00E6494D">
            <w:pPr>
              <w:pStyle w:val="TableText"/>
              <w:jc w:val="left"/>
            </w:pPr>
            <w:r>
              <w:rPr>
                <w:rtl/>
              </w:rPr>
              <w:t>غير مُختبَر (فرضية عمل)</w:t>
            </w:r>
          </w:p>
        </w:tc>
        <w:tc>
          <w:tcPr>
            <w:tcW w:w="2319" w:type="dxa"/>
          </w:tcPr>
          <w:p w:rsidR="0036191C" w:rsidRDefault="00E6494D">
            <w:pPr>
              <w:pStyle w:val="TableText"/>
              <w:jc w:val="left"/>
            </w:pPr>
            <w:r>
              <w:rPr>
                <w:rtl/>
              </w:rPr>
              <w:t>القسم 2</w:t>
            </w:r>
          </w:p>
        </w:tc>
        <w:tc>
          <w:tcPr>
            <w:tcW w:w="2044" w:type="dxa"/>
          </w:tcPr>
          <w:p w:rsidR="0036191C" w:rsidRDefault="00E6494D">
            <w:pPr>
              <w:pStyle w:val="TableText"/>
              <w:jc w:val="left"/>
            </w:pPr>
            <w:r>
              <w:rPr>
                <w:rtl/>
              </w:rPr>
              <w:t>يوجّه التخطيط، ولا يُحسب به رقم لطفل</w:t>
            </w:r>
          </w:p>
        </w:tc>
      </w:tr>
    </w:tbl>
    <w:p w:rsidR="0036191C" w:rsidRDefault="00E6494D">
      <w:pPr>
        <w:pStyle w:val="Heading3"/>
      </w:pPr>
      <w:r>
        <w:rPr>
          <w:rtl/>
        </w:rPr>
        <w:lastRenderedPageBreak/>
        <w:t>الأطفال من أصحاب الهمم: ما الذي نعرفه؟</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81"/>
        <w:gridCol w:w="2790"/>
        <w:gridCol w:w="1384"/>
        <w:gridCol w:w="1763"/>
        <w:gridCol w:w="2282"/>
      </w:tblGrid>
      <w:tr w:rsidR="0036191C">
        <w:trPr>
          <w:cantSplit/>
          <w:tblHeader/>
        </w:trPr>
        <w:tc>
          <w:tcPr>
            <w:tcW w:w="1080" w:type="dxa"/>
            <w:tcBorders>
              <w:bottom w:val="single" w:sz="0" w:space="0" w:color="auto"/>
            </w:tcBorders>
            <w:shd w:val="clear" w:color="auto" w:fill="EFE8D8"/>
            <w:vAlign w:val="bottom"/>
          </w:tcPr>
          <w:p w:rsidR="0036191C" w:rsidRDefault="00E6494D">
            <w:pPr>
              <w:pStyle w:val="TableText"/>
              <w:jc w:val="left"/>
            </w:pPr>
            <w:r>
              <w:rPr>
                <w:b/>
                <w:bCs/>
                <w:rtl/>
              </w:rPr>
              <w:t>الفئة أو الحاجة</w:t>
            </w:r>
          </w:p>
        </w:tc>
        <w:tc>
          <w:tcPr>
            <w:tcW w:w="2811" w:type="dxa"/>
            <w:tcBorders>
              <w:bottom w:val="single" w:sz="0" w:space="0" w:color="auto"/>
            </w:tcBorders>
            <w:shd w:val="clear" w:color="auto" w:fill="EFE8D8"/>
            <w:vAlign w:val="bottom"/>
          </w:tcPr>
          <w:p w:rsidR="0036191C" w:rsidRDefault="00E6494D">
            <w:pPr>
              <w:pStyle w:val="TableText"/>
              <w:jc w:val="left"/>
            </w:pPr>
            <w:r>
              <w:rPr>
                <w:b/>
                <w:bCs/>
                <w:rtl/>
              </w:rPr>
              <w:t>ما تقوله الأدلة</w:t>
            </w:r>
          </w:p>
        </w:tc>
        <w:tc>
          <w:tcPr>
            <w:tcW w:w="1386" w:type="dxa"/>
            <w:tcBorders>
              <w:bottom w:val="single" w:sz="0" w:space="0" w:color="auto"/>
            </w:tcBorders>
            <w:shd w:val="clear" w:color="auto" w:fill="EFE8D8"/>
            <w:vAlign w:val="bottom"/>
          </w:tcPr>
          <w:p w:rsidR="0036191C" w:rsidRDefault="00E6494D">
            <w:pPr>
              <w:pStyle w:val="TableText"/>
              <w:jc w:val="left"/>
            </w:pPr>
            <w:r>
              <w:rPr>
                <w:b/>
                <w:bCs/>
                <w:rtl/>
              </w:rPr>
              <w:t>الدرجة</w:t>
            </w:r>
          </w:p>
        </w:tc>
        <w:tc>
          <w:tcPr>
            <w:tcW w:w="1726" w:type="dxa"/>
            <w:tcBorders>
              <w:bottom w:val="single" w:sz="0" w:space="0" w:color="auto"/>
            </w:tcBorders>
            <w:shd w:val="clear" w:color="auto" w:fill="EFE8D8"/>
            <w:vAlign w:val="bottom"/>
          </w:tcPr>
          <w:p w:rsidR="0036191C" w:rsidRDefault="00E6494D">
            <w:pPr>
              <w:pStyle w:val="TableText"/>
              <w:jc w:val="left"/>
            </w:pPr>
            <w:r>
              <w:rPr>
                <w:b/>
                <w:bCs/>
                <w:rtl/>
              </w:rPr>
              <w:t>المصادر</w:t>
            </w:r>
          </w:p>
        </w:tc>
        <w:tc>
          <w:tcPr>
            <w:tcW w:w="2297" w:type="dxa"/>
            <w:tcBorders>
              <w:bottom w:val="single" w:sz="0" w:space="0" w:color="auto"/>
            </w:tcBorders>
            <w:shd w:val="clear" w:color="auto" w:fill="EFE8D8"/>
            <w:vAlign w:val="bottom"/>
          </w:tcPr>
          <w:p w:rsidR="0036191C" w:rsidRDefault="00E6494D">
            <w:pPr>
              <w:pStyle w:val="TableText"/>
              <w:jc w:val="left"/>
            </w:pPr>
            <w:r>
              <w:rPr>
                <w:b/>
                <w:bCs/>
                <w:rtl/>
              </w:rPr>
              <w:t>ما يعنيه لجذور</w:t>
            </w:r>
          </w:p>
        </w:tc>
      </w:tr>
      <w:tr w:rsidR="0036191C">
        <w:trPr>
          <w:cantSplit/>
        </w:trPr>
        <w:tc>
          <w:tcPr>
            <w:tcW w:w="1080" w:type="dxa"/>
          </w:tcPr>
          <w:p w:rsidR="0036191C" w:rsidRDefault="00E6494D">
            <w:pPr>
              <w:pStyle w:val="TableText"/>
              <w:jc w:val="left"/>
            </w:pPr>
            <w:r>
              <w:rPr>
                <w:rtl/>
              </w:rPr>
              <w:t>الإعاقة الذهنية</w:t>
            </w:r>
          </w:p>
        </w:tc>
        <w:tc>
          <w:tcPr>
            <w:tcW w:w="2811" w:type="dxa"/>
          </w:tcPr>
          <w:p w:rsidR="0036191C" w:rsidRDefault="00E6494D">
            <w:pPr>
              <w:pStyle w:val="TableText"/>
              <w:jc w:val="left"/>
            </w:pPr>
            <w:r>
              <w:rPr>
                <w:rtl/>
              </w:rPr>
              <w:t>التعليم الصوتي الصريح المنظّم الممتد يحسّن مهارات القراءة الأساسية</w:t>
            </w:r>
          </w:p>
        </w:tc>
        <w:tc>
          <w:tcPr>
            <w:tcW w:w="1386" w:type="dxa"/>
          </w:tcPr>
          <w:p w:rsidR="0036191C" w:rsidRDefault="00E6494D">
            <w:pPr>
              <w:pStyle w:val="TableText"/>
              <w:jc w:val="left"/>
            </w:pPr>
            <w:r>
              <w:rPr>
                <w:rtl/>
              </w:rPr>
              <w:t>متوسّط</w:t>
            </w:r>
          </w:p>
        </w:tc>
        <w:tc>
          <w:tcPr>
            <w:tcW w:w="1726" w:type="dxa"/>
          </w:tcPr>
          <w:p w:rsidR="0036191C" w:rsidRDefault="00E6494D">
            <w:pPr>
              <w:pStyle w:val="TableText"/>
              <w:jc w:val="left"/>
            </w:pPr>
            <w:r>
              <w:rPr>
                <w:rtl/>
              </w:rPr>
              <w:t>Browder et al. (</w:t>
            </w:r>
            <w:proofErr w:type="gramStart"/>
            <w:r>
              <w:rPr>
                <w:rtl/>
              </w:rPr>
              <w:t>2006);</w:t>
            </w:r>
            <w:proofErr w:type="gramEnd"/>
            <w:r>
              <w:rPr>
                <w:rtl/>
              </w:rPr>
              <w:t xml:space="preserve"> Allor et al. (2014)</w:t>
            </w:r>
          </w:p>
        </w:tc>
        <w:tc>
          <w:tcPr>
            <w:tcW w:w="2297" w:type="dxa"/>
          </w:tcPr>
          <w:p w:rsidR="0036191C" w:rsidRDefault="00E6494D">
            <w:pPr>
              <w:pStyle w:val="TableText"/>
              <w:jc w:val="left"/>
            </w:pPr>
            <w:r>
              <w:rPr>
                <w:rtl/>
              </w:rPr>
              <w:t>المسار نفسه بوقت أطول وتكرار أكثر، بلا منهج «مبسّط» منفصل</w:t>
            </w:r>
          </w:p>
        </w:tc>
      </w:tr>
      <w:tr w:rsidR="0036191C">
        <w:trPr>
          <w:cantSplit/>
        </w:trPr>
        <w:tc>
          <w:tcPr>
            <w:tcW w:w="1080" w:type="dxa"/>
          </w:tcPr>
          <w:p w:rsidR="0036191C" w:rsidRDefault="00E6494D">
            <w:pPr>
              <w:pStyle w:val="TableText"/>
              <w:jc w:val="left"/>
            </w:pPr>
            <w:r>
              <w:rPr>
                <w:rtl/>
              </w:rPr>
              <w:t>متلازمة داون</w:t>
            </w:r>
          </w:p>
        </w:tc>
        <w:tc>
          <w:tcPr>
            <w:tcW w:w="2811" w:type="dxa"/>
          </w:tcPr>
          <w:p w:rsidR="0036191C" w:rsidRDefault="00E6494D">
            <w:pPr>
              <w:pStyle w:val="TableText"/>
              <w:jc w:val="left"/>
            </w:pPr>
            <w:r>
              <w:rPr>
                <w:rtl/>
              </w:rPr>
              <w:t>التدخل المنظّم في القراءة واللغة يحسّن معرفة أصوات الحروف ودقة القراءة</w:t>
            </w:r>
          </w:p>
        </w:tc>
        <w:tc>
          <w:tcPr>
            <w:tcW w:w="1386" w:type="dxa"/>
          </w:tcPr>
          <w:p w:rsidR="0036191C" w:rsidRDefault="00E6494D">
            <w:pPr>
              <w:pStyle w:val="TableText"/>
              <w:jc w:val="left"/>
            </w:pPr>
            <w:r>
              <w:rPr>
                <w:rtl/>
              </w:rPr>
              <w:t>متوسّط</w:t>
            </w:r>
          </w:p>
        </w:tc>
        <w:tc>
          <w:tcPr>
            <w:tcW w:w="1726" w:type="dxa"/>
          </w:tcPr>
          <w:p w:rsidR="0036191C" w:rsidRDefault="00E6494D">
            <w:pPr>
              <w:pStyle w:val="TableText"/>
              <w:jc w:val="left"/>
            </w:pPr>
            <w:r>
              <w:rPr>
                <w:rtl/>
              </w:rPr>
              <w:t>Lemons &amp; Fuchs (</w:t>
            </w:r>
            <w:proofErr w:type="gramStart"/>
            <w:r>
              <w:rPr>
                <w:rtl/>
              </w:rPr>
              <w:t>2010);</w:t>
            </w:r>
            <w:proofErr w:type="gramEnd"/>
            <w:r>
              <w:rPr>
                <w:rtl/>
              </w:rPr>
              <w:t xml:space="preserve"> Burgoyne et al. (2012)</w:t>
            </w:r>
          </w:p>
        </w:tc>
        <w:tc>
          <w:tcPr>
            <w:tcW w:w="2297" w:type="dxa"/>
          </w:tcPr>
          <w:p w:rsidR="0036191C" w:rsidRDefault="00E6494D">
            <w:pPr>
              <w:pStyle w:val="TableText"/>
              <w:jc w:val="left"/>
            </w:pPr>
            <w:r>
              <w:rPr>
                <w:rtl/>
              </w:rPr>
              <w:t>خط الحروف مع خط اللغة، ودعم بصري قوي</w:t>
            </w:r>
          </w:p>
        </w:tc>
      </w:tr>
      <w:tr w:rsidR="0036191C">
        <w:trPr>
          <w:cantSplit/>
        </w:trPr>
        <w:tc>
          <w:tcPr>
            <w:tcW w:w="1080" w:type="dxa"/>
          </w:tcPr>
          <w:p w:rsidR="0036191C" w:rsidRDefault="00E6494D">
            <w:pPr>
              <w:pStyle w:val="TableText"/>
              <w:jc w:val="left"/>
            </w:pPr>
            <w:r>
              <w:rPr>
                <w:rtl/>
              </w:rPr>
              <w:t>التوحّد</w:t>
            </w:r>
          </w:p>
        </w:tc>
        <w:tc>
          <w:tcPr>
            <w:tcW w:w="2811" w:type="dxa"/>
          </w:tcPr>
          <w:p w:rsidR="0036191C" w:rsidRDefault="00E6494D">
            <w:pPr>
              <w:pStyle w:val="TableText"/>
              <w:jc w:val="left"/>
            </w:pPr>
            <w:r>
              <w:rPr>
                <w:rtl/>
              </w:rPr>
              <w:t>كثيرون يفكون الحروف؛ فجوة الفهم شائعة لدى بعضهم؛ التعليم الصريح والدعم البصري مفيدان</w:t>
            </w:r>
          </w:p>
        </w:tc>
        <w:tc>
          <w:tcPr>
            <w:tcW w:w="1386" w:type="dxa"/>
          </w:tcPr>
          <w:p w:rsidR="0036191C" w:rsidRDefault="00E6494D">
            <w:pPr>
              <w:pStyle w:val="TableText"/>
              <w:jc w:val="left"/>
            </w:pPr>
            <w:r>
              <w:rPr>
                <w:rtl/>
              </w:rPr>
              <w:t>متوسّط</w:t>
            </w:r>
          </w:p>
        </w:tc>
        <w:tc>
          <w:tcPr>
            <w:tcW w:w="1726" w:type="dxa"/>
          </w:tcPr>
          <w:p w:rsidR="0036191C" w:rsidRDefault="00E6494D">
            <w:pPr>
              <w:pStyle w:val="TableText"/>
              <w:jc w:val="left"/>
            </w:pPr>
            <w:r>
              <w:rPr>
                <w:rtl/>
              </w:rPr>
              <w:t>Nation et al. (</w:t>
            </w:r>
            <w:proofErr w:type="gramStart"/>
            <w:r>
              <w:rPr>
                <w:rtl/>
              </w:rPr>
              <w:t>2006);</w:t>
            </w:r>
            <w:proofErr w:type="gramEnd"/>
            <w:r>
              <w:rPr>
                <w:rtl/>
              </w:rPr>
              <w:t xml:space="preserve"> Whalon et al. (2009); Steinbrenner et al. (2020)</w:t>
            </w:r>
          </w:p>
        </w:tc>
        <w:tc>
          <w:tcPr>
            <w:tcW w:w="2297" w:type="dxa"/>
          </w:tcPr>
          <w:p w:rsidR="0036191C" w:rsidRDefault="00E6494D">
            <w:pPr>
              <w:pStyle w:val="TableText"/>
              <w:jc w:val="left"/>
            </w:pPr>
            <w:r>
              <w:rPr>
                <w:rtl/>
              </w:rPr>
              <w:t>روتين ثابت، وجدول بصري، وأسئلة فهم بصيغ متعددة</w:t>
            </w:r>
          </w:p>
        </w:tc>
      </w:tr>
      <w:tr w:rsidR="0036191C">
        <w:trPr>
          <w:cantSplit/>
        </w:trPr>
        <w:tc>
          <w:tcPr>
            <w:tcW w:w="1080" w:type="dxa"/>
          </w:tcPr>
          <w:p w:rsidR="0036191C" w:rsidRDefault="00E6494D">
            <w:pPr>
              <w:pStyle w:val="TableText"/>
              <w:jc w:val="left"/>
            </w:pPr>
            <w:r>
              <w:rPr>
                <w:rtl/>
              </w:rPr>
              <w:t>مستخدمو التواصل البديل</w:t>
            </w:r>
          </w:p>
        </w:tc>
        <w:tc>
          <w:tcPr>
            <w:tcW w:w="2811" w:type="dxa"/>
          </w:tcPr>
          <w:p w:rsidR="0036191C" w:rsidRDefault="00E6494D">
            <w:pPr>
              <w:pStyle w:val="TableText"/>
              <w:jc w:val="left"/>
            </w:pPr>
            <w:r>
              <w:rPr>
                <w:rtl/>
              </w:rPr>
              <w:t xml:space="preserve">التعليم الصريح لأصوات </w:t>
            </w:r>
            <w:r>
              <w:rPr>
                <w:rtl/>
              </w:rPr>
              <w:t>الحروف والدمج وقراءة الكلمات، بإجابات بالاختيار أو بالجهاز، يحسّن مهارات القراءة الأساسية</w:t>
            </w:r>
          </w:p>
        </w:tc>
        <w:tc>
          <w:tcPr>
            <w:tcW w:w="1386" w:type="dxa"/>
          </w:tcPr>
          <w:p w:rsidR="0036191C" w:rsidRDefault="00E6494D">
            <w:pPr>
              <w:pStyle w:val="TableText"/>
              <w:jc w:val="left"/>
            </w:pPr>
            <w:r>
              <w:rPr>
                <w:rtl/>
              </w:rPr>
              <w:t>متوسّط (دراسات حالة واحدة تجريبية متعددة ودراسات جماعية صغيرة، بالإنجليزية)؛ غير مُختبَر بالعربية</w:t>
            </w:r>
          </w:p>
        </w:tc>
        <w:tc>
          <w:tcPr>
            <w:tcW w:w="1726" w:type="dxa"/>
          </w:tcPr>
          <w:p w:rsidR="0036191C" w:rsidRDefault="00E6494D">
            <w:pPr>
              <w:pStyle w:val="TableText"/>
              <w:jc w:val="left"/>
            </w:pPr>
            <w:r>
              <w:rPr>
                <w:rtl/>
              </w:rPr>
              <w:t>Fallon et al. (</w:t>
            </w:r>
            <w:proofErr w:type="gramStart"/>
            <w:r>
              <w:rPr>
                <w:rtl/>
              </w:rPr>
              <w:t>2004);</w:t>
            </w:r>
            <w:proofErr w:type="gramEnd"/>
            <w:r>
              <w:rPr>
                <w:rtl/>
              </w:rPr>
              <w:t xml:space="preserve"> Light et al. (2008); Ahlgrim-Delzell et al. (2</w:t>
            </w:r>
            <w:r>
              <w:rPr>
                <w:rtl/>
              </w:rPr>
              <w:t>016); Erickson &amp; Koppenhaver (2020)</w:t>
            </w:r>
          </w:p>
        </w:tc>
        <w:tc>
          <w:tcPr>
            <w:tcW w:w="2297" w:type="dxa"/>
          </w:tcPr>
          <w:p w:rsidR="0036191C" w:rsidRDefault="00E6494D">
            <w:pPr>
              <w:pStyle w:val="TableText"/>
              <w:jc w:val="left"/>
            </w:pPr>
            <w:r>
              <w:rPr>
                <w:rtl/>
              </w:rPr>
              <w:t>افتراض الكفاءة؛ كل مهمة تقبل الإجابة بالاختيار من 3 على الأقل أو بالجهاز؛ صفحة حروف في جهاز الطفل</w:t>
            </w:r>
          </w:p>
        </w:tc>
      </w:tr>
      <w:tr w:rsidR="0036191C">
        <w:trPr>
          <w:cantSplit/>
        </w:trPr>
        <w:tc>
          <w:tcPr>
            <w:tcW w:w="1080" w:type="dxa"/>
          </w:tcPr>
          <w:p w:rsidR="0036191C" w:rsidRDefault="00E6494D">
            <w:pPr>
              <w:pStyle w:val="TableText"/>
              <w:jc w:val="left"/>
            </w:pPr>
            <w:r>
              <w:rPr>
                <w:rtl/>
              </w:rPr>
              <w:t>الكلمات الكاملة (البصرية) للإعاقة الذهنية ومتلازمة داون</w:t>
            </w:r>
          </w:p>
        </w:tc>
        <w:tc>
          <w:tcPr>
            <w:tcW w:w="2811" w:type="dxa"/>
          </w:tcPr>
          <w:p w:rsidR="0036191C" w:rsidRDefault="00E6494D">
            <w:pPr>
              <w:pStyle w:val="TableText"/>
              <w:jc w:val="left"/>
            </w:pPr>
            <w:r>
              <w:rPr>
                <w:rtl/>
              </w:rPr>
              <w:t>تعليم الكلمات البصرية بخطوات منظّمة يحسّن قراءتها لدى هذه الفئة، ويكمّل التعليم الصوتي</w:t>
            </w:r>
          </w:p>
        </w:tc>
        <w:tc>
          <w:tcPr>
            <w:tcW w:w="1386" w:type="dxa"/>
          </w:tcPr>
          <w:p w:rsidR="0036191C" w:rsidRDefault="00E6494D">
            <w:pPr>
              <w:pStyle w:val="TableText"/>
              <w:jc w:val="left"/>
            </w:pPr>
            <w:r>
              <w:rPr>
                <w:rtl/>
              </w:rPr>
              <w:t>متوسّط (تحليل بعدي لدراسات حالة واحدة، ومراجعة)؛ غير مُختبَر بالعربية</w:t>
            </w:r>
          </w:p>
        </w:tc>
        <w:tc>
          <w:tcPr>
            <w:tcW w:w="1726" w:type="dxa"/>
          </w:tcPr>
          <w:p w:rsidR="0036191C" w:rsidRDefault="00E6494D">
            <w:pPr>
              <w:pStyle w:val="TableText"/>
              <w:jc w:val="left"/>
            </w:pPr>
            <w:r>
              <w:rPr>
                <w:rtl/>
              </w:rPr>
              <w:t>Browder &amp; Xin (</w:t>
            </w:r>
            <w:proofErr w:type="gramStart"/>
            <w:r>
              <w:rPr>
                <w:rtl/>
              </w:rPr>
              <w:t>1998);</w:t>
            </w:r>
            <w:proofErr w:type="gramEnd"/>
            <w:r>
              <w:rPr>
                <w:rtl/>
              </w:rPr>
              <w:t xml:space="preserve"> Browder et al. (2006)</w:t>
            </w:r>
          </w:p>
        </w:tc>
        <w:tc>
          <w:tcPr>
            <w:tcW w:w="2297" w:type="dxa"/>
          </w:tcPr>
          <w:p w:rsidR="0036191C" w:rsidRDefault="00E6494D">
            <w:pPr>
              <w:pStyle w:val="TableText"/>
              <w:jc w:val="left"/>
            </w:pPr>
            <w:r>
              <w:rPr>
                <w:rtl/>
              </w:rPr>
              <w:t>خط اختياري للكلمات الكاملة (3 إلى 5 كلمات مشكولة ذات مع</w:t>
            </w:r>
            <w:r>
              <w:rPr>
                <w:rtl/>
              </w:rPr>
              <w:t>نى للطفل) في فترة فردية قصيرة خارج الجلسة الجماعية (القسم 10)، لا يحلّ محل خط الحروف</w:t>
            </w:r>
          </w:p>
        </w:tc>
      </w:tr>
      <w:tr w:rsidR="0036191C">
        <w:trPr>
          <w:cantSplit/>
        </w:trPr>
        <w:tc>
          <w:tcPr>
            <w:tcW w:w="1080" w:type="dxa"/>
          </w:tcPr>
          <w:p w:rsidR="0036191C" w:rsidRDefault="00E6494D">
            <w:pPr>
              <w:pStyle w:val="TableText"/>
              <w:jc w:val="left"/>
            </w:pPr>
            <w:r>
              <w:rPr>
                <w:rtl/>
              </w:rPr>
              <w:lastRenderedPageBreak/>
              <w:t>خطر عسر القراءة</w:t>
            </w:r>
          </w:p>
        </w:tc>
        <w:tc>
          <w:tcPr>
            <w:tcW w:w="2811" w:type="dxa"/>
          </w:tcPr>
          <w:p w:rsidR="0036191C" w:rsidRDefault="00E6494D">
            <w:pPr>
              <w:pStyle w:val="TableText"/>
              <w:jc w:val="left"/>
            </w:pPr>
            <w:r>
              <w:rPr>
                <w:rtl/>
              </w:rPr>
              <w:t>التدريب المبكر على الوعي الفونيمي وأصوات الحروف يفيد الأطفال المعرّضين للخطر</w:t>
            </w:r>
          </w:p>
        </w:tc>
        <w:tc>
          <w:tcPr>
            <w:tcW w:w="1386" w:type="dxa"/>
          </w:tcPr>
          <w:p w:rsidR="0036191C" w:rsidRDefault="00E6494D">
            <w:pPr>
              <w:pStyle w:val="TableText"/>
              <w:jc w:val="left"/>
            </w:pPr>
            <w:r>
              <w:rPr>
                <w:rtl/>
              </w:rPr>
              <w:t>قويّ بالإنجليزية؛ غير مُختبَر بالعربية في جذور</w:t>
            </w:r>
          </w:p>
        </w:tc>
        <w:tc>
          <w:tcPr>
            <w:tcW w:w="1726" w:type="dxa"/>
          </w:tcPr>
          <w:p w:rsidR="0036191C" w:rsidRDefault="00E6494D">
            <w:pPr>
              <w:pStyle w:val="TableText"/>
              <w:jc w:val="left"/>
            </w:pPr>
            <w:r>
              <w:rPr>
                <w:rtl/>
              </w:rPr>
              <w:t>Ehri et al. (</w:t>
            </w:r>
            <w:proofErr w:type="gramStart"/>
            <w:r>
              <w:rPr>
                <w:rtl/>
              </w:rPr>
              <w:t>2001);</w:t>
            </w:r>
            <w:proofErr w:type="gramEnd"/>
            <w:r>
              <w:rPr>
                <w:rtl/>
              </w:rPr>
              <w:t xml:space="preserve"> National E</w:t>
            </w:r>
            <w:r>
              <w:rPr>
                <w:rtl/>
              </w:rPr>
              <w:t>arly Literacy Panel (2008)</w:t>
            </w:r>
          </w:p>
        </w:tc>
        <w:tc>
          <w:tcPr>
            <w:tcW w:w="2297" w:type="dxa"/>
          </w:tcPr>
          <w:p w:rsidR="0036191C" w:rsidRDefault="00E6494D">
            <w:pPr>
              <w:pStyle w:val="TableText"/>
              <w:jc w:val="left"/>
            </w:pPr>
            <w:r>
              <w:rPr>
                <w:rtl/>
              </w:rPr>
              <w:t>متابعة مبكرة وإحالة إلى مختص عند القلق، دون تشخيص</w:t>
            </w:r>
          </w:p>
        </w:tc>
      </w:tr>
      <w:tr w:rsidR="0036191C">
        <w:trPr>
          <w:cantSplit/>
        </w:trPr>
        <w:tc>
          <w:tcPr>
            <w:tcW w:w="1080" w:type="dxa"/>
          </w:tcPr>
          <w:p w:rsidR="0036191C" w:rsidRDefault="00E6494D">
            <w:pPr>
              <w:pStyle w:val="TableText"/>
              <w:jc w:val="left"/>
            </w:pPr>
            <w:r>
              <w:rPr>
                <w:rtl/>
              </w:rPr>
              <w:t>فرط الحركة وتشتت الانتباه</w:t>
            </w:r>
          </w:p>
        </w:tc>
        <w:tc>
          <w:tcPr>
            <w:tcW w:w="2811" w:type="dxa"/>
          </w:tcPr>
          <w:p w:rsidR="0036191C" w:rsidRDefault="00E6494D">
            <w:pPr>
              <w:pStyle w:val="TableText"/>
              <w:jc w:val="left"/>
            </w:pPr>
            <w:r>
              <w:rPr>
                <w:rtl/>
              </w:rPr>
              <w:t>لا دليل على أن تعليماً قرائياً «حركياً» يحسّن القراءة لهذه الفئة تحديداً</w:t>
            </w:r>
          </w:p>
        </w:tc>
        <w:tc>
          <w:tcPr>
            <w:tcW w:w="1386" w:type="dxa"/>
          </w:tcPr>
          <w:p w:rsidR="0036191C" w:rsidRDefault="00E6494D">
            <w:pPr>
              <w:pStyle w:val="TableText"/>
              <w:jc w:val="left"/>
            </w:pPr>
            <w:r>
              <w:rPr>
                <w:rtl/>
              </w:rPr>
              <w:t>غير مُختبَر</w:t>
            </w:r>
          </w:p>
        </w:tc>
        <w:tc>
          <w:tcPr>
            <w:tcW w:w="1726" w:type="dxa"/>
          </w:tcPr>
          <w:p w:rsidR="0036191C" w:rsidRDefault="00E6494D">
            <w:pPr>
              <w:pStyle w:val="TableText"/>
              <w:jc w:val="left"/>
            </w:pPr>
            <w:r>
              <w:rPr>
                <w:rtl/>
              </w:rPr>
              <w:t>لا مصدر يدعم الادعاء</w:t>
            </w:r>
          </w:p>
        </w:tc>
        <w:tc>
          <w:tcPr>
            <w:tcW w:w="2297" w:type="dxa"/>
          </w:tcPr>
          <w:p w:rsidR="0036191C" w:rsidRDefault="00E6494D">
            <w:pPr>
              <w:pStyle w:val="TableText"/>
              <w:jc w:val="left"/>
            </w:pPr>
            <w:r>
              <w:rPr>
                <w:rtl/>
              </w:rPr>
              <w:t>مقاطع قصيرة ووضعيات مرنة، بلا وعد بأثر</w:t>
            </w:r>
          </w:p>
        </w:tc>
      </w:tr>
      <w:tr w:rsidR="0036191C">
        <w:trPr>
          <w:cantSplit/>
        </w:trPr>
        <w:tc>
          <w:tcPr>
            <w:tcW w:w="1080" w:type="dxa"/>
          </w:tcPr>
          <w:p w:rsidR="0036191C" w:rsidRDefault="00E6494D">
            <w:pPr>
              <w:pStyle w:val="TableText"/>
              <w:jc w:val="left"/>
            </w:pPr>
            <w:r>
              <w:rPr>
                <w:rtl/>
              </w:rPr>
              <w:t>الدمج</w:t>
            </w:r>
          </w:p>
        </w:tc>
        <w:tc>
          <w:tcPr>
            <w:tcW w:w="2811" w:type="dxa"/>
          </w:tcPr>
          <w:p w:rsidR="0036191C" w:rsidRDefault="00E6494D">
            <w:pPr>
              <w:pStyle w:val="TableText"/>
              <w:jc w:val="left"/>
            </w:pPr>
            <w:r>
              <w:rPr>
                <w:rtl/>
              </w:rPr>
              <w:t>نتائج أكاديمية مساوية أو أفضل في الصفوف الدامجة، دون ضرر على الأقران</w:t>
            </w:r>
          </w:p>
        </w:tc>
        <w:tc>
          <w:tcPr>
            <w:tcW w:w="1386" w:type="dxa"/>
          </w:tcPr>
          <w:p w:rsidR="0036191C" w:rsidRDefault="00E6494D">
            <w:pPr>
              <w:pStyle w:val="TableText"/>
              <w:jc w:val="left"/>
            </w:pPr>
            <w:r>
              <w:rPr>
                <w:rtl/>
              </w:rPr>
              <w:t>غير مُختبَر للسؤال السببي (دليل ارتباطي في معظمه)</w:t>
            </w:r>
          </w:p>
        </w:tc>
        <w:tc>
          <w:tcPr>
            <w:tcW w:w="1726" w:type="dxa"/>
          </w:tcPr>
          <w:p w:rsidR="0036191C" w:rsidRDefault="00E6494D">
            <w:pPr>
              <w:pStyle w:val="TableText"/>
              <w:jc w:val="left"/>
            </w:pPr>
            <w:r>
              <w:rPr>
                <w:rtl/>
              </w:rPr>
              <w:t>Hehir et al. (2016)</w:t>
            </w:r>
          </w:p>
        </w:tc>
        <w:tc>
          <w:tcPr>
            <w:tcW w:w="2297" w:type="dxa"/>
          </w:tcPr>
          <w:p w:rsidR="0036191C" w:rsidRDefault="00E6494D">
            <w:pPr>
              <w:pStyle w:val="TableText"/>
              <w:jc w:val="left"/>
            </w:pPr>
            <w:r>
              <w:rPr>
                <w:rtl/>
              </w:rPr>
              <w:t>التطبيق في صف واحد مع الأقران، قراراً قيمياً وحقوقياً</w:t>
            </w:r>
          </w:p>
        </w:tc>
      </w:tr>
      <w:tr w:rsidR="0036191C">
        <w:trPr>
          <w:cantSplit/>
        </w:trPr>
        <w:tc>
          <w:tcPr>
            <w:tcW w:w="1080" w:type="dxa"/>
          </w:tcPr>
          <w:p w:rsidR="0036191C" w:rsidRDefault="00E6494D">
            <w:pPr>
              <w:pStyle w:val="TableText"/>
              <w:jc w:val="left"/>
            </w:pPr>
            <w:r>
              <w:rPr>
                <w:rtl/>
              </w:rPr>
              <w:t>التصميم الشامل للتعلّم</w:t>
            </w:r>
          </w:p>
        </w:tc>
        <w:tc>
          <w:tcPr>
            <w:tcW w:w="2811" w:type="dxa"/>
          </w:tcPr>
          <w:p w:rsidR="0036191C" w:rsidRDefault="00E6494D">
            <w:pPr>
              <w:pStyle w:val="TableText"/>
              <w:jc w:val="left"/>
            </w:pPr>
            <w:r>
              <w:rPr>
                <w:rtl/>
              </w:rPr>
              <w:t>إطار لتصميم وسائل متعددة للعرض والمشاركة والتعبير</w:t>
            </w:r>
          </w:p>
        </w:tc>
        <w:tc>
          <w:tcPr>
            <w:tcW w:w="1386" w:type="dxa"/>
          </w:tcPr>
          <w:p w:rsidR="0036191C" w:rsidRDefault="00E6494D">
            <w:pPr>
              <w:pStyle w:val="TableText"/>
              <w:jc w:val="left"/>
            </w:pPr>
            <w:r>
              <w:rPr>
                <w:rtl/>
              </w:rPr>
              <w:t>متوسّط إطاراً؛ أثره في نواتج القراءة غير مُختبَر</w:t>
            </w:r>
          </w:p>
        </w:tc>
        <w:tc>
          <w:tcPr>
            <w:tcW w:w="1726" w:type="dxa"/>
          </w:tcPr>
          <w:p w:rsidR="0036191C" w:rsidRDefault="00E6494D">
            <w:pPr>
              <w:pStyle w:val="TableText"/>
              <w:jc w:val="left"/>
            </w:pPr>
            <w:r>
              <w:rPr>
                <w:rtl/>
              </w:rPr>
              <w:t>CAST (2018)</w:t>
            </w:r>
          </w:p>
        </w:tc>
        <w:tc>
          <w:tcPr>
            <w:tcW w:w="2297" w:type="dxa"/>
          </w:tcPr>
          <w:p w:rsidR="0036191C" w:rsidRDefault="00E6494D">
            <w:pPr>
              <w:pStyle w:val="TableText"/>
              <w:jc w:val="left"/>
            </w:pPr>
            <w:r>
              <w:rPr>
                <w:rtl/>
              </w:rPr>
              <w:t>القنوات والتكييفات جزء من التصميم الأصلي</w:t>
            </w:r>
          </w:p>
        </w:tc>
      </w:tr>
    </w:tbl>
    <w:p w:rsidR="0036191C" w:rsidRDefault="00E6494D">
      <w:r>
        <w:rPr>
          <w:rtl/>
        </w:rPr>
        <w:t>نتعامل مع الحالات بالحاجة والتكييف (القسم 13). التشخيص ليس شرطاً للتكييف، وليس من عمل الميسّر.</w:t>
      </w:r>
    </w:p>
    <w:p w:rsidR="0036191C" w:rsidRDefault="00E6494D">
      <w:pPr>
        <w:pStyle w:val="Heading2"/>
      </w:pPr>
      <w:bookmarkStart w:id="21" w:name="_Toc242710836"/>
      <w:r>
        <w:rPr>
          <w:rtl/>
        </w:rPr>
        <w:t>الطبقة ا</w:t>
      </w:r>
      <w:r>
        <w:rPr>
          <w:rtl/>
        </w:rPr>
        <w:t>لثالثة: البحث الكامل (للباحثين)</w:t>
      </w:r>
      <w:bookmarkEnd w:id="21"/>
    </w:p>
    <w:p w:rsidR="0036191C" w:rsidRDefault="00E6494D">
      <w:pPr>
        <w:pStyle w:val="Heading3"/>
      </w:pPr>
      <w:r>
        <w:rPr>
          <w:rtl/>
        </w:rPr>
        <w:t>معايير التدريج</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923"/>
        <w:gridCol w:w="7377"/>
      </w:tblGrid>
      <w:tr w:rsidR="0036191C">
        <w:trPr>
          <w:cantSplit/>
          <w:tblHeader/>
        </w:trPr>
        <w:tc>
          <w:tcPr>
            <w:tcW w:w="1923" w:type="dxa"/>
            <w:tcBorders>
              <w:bottom w:val="single" w:sz="0" w:space="0" w:color="auto"/>
            </w:tcBorders>
            <w:shd w:val="clear" w:color="auto" w:fill="EFE8D8"/>
            <w:vAlign w:val="bottom"/>
          </w:tcPr>
          <w:p w:rsidR="0036191C" w:rsidRDefault="00E6494D">
            <w:pPr>
              <w:pStyle w:val="TableText"/>
              <w:jc w:val="left"/>
            </w:pPr>
            <w:r>
              <w:rPr>
                <w:b/>
                <w:bCs/>
                <w:rtl/>
              </w:rPr>
              <w:t>الدرجة</w:t>
            </w:r>
          </w:p>
        </w:tc>
        <w:tc>
          <w:tcPr>
            <w:tcW w:w="7377" w:type="dxa"/>
            <w:tcBorders>
              <w:bottom w:val="single" w:sz="0" w:space="0" w:color="auto"/>
            </w:tcBorders>
            <w:shd w:val="clear" w:color="auto" w:fill="EFE8D8"/>
            <w:vAlign w:val="bottom"/>
          </w:tcPr>
          <w:p w:rsidR="0036191C" w:rsidRDefault="00E6494D">
            <w:pPr>
              <w:pStyle w:val="TableText"/>
              <w:jc w:val="left"/>
            </w:pPr>
            <w:r>
              <w:rPr>
                <w:b/>
                <w:bCs/>
                <w:rtl/>
              </w:rPr>
              <w:t>المعيار</w:t>
            </w:r>
          </w:p>
        </w:tc>
      </w:tr>
      <w:tr w:rsidR="0036191C">
        <w:trPr>
          <w:cantSplit/>
        </w:trPr>
        <w:tc>
          <w:tcPr>
            <w:tcW w:w="1923" w:type="dxa"/>
          </w:tcPr>
          <w:p w:rsidR="0036191C" w:rsidRDefault="00E6494D">
            <w:pPr>
              <w:pStyle w:val="TableText"/>
              <w:jc w:val="left"/>
            </w:pPr>
            <w:r>
              <w:rPr>
                <w:rtl/>
              </w:rPr>
              <w:t>قويّ (Strong)</w:t>
            </w:r>
          </w:p>
        </w:tc>
        <w:tc>
          <w:tcPr>
            <w:tcW w:w="7377" w:type="dxa"/>
          </w:tcPr>
          <w:p w:rsidR="0036191C" w:rsidRDefault="00E6494D">
            <w:pPr>
              <w:pStyle w:val="TableText"/>
              <w:jc w:val="left"/>
            </w:pPr>
            <w:r>
              <w:rPr>
                <w:rtl/>
              </w:rPr>
              <w:t>تحليل بعدي أو مراجعة منهجية، أو عدة تجارب عشوائية متّسقة، في فئات قريبة عمراً وحاجةً.</w:t>
            </w:r>
          </w:p>
        </w:tc>
      </w:tr>
      <w:tr w:rsidR="0036191C">
        <w:trPr>
          <w:cantSplit/>
        </w:trPr>
        <w:tc>
          <w:tcPr>
            <w:tcW w:w="1923" w:type="dxa"/>
          </w:tcPr>
          <w:p w:rsidR="0036191C" w:rsidRDefault="00E6494D">
            <w:pPr>
              <w:pStyle w:val="TableText"/>
              <w:jc w:val="left"/>
            </w:pPr>
            <w:r>
              <w:rPr>
                <w:rtl/>
              </w:rPr>
              <w:t>متوسّط (Moderate)</w:t>
            </w:r>
          </w:p>
        </w:tc>
        <w:tc>
          <w:tcPr>
            <w:tcW w:w="7377" w:type="dxa"/>
          </w:tcPr>
          <w:p w:rsidR="0036191C" w:rsidRDefault="00E6494D">
            <w:pPr>
              <w:pStyle w:val="TableText"/>
              <w:jc w:val="left"/>
            </w:pPr>
            <w:r>
              <w:rPr>
                <w:rtl/>
              </w:rPr>
              <w:t>تجربة محكومة واحدة أو تجارب صغيرة، أو دراسات حالة فردية متعددة بتصميم تجريبي محكم، أو دليل قويّ منقول من لغة أو فئة أخرى.</w:t>
            </w:r>
          </w:p>
        </w:tc>
      </w:tr>
      <w:tr w:rsidR="0036191C">
        <w:trPr>
          <w:cantSplit/>
        </w:trPr>
        <w:tc>
          <w:tcPr>
            <w:tcW w:w="1923" w:type="dxa"/>
          </w:tcPr>
          <w:p w:rsidR="0036191C" w:rsidRDefault="00E6494D">
            <w:pPr>
              <w:pStyle w:val="TableText"/>
              <w:jc w:val="left"/>
            </w:pPr>
            <w:r>
              <w:rPr>
                <w:rtl/>
              </w:rPr>
              <w:t>غير مُختبَر (Untested)</w:t>
            </w:r>
          </w:p>
        </w:tc>
        <w:tc>
          <w:tcPr>
            <w:tcW w:w="7377" w:type="dxa"/>
          </w:tcPr>
          <w:p w:rsidR="0036191C" w:rsidRDefault="00E6494D">
            <w:pPr>
              <w:pStyle w:val="TableText"/>
              <w:jc w:val="left"/>
            </w:pPr>
            <w:r>
              <w:rPr>
                <w:rtl/>
              </w:rPr>
              <w:t>مبرّر نظري أو دليل غير مباشر دون اختبار للاستخدام المحدد، ومنه الدليل الارتباطي وحده ودراسة الحالة الواحدة غير</w:t>
            </w:r>
            <w:r>
              <w:rPr>
                <w:rtl/>
              </w:rPr>
              <w:t xml:space="preserve"> التجريبية.</w:t>
            </w:r>
          </w:p>
        </w:tc>
      </w:tr>
      <w:tr w:rsidR="0036191C">
        <w:trPr>
          <w:cantSplit/>
        </w:trPr>
        <w:tc>
          <w:tcPr>
            <w:tcW w:w="1923" w:type="dxa"/>
          </w:tcPr>
          <w:p w:rsidR="0036191C" w:rsidRDefault="00E6494D">
            <w:pPr>
              <w:pStyle w:val="TableText"/>
              <w:jc w:val="left"/>
            </w:pPr>
            <w:r>
              <w:rPr>
                <w:rtl/>
              </w:rPr>
              <w:t>غير مُتحقَّق منه (Not validated)</w:t>
            </w:r>
          </w:p>
        </w:tc>
        <w:tc>
          <w:tcPr>
            <w:tcW w:w="7377" w:type="dxa"/>
          </w:tcPr>
          <w:p w:rsidR="0036191C" w:rsidRDefault="00E6494D">
            <w:pPr>
              <w:pStyle w:val="TableText"/>
              <w:jc w:val="left"/>
            </w:pPr>
            <w:r>
              <w:rPr>
                <w:rtl/>
              </w:rPr>
              <w:t>أداة أو ادعاء لم يُتحقَّق منه بعد، ومنه الأداة بلا دراسات صدق وثبات.</w:t>
            </w:r>
          </w:p>
        </w:tc>
      </w:tr>
      <w:tr w:rsidR="0036191C">
        <w:trPr>
          <w:cantSplit/>
        </w:trPr>
        <w:tc>
          <w:tcPr>
            <w:tcW w:w="1923" w:type="dxa"/>
          </w:tcPr>
          <w:p w:rsidR="0036191C" w:rsidRDefault="00E6494D">
            <w:pPr>
              <w:pStyle w:val="TableText"/>
              <w:jc w:val="left"/>
            </w:pPr>
            <w:r>
              <w:rPr>
                <w:rtl/>
              </w:rPr>
              <w:lastRenderedPageBreak/>
              <w:t>غير مدعوم (Not supported)</w:t>
            </w:r>
          </w:p>
        </w:tc>
        <w:tc>
          <w:tcPr>
            <w:tcW w:w="7377" w:type="dxa"/>
          </w:tcPr>
          <w:p w:rsidR="0036191C" w:rsidRDefault="00E6494D">
            <w:pPr>
              <w:pStyle w:val="TableText"/>
              <w:jc w:val="left"/>
            </w:pPr>
            <w:r>
              <w:rPr>
                <w:rtl/>
              </w:rPr>
              <w:t>ادعاء اختُبر وجاءت الأدلة غير داعمة له.</w:t>
            </w:r>
          </w:p>
        </w:tc>
      </w:tr>
    </w:tbl>
    <w:p w:rsidR="0036191C" w:rsidRDefault="00E6494D">
      <w:pPr>
        <w:pStyle w:val="Heading3"/>
      </w:pPr>
      <w:r>
        <w:rPr>
          <w:rtl/>
        </w:rPr>
        <w:t>ملاحظات على البنود الحرجة</w:t>
      </w:r>
    </w:p>
    <w:p w:rsidR="0036191C" w:rsidRDefault="00E6494D" w:rsidP="00E6494D">
      <w:pPr>
        <w:pStyle w:val="TableText"/>
        <w:numPr>
          <w:ilvl w:val="0"/>
          <w:numId w:val="36"/>
        </w:numPr>
      </w:pPr>
      <w:r>
        <w:rPr>
          <w:b/>
          <w:rtl/>
        </w:rPr>
        <w:t>تعدد الحواس.</w:t>
      </w:r>
      <w:r>
        <w:rPr>
          <w:rtl/>
        </w:rPr>
        <w:t xml:space="preserve"> الدليل الأوضح يخص إضافة الاستكشاف </w:t>
      </w:r>
      <w:r>
        <w:rPr>
          <w:rtl/>
        </w:rPr>
        <w:t>اللمسي البصري إلى تدريب الوعي الفونيمي في الخامسة (Bara et al., 2004)، وتفوّق الكتابة اليدوية على لوحة المفاتيح في التعرّف على الحروف (Longcamp et al., 2005)، وكلاهما تجارب صغيرة بالفرنسية. ولم يجد التحليل البعدي لبرامج أورتون-جلينغهام أثراً دالاً على المه</w:t>
      </w:r>
      <w:r>
        <w:rPr>
          <w:rtl/>
        </w:rPr>
        <w:t>ارات الأساسية (Stevens et al., 2021). يُختبر المكوّن اللمسي في الدراسات التفكيكية.</w:t>
      </w:r>
    </w:p>
    <w:p w:rsidR="0036191C" w:rsidRDefault="00E6494D" w:rsidP="00E6494D">
      <w:pPr>
        <w:pStyle w:val="TableText"/>
        <w:numPr>
          <w:ilvl w:val="0"/>
          <w:numId w:val="36"/>
        </w:numPr>
      </w:pPr>
      <w:r>
        <w:rPr>
          <w:b/>
          <w:rtl/>
        </w:rPr>
        <w:t>التعلّم المتجسد.</w:t>
      </w:r>
      <w:r>
        <w:rPr>
          <w:rtl/>
        </w:rPr>
        <w:t xml:space="preserve"> للإدراك المتجسّد دعم مخبري في الذاكرة والفهم (Barsalou, 2008; Glenberg, 2010). و«الاستجابة الجسدية الكاملة» (Asher, 1966) مجالها مفردات اللغة الثانية، فلا ت</w:t>
      </w:r>
      <w:r>
        <w:rPr>
          <w:rtl/>
        </w:rPr>
        <w:t>صلح دليلاً على القراءة.</w:t>
      </w:r>
    </w:p>
    <w:p w:rsidR="0036191C" w:rsidRDefault="00E6494D" w:rsidP="00E6494D">
      <w:pPr>
        <w:pStyle w:val="TableText"/>
        <w:numPr>
          <w:ilvl w:val="0"/>
          <w:numId w:val="36"/>
        </w:numPr>
      </w:pPr>
      <w:r>
        <w:rPr>
          <w:b/>
          <w:rtl/>
        </w:rPr>
        <w:t>التكامل الحسي.</w:t>
      </w:r>
      <w:r>
        <w:rPr>
          <w:rtl/>
        </w:rPr>
        <w:t xml:space="preserve"> نظرية التكامل الحسي (Ayres, 1972) إطار سريري، وأدلة فاعلية علاجه محدودة وغير حاسمة (American Academy of Pediatrics, 2012)، فادعاء أنه يحسّن التعلّم </w:t>
      </w:r>
      <w:r>
        <w:rPr>
          <w:b/>
          <w:rtl/>
        </w:rPr>
        <w:t>غير مدعوم (Not supported)</w:t>
      </w:r>
      <w:r>
        <w:rPr>
          <w:rtl/>
        </w:rPr>
        <w:t>.</w:t>
      </w:r>
    </w:p>
    <w:p w:rsidR="0036191C" w:rsidRDefault="00E6494D" w:rsidP="00E6494D">
      <w:pPr>
        <w:pStyle w:val="TableText"/>
        <w:numPr>
          <w:ilvl w:val="0"/>
          <w:numId w:val="36"/>
        </w:numPr>
      </w:pPr>
      <w:r>
        <w:rPr>
          <w:b/>
          <w:rtl/>
        </w:rPr>
        <w:t>الإعاقة الذهنية.</w:t>
      </w:r>
      <w:r>
        <w:rPr>
          <w:rtl/>
        </w:rPr>
        <w:t xml:space="preserve"> وجدت مراجعة Browder et al</w:t>
      </w:r>
      <w:r>
        <w:rPr>
          <w:rtl/>
        </w:rPr>
        <w:t>. (2006) أن تعليم الكلمات البصرية أكثر ما دُرس، وأن أدلة تعليم المهارات الصوتية لهذه الفئة كانت أقل. ثم تقدّم أطفال بنسب ذكاء بين 40 و80 تقريباً في أغلب مقاييس القراءة واللغة بتعليم شامل منظّم في مجموعات صغيرة يومياً لسنوات (Allor et al., 2014). الوقت والك</w:t>
      </w:r>
      <w:r>
        <w:rPr>
          <w:rtl/>
        </w:rPr>
        <w:t>ثافة أهم من تبسيط المحتوى، وجرعة جذور أقل كثيراً من تلك الدراسة (القسم 16).</w:t>
      </w:r>
    </w:p>
    <w:p w:rsidR="0036191C" w:rsidRDefault="00E6494D" w:rsidP="00E6494D">
      <w:pPr>
        <w:pStyle w:val="TableText"/>
        <w:numPr>
          <w:ilvl w:val="0"/>
          <w:numId w:val="36"/>
        </w:numPr>
      </w:pPr>
      <w:r>
        <w:rPr>
          <w:b/>
          <w:rtl/>
        </w:rPr>
        <w:t>متلازمة داون.</w:t>
      </w:r>
      <w:r>
        <w:rPr>
          <w:rtl/>
        </w:rPr>
        <w:t xml:space="preserve"> التدريب على الوعي الصوتي ممكن ومفيد (Lemons &amp; Fuchs, 2010)، وحسّن تدخل يجمع القراءة واللغة دقة القراءة ومعرفة أصوات الحروف، مع أثر محدود على اللغة العامة (Burgoyne et</w:t>
      </w:r>
      <w:r>
        <w:rPr>
          <w:rtl/>
        </w:rPr>
        <w:t xml:space="preserve"> al., 2012).</w:t>
      </w:r>
    </w:p>
    <w:p w:rsidR="0036191C" w:rsidRDefault="00E6494D" w:rsidP="00E6494D">
      <w:pPr>
        <w:pStyle w:val="TableText"/>
        <w:numPr>
          <w:ilvl w:val="0"/>
          <w:numId w:val="36"/>
        </w:numPr>
      </w:pPr>
      <w:r>
        <w:rPr>
          <w:b/>
          <w:rtl/>
        </w:rPr>
        <w:t>التوحّد.</w:t>
      </w:r>
      <w:r>
        <w:rPr>
          <w:rtl/>
        </w:rPr>
        <w:t xml:space="preserve"> تظهر ملامح قراءة متنوعة، منها دقة فك ترميز أعلى من الفهم (Nation et al., 2006). المراجعات تدعم التعليم الصريح، وأغلب أدلتها من دراسات صغيرة أو فردية (Whalon et al., 2009).</w:t>
      </w:r>
    </w:p>
    <w:p w:rsidR="0036191C" w:rsidRDefault="00E6494D" w:rsidP="00E6494D">
      <w:pPr>
        <w:pStyle w:val="TableText"/>
        <w:numPr>
          <w:ilvl w:val="0"/>
          <w:numId w:val="36"/>
        </w:numPr>
      </w:pPr>
      <w:r>
        <w:rPr>
          <w:b/>
          <w:rtl/>
        </w:rPr>
        <w:t>التواصل البديل.</w:t>
      </w:r>
      <w:r>
        <w:rPr>
          <w:rtl/>
        </w:rPr>
        <w:t xml:space="preserve"> </w:t>
      </w:r>
      <w:r>
        <w:rPr>
          <w:rtl/>
        </w:rPr>
        <w:t>تعلّم خمسة أطفال لديهم إعاقة ذهنية ويحتاجون تواصلاً بديلاً مطابقة الصوت الأول والدمج وقراءة كلمات قصيرة بتعليم صريح، في تصميم تجريبي بمجسّات متعددة عبر المشاركين (Fallon et al., 2004). وفي دراسة جماعية صغيرة بتوزيع عشوائي، شارك طلاب لديهم إعاقات نمائية ويس</w:t>
      </w:r>
      <w:r>
        <w:rPr>
          <w:rtl/>
        </w:rPr>
        <w:t>تخدمون التواصل البديل في تعليم صوتي منظّم بالإجابة على جهاز لوحي (Ahlgrim-Delzell et al., 2016). ومعهما دراسة حالة (Light et al., 2008) وإطار تعليمي لا تجربة (Erickson &amp; Koppenhaver, 2020). العيّنات صغيرة وأكبر سناً من فئتنا.</w:t>
      </w:r>
    </w:p>
    <w:p w:rsidR="0036191C" w:rsidRDefault="00E6494D" w:rsidP="00E6494D">
      <w:pPr>
        <w:pStyle w:val="TableText"/>
        <w:numPr>
          <w:ilvl w:val="0"/>
          <w:numId w:val="36"/>
        </w:numPr>
      </w:pPr>
      <w:r>
        <w:rPr>
          <w:b/>
          <w:rtl/>
        </w:rPr>
        <w:t>الكلمات الكاملة.</w:t>
      </w:r>
      <w:r>
        <w:rPr>
          <w:rtl/>
        </w:rPr>
        <w:t xml:space="preserve"> وجد تحليل بعد</w:t>
      </w:r>
      <w:r>
        <w:rPr>
          <w:rtl/>
        </w:rPr>
        <w:t>ي لـ 48 دراسة أن تعليم الكلمات البصرية حسّن قراءتها لدى الأفراد الذين لديهم إعاقة ذهنية متوسطة أو شديدة (Browder &amp; Xin, 1998)، وهو أكثر ما دُرس لهذه الفئة (Browder et al., 2006). ومنه الخط الاختياري للكلمات الكاملة في جذور.</w:t>
      </w:r>
    </w:p>
    <w:p w:rsidR="0036191C" w:rsidRDefault="00E6494D" w:rsidP="00E6494D">
      <w:pPr>
        <w:pStyle w:val="TableText"/>
        <w:numPr>
          <w:ilvl w:val="0"/>
          <w:numId w:val="36"/>
        </w:numPr>
      </w:pPr>
      <w:r>
        <w:rPr>
          <w:b/>
          <w:rtl/>
        </w:rPr>
        <w:t>الدمج.</w:t>
      </w:r>
      <w:r>
        <w:rPr>
          <w:rtl/>
        </w:rPr>
        <w:t xml:space="preserve"> الدليل على نتائج الدمج ار</w:t>
      </w:r>
      <w:r>
        <w:rPr>
          <w:rtl/>
        </w:rPr>
        <w:t xml:space="preserve">تباطي في معظمه (Hehir et al., 2016)، فدرجته للسؤال السببي </w:t>
      </w:r>
      <w:r>
        <w:rPr>
          <w:b/>
          <w:rtl/>
        </w:rPr>
        <w:t>غير مُختبَر (Untested)</w:t>
      </w:r>
      <w:r>
        <w:rPr>
          <w:rtl/>
        </w:rPr>
        <w:t>.</w:t>
      </w:r>
    </w:p>
    <w:p w:rsidR="0036191C" w:rsidRDefault="00E6494D" w:rsidP="00E6494D">
      <w:pPr>
        <w:pStyle w:val="TableText"/>
        <w:numPr>
          <w:ilvl w:val="0"/>
          <w:numId w:val="36"/>
        </w:numPr>
      </w:pPr>
      <w:r>
        <w:rPr>
          <w:b/>
          <w:rtl/>
        </w:rPr>
        <w:lastRenderedPageBreak/>
        <w:t>التدخل المبكر بالعربية.</w:t>
      </w:r>
      <w:r>
        <w:rPr>
          <w:rtl/>
        </w:rPr>
        <w:t xml:space="preserve"> دراستان مع أطفال نموّهم نمطيّ: برنامج للحروف والوعي الصوتي مع أطفال من أسر منخفضة الدخل، تقدّمت فيه مجموعة التدخل في أسماء الحروف والوعي الأبجدي والوع</w:t>
      </w:r>
      <w:r>
        <w:rPr>
          <w:rtl/>
        </w:rPr>
        <w:t>ي الصوتي (Levin et al., 2008)؛ وتجربة عشوائية على 403 أطفال لبرنامج يبدأ بالبنى المشتركة ويدمج اللغة والقراءة المبكرة والوظائف التنفيذية، بثلاث جلسات أسبوعياً مدة كل منها 20 دقيقة على 15 أسبوعاً (Haj et al., 2026). لا تشمل أيٌّ منهما أطفالاً من أصحاب الهمم</w:t>
      </w:r>
      <w:r>
        <w:rPr>
          <w:rtl/>
        </w:rPr>
        <w:t xml:space="preserve"> فئةً مدروسة.</w:t>
      </w:r>
    </w:p>
    <w:p w:rsidR="0036191C" w:rsidRDefault="00E6494D" w:rsidP="00E6494D">
      <w:pPr>
        <w:pStyle w:val="TableText"/>
        <w:numPr>
          <w:ilvl w:val="0"/>
          <w:numId w:val="36"/>
        </w:numPr>
      </w:pPr>
      <w:r>
        <w:rPr>
          <w:b/>
          <w:rtl/>
        </w:rPr>
        <w:t>النطق واللغة.</w:t>
      </w:r>
      <w:r>
        <w:rPr>
          <w:rtl/>
        </w:rPr>
        <w:t xml:space="preserve"> اضطراب الأصوات الكلامية (SSD) واضطراب اللغة النمائي (DLD) حاجتان مختلفتان، وكلاهما غير الفرق اللهجي وغير تعلّم العربية لغةً ثانية (القسم 4). تبقيان طبقة واحدة في التجربة، وتُسجَّلان ويُبلَّغ عنهما منفصلتين.</w:t>
      </w:r>
    </w:p>
    <w:p w:rsidR="0036191C" w:rsidRDefault="00E6494D">
      <w:pPr>
        <w:pStyle w:val="Heading3"/>
      </w:pPr>
      <w:r>
        <w:rPr>
          <w:rtl/>
        </w:rPr>
        <w:t>الإسهام العربي والمرا</w:t>
      </w:r>
      <w:r>
        <w:rPr>
          <w:rtl/>
        </w:rPr>
        <w:t>جع المنهجية</w:t>
      </w:r>
    </w:p>
    <w:p w:rsidR="0036191C" w:rsidRDefault="00E6494D">
      <w:r>
        <w:rPr>
          <w:rtl/>
        </w:rPr>
        <w:t>يقوم الإسهام العربي في جذور على بناء التصميم حول خصائص العربية: الازدواجية، والتشكيل، وبنية المقطع، والصرف (Saiegh-Haddad, 2003, 2004; Asadi et al., 2017; Tibi &amp; Kirby, 2017, 2019; Watson, 2002)، مع دراستي التدخل في الروضة أعلاه. والمرجع العربي</w:t>
      </w:r>
      <w:r>
        <w:rPr>
          <w:rtl/>
        </w:rPr>
        <w:t xml:space="preserve"> في وصف الأصوات عمر (2006). وتحكم منهجيةُ البحث القائم على التصميم (Design-Based Research Collective, 2003; Cobb et al., 2003) مراحلَ التطوير، ومبدأُ قابلية التكذيب (Popper, 1959) صياغةَ فرضيات IMPL (القسم 1).</w:t>
      </w:r>
    </w:p>
    <w:p w:rsidR="0036191C" w:rsidRDefault="00E6494D">
      <w:pPr>
        <w:pStyle w:val="Heading3"/>
      </w:pPr>
      <w:r>
        <w:rPr>
          <w:rtl/>
        </w:rPr>
        <w:t>حالة البحث</w:t>
      </w:r>
    </w:p>
    <w:p w:rsidR="0036191C" w:rsidRDefault="00E6494D" w:rsidP="00E6494D">
      <w:pPr>
        <w:pStyle w:val="TableText"/>
        <w:numPr>
          <w:ilvl w:val="0"/>
          <w:numId w:val="37"/>
        </w:numPr>
      </w:pPr>
      <w:r>
        <w:rPr>
          <w:b/>
          <w:rtl/>
        </w:rPr>
        <w:t>قويّ:</w:t>
      </w:r>
      <w:r>
        <w:rPr>
          <w:rtl/>
        </w:rPr>
        <w:t xml:space="preserve"> التعليم الصريح المنظّم، والوع</w:t>
      </w:r>
      <w:r>
        <w:rPr>
          <w:rtl/>
        </w:rPr>
        <w:t>ي الصوتي ومعرفة الحروف، والتباعد.</w:t>
      </w:r>
    </w:p>
    <w:p w:rsidR="0036191C" w:rsidRDefault="00E6494D" w:rsidP="00E6494D">
      <w:pPr>
        <w:pStyle w:val="TableText"/>
        <w:numPr>
          <w:ilvl w:val="0"/>
          <w:numId w:val="37"/>
        </w:numPr>
      </w:pPr>
      <w:r>
        <w:rPr>
          <w:b/>
          <w:rtl/>
        </w:rPr>
        <w:t>متوسّط:</w:t>
      </w:r>
      <w:r>
        <w:rPr>
          <w:rtl/>
        </w:rPr>
        <w:t xml:space="preserve"> </w:t>
      </w:r>
      <w:r>
        <w:rPr>
          <w:rtl/>
        </w:rPr>
        <w:t>اللمس والكتابة، والصور المدمجة في الحرف حين تكون الصورة هي الكلمة المفتاحية، والتقويم التكويني، والتعليم المنظّم للأطفال الذين لديهم إعاقة ذهنية أو متلازمة داون أو توحّد، وتعليم القراءة لمستخدمي التواصل البديل، والكلمات الكاملة للإعاقة الذهنية ومتلازمة داو</w:t>
      </w:r>
      <w:r>
        <w:rPr>
          <w:rtl/>
        </w:rPr>
        <w:t>ن (والثلاثة غير مُختبَرة بالعربية)، وأثر المسافة اللهجية، والتشكيل، والتدخل المبكر بالعربية في الروضة.</w:t>
      </w:r>
    </w:p>
    <w:p w:rsidR="0036191C" w:rsidRDefault="00E6494D" w:rsidP="00E6494D">
      <w:pPr>
        <w:pStyle w:val="TableText"/>
        <w:numPr>
          <w:ilvl w:val="0"/>
          <w:numId w:val="37"/>
        </w:numPr>
      </w:pPr>
      <w:r>
        <w:rPr>
          <w:b/>
          <w:rtl/>
        </w:rPr>
        <w:t>غير مُختبَر:</w:t>
      </w:r>
      <w:r>
        <w:rPr>
          <w:rtl/>
        </w:rPr>
        <w:t xml:space="preserve"> الحركة الجسدية الكبيرة (فرضية CRT)، وصورة الشكل التي ليست الكلمة المفتاحية، والجسر بصيغة جذور، وترتيب الحروف، والجرعة اليومية، وIMPL حزمةً، </w:t>
      </w:r>
      <w:r>
        <w:rPr>
          <w:rtl/>
        </w:rPr>
        <w:t>وSVR-A، والأثر السببي للدمج.</w:t>
      </w:r>
    </w:p>
    <w:p w:rsidR="0036191C" w:rsidRDefault="00E6494D" w:rsidP="00E6494D">
      <w:pPr>
        <w:pStyle w:val="TableText"/>
        <w:numPr>
          <w:ilvl w:val="0"/>
          <w:numId w:val="37"/>
        </w:numPr>
      </w:pPr>
      <w:r>
        <w:rPr>
          <w:b/>
          <w:rtl/>
        </w:rPr>
        <w:t>غير مُتحقَّق منه:</w:t>
      </w:r>
      <w:r>
        <w:rPr>
          <w:rtl/>
        </w:rPr>
        <w:t xml:space="preserve"> أدوات الملاحظة في جذور.</w:t>
      </w:r>
    </w:p>
    <w:p w:rsidR="0036191C" w:rsidRDefault="00E6494D" w:rsidP="00E6494D">
      <w:pPr>
        <w:pStyle w:val="TableText"/>
        <w:numPr>
          <w:ilvl w:val="0"/>
          <w:numId w:val="37"/>
        </w:numPr>
      </w:pPr>
      <w:r>
        <w:rPr>
          <w:b/>
          <w:rtl/>
        </w:rPr>
        <w:t>غير مدعوم:</w:t>
      </w:r>
      <w:r>
        <w:rPr>
          <w:rtl/>
        </w:rPr>
        <w:t xml:space="preserve"> أنماط التعلّم، وعلاج التكامل الحسي، والأثر الخاص للحزم متعددة الحواس.</w:t>
      </w:r>
    </w:p>
    <w:p w:rsidR="0036191C" w:rsidRDefault="00E6494D">
      <w:r>
        <w:br w:type="page"/>
      </w:r>
    </w:p>
    <w:p w:rsidR="0036191C" w:rsidRDefault="00E6494D">
      <w:pPr>
        <w:pStyle w:val="Heading1"/>
      </w:pPr>
      <w:bookmarkStart w:id="22" w:name="_Toc242710837"/>
      <w:r>
        <w:rPr>
          <w:rtl/>
        </w:rPr>
        <w:lastRenderedPageBreak/>
        <w:t>القسم 4: النظام الصوتي العربي المعياري</w:t>
      </w:r>
      <w:bookmarkEnd w:id="22"/>
    </w:p>
    <w:p w:rsidR="0036191C" w:rsidRDefault="00E6494D">
      <w:pPr>
        <w:pStyle w:val="Heading2"/>
      </w:pPr>
      <w:bookmarkStart w:id="23" w:name="_Toc242710838"/>
      <w:r>
        <w:rPr>
          <w:rtl/>
        </w:rPr>
        <w:t>الطبقة الأولى: التطبيق المباشر (للأهل والميسّرين)</w:t>
      </w:r>
      <w:bookmarkEnd w:id="23"/>
    </w:p>
    <w:p w:rsidR="0036191C" w:rsidRDefault="00E6494D">
      <w:pPr>
        <w:pStyle w:val="Heading3"/>
      </w:pPr>
      <w:r>
        <w:rPr>
          <w:rtl/>
        </w:rPr>
        <w:t xml:space="preserve">الصوت والرمز </w:t>
      </w:r>
      <w:r>
        <w:rPr>
          <w:rtl/>
        </w:rPr>
        <w:t>والاسم</w:t>
      </w:r>
    </w:p>
    <w:p w:rsidR="0036191C" w:rsidRDefault="00E6494D">
      <w:r>
        <w:rPr>
          <w:rtl/>
        </w:rPr>
        <w:t>لكل حرف عربي ثلاثة جوانب نفصل بينها عند التعليم:</w:t>
      </w:r>
    </w:p>
    <w:p w:rsidR="0036191C" w:rsidRDefault="00E6494D" w:rsidP="00E6494D">
      <w:pPr>
        <w:pStyle w:val="TableText"/>
        <w:numPr>
          <w:ilvl w:val="0"/>
          <w:numId w:val="38"/>
        </w:numPr>
      </w:pPr>
      <w:r>
        <w:rPr>
          <w:b/>
          <w:rtl/>
        </w:rPr>
        <w:t>الصوت:</w:t>
      </w:r>
      <w:r>
        <w:rPr>
          <w:rtl/>
        </w:rPr>
        <w:t xml:space="preserve"> ما تسمعه الأذن. صوت الميم «مْ».</w:t>
      </w:r>
    </w:p>
    <w:p w:rsidR="0036191C" w:rsidRDefault="00E6494D" w:rsidP="00E6494D">
      <w:pPr>
        <w:pStyle w:val="TableText"/>
        <w:numPr>
          <w:ilvl w:val="0"/>
          <w:numId w:val="38"/>
        </w:numPr>
      </w:pPr>
      <w:r>
        <w:rPr>
          <w:b/>
          <w:rtl/>
        </w:rPr>
        <w:t>الرمز:</w:t>
      </w:r>
      <w:r>
        <w:rPr>
          <w:rtl/>
        </w:rPr>
        <w:t xml:space="preserve"> الشكل المكتوب: «م».</w:t>
      </w:r>
    </w:p>
    <w:p w:rsidR="0036191C" w:rsidRDefault="00E6494D" w:rsidP="00E6494D">
      <w:pPr>
        <w:pStyle w:val="TableText"/>
        <w:numPr>
          <w:ilvl w:val="0"/>
          <w:numId w:val="38"/>
        </w:numPr>
      </w:pPr>
      <w:r>
        <w:rPr>
          <w:b/>
          <w:rtl/>
        </w:rPr>
        <w:t>الاسم:</w:t>
      </w:r>
      <w:r>
        <w:rPr>
          <w:rtl/>
        </w:rPr>
        <w:t xml:space="preserve"> ما نسمّي به الحرف في الأبجدية: «ميم».</w:t>
      </w:r>
    </w:p>
    <w:p w:rsidR="0036191C" w:rsidRDefault="00E6494D">
      <w:r>
        <w:rPr>
          <w:b/>
          <w:rtl/>
        </w:rPr>
        <w:t>القاعدة في جذور:</w:t>
      </w:r>
      <w:r>
        <w:rPr>
          <w:rtl/>
        </w:rPr>
        <w:t xml:space="preserve"> الحرف لا «يقول» شيئاً. نحن نقول: «صوت الميم مْ، ورمزه م، واسمه ميم».</w:t>
      </w:r>
    </w:p>
    <w:p w:rsidR="0036191C" w:rsidRDefault="00E6494D">
      <w:pPr>
        <w:pStyle w:val="Heading3"/>
      </w:pPr>
      <w:r>
        <w:rPr>
          <w:rtl/>
        </w:rPr>
        <w:t>لماذا نفصل بينها؟</w:t>
      </w:r>
    </w:p>
    <w:p w:rsidR="0036191C" w:rsidRDefault="00E6494D">
      <w:r>
        <w:rPr>
          <w:rtl/>
        </w:rPr>
        <w:t xml:space="preserve">القراءة تحتاج إلى </w:t>
      </w:r>
      <w:r>
        <w:rPr>
          <w:b/>
          <w:rtl/>
        </w:rPr>
        <w:t>الصوت</w:t>
      </w:r>
      <w:r>
        <w:rPr>
          <w:rtl/>
        </w:rPr>
        <w:t>: من يقرأ «مَاء» يجمع «مْ» مع المدّ. والاسم غير ممنوع؛ إذا عرفه الطفل نبني عليه («ميم تبدأ بصوت مْ»)، لأن معظم الأسماء تبدأ بصوت الحرف، إلا «ألِف» فاسمه يبدأ بهمزة.</w:t>
      </w:r>
    </w:p>
    <w:p w:rsidR="0036191C" w:rsidRDefault="00E6494D">
      <w:pPr>
        <w:pStyle w:val="Heading3"/>
      </w:pPr>
      <w:r>
        <w:rPr>
          <w:rtl/>
        </w:rPr>
        <w:t>كيف نطبّق ذلك؟</w:t>
      </w:r>
    </w:p>
    <w:p w:rsidR="0036191C" w:rsidRDefault="00E6494D" w:rsidP="00E6494D">
      <w:pPr>
        <w:pStyle w:val="TableText"/>
        <w:numPr>
          <w:ilvl w:val="0"/>
          <w:numId w:val="39"/>
        </w:numPr>
      </w:pPr>
      <w:r>
        <w:rPr>
          <w:b/>
          <w:rtl/>
        </w:rPr>
        <w:t>الصوت أولاً:</w:t>
      </w:r>
      <w:r>
        <w:rPr>
          <w:rtl/>
        </w:rPr>
        <w:t xml:space="preserve"> «انظر واسمع: مْ… مْ… م</w:t>
      </w:r>
      <w:r>
        <w:rPr>
          <w:rtl/>
        </w:rPr>
        <w:t>َاء».</w:t>
      </w:r>
    </w:p>
    <w:p w:rsidR="0036191C" w:rsidRDefault="00E6494D" w:rsidP="00E6494D">
      <w:pPr>
        <w:pStyle w:val="TableText"/>
        <w:numPr>
          <w:ilvl w:val="0"/>
          <w:numId w:val="39"/>
        </w:numPr>
      </w:pPr>
      <w:r>
        <w:rPr>
          <w:b/>
          <w:rtl/>
        </w:rPr>
        <w:t>ثم الرمز:</w:t>
      </w:r>
      <w:r>
        <w:rPr>
          <w:rtl/>
        </w:rPr>
        <w:t xml:space="preserve"> نشير إلى «م»: «هذا شكل صوت مْ».</w:t>
      </w:r>
    </w:p>
    <w:p w:rsidR="0036191C" w:rsidRDefault="00E6494D" w:rsidP="00E6494D">
      <w:pPr>
        <w:pStyle w:val="TableText"/>
        <w:numPr>
          <w:ilvl w:val="0"/>
          <w:numId w:val="39"/>
        </w:numPr>
      </w:pPr>
      <w:r>
        <w:rPr>
          <w:b/>
          <w:rtl/>
        </w:rPr>
        <w:t>ثم الاسم:</w:t>
      </w:r>
      <w:r>
        <w:rPr>
          <w:rtl/>
        </w:rPr>
        <w:t xml:space="preserve"> «اسم هذا الحرف ميم».</w:t>
      </w:r>
    </w:p>
    <w:p w:rsidR="0036191C" w:rsidRDefault="00E6494D">
      <w:pPr>
        <w:pStyle w:val="Heading3"/>
      </w:pPr>
      <w:r>
        <w:rPr>
          <w:rtl/>
        </w:rPr>
        <w:t>نصائح نطقية</w:t>
      </w:r>
    </w:p>
    <w:p w:rsidR="0036191C" w:rsidRDefault="00E6494D" w:rsidP="00E6494D">
      <w:pPr>
        <w:pStyle w:val="TableText"/>
        <w:numPr>
          <w:ilvl w:val="0"/>
          <w:numId w:val="40"/>
        </w:numPr>
      </w:pPr>
      <w:r>
        <w:rPr>
          <w:rtl/>
        </w:rPr>
        <w:t>الأصوات الممتدّة (مْ، سْ، فْ، شْ) تُقال ممدودة: «سْسْسْ».</w:t>
      </w:r>
    </w:p>
    <w:p w:rsidR="0036191C" w:rsidRDefault="00E6494D" w:rsidP="00E6494D">
      <w:pPr>
        <w:pStyle w:val="TableText"/>
        <w:numPr>
          <w:ilvl w:val="0"/>
          <w:numId w:val="40"/>
        </w:numPr>
      </w:pPr>
      <w:r>
        <w:rPr>
          <w:rtl/>
        </w:rPr>
        <w:t xml:space="preserve">الأصوات التي لا تُمدّ (بْ، تْ، دْ، كْ) تُقال قصيرة حادّة </w:t>
      </w:r>
      <w:r>
        <w:rPr>
          <w:b/>
          <w:rtl/>
        </w:rPr>
        <w:t>بلا حركة زائدة</w:t>
      </w:r>
      <w:r>
        <w:rPr>
          <w:rtl/>
        </w:rPr>
        <w:t>: «بْ» لا «بَه» ولا «بُو»، لأن الحرك</w:t>
      </w:r>
      <w:r>
        <w:rPr>
          <w:rtl/>
        </w:rPr>
        <w:t>ة الزائدة تُربك الطفل عند الجمع.</w:t>
      </w:r>
    </w:p>
    <w:p w:rsidR="0036191C" w:rsidRDefault="00E6494D" w:rsidP="00E6494D">
      <w:pPr>
        <w:pStyle w:val="TableText"/>
        <w:numPr>
          <w:ilvl w:val="0"/>
          <w:numId w:val="40"/>
        </w:numPr>
      </w:pPr>
      <w:r>
        <w:rPr>
          <w:rtl/>
        </w:rPr>
        <w:t>يتحسّس الطفل جسمه هو: يده على حلقه ليشعر بالاهتزاز في «مْ»، أو ظهر يده أمام فمه ليشعر بالهواء في «فْ»، والكبير يقدّم النموذج على نفسه. الاهتزاز على الحلق يُحَسّ مع الأصوات المجهورة فقط (مثل م، ز، ع). المهموسة لا اهتزاز فيها</w:t>
      </w:r>
      <w:r>
        <w:rPr>
          <w:rtl/>
        </w:rPr>
        <w:t>: مع ح وهـ وخ يُحَسّ تيار الهواء على ظهر اليد، ومع ك وق دفعة هواء قصيرة. تسري قواعد السلامة وحدود اللمس في القسم 14.</w:t>
      </w:r>
    </w:p>
    <w:p w:rsidR="0036191C" w:rsidRDefault="00E6494D">
      <w:pPr>
        <w:pStyle w:val="Heading3"/>
      </w:pPr>
      <w:r>
        <w:rPr>
          <w:rtl/>
        </w:rPr>
        <w:t>اللهجة ليست خطأً</w:t>
      </w:r>
    </w:p>
    <w:p w:rsidR="0036191C" w:rsidRDefault="00E6494D">
      <w:r>
        <w:rPr>
          <w:rtl/>
        </w:rPr>
        <w:t>قد يقول الطفل «گَمَر» بدل «قَمَر» كما تقول أسرته. هذا نطق لهجي صحيح في بيئته. نعلّمه أن ق يُقرأ في الكتاب «قْ»، ونقبل نطقه</w:t>
      </w:r>
      <w:r>
        <w:rPr>
          <w:rtl/>
        </w:rPr>
        <w:t xml:space="preserve"> اللهجي في الألعاب الشفوية (القسم 11).</w:t>
      </w:r>
    </w:p>
    <w:p w:rsidR="0036191C" w:rsidRDefault="00E6494D">
      <w:pPr>
        <w:pStyle w:val="Heading2"/>
      </w:pPr>
      <w:bookmarkStart w:id="24" w:name="_Toc242710839"/>
      <w:r>
        <w:rPr>
          <w:rtl/>
        </w:rPr>
        <w:t>الطبقة الثانية: الأساس العلمي (للميسّرين والمعلّمين)</w:t>
      </w:r>
      <w:bookmarkEnd w:id="24"/>
    </w:p>
    <w:p w:rsidR="0036191C" w:rsidRDefault="00E6494D">
      <w:pPr>
        <w:pStyle w:val="Heading3"/>
      </w:pPr>
      <w:r>
        <w:rPr>
          <w:rtl/>
        </w:rPr>
        <w:t>جرد الحروف والعلامات: 28 + 3 = 31 بنداً</w:t>
      </w:r>
    </w:p>
    <w:p w:rsidR="0036191C" w:rsidRDefault="00E6494D" w:rsidP="00E6494D">
      <w:pPr>
        <w:pStyle w:val="TableText"/>
        <w:numPr>
          <w:ilvl w:val="0"/>
          <w:numId w:val="41"/>
        </w:numPr>
      </w:pPr>
      <w:r>
        <w:rPr>
          <w:b/>
          <w:rtl/>
        </w:rPr>
        <w:t>28 حرفاً هجائياً:</w:t>
      </w:r>
      <w:r>
        <w:rPr>
          <w:rtl/>
        </w:rPr>
        <w:t xml:space="preserve"> ا ب ت ث ج ح خ د ذ ر ز س ش ص ض ط ظ ع غ ف ق ك ل م ن هـ و ي. الألف هنا </w:t>
      </w:r>
      <w:r>
        <w:rPr>
          <w:b/>
          <w:rtl/>
        </w:rPr>
        <w:t>ألف المدّ</w:t>
      </w:r>
      <w:r>
        <w:rPr>
          <w:rtl/>
        </w:rPr>
        <w:t xml:space="preserve"> /aː/ (بَابَا).</w:t>
      </w:r>
    </w:p>
    <w:p w:rsidR="0036191C" w:rsidRDefault="00E6494D" w:rsidP="00E6494D">
      <w:pPr>
        <w:pStyle w:val="TableText"/>
        <w:numPr>
          <w:ilvl w:val="0"/>
          <w:numId w:val="41"/>
        </w:numPr>
      </w:pPr>
      <w:r>
        <w:rPr>
          <w:b/>
          <w:rtl/>
        </w:rPr>
        <w:t xml:space="preserve">3 علامات بعد </w:t>
      </w:r>
      <w:r>
        <w:rPr>
          <w:b/>
          <w:rtl/>
        </w:rPr>
        <w:t>الحروف:</w:t>
      </w:r>
      <w:r>
        <w:rPr>
          <w:rtl/>
        </w:rPr>
        <w:t xml:space="preserve"> الهمزة (ء)، والتاء المربوطة (ة)، والألف المقصورة (ى). الهمزة تُعدّ مرة واحدة ضمن العلامات.</w:t>
      </w:r>
    </w:p>
    <w:p w:rsidR="0036191C" w:rsidRDefault="00E6494D">
      <w:r>
        <w:rPr>
          <w:rtl/>
        </w:rPr>
        <w:lastRenderedPageBreak/>
        <w:t xml:space="preserve">ولا يختلط هذا الجرد بجرد </w:t>
      </w:r>
      <w:r>
        <w:rPr>
          <w:b/>
          <w:rtl/>
        </w:rPr>
        <w:t>الأصوات</w:t>
      </w:r>
      <w:r>
        <w:rPr>
          <w:rtl/>
        </w:rPr>
        <w:t>: في الفصحى 28 صامتاً (27 تمثّلها الحروف من الباء إلى الياء، والهمزة /ʔ/)، و6 صوائت (فتحة /a/ وضمة /u/ وكسرة /i/، وثلاثة طويل</w:t>
      </w:r>
      <w:r>
        <w:rPr>
          <w:rtl/>
        </w:rPr>
        <w:t xml:space="preserve">ة يمثّلها ا </w:t>
      </w:r>
      <w:proofErr w:type="gramStart"/>
      <w:r>
        <w:rPr>
          <w:rtl/>
        </w:rPr>
        <w:t>و ي</w:t>
      </w:r>
      <w:proofErr w:type="gramEnd"/>
      <w:r>
        <w:rPr>
          <w:rtl/>
        </w:rPr>
        <w:t>). فالواو والياء صامتان في «وَرْدَة» و«يَد»، ومدّان في «نُور» و«فِيل».</w:t>
      </w:r>
    </w:p>
    <w:p w:rsidR="0036191C" w:rsidRDefault="00E6494D">
      <w:r>
        <w:rPr>
          <w:b/>
          <w:rtl/>
        </w:rPr>
        <w:t>الحركات القصيرة</w:t>
      </w:r>
      <w:r>
        <w:rPr>
          <w:rtl/>
        </w:rPr>
        <w:t xml:space="preserve"> ليست بنوداً في </w:t>
      </w:r>
      <w:proofErr w:type="gramStart"/>
      <w:r>
        <w:rPr>
          <w:rtl/>
        </w:rPr>
        <w:t>الـ31</w:t>
      </w:r>
      <w:proofErr w:type="gramEnd"/>
      <w:r>
        <w:rPr>
          <w:rtl/>
        </w:rPr>
        <w:t>، لكنها تُعلَّم داخل الوحدات (القسم 7): الحركات الثلاث والسكون من الوحدة 1؛ ثم الواو والياء في الوحدة 4 مدّين يقابلان الضمة والكسرة (ب</w:t>
      </w:r>
      <w:r>
        <w:rPr>
          <w:rtl/>
        </w:rPr>
        <w:t>ُ/بُو، بِ/بِي)، والألف في الوحدة 5 مدّاً يقابل الفتحة (بَ/بَا). الشدّة والتنوين ليسا هدفاً في البرنامج.</w:t>
      </w:r>
    </w:p>
    <w:p w:rsidR="0036191C" w:rsidRDefault="00E6494D">
      <w:r>
        <w:rPr>
          <w:rtl/>
        </w:rPr>
        <w:t>الأمثلة في هذا القسم أمثلة صوتية، وقد تختلف عن الكلمات المفتاحية للقصص (القسم 9).</w:t>
      </w:r>
    </w:p>
    <w:p w:rsidR="0036191C" w:rsidRDefault="00E6494D">
      <w:r>
        <w:rPr>
          <w:b/>
          <w:rtl/>
        </w:rPr>
        <w:t>رموز الأبجدية الصوتية الدولية (IPA)</w:t>
      </w:r>
      <w:r>
        <w:rPr>
          <w:rtl/>
        </w:rPr>
        <w:t xml:space="preserve"> تُستخدم في وثائق الميسّرين والباحث</w:t>
      </w:r>
      <w:r>
        <w:rPr>
          <w:rtl/>
        </w:rPr>
        <w:t>ين فقط، لتوحيد وصف النموذج الفصيح بين ميسّرين من لهجات مختلفة، ولا تُعرض على الطفل. مثال: /s/ س سَيَّارَة، احتكاكي لثوي مهموس؛ /m/ م مَاء، أنفي شفوي مجهور.</w:t>
      </w:r>
    </w:p>
    <w:p w:rsidR="0036191C" w:rsidRDefault="00E6494D">
      <w:pPr>
        <w:pStyle w:val="Heading3"/>
      </w:pPr>
      <w:r>
        <w:rPr>
          <w:rtl/>
        </w:rPr>
        <w:t>ثلاث قواعد للميسّر</w:t>
      </w:r>
    </w:p>
    <w:p w:rsidR="0036191C" w:rsidRDefault="00E6494D" w:rsidP="00E6494D">
      <w:pPr>
        <w:pStyle w:val="TableText"/>
        <w:numPr>
          <w:ilvl w:val="0"/>
          <w:numId w:val="42"/>
        </w:numPr>
      </w:pPr>
      <w:r>
        <w:rPr>
          <w:b/>
          <w:rtl/>
        </w:rPr>
        <w:t>النموذج فصيح، والقبول واسع.</w:t>
      </w:r>
      <w:r>
        <w:rPr>
          <w:rtl/>
        </w:rPr>
        <w:t xml:space="preserve"> </w:t>
      </w:r>
      <w:r>
        <w:rPr>
          <w:rtl/>
        </w:rPr>
        <w:t>يقدّم الميسّر الصوت الفصيح عند تعليم الحرف، ويقبل في مهام الوعي الصوتي الشفوية نطق الطفل اللهجي ما دام التحليل صحيحاً (يقول «گَمَر» ويعزل «گْ» صوتاً أول: إجابة صحيحة).</w:t>
      </w:r>
    </w:p>
    <w:p w:rsidR="0036191C" w:rsidRDefault="00E6494D" w:rsidP="00E6494D">
      <w:pPr>
        <w:pStyle w:val="TableText"/>
        <w:numPr>
          <w:ilvl w:val="0"/>
          <w:numId w:val="42"/>
        </w:numPr>
      </w:pPr>
      <w:r>
        <w:rPr>
          <w:b/>
          <w:rtl/>
        </w:rPr>
        <w:t>النطق ليس شرطاً للقراءة.</w:t>
      </w:r>
      <w:r>
        <w:rPr>
          <w:rtl/>
        </w:rPr>
        <w:t xml:space="preserve"> تُقاس معرفة صوت الحرف بالتعرّف (يسمع الصوت فيختار الحرف). طفل ل</w:t>
      </w:r>
      <w:r>
        <w:rPr>
          <w:rtl/>
        </w:rPr>
        <w:t>ا يتقن نطق /r/ بعد يمكنه أن يتعلّم أن ر رمز هذا الصوت.</w:t>
      </w:r>
    </w:p>
    <w:p w:rsidR="0036191C" w:rsidRDefault="00E6494D" w:rsidP="00E6494D">
      <w:pPr>
        <w:pStyle w:val="TableText"/>
        <w:numPr>
          <w:ilvl w:val="0"/>
          <w:numId w:val="42"/>
        </w:numPr>
      </w:pPr>
      <w:r>
        <w:rPr>
          <w:b/>
          <w:rtl/>
        </w:rPr>
        <w:t>الفرق اللهجي ليس اضطراباً.</w:t>
      </w:r>
      <w:r>
        <w:rPr>
          <w:rtl/>
        </w:rPr>
        <w:t xml:space="preserve"> يُقارَن نطق الطفل بلهجته هو. والطفل الذي تكون العربية لغته الثانية أو ليست لغة البيت لا يُقارَن بمعايير الناطقين بها.</w:t>
      </w:r>
    </w:p>
    <w:p w:rsidR="0036191C" w:rsidRDefault="00E6494D">
      <w:pPr>
        <w:pStyle w:val="Heading3"/>
      </w:pPr>
      <w:r>
        <w:rPr>
          <w:rtl/>
        </w:rPr>
        <w:t>متى يرفع الميسّر ملاحظة؟</w:t>
      </w:r>
    </w:p>
    <w:p w:rsidR="0036191C" w:rsidRDefault="00E6494D">
      <w:r>
        <w:rPr>
          <w:rtl/>
        </w:rPr>
        <w:t>علامات تستدعي ملاحظة وصفية، إذا ثبتت ولم يفسّرها الاختلاف اللهجي أو تعلّم العربية لغةً ثانية:</w:t>
      </w:r>
    </w:p>
    <w:p w:rsidR="0036191C" w:rsidRDefault="00E6494D" w:rsidP="00E6494D">
      <w:pPr>
        <w:pStyle w:val="TableText"/>
        <w:numPr>
          <w:ilvl w:val="0"/>
          <w:numId w:val="43"/>
        </w:numPr>
      </w:pPr>
      <w:r>
        <w:rPr>
          <w:b/>
          <w:rtl/>
        </w:rPr>
        <w:t>في النطق (اضطراب الأصوات الكلامية، SSD):</w:t>
      </w:r>
      <w:r>
        <w:rPr>
          <w:rtl/>
        </w:rPr>
        <w:t xml:space="preserve"> إبدال ثابت لا تفسّره اللهجة (مثل «تْ» مكان «كْ» في كل الكلمات بعد السن المتوقعة)؛ إرجاع الأصوات الأمامية إلى الخلف أو إبد</w:t>
      </w:r>
      <w:r>
        <w:rPr>
          <w:rtl/>
        </w:rPr>
        <w:t>الها بوقفة حنجرية باستمرار؛ ضياع التقابل بين المفخّم والمرقّق (ص/س، ط/ت)؛ أخطاء غير ثابتة في الكلمة نفسها؛ كلام يصعب على غير المألوفين فهمه في الرابعة.</w:t>
      </w:r>
    </w:p>
    <w:p w:rsidR="0036191C" w:rsidRDefault="00E6494D" w:rsidP="00E6494D">
      <w:pPr>
        <w:pStyle w:val="TableText"/>
        <w:numPr>
          <w:ilvl w:val="0"/>
          <w:numId w:val="43"/>
        </w:numPr>
      </w:pPr>
      <w:r>
        <w:rPr>
          <w:b/>
          <w:rtl/>
        </w:rPr>
        <w:t>في اللغة (اضطراب اللغة النمائي، DLD):</w:t>
      </w:r>
      <w:r>
        <w:rPr>
          <w:rtl/>
        </w:rPr>
        <w:t xml:space="preserve"> صعوبة مستمرة في المطابقة (المذكر والمؤنث، المفرد والجمع)، وفي جموع</w:t>
      </w:r>
      <w:r>
        <w:rPr>
          <w:rtl/>
        </w:rPr>
        <w:t xml:space="preserve"> التكسير وتصريف الأفعال، وفي إعادة جملة سمعها. هذا يختلف عن اضطراب الأصوات، ويختلف عن الفرق اللهجي.</w:t>
      </w:r>
    </w:p>
    <w:p w:rsidR="0036191C" w:rsidRDefault="00E6494D">
      <w:r>
        <w:rPr>
          <w:b/>
          <w:rtl/>
        </w:rPr>
        <w:t>مسار الملاحظة:</w:t>
      </w:r>
      <w:r>
        <w:rPr>
          <w:rtl/>
        </w:rPr>
        <w:t xml:space="preserve"> يرفع الميسّر ملاحظته الوصفية إلى معلم الصف ورائد الدمج، ولا يبلّغ الأسرة مباشرة. يقرّر فريق دعم الدمج التواصل مع الأسرة، ويبدأ بالتحقق من فحص</w:t>
      </w:r>
      <w:r>
        <w:rPr>
          <w:rtl/>
        </w:rPr>
        <w:t xml:space="preserve"> السمع والبصر (ممرضة المدرسة) قبل أي إحالة إلى أخصائي نطق ولغة مرخّص. وأي قلق لغوي لدى طفل متعدد اللغات يُقيَّم بكل لغاته قبل الإحالة. الميسّر لا يشخّص.</w:t>
      </w:r>
    </w:p>
    <w:p w:rsidR="0036191C" w:rsidRDefault="00E6494D">
      <w:pPr>
        <w:pStyle w:val="Heading3"/>
      </w:pPr>
      <w:r>
        <w:rPr>
          <w:rtl/>
        </w:rPr>
        <w:t>اللهجات الخليجية وأثرها في التعليم</w:t>
      </w:r>
    </w:p>
    <w:p w:rsidR="0036191C" w:rsidRDefault="00E6494D">
      <w:r>
        <w:rPr>
          <w:rtl/>
        </w:rPr>
        <w:t>السمات التالية موصوفة في دراسات اللهجات الخليجية (Holes, 1990)، وتخت</w:t>
      </w:r>
      <w:r>
        <w:rPr>
          <w:rtl/>
        </w:rPr>
        <w:t>لف بين المناطق والأسر:</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47"/>
        <w:gridCol w:w="4465"/>
        <w:gridCol w:w="3788"/>
      </w:tblGrid>
      <w:tr w:rsidR="0036191C">
        <w:trPr>
          <w:cantSplit/>
          <w:tblHeader/>
        </w:trPr>
        <w:tc>
          <w:tcPr>
            <w:tcW w:w="1047" w:type="dxa"/>
            <w:tcBorders>
              <w:bottom w:val="single" w:sz="0" w:space="0" w:color="auto"/>
            </w:tcBorders>
            <w:shd w:val="clear" w:color="auto" w:fill="EFE8D8"/>
            <w:vAlign w:val="bottom"/>
          </w:tcPr>
          <w:p w:rsidR="0036191C" w:rsidRDefault="00E6494D">
            <w:pPr>
              <w:pStyle w:val="TableText"/>
              <w:jc w:val="left"/>
            </w:pPr>
            <w:r>
              <w:rPr>
                <w:b/>
                <w:bCs/>
                <w:rtl/>
              </w:rPr>
              <w:lastRenderedPageBreak/>
              <w:t>الحرف</w:t>
            </w:r>
          </w:p>
        </w:tc>
        <w:tc>
          <w:tcPr>
            <w:tcW w:w="4465" w:type="dxa"/>
            <w:tcBorders>
              <w:bottom w:val="single" w:sz="0" w:space="0" w:color="auto"/>
            </w:tcBorders>
            <w:shd w:val="clear" w:color="auto" w:fill="EFE8D8"/>
            <w:vAlign w:val="bottom"/>
          </w:tcPr>
          <w:p w:rsidR="0036191C" w:rsidRDefault="00E6494D">
            <w:pPr>
              <w:pStyle w:val="TableText"/>
              <w:jc w:val="left"/>
            </w:pPr>
            <w:r>
              <w:rPr>
                <w:b/>
                <w:bCs/>
                <w:rtl/>
              </w:rPr>
              <w:t>النطق الشائع</w:t>
            </w:r>
          </w:p>
        </w:tc>
        <w:tc>
          <w:tcPr>
            <w:tcW w:w="3788" w:type="dxa"/>
            <w:tcBorders>
              <w:bottom w:val="single" w:sz="0" w:space="0" w:color="auto"/>
            </w:tcBorders>
            <w:shd w:val="clear" w:color="auto" w:fill="EFE8D8"/>
            <w:vAlign w:val="bottom"/>
          </w:tcPr>
          <w:p w:rsidR="0036191C" w:rsidRDefault="00E6494D">
            <w:pPr>
              <w:pStyle w:val="TableText"/>
              <w:jc w:val="left"/>
            </w:pPr>
            <w:r>
              <w:rPr>
                <w:b/>
                <w:bCs/>
                <w:rtl/>
              </w:rPr>
              <w:t>مثال</w:t>
            </w:r>
          </w:p>
        </w:tc>
      </w:tr>
      <w:tr w:rsidR="0036191C">
        <w:trPr>
          <w:cantSplit/>
        </w:trPr>
        <w:tc>
          <w:tcPr>
            <w:tcW w:w="1047" w:type="dxa"/>
          </w:tcPr>
          <w:p w:rsidR="0036191C" w:rsidRDefault="00E6494D">
            <w:pPr>
              <w:pStyle w:val="TableText"/>
              <w:jc w:val="left"/>
            </w:pPr>
            <w:r>
              <w:rPr>
                <w:rtl/>
              </w:rPr>
              <w:t>ق</w:t>
            </w:r>
          </w:p>
        </w:tc>
        <w:tc>
          <w:tcPr>
            <w:tcW w:w="4465" w:type="dxa"/>
          </w:tcPr>
          <w:p w:rsidR="0036191C" w:rsidRDefault="00E6494D">
            <w:pPr>
              <w:pStyle w:val="TableText"/>
              <w:jc w:val="left"/>
            </w:pPr>
            <w:r>
              <w:rPr>
                <w:rtl/>
              </w:rPr>
              <w:t>/g/ غالباً، و/dʒ/ في بعض الكلمات</w:t>
            </w:r>
          </w:p>
        </w:tc>
        <w:tc>
          <w:tcPr>
            <w:tcW w:w="3788" w:type="dxa"/>
          </w:tcPr>
          <w:p w:rsidR="0036191C" w:rsidRDefault="00E6494D">
            <w:pPr>
              <w:pStyle w:val="TableText"/>
              <w:jc w:val="left"/>
            </w:pPr>
            <w:r>
              <w:rPr>
                <w:rtl/>
              </w:rPr>
              <w:t>قَمَر ← گَمَر</w:t>
            </w:r>
          </w:p>
        </w:tc>
      </w:tr>
      <w:tr w:rsidR="0036191C">
        <w:trPr>
          <w:cantSplit/>
        </w:trPr>
        <w:tc>
          <w:tcPr>
            <w:tcW w:w="1047" w:type="dxa"/>
          </w:tcPr>
          <w:p w:rsidR="0036191C" w:rsidRDefault="00E6494D">
            <w:pPr>
              <w:pStyle w:val="TableText"/>
              <w:jc w:val="left"/>
            </w:pPr>
            <w:r>
              <w:rPr>
                <w:rtl/>
              </w:rPr>
              <w:t>ج</w:t>
            </w:r>
          </w:p>
        </w:tc>
        <w:tc>
          <w:tcPr>
            <w:tcW w:w="4465" w:type="dxa"/>
          </w:tcPr>
          <w:p w:rsidR="0036191C" w:rsidRDefault="00E6494D">
            <w:pPr>
              <w:pStyle w:val="TableText"/>
              <w:jc w:val="left"/>
            </w:pPr>
            <w:r>
              <w:rPr>
                <w:rtl/>
              </w:rPr>
              <w:t>ياء /j/ في بعض اللهجات الإماراتية والكويتية</w:t>
            </w:r>
          </w:p>
        </w:tc>
        <w:tc>
          <w:tcPr>
            <w:tcW w:w="3788" w:type="dxa"/>
          </w:tcPr>
          <w:p w:rsidR="0036191C" w:rsidRDefault="00E6494D">
            <w:pPr>
              <w:pStyle w:val="TableText"/>
              <w:jc w:val="left"/>
            </w:pPr>
            <w:r>
              <w:rPr>
                <w:rtl/>
              </w:rPr>
              <w:t>دَجَاجَة ← دِيَايَة، مَسْجِد ← مِسْيِد</w:t>
            </w:r>
          </w:p>
        </w:tc>
      </w:tr>
      <w:tr w:rsidR="0036191C">
        <w:trPr>
          <w:cantSplit/>
        </w:trPr>
        <w:tc>
          <w:tcPr>
            <w:tcW w:w="1047" w:type="dxa"/>
          </w:tcPr>
          <w:p w:rsidR="0036191C" w:rsidRDefault="00E6494D">
            <w:pPr>
              <w:pStyle w:val="TableText"/>
              <w:jc w:val="left"/>
            </w:pPr>
            <w:r>
              <w:rPr>
                <w:rtl/>
              </w:rPr>
              <w:t>ك</w:t>
            </w:r>
          </w:p>
        </w:tc>
        <w:tc>
          <w:tcPr>
            <w:tcW w:w="4465" w:type="dxa"/>
          </w:tcPr>
          <w:p w:rsidR="0036191C" w:rsidRDefault="00E6494D">
            <w:pPr>
              <w:pStyle w:val="TableText"/>
              <w:jc w:val="left"/>
            </w:pPr>
            <w:r>
              <w:rPr>
                <w:rtl/>
              </w:rPr>
              <w:t>/tʃ/ أحياناً</w:t>
            </w:r>
          </w:p>
        </w:tc>
        <w:tc>
          <w:tcPr>
            <w:tcW w:w="3788" w:type="dxa"/>
          </w:tcPr>
          <w:p w:rsidR="0036191C" w:rsidRDefault="00E6494D">
            <w:pPr>
              <w:pStyle w:val="TableText"/>
              <w:jc w:val="left"/>
            </w:pPr>
            <w:r>
              <w:rPr>
                <w:rtl/>
              </w:rPr>
              <w:t>سَمَك ← سِمَچ، كَلْب ← چَلْب</w:t>
            </w:r>
          </w:p>
        </w:tc>
      </w:tr>
      <w:tr w:rsidR="0036191C">
        <w:trPr>
          <w:cantSplit/>
        </w:trPr>
        <w:tc>
          <w:tcPr>
            <w:tcW w:w="1047" w:type="dxa"/>
          </w:tcPr>
          <w:p w:rsidR="0036191C" w:rsidRDefault="00E6494D">
            <w:pPr>
              <w:pStyle w:val="TableText"/>
              <w:jc w:val="left"/>
            </w:pPr>
            <w:r>
              <w:rPr>
                <w:rtl/>
              </w:rPr>
              <w:t>ض وظ</w:t>
            </w:r>
          </w:p>
        </w:tc>
        <w:tc>
          <w:tcPr>
            <w:tcW w:w="4465" w:type="dxa"/>
          </w:tcPr>
          <w:p w:rsidR="0036191C" w:rsidRDefault="00E6494D">
            <w:pPr>
              <w:pStyle w:val="TableText"/>
              <w:jc w:val="left"/>
            </w:pPr>
            <w:r>
              <w:rPr>
                <w:rtl/>
              </w:rPr>
              <w:t>صوت واحد /ðˤ/</w:t>
            </w:r>
          </w:p>
        </w:tc>
        <w:tc>
          <w:tcPr>
            <w:tcW w:w="3788" w:type="dxa"/>
          </w:tcPr>
          <w:p w:rsidR="0036191C" w:rsidRDefault="00E6494D">
            <w:pPr>
              <w:pStyle w:val="TableText"/>
              <w:jc w:val="left"/>
            </w:pPr>
            <w:r>
              <w:rPr>
                <w:rtl/>
              </w:rPr>
              <w:t>بَيْض ← بِيظ</w:t>
            </w:r>
          </w:p>
        </w:tc>
      </w:tr>
    </w:tbl>
    <w:p w:rsidR="0036191C" w:rsidRDefault="00E6494D">
      <w:r>
        <w:rPr>
          <w:b/>
          <w:rtl/>
        </w:rPr>
        <w:t>في التعليم:</w:t>
      </w:r>
      <w:r>
        <w:rPr>
          <w:rtl/>
        </w:rPr>
        <w:t xml:space="preserve"> ق وج وك وض تحتاج «كلمات بصوتين» تُعلَّم صراحة (القسم 11). تُفضَّل في العزل الأول كلمة مرساة لا يختلف صوتها الأول بين اللهجات والفصحى حيث يمكن ذلك؛ وحيث يتعذّر، كما في ق (قَمَر)، وج (جَمَل)، وض (ضِفْدَع)، تكون الكلمة المفتاحية مثال</w:t>
      </w:r>
      <w:r>
        <w:rPr>
          <w:rtl/>
        </w:rPr>
        <w:t>َ جسر مخطَّطاً يُعلَّم بإجراء الجسر في القسم 11. وأصوات ث وذ وظ محفوظة غالباً في الخليج، فعلى الميسّر القادم من لهجة تبدّلها أن يراجع نطقه لها قبل تقديم النموذج.</w:t>
      </w:r>
    </w:p>
    <w:p w:rsidR="0036191C" w:rsidRDefault="00E6494D">
      <w:pPr>
        <w:pStyle w:val="Heading3"/>
      </w:pPr>
      <w:r>
        <w:rPr>
          <w:rtl/>
        </w:rPr>
        <w:t>درجة الدليل على ترتيب الصوت ثم الرمز ثم الاسم</w:t>
      </w:r>
    </w:p>
    <w:p w:rsidR="0036191C" w:rsidRDefault="00E6494D" w:rsidP="00E6494D">
      <w:pPr>
        <w:pStyle w:val="TableText"/>
        <w:numPr>
          <w:ilvl w:val="0"/>
          <w:numId w:val="44"/>
        </w:numPr>
      </w:pPr>
      <w:r>
        <w:rPr>
          <w:rtl/>
        </w:rPr>
        <w:t xml:space="preserve">أن معرفة </w:t>
      </w:r>
      <w:r>
        <w:rPr>
          <w:b/>
          <w:rtl/>
        </w:rPr>
        <w:t>صوت</w:t>
      </w:r>
      <w:r>
        <w:rPr>
          <w:rtl/>
        </w:rPr>
        <w:t xml:space="preserve"> الحرف هي ما يحتاجه فك الترميز، وأن </w:t>
      </w:r>
      <w:r>
        <w:rPr>
          <w:rtl/>
        </w:rPr>
        <w:t xml:space="preserve">تعليم الحروف صراحةً يرفع معرفتها: </w:t>
      </w:r>
      <w:r>
        <w:rPr>
          <w:b/>
          <w:rtl/>
        </w:rPr>
        <w:t>قويّ (Strong)</w:t>
      </w:r>
      <w:r>
        <w:rPr>
          <w:rtl/>
        </w:rPr>
        <w:t>، في أدبيات معظمها إنجليزية (National Institute of Child Health and Human Development, 2000; Piasta &amp; Wagner, 2010).</w:t>
      </w:r>
    </w:p>
    <w:p w:rsidR="0036191C" w:rsidRDefault="00E6494D" w:rsidP="00E6494D">
      <w:pPr>
        <w:pStyle w:val="TableText"/>
        <w:numPr>
          <w:ilvl w:val="0"/>
          <w:numId w:val="44"/>
        </w:numPr>
      </w:pPr>
      <w:r>
        <w:rPr>
          <w:rtl/>
        </w:rPr>
        <w:t xml:space="preserve">أن تقديم الصوت قبل الاسم أفضل للطفل العربي: </w:t>
      </w:r>
      <w:r>
        <w:rPr>
          <w:b/>
          <w:rtl/>
        </w:rPr>
        <w:t>غير مُختبَر (Untested)</w:t>
      </w:r>
      <w:r>
        <w:rPr>
          <w:rtl/>
        </w:rPr>
        <w:t>. قرار تصميمي؛ وقد يكون ال</w:t>
      </w:r>
      <w:r>
        <w:rPr>
          <w:rtl/>
        </w:rPr>
        <w:t>اسم جسراً مفيداً لأن معظم الأسماء تبدأ بصوت الحرف.</w:t>
      </w:r>
    </w:p>
    <w:p w:rsidR="0036191C" w:rsidRDefault="00E6494D">
      <w:pPr>
        <w:pStyle w:val="Heading2"/>
      </w:pPr>
      <w:bookmarkStart w:id="25" w:name="_Toc242710840"/>
      <w:r>
        <w:rPr>
          <w:rtl/>
        </w:rPr>
        <w:t>الطبقة الثالثة: البحث الكامل (للباحثين)</w:t>
      </w:r>
      <w:bookmarkEnd w:id="25"/>
    </w:p>
    <w:p w:rsidR="0036191C" w:rsidRDefault="00E6494D">
      <w:pPr>
        <w:pStyle w:val="Heading3"/>
      </w:pPr>
      <w:r>
        <w:rPr>
          <w:rtl/>
        </w:rPr>
        <w:t>الجدول الشامل: 28 حرفاً</w:t>
      </w:r>
    </w:p>
    <w:p w:rsidR="0036191C" w:rsidRDefault="00E6494D">
      <w:r>
        <w:rPr>
          <w:rtl/>
        </w:rPr>
        <w:t>الوصف لنطق الفصحى المعاصرة (Watson, 2002; Holes, 2004؛ عمر، 2006). عمود المرئية تقديرات عمل أولية من 1 إلى 3، لم يُحسب لها اتفاق مقيّمين بعد.</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885"/>
        <w:gridCol w:w="885"/>
        <w:gridCol w:w="885"/>
        <w:gridCol w:w="1187"/>
        <w:gridCol w:w="4570"/>
        <w:gridCol w:w="888"/>
      </w:tblGrid>
      <w:tr w:rsidR="0036191C">
        <w:trPr>
          <w:cantSplit/>
          <w:tblHeader/>
        </w:trPr>
        <w:tc>
          <w:tcPr>
            <w:tcW w:w="885" w:type="dxa"/>
            <w:tcBorders>
              <w:bottom w:val="single" w:sz="0" w:space="0" w:color="auto"/>
            </w:tcBorders>
            <w:shd w:val="clear" w:color="auto" w:fill="EFE8D8"/>
            <w:vAlign w:val="bottom"/>
          </w:tcPr>
          <w:p w:rsidR="0036191C" w:rsidRDefault="00E6494D">
            <w:pPr>
              <w:pStyle w:val="TableText"/>
              <w:jc w:val="left"/>
            </w:pPr>
            <w:r>
              <w:rPr>
                <w:b/>
                <w:bCs/>
                <w:rtl/>
              </w:rPr>
              <w:t>#</w:t>
            </w:r>
          </w:p>
        </w:tc>
        <w:tc>
          <w:tcPr>
            <w:tcW w:w="885" w:type="dxa"/>
            <w:tcBorders>
              <w:bottom w:val="single" w:sz="0" w:space="0" w:color="auto"/>
            </w:tcBorders>
            <w:shd w:val="clear" w:color="auto" w:fill="EFE8D8"/>
            <w:vAlign w:val="bottom"/>
          </w:tcPr>
          <w:p w:rsidR="0036191C" w:rsidRDefault="00E6494D">
            <w:pPr>
              <w:pStyle w:val="TableText"/>
              <w:jc w:val="left"/>
            </w:pPr>
            <w:r>
              <w:rPr>
                <w:b/>
                <w:bCs/>
                <w:rtl/>
              </w:rPr>
              <w:t>الحرف</w:t>
            </w:r>
          </w:p>
        </w:tc>
        <w:tc>
          <w:tcPr>
            <w:tcW w:w="885" w:type="dxa"/>
            <w:tcBorders>
              <w:bottom w:val="single" w:sz="0" w:space="0" w:color="auto"/>
            </w:tcBorders>
            <w:shd w:val="clear" w:color="auto" w:fill="EFE8D8"/>
            <w:vAlign w:val="bottom"/>
          </w:tcPr>
          <w:p w:rsidR="0036191C" w:rsidRDefault="00E6494D">
            <w:pPr>
              <w:pStyle w:val="TableText"/>
              <w:jc w:val="left"/>
            </w:pPr>
            <w:r>
              <w:rPr>
                <w:b/>
                <w:bCs/>
                <w:rtl/>
              </w:rPr>
              <w:t>IPA</w:t>
            </w:r>
          </w:p>
        </w:tc>
        <w:tc>
          <w:tcPr>
            <w:tcW w:w="1187" w:type="dxa"/>
            <w:tcBorders>
              <w:bottom w:val="single" w:sz="0" w:space="0" w:color="auto"/>
            </w:tcBorders>
            <w:shd w:val="clear" w:color="auto" w:fill="EFE8D8"/>
            <w:vAlign w:val="bottom"/>
          </w:tcPr>
          <w:p w:rsidR="0036191C" w:rsidRDefault="00E6494D">
            <w:pPr>
              <w:pStyle w:val="TableText"/>
              <w:jc w:val="left"/>
            </w:pPr>
            <w:r>
              <w:rPr>
                <w:b/>
                <w:bCs/>
                <w:rtl/>
              </w:rPr>
              <w:t>مثال</w:t>
            </w:r>
          </w:p>
        </w:tc>
        <w:tc>
          <w:tcPr>
            <w:tcW w:w="4570" w:type="dxa"/>
            <w:tcBorders>
              <w:bottom w:val="single" w:sz="0" w:space="0" w:color="auto"/>
            </w:tcBorders>
            <w:shd w:val="clear" w:color="auto" w:fill="EFE8D8"/>
            <w:vAlign w:val="bottom"/>
          </w:tcPr>
          <w:p w:rsidR="0036191C" w:rsidRDefault="00E6494D">
            <w:pPr>
              <w:pStyle w:val="TableText"/>
              <w:jc w:val="left"/>
            </w:pPr>
            <w:r>
              <w:rPr>
                <w:b/>
                <w:bCs/>
                <w:rtl/>
              </w:rPr>
              <w:t>الوصف الصوتي</w:t>
            </w:r>
          </w:p>
        </w:tc>
        <w:tc>
          <w:tcPr>
            <w:tcW w:w="888" w:type="dxa"/>
            <w:tcBorders>
              <w:bottom w:val="single" w:sz="0" w:space="0" w:color="auto"/>
            </w:tcBorders>
            <w:shd w:val="clear" w:color="auto" w:fill="EFE8D8"/>
            <w:vAlign w:val="bottom"/>
          </w:tcPr>
          <w:p w:rsidR="0036191C" w:rsidRDefault="00E6494D">
            <w:pPr>
              <w:pStyle w:val="TableText"/>
              <w:jc w:val="left"/>
            </w:pPr>
            <w:r>
              <w:rPr>
                <w:b/>
                <w:bCs/>
                <w:rtl/>
              </w:rPr>
              <w:t>المرئية</w:t>
            </w:r>
          </w:p>
        </w:tc>
      </w:tr>
      <w:tr w:rsidR="0036191C">
        <w:trPr>
          <w:cantSplit/>
        </w:trPr>
        <w:tc>
          <w:tcPr>
            <w:tcW w:w="885" w:type="dxa"/>
          </w:tcPr>
          <w:p w:rsidR="0036191C" w:rsidRDefault="00E6494D">
            <w:pPr>
              <w:pStyle w:val="TableText"/>
              <w:jc w:val="left"/>
            </w:pPr>
            <w:r>
              <w:rPr>
                <w:rtl/>
              </w:rPr>
              <w:t>1</w:t>
            </w:r>
          </w:p>
        </w:tc>
        <w:tc>
          <w:tcPr>
            <w:tcW w:w="885" w:type="dxa"/>
          </w:tcPr>
          <w:p w:rsidR="0036191C" w:rsidRDefault="00E6494D">
            <w:pPr>
              <w:pStyle w:val="TableText"/>
              <w:jc w:val="left"/>
            </w:pPr>
            <w:r>
              <w:rPr>
                <w:rtl/>
              </w:rPr>
              <w:t>ا</w:t>
            </w:r>
          </w:p>
        </w:tc>
        <w:tc>
          <w:tcPr>
            <w:tcW w:w="885" w:type="dxa"/>
          </w:tcPr>
          <w:p w:rsidR="0036191C" w:rsidRDefault="00E6494D">
            <w:pPr>
              <w:pStyle w:val="TableText"/>
              <w:jc w:val="left"/>
            </w:pPr>
            <w:r>
              <w:rPr>
                <w:rtl/>
              </w:rPr>
              <w:t>/aː/</w:t>
            </w:r>
          </w:p>
        </w:tc>
        <w:tc>
          <w:tcPr>
            <w:tcW w:w="1187" w:type="dxa"/>
          </w:tcPr>
          <w:p w:rsidR="0036191C" w:rsidRDefault="00E6494D">
            <w:pPr>
              <w:pStyle w:val="TableText"/>
              <w:jc w:val="left"/>
            </w:pPr>
            <w:r>
              <w:rPr>
                <w:rtl/>
              </w:rPr>
              <w:t>بَابَا</w:t>
            </w:r>
          </w:p>
        </w:tc>
        <w:tc>
          <w:tcPr>
            <w:tcW w:w="4570" w:type="dxa"/>
          </w:tcPr>
          <w:p w:rsidR="0036191C" w:rsidRDefault="00E6494D">
            <w:pPr>
              <w:pStyle w:val="TableText"/>
              <w:jc w:val="left"/>
            </w:pPr>
            <w:r>
              <w:rPr>
                <w:rtl/>
              </w:rPr>
              <w:t>صائت طويل مفتوح</w:t>
            </w:r>
          </w:p>
        </w:tc>
        <w:tc>
          <w:tcPr>
            <w:tcW w:w="888" w:type="dxa"/>
          </w:tcPr>
          <w:p w:rsidR="0036191C" w:rsidRDefault="00E6494D">
            <w:pPr>
              <w:pStyle w:val="TableText"/>
              <w:jc w:val="left"/>
            </w:pPr>
            <w:r>
              <w:rPr>
                <w:rtl/>
              </w:rPr>
              <w:t>3</w:t>
            </w:r>
          </w:p>
        </w:tc>
      </w:tr>
      <w:tr w:rsidR="0036191C">
        <w:trPr>
          <w:cantSplit/>
        </w:trPr>
        <w:tc>
          <w:tcPr>
            <w:tcW w:w="885" w:type="dxa"/>
          </w:tcPr>
          <w:p w:rsidR="0036191C" w:rsidRDefault="00E6494D">
            <w:pPr>
              <w:pStyle w:val="TableText"/>
              <w:jc w:val="left"/>
            </w:pPr>
            <w:r>
              <w:rPr>
                <w:rtl/>
              </w:rPr>
              <w:t>2</w:t>
            </w:r>
          </w:p>
        </w:tc>
        <w:tc>
          <w:tcPr>
            <w:tcW w:w="885" w:type="dxa"/>
          </w:tcPr>
          <w:p w:rsidR="0036191C" w:rsidRDefault="00E6494D">
            <w:pPr>
              <w:pStyle w:val="TableText"/>
              <w:jc w:val="left"/>
            </w:pPr>
            <w:r>
              <w:rPr>
                <w:rtl/>
              </w:rPr>
              <w:t>ب</w:t>
            </w:r>
          </w:p>
        </w:tc>
        <w:tc>
          <w:tcPr>
            <w:tcW w:w="885" w:type="dxa"/>
          </w:tcPr>
          <w:p w:rsidR="0036191C" w:rsidRDefault="00E6494D">
            <w:pPr>
              <w:pStyle w:val="TableText"/>
              <w:jc w:val="left"/>
            </w:pPr>
            <w:r>
              <w:rPr>
                <w:rtl/>
              </w:rPr>
              <w:t>/b/</w:t>
            </w:r>
          </w:p>
        </w:tc>
        <w:tc>
          <w:tcPr>
            <w:tcW w:w="1187" w:type="dxa"/>
          </w:tcPr>
          <w:p w:rsidR="0036191C" w:rsidRDefault="00E6494D">
            <w:pPr>
              <w:pStyle w:val="TableText"/>
              <w:jc w:val="left"/>
            </w:pPr>
            <w:r>
              <w:rPr>
                <w:rtl/>
              </w:rPr>
              <w:t>بَاب</w:t>
            </w:r>
          </w:p>
        </w:tc>
        <w:tc>
          <w:tcPr>
            <w:tcW w:w="4570" w:type="dxa"/>
          </w:tcPr>
          <w:p w:rsidR="0036191C" w:rsidRDefault="00E6494D">
            <w:pPr>
              <w:pStyle w:val="TableText"/>
              <w:jc w:val="left"/>
            </w:pPr>
            <w:r>
              <w:rPr>
                <w:rtl/>
              </w:rPr>
              <w:t>انفجاري شفوي مجهور</w:t>
            </w:r>
          </w:p>
        </w:tc>
        <w:tc>
          <w:tcPr>
            <w:tcW w:w="888" w:type="dxa"/>
          </w:tcPr>
          <w:p w:rsidR="0036191C" w:rsidRDefault="00E6494D">
            <w:pPr>
              <w:pStyle w:val="TableText"/>
              <w:jc w:val="left"/>
            </w:pPr>
            <w:r>
              <w:rPr>
                <w:rtl/>
              </w:rPr>
              <w:t>3</w:t>
            </w:r>
          </w:p>
        </w:tc>
      </w:tr>
      <w:tr w:rsidR="0036191C">
        <w:trPr>
          <w:cantSplit/>
        </w:trPr>
        <w:tc>
          <w:tcPr>
            <w:tcW w:w="885" w:type="dxa"/>
          </w:tcPr>
          <w:p w:rsidR="0036191C" w:rsidRDefault="00E6494D">
            <w:pPr>
              <w:pStyle w:val="TableText"/>
              <w:jc w:val="left"/>
            </w:pPr>
            <w:r>
              <w:rPr>
                <w:rtl/>
              </w:rPr>
              <w:t>3</w:t>
            </w:r>
          </w:p>
        </w:tc>
        <w:tc>
          <w:tcPr>
            <w:tcW w:w="885" w:type="dxa"/>
          </w:tcPr>
          <w:p w:rsidR="0036191C" w:rsidRDefault="00E6494D">
            <w:pPr>
              <w:pStyle w:val="TableText"/>
              <w:jc w:val="left"/>
            </w:pPr>
            <w:r>
              <w:rPr>
                <w:rtl/>
              </w:rPr>
              <w:t>ت</w:t>
            </w:r>
          </w:p>
        </w:tc>
        <w:tc>
          <w:tcPr>
            <w:tcW w:w="885" w:type="dxa"/>
          </w:tcPr>
          <w:p w:rsidR="0036191C" w:rsidRDefault="00E6494D">
            <w:pPr>
              <w:pStyle w:val="TableText"/>
              <w:jc w:val="left"/>
            </w:pPr>
            <w:r>
              <w:rPr>
                <w:rtl/>
              </w:rPr>
              <w:t>/t/</w:t>
            </w:r>
          </w:p>
        </w:tc>
        <w:tc>
          <w:tcPr>
            <w:tcW w:w="1187" w:type="dxa"/>
          </w:tcPr>
          <w:p w:rsidR="0036191C" w:rsidRDefault="00E6494D">
            <w:pPr>
              <w:pStyle w:val="TableText"/>
              <w:jc w:val="left"/>
            </w:pPr>
            <w:r>
              <w:rPr>
                <w:rtl/>
              </w:rPr>
              <w:t>تُفَّاح</w:t>
            </w:r>
          </w:p>
        </w:tc>
        <w:tc>
          <w:tcPr>
            <w:tcW w:w="4570" w:type="dxa"/>
          </w:tcPr>
          <w:p w:rsidR="0036191C" w:rsidRDefault="00E6494D">
            <w:pPr>
              <w:pStyle w:val="TableText"/>
              <w:jc w:val="left"/>
            </w:pPr>
            <w:r>
              <w:rPr>
                <w:rtl/>
              </w:rPr>
              <w:t>انفجاري أسناني لثوي مهموس</w:t>
            </w:r>
          </w:p>
        </w:tc>
        <w:tc>
          <w:tcPr>
            <w:tcW w:w="888" w:type="dxa"/>
          </w:tcPr>
          <w:p w:rsidR="0036191C" w:rsidRDefault="00E6494D">
            <w:pPr>
              <w:pStyle w:val="TableText"/>
              <w:jc w:val="left"/>
            </w:pPr>
            <w:r>
              <w:rPr>
                <w:rtl/>
              </w:rPr>
              <w:t>2</w:t>
            </w:r>
          </w:p>
        </w:tc>
      </w:tr>
      <w:tr w:rsidR="0036191C">
        <w:trPr>
          <w:cantSplit/>
        </w:trPr>
        <w:tc>
          <w:tcPr>
            <w:tcW w:w="885" w:type="dxa"/>
          </w:tcPr>
          <w:p w:rsidR="0036191C" w:rsidRDefault="00E6494D">
            <w:pPr>
              <w:pStyle w:val="TableText"/>
              <w:jc w:val="left"/>
            </w:pPr>
            <w:r>
              <w:rPr>
                <w:rtl/>
              </w:rPr>
              <w:t>4</w:t>
            </w:r>
          </w:p>
        </w:tc>
        <w:tc>
          <w:tcPr>
            <w:tcW w:w="885" w:type="dxa"/>
          </w:tcPr>
          <w:p w:rsidR="0036191C" w:rsidRDefault="00E6494D">
            <w:pPr>
              <w:pStyle w:val="TableText"/>
              <w:jc w:val="left"/>
            </w:pPr>
            <w:r>
              <w:rPr>
                <w:rtl/>
              </w:rPr>
              <w:t>ث</w:t>
            </w:r>
          </w:p>
        </w:tc>
        <w:tc>
          <w:tcPr>
            <w:tcW w:w="885" w:type="dxa"/>
          </w:tcPr>
          <w:p w:rsidR="0036191C" w:rsidRDefault="00E6494D">
            <w:pPr>
              <w:pStyle w:val="TableText"/>
              <w:jc w:val="left"/>
            </w:pPr>
            <w:r>
              <w:rPr>
                <w:rtl/>
              </w:rPr>
              <w:t>/θ/</w:t>
            </w:r>
          </w:p>
        </w:tc>
        <w:tc>
          <w:tcPr>
            <w:tcW w:w="1187" w:type="dxa"/>
          </w:tcPr>
          <w:p w:rsidR="0036191C" w:rsidRDefault="00E6494D">
            <w:pPr>
              <w:pStyle w:val="TableText"/>
              <w:jc w:val="left"/>
            </w:pPr>
            <w:r>
              <w:rPr>
                <w:rtl/>
              </w:rPr>
              <w:t>ثَعْلَب</w:t>
            </w:r>
          </w:p>
        </w:tc>
        <w:tc>
          <w:tcPr>
            <w:tcW w:w="4570" w:type="dxa"/>
          </w:tcPr>
          <w:p w:rsidR="0036191C" w:rsidRDefault="00E6494D">
            <w:pPr>
              <w:pStyle w:val="TableText"/>
              <w:jc w:val="left"/>
            </w:pPr>
            <w:r>
              <w:rPr>
                <w:rtl/>
              </w:rPr>
              <w:t>احتكاكي بين أسناني مهموس</w:t>
            </w:r>
          </w:p>
        </w:tc>
        <w:tc>
          <w:tcPr>
            <w:tcW w:w="888" w:type="dxa"/>
          </w:tcPr>
          <w:p w:rsidR="0036191C" w:rsidRDefault="00E6494D">
            <w:pPr>
              <w:pStyle w:val="TableText"/>
              <w:jc w:val="left"/>
            </w:pPr>
            <w:r>
              <w:rPr>
                <w:rtl/>
              </w:rPr>
              <w:t>2</w:t>
            </w:r>
          </w:p>
        </w:tc>
      </w:tr>
      <w:tr w:rsidR="0036191C">
        <w:trPr>
          <w:cantSplit/>
        </w:trPr>
        <w:tc>
          <w:tcPr>
            <w:tcW w:w="885" w:type="dxa"/>
          </w:tcPr>
          <w:p w:rsidR="0036191C" w:rsidRDefault="00E6494D">
            <w:pPr>
              <w:pStyle w:val="TableText"/>
              <w:jc w:val="left"/>
            </w:pPr>
            <w:r>
              <w:rPr>
                <w:rtl/>
              </w:rPr>
              <w:t>5</w:t>
            </w:r>
          </w:p>
        </w:tc>
        <w:tc>
          <w:tcPr>
            <w:tcW w:w="885" w:type="dxa"/>
          </w:tcPr>
          <w:p w:rsidR="0036191C" w:rsidRDefault="00E6494D">
            <w:pPr>
              <w:pStyle w:val="TableText"/>
              <w:jc w:val="left"/>
            </w:pPr>
            <w:r>
              <w:rPr>
                <w:rtl/>
              </w:rPr>
              <w:t>ج</w:t>
            </w:r>
          </w:p>
        </w:tc>
        <w:tc>
          <w:tcPr>
            <w:tcW w:w="885" w:type="dxa"/>
          </w:tcPr>
          <w:p w:rsidR="0036191C" w:rsidRDefault="00E6494D">
            <w:pPr>
              <w:pStyle w:val="TableText"/>
              <w:jc w:val="left"/>
            </w:pPr>
            <w:r>
              <w:rPr>
                <w:rtl/>
              </w:rPr>
              <w:t>/dʒ/</w:t>
            </w:r>
          </w:p>
        </w:tc>
        <w:tc>
          <w:tcPr>
            <w:tcW w:w="1187" w:type="dxa"/>
          </w:tcPr>
          <w:p w:rsidR="0036191C" w:rsidRDefault="00E6494D">
            <w:pPr>
              <w:pStyle w:val="TableText"/>
              <w:jc w:val="left"/>
            </w:pPr>
            <w:r>
              <w:rPr>
                <w:rtl/>
              </w:rPr>
              <w:t>جَمَل</w:t>
            </w:r>
          </w:p>
        </w:tc>
        <w:tc>
          <w:tcPr>
            <w:tcW w:w="4570" w:type="dxa"/>
          </w:tcPr>
          <w:p w:rsidR="0036191C" w:rsidRDefault="00E6494D">
            <w:pPr>
              <w:pStyle w:val="TableText"/>
              <w:jc w:val="left"/>
            </w:pPr>
            <w:r>
              <w:rPr>
                <w:rtl/>
              </w:rPr>
              <w:t>مركّب لثوي غاري مجهور</w:t>
            </w:r>
          </w:p>
        </w:tc>
        <w:tc>
          <w:tcPr>
            <w:tcW w:w="888" w:type="dxa"/>
          </w:tcPr>
          <w:p w:rsidR="0036191C" w:rsidRDefault="00E6494D">
            <w:pPr>
              <w:pStyle w:val="TableText"/>
              <w:jc w:val="left"/>
            </w:pPr>
            <w:r>
              <w:rPr>
                <w:rtl/>
              </w:rPr>
              <w:t>1</w:t>
            </w:r>
          </w:p>
        </w:tc>
      </w:tr>
      <w:tr w:rsidR="0036191C">
        <w:trPr>
          <w:cantSplit/>
        </w:trPr>
        <w:tc>
          <w:tcPr>
            <w:tcW w:w="885" w:type="dxa"/>
          </w:tcPr>
          <w:p w:rsidR="0036191C" w:rsidRDefault="00E6494D">
            <w:pPr>
              <w:pStyle w:val="TableText"/>
              <w:jc w:val="left"/>
            </w:pPr>
            <w:r>
              <w:rPr>
                <w:rtl/>
              </w:rPr>
              <w:t>6</w:t>
            </w:r>
          </w:p>
        </w:tc>
        <w:tc>
          <w:tcPr>
            <w:tcW w:w="885" w:type="dxa"/>
          </w:tcPr>
          <w:p w:rsidR="0036191C" w:rsidRDefault="00E6494D">
            <w:pPr>
              <w:pStyle w:val="TableText"/>
              <w:jc w:val="left"/>
            </w:pPr>
            <w:r>
              <w:rPr>
                <w:rtl/>
              </w:rPr>
              <w:t>ح</w:t>
            </w:r>
          </w:p>
        </w:tc>
        <w:tc>
          <w:tcPr>
            <w:tcW w:w="885" w:type="dxa"/>
          </w:tcPr>
          <w:p w:rsidR="0036191C" w:rsidRDefault="00E6494D">
            <w:pPr>
              <w:pStyle w:val="TableText"/>
              <w:jc w:val="left"/>
            </w:pPr>
            <w:r>
              <w:rPr>
                <w:rtl/>
              </w:rPr>
              <w:t>/ħ/</w:t>
            </w:r>
          </w:p>
        </w:tc>
        <w:tc>
          <w:tcPr>
            <w:tcW w:w="1187" w:type="dxa"/>
          </w:tcPr>
          <w:p w:rsidR="0036191C" w:rsidRDefault="00E6494D">
            <w:pPr>
              <w:pStyle w:val="TableText"/>
              <w:jc w:val="left"/>
            </w:pPr>
            <w:r>
              <w:rPr>
                <w:rtl/>
              </w:rPr>
              <w:t>حَجَر</w:t>
            </w:r>
          </w:p>
        </w:tc>
        <w:tc>
          <w:tcPr>
            <w:tcW w:w="4570" w:type="dxa"/>
          </w:tcPr>
          <w:p w:rsidR="0036191C" w:rsidRDefault="00E6494D">
            <w:pPr>
              <w:pStyle w:val="TableText"/>
              <w:jc w:val="left"/>
            </w:pPr>
            <w:r>
              <w:rPr>
                <w:rtl/>
              </w:rPr>
              <w:t>احتكاكي حلقي مهموس</w:t>
            </w:r>
          </w:p>
        </w:tc>
        <w:tc>
          <w:tcPr>
            <w:tcW w:w="888" w:type="dxa"/>
          </w:tcPr>
          <w:p w:rsidR="0036191C" w:rsidRDefault="00E6494D">
            <w:pPr>
              <w:pStyle w:val="TableText"/>
              <w:jc w:val="left"/>
            </w:pPr>
            <w:r>
              <w:rPr>
                <w:rtl/>
              </w:rPr>
              <w:t>1</w:t>
            </w:r>
          </w:p>
        </w:tc>
      </w:tr>
      <w:tr w:rsidR="0036191C">
        <w:trPr>
          <w:cantSplit/>
        </w:trPr>
        <w:tc>
          <w:tcPr>
            <w:tcW w:w="885" w:type="dxa"/>
          </w:tcPr>
          <w:p w:rsidR="0036191C" w:rsidRDefault="00E6494D">
            <w:pPr>
              <w:pStyle w:val="TableText"/>
              <w:jc w:val="left"/>
            </w:pPr>
            <w:r>
              <w:rPr>
                <w:rtl/>
              </w:rPr>
              <w:t>7</w:t>
            </w:r>
          </w:p>
        </w:tc>
        <w:tc>
          <w:tcPr>
            <w:tcW w:w="885" w:type="dxa"/>
          </w:tcPr>
          <w:p w:rsidR="0036191C" w:rsidRDefault="00E6494D">
            <w:pPr>
              <w:pStyle w:val="TableText"/>
              <w:jc w:val="left"/>
            </w:pPr>
            <w:r>
              <w:rPr>
                <w:rtl/>
              </w:rPr>
              <w:t>خ</w:t>
            </w:r>
          </w:p>
        </w:tc>
        <w:tc>
          <w:tcPr>
            <w:tcW w:w="885" w:type="dxa"/>
          </w:tcPr>
          <w:p w:rsidR="0036191C" w:rsidRDefault="00E6494D">
            <w:pPr>
              <w:pStyle w:val="TableText"/>
              <w:jc w:val="left"/>
            </w:pPr>
            <w:r>
              <w:rPr>
                <w:rtl/>
              </w:rPr>
              <w:t>/x/ ~ /χ/</w:t>
            </w:r>
          </w:p>
        </w:tc>
        <w:tc>
          <w:tcPr>
            <w:tcW w:w="1187" w:type="dxa"/>
          </w:tcPr>
          <w:p w:rsidR="0036191C" w:rsidRDefault="00E6494D">
            <w:pPr>
              <w:pStyle w:val="TableText"/>
              <w:jc w:val="left"/>
            </w:pPr>
            <w:r>
              <w:rPr>
                <w:rtl/>
              </w:rPr>
              <w:t>خُبْز</w:t>
            </w:r>
          </w:p>
        </w:tc>
        <w:tc>
          <w:tcPr>
            <w:tcW w:w="4570" w:type="dxa"/>
          </w:tcPr>
          <w:p w:rsidR="0036191C" w:rsidRDefault="00E6494D">
            <w:pPr>
              <w:pStyle w:val="TableText"/>
              <w:jc w:val="left"/>
            </w:pPr>
            <w:r>
              <w:rPr>
                <w:rtl/>
              </w:rPr>
              <w:t>احتكاكي طبقي أو لهوي مهموس</w:t>
            </w:r>
          </w:p>
        </w:tc>
        <w:tc>
          <w:tcPr>
            <w:tcW w:w="888" w:type="dxa"/>
          </w:tcPr>
          <w:p w:rsidR="0036191C" w:rsidRDefault="00E6494D">
            <w:pPr>
              <w:pStyle w:val="TableText"/>
              <w:jc w:val="left"/>
            </w:pPr>
            <w:r>
              <w:rPr>
                <w:rtl/>
              </w:rPr>
              <w:t>1</w:t>
            </w:r>
          </w:p>
        </w:tc>
      </w:tr>
      <w:tr w:rsidR="0036191C">
        <w:trPr>
          <w:cantSplit/>
        </w:trPr>
        <w:tc>
          <w:tcPr>
            <w:tcW w:w="885" w:type="dxa"/>
          </w:tcPr>
          <w:p w:rsidR="0036191C" w:rsidRDefault="00E6494D">
            <w:pPr>
              <w:pStyle w:val="TableText"/>
              <w:jc w:val="left"/>
            </w:pPr>
            <w:r>
              <w:rPr>
                <w:rtl/>
              </w:rPr>
              <w:t>8</w:t>
            </w:r>
          </w:p>
        </w:tc>
        <w:tc>
          <w:tcPr>
            <w:tcW w:w="885" w:type="dxa"/>
          </w:tcPr>
          <w:p w:rsidR="0036191C" w:rsidRDefault="00E6494D">
            <w:pPr>
              <w:pStyle w:val="TableText"/>
              <w:jc w:val="left"/>
            </w:pPr>
            <w:r>
              <w:rPr>
                <w:rtl/>
              </w:rPr>
              <w:t>د</w:t>
            </w:r>
          </w:p>
        </w:tc>
        <w:tc>
          <w:tcPr>
            <w:tcW w:w="885" w:type="dxa"/>
          </w:tcPr>
          <w:p w:rsidR="0036191C" w:rsidRDefault="00E6494D">
            <w:pPr>
              <w:pStyle w:val="TableText"/>
              <w:jc w:val="left"/>
            </w:pPr>
            <w:r>
              <w:rPr>
                <w:rtl/>
              </w:rPr>
              <w:t>/d/</w:t>
            </w:r>
          </w:p>
        </w:tc>
        <w:tc>
          <w:tcPr>
            <w:tcW w:w="1187" w:type="dxa"/>
          </w:tcPr>
          <w:p w:rsidR="0036191C" w:rsidRDefault="00E6494D">
            <w:pPr>
              <w:pStyle w:val="TableText"/>
              <w:jc w:val="left"/>
            </w:pPr>
            <w:r>
              <w:rPr>
                <w:rtl/>
              </w:rPr>
              <w:t>دُبّ</w:t>
            </w:r>
          </w:p>
        </w:tc>
        <w:tc>
          <w:tcPr>
            <w:tcW w:w="4570" w:type="dxa"/>
          </w:tcPr>
          <w:p w:rsidR="0036191C" w:rsidRDefault="00E6494D">
            <w:pPr>
              <w:pStyle w:val="TableText"/>
              <w:jc w:val="left"/>
            </w:pPr>
            <w:r>
              <w:rPr>
                <w:rtl/>
              </w:rPr>
              <w:t>انفجاري أسناني لثوي مجهور</w:t>
            </w:r>
          </w:p>
        </w:tc>
        <w:tc>
          <w:tcPr>
            <w:tcW w:w="888" w:type="dxa"/>
          </w:tcPr>
          <w:p w:rsidR="0036191C" w:rsidRDefault="00E6494D">
            <w:pPr>
              <w:pStyle w:val="TableText"/>
              <w:jc w:val="left"/>
            </w:pPr>
            <w:r>
              <w:rPr>
                <w:rtl/>
              </w:rPr>
              <w:t>2</w:t>
            </w:r>
          </w:p>
        </w:tc>
      </w:tr>
      <w:tr w:rsidR="0036191C">
        <w:trPr>
          <w:cantSplit/>
        </w:trPr>
        <w:tc>
          <w:tcPr>
            <w:tcW w:w="885" w:type="dxa"/>
          </w:tcPr>
          <w:p w:rsidR="0036191C" w:rsidRDefault="00E6494D">
            <w:pPr>
              <w:pStyle w:val="TableText"/>
              <w:jc w:val="left"/>
            </w:pPr>
            <w:r>
              <w:rPr>
                <w:rtl/>
              </w:rPr>
              <w:t>9</w:t>
            </w:r>
          </w:p>
        </w:tc>
        <w:tc>
          <w:tcPr>
            <w:tcW w:w="885" w:type="dxa"/>
          </w:tcPr>
          <w:p w:rsidR="0036191C" w:rsidRDefault="00E6494D">
            <w:pPr>
              <w:pStyle w:val="TableText"/>
              <w:jc w:val="left"/>
            </w:pPr>
            <w:r>
              <w:rPr>
                <w:rtl/>
              </w:rPr>
              <w:t>ذ</w:t>
            </w:r>
          </w:p>
        </w:tc>
        <w:tc>
          <w:tcPr>
            <w:tcW w:w="885" w:type="dxa"/>
          </w:tcPr>
          <w:p w:rsidR="0036191C" w:rsidRDefault="00E6494D">
            <w:pPr>
              <w:pStyle w:val="TableText"/>
              <w:jc w:val="left"/>
            </w:pPr>
            <w:r>
              <w:rPr>
                <w:rtl/>
              </w:rPr>
              <w:t>/ð/</w:t>
            </w:r>
          </w:p>
        </w:tc>
        <w:tc>
          <w:tcPr>
            <w:tcW w:w="1187" w:type="dxa"/>
          </w:tcPr>
          <w:p w:rsidR="0036191C" w:rsidRDefault="00E6494D">
            <w:pPr>
              <w:pStyle w:val="TableText"/>
              <w:jc w:val="left"/>
            </w:pPr>
            <w:r>
              <w:rPr>
                <w:rtl/>
              </w:rPr>
              <w:t>ذِئْب</w:t>
            </w:r>
          </w:p>
        </w:tc>
        <w:tc>
          <w:tcPr>
            <w:tcW w:w="4570" w:type="dxa"/>
          </w:tcPr>
          <w:p w:rsidR="0036191C" w:rsidRDefault="00E6494D">
            <w:pPr>
              <w:pStyle w:val="TableText"/>
              <w:jc w:val="left"/>
            </w:pPr>
            <w:r>
              <w:rPr>
                <w:rtl/>
              </w:rPr>
              <w:t>احتكاكي بين أسناني مجهور</w:t>
            </w:r>
          </w:p>
        </w:tc>
        <w:tc>
          <w:tcPr>
            <w:tcW w:w="888" w:type="dxa"/>
          </w:tcPr>
          <w:p w:rsidR="0036191C" w:rsidRDefault="00E6494D">
            <w:pPr>
              <w:pStyle w:val="TableText"/>
              <w:jc w:val="left"/>
            </w:pPr>
            <w:r>
              <w:rPr>
                <w:rtl/>
              </w:rPr>
              <w:t>2</w:t>
            </w:r>
          </w:p>
        </w:tc>
      </w:tr>
      <w:tr w:rsidR="0036191C">
        <w:trPr>
          <w:cantSplit/>
        </w:trPr>
        <w:tc>
          <w:tcPr>
            <w:tcW w:w="885" w:type="dxa"/>
          </w:tcPr>
          <w:p w:rsidR="0036191C" w:rsidRDefault="00E6494D">
            <w:pPr>
              <w:pStyle w:val="TableText"/>
              <w:jc w:val="left"/>
            </w:pPr>
            <w:r>
              <w:rPr>
                <w:rtl/>
              </w:rPr>
              <w:t>10</w:t>
            </w:r>
          </w:p>
        </w:tc>
        <w:tc>
          <w:tcPr>
            <w:tcW w:w="885" w:type="dxa"/>
          </w:tcPr>
          <w:p w:rsidR="0036191C" w:rsidRDefault="00E6494D">
            <w:pPr>
              <w:pStyle w:val="TableText"/>
              <w:jc w:val="left"/>
            </w:pPr>
            <w:r>
              <w:rPr>
                <w:rtl/>
              </w:rPr>
              <w:t>ر</w:t>
            </w:r>
          </w:p>
        </w:tc>
        <w:tc>
          <w:tcPr>
            <w:tcW w:w="885" w:type="dxa"/>
          </w:tcPr>
          <w:p w:rsidR="0036191C" w:rsidRDefault="00E6494D">
            <w:pPr>
              <w:pStyle w:val="TableText"/>
              <w:jc w:val="left"/>
            </w:pPr>
            <w:r>
              <w:rPr>
                <w:rtl/>
              </w:rPr>
              <w:t>/r/</w:t>
            </w:r>
          </w:p>
        </w:tc>
        <w:tc>
          <w:tcPr>
            <w:tcW w:w="1187" w:type="dxa"/>
          </w:tcPr>
          <w:p w:rsidR="0036191C" w:rsidRDefault="00E6494D">
            <w:pPr>
              <w:pStyle w:val="TableText"/>
              <w:jc w:val="left"/>
            </w:pPr>
            <w:r>
              <w:rPr>
                <w:rtl/>
              </w:rPr>
              <w:t>رُمَّان</w:t>
            </w:r>
          </w:p>
        </w:tc>
        <w:tc>
          <w:tcPr>
            <w:tcW w:w="4570" w:type="dxa"/>
          </w:tcPr>
          <w:p w:rsidR="0036191C" w:rsidRDefault="00E6494D">
            <w:pPr>
              <w:pStyle w:val="TableText"/>
              <w:jc w:val="left"/>
            </w:pPr>
            <w:r>
              <w:rPr>
                <w:rtl/>
              </w:rPr>
              <w:t>لثوي تكراري مجهور</w:t>
            </w:r>
          </w:p>
        </w:tc>
        <w:tc>
          <w:tcPr>
            <w:tcW w:w="888" w:type="dxa"/>
          </w:tcPr>
          <w:p w:rsidR="0036191C" w:rsidRDefault="00E6494D">
            <w:pPr>
              <w:pStyle w:val="TableText"/>
              <w:jc w:val="left"/>
            </w:pPr>
            <w:r>
              <w:rPr>
                <w:rtl/>
              </w:rPr>
              <w:t>3</w:t>
            </w:r>
          </w:p>
        </w:tc>
      </w:tr>
      <w:tr w:rsidR="0036191C">
        <w:trPr>
          <w:cantSplit/>
        </w:trPr>
        <w:tc>
          <w:tcPr>
            <w:tcW w:w="885" w:type="dxa"/>
          </w:tcPr>
          <w:p w:rsidR="0036191C" w:rsidRDefault="00E6494D">
            <w:pPr>
              <w:pStyle w:val="TableText"/>
              <w:jc w:val="left"/>
            </w:pPr>
            <w:r>
              <w:rPr>
                <w:rtl/>
              </w:rPr>
              <w:lastRenderedPageBreak/>
              <w:t>11</w:t>
            </w:r>
          </w:p>
        </w:tc>
        <w:tc>
          <w:tcPr>
            <w:tcW w:w="885" w:type="dxa"/>
          </w:tcPr>
          <w:p w:rsidR="0036191C" w:rsidRDefault="00E6494D">
            <w:pPr>
              <w:pStyle w:val="TableText"/>
              <w:jc w:val="left"/>
            </w:pPr>
            <w:r>
              <w:rPr>
                <w:rtl/>
              </w:rPr>
              <w:t>ز</w:t>
            </w:r>
          </w:p>
        </w:tc>
        <w:tc>
          <w:tcPr>
            <w:tcW w:w="885" w:type="dxa"/>
          </w:tcPr>
          <w:p w:rsidR="0036191C" w:rsidRDefault="00E6494D">
            <w:pPr>
              <w:pStyle w:val="TableText"/>
              <w:jc w:val="left"/>
            </w:pPr>
            <w:r>
              <w:rPr>
                <w:rtl/>
              </w:rPr>
              <w:t>/z/</w:t>
            </w:r>
          </w:p>
        </w:tc>
        <w:tc>
          <w:tcPr>
            <w:tcW w:w="1187" w:type="dxa"/>
          </w:tcPr>
          <w:p w:rsidR="0036191C" w:rsidRDefault="00E6494D">
            <w:pPr>
              <w:pStyle w:val="TableText"/>
              <w:jc w:val="left"/>
            </w:pPr>
            <w:r>
              <w:rPr>
                <w:rtl/>
              </w:rPr>
              <w:t>زَيْتُون</w:t>
            </w:r>
          </w:p>
        </w:tc>
        <w:tc>
          <w:tcPr>
            <w:tcW w:w="4570" w:type="dxa"/>
          </w:tcPr>
          <w:p w:rsidR="0036191C" w:rsidRDefault="00E6494D">
            <w:pPr>
              <w:pStyle w:val="TableText"/>
              <w:jc w:val="left"/>
            </w:pPr>
            <w:r>
              <w:rPr>
                <w:rtl/>
              </w:rPr>
              <w:t>احتكاكي لثوي مجهور</w:t>
            </w:r>
          </w:p>
        </w:tc>
        <w:tc>
          <w:tcPr>
            <w:tcW w:w="888" w:type="dxa"/>
          </w:tcPr>
          <w:p w:rsidR="0036191C" w:rsidRDefault="00E6494D">
            <w:pPr>
              <w:pStyle w:val="TableText"/>
              <w:jc w:val="left"/>
            </w:pPr>
            <w:r>
              <w:rPr>
                <w:rtl/>
              </w:rPr>
              <w:t>2</w:t>
            </w:r>
          </w:p>
        </w:tc>
      </w:tr>
      <w:tr w:rsidR="0036191C">
        <w:trPr>
          <w:cantSplit/>
        </w:trPr>
        <w:tc>
          <w:tcPr>
            <w:tcW w:w="885" w:type="dxa"/>
          </w:tcPr>
          <w:p w:rsidR="0036191C" w:rsidRDefault="00E6494D">
            <w:pPr>
              <w:pStyle w:val="TableText"/>
              <w:jc w:val="left"/>
            </w:pPr>
            <w:r>
              <w:rPr>
                <w:rtl/>
              </w:rPr>
              <w:t>12</w:t>
            </w:r>
          </w:p>
        </w:tc>
        <w:tc>
          <w:tcPr>
            <w:tcW w:w="885" w:type="dxa"/>
          </w:tcPr>
          <w:p w:rsidR="0036191C" w:rsidRDefault="00E6494D">
            <w:pPr>
              <w:pStyle w:val="TableText"/>
              <w:jc w:val="left"/>
            </w:pPr>
            <w:r>
              <w:rPr>
                <w:rtl/>
              </w:rPr>
              <w:t>س</w:t>
            </w:r>
          </w:p>
        </w:tc>
        <w:tc>
          <w:tcPr>
            <w:tcW w:w="885" w:type="dxa"/>
          </w:tcPr>
          <w:p w:rsidR="0036191C" w:rsidRDefault="00E6494D">
            <w:pPr>
              <w:pStyle w:val="TableText"/>
              <w:jc w:val="left"/>
            </w:pPr>
            <w:r>
              <w:rPr>
                <w:rtl/>
              </w:rPr>
              <w:t>/s/</w:t>
            </w:r>
          </w:p>
        </w:tc>
        <w:tc>
          <w:tcPr>
            <w:tcW w:w="1187" w:type="dxa"/>
          </w:tcPr>
          <w:p w:rsidR="0036191C" w:rsidRDefault="00E6494D">
            <w:pPr>
              <w:pStyle w:val="TableText"/>
              <w:jc w:val="left"/>
            </w:pPr>
            <w:r>
              <w:rPr>
                <w:rtl/>
              </w:rPr>
              <w:t>سَيَّارَة</w:t>
            </w:r>
          </w:p>
        </w:tc>
        <w:tc>
          <w:tcPr>
            <w:tcW w:w="4570" w:type="dxa"/>
          </w:tcPr>
          <w:p w:rsidR="0036191C" w:rsidRDefault="00E6494D">
            <w:pPr>
              <w:pStyle w:val="TableText"/>
              <w:jc w:val="left"/>
            </w:pPr>
            <w:r>
              <w:rPr>
                <w:rtl/>
              </w:rPr>
              <w:t>احتكاكي لثوي مهموس</w:t>
            </w:r>
          </w:p>
        </w:tc>
        <w:tc>
          <w:tcPr>
            <w:tcW w:w="888" w:type="dxa"/>
          </w:tcPr>
          <w:p w:rsidR="0036191C" w:rsidRDefault="00E6494D">
            <w:pPr>
              <w:pStyle w:val="TableText"/>
              <w:jc w:val="left"/>
            </w:pPr>
            <w:r>
              <w:rPr>
                <w:rtl/>
              </w:rPr>
              <w:t>3</w:t>
            </w:r>
          </w:p>
        </w:tc>
      </w:tr>
      <w:tr w:rsidR="0036191C">
        <w:trPr>
          <w:cantSplit/>
        </w:trPr>
        <w:tc>
          <w:tcPr>
            <w:tcW w:w="885" w:type="dxa"/>
          </w:tcPr>
          <w:p w:rsidR="0036191C" w:rsidRDefault="00E6494D">
            <w:pPr>
              <w:pStyle w:val="TableText"/>
              <w:jc w:val="left"/>
            </w:pPr>
            <w:r>
              <w:rPr>
                <w:rtl/>
              </w:rPr>
              <w:t>13</w:t>
            </w:r>
          </w:p>
        </w:tc>
        <w:tc>
          <w:tcPr>
            <w:tcW w:w="885" w:type="dxa"/>
          </w:tcPr>
          <w:p w:rsidR="0036191C" w:rsidRDefault="00E6494D">
            <w:pPr>
              <w:pStyle w:val="TableText"/>
              <w:jc w:val="left"/>
            </w:pPr>
            <w:r>
              <w:rPr>
                <w:rtl/>
              </w:rPr>
              <w:t>ش</w:t>
            </w:r>
          </w:p>
        </w:tc>
        <w:tc>
          <w:tcPr>
            <w:tcW w:w="885" w:type="dxa"/>
          </w:tcPr>
          <w:p w:rsidR="0036191C" w:rsidRDefault="00E6494D">
            <w:pPr>
              <w:pStyle w:val="TableText"/>
              <w:jc w:val="left"/>
            </w:pPr>
            <w:r>
              <w:rPr>
                <w:rtl/>
              </w:rPr>
              <w:t>/ʃ/</w:t>
            </w:r>
          </w:p>
        </w:tc>
        <w:tc>
          <w:tcPr>
            <w:tcW w:w="1187" w:type="dxa"/>
          </w:tcPr>
          <w:p w:rsidR="0036191C" w:rsidRDefault="00E6494D">
            <w:pPr>
              <w:pStyle w:val="TableText"/>
              <w:jc w:val="left"/>
            </w:pPr>
            <w:r>
              <w:rPr>
                <w:rtl/>
              </w:rPr>
              <w:t>شَمْس</w:t>
            </w:r>
          </w:p>
        </w:tc>
        <w:tc>
          <w:tcPr>
            <w:tcW w:w="4570" w:type="dxa"/>
          </w:tcPr>
          <w:p w:rsidR="0036191C" w:rsidRDefault="00E6494D">
            <w:pPr>
              <w:pStyle w:val="TableText"/>
              <w:jc w:val="left"/>
            </w:pPr>
            <w:r>
              <w:rPr>
                <w:rtl/>
              </w:rPr>
              <w:t>احتكاكي لثوي غاري مهموس</w:t>
            </w:r>
          </w:p>
        </w:tc>
        <w:tc>
          <w:tcPr>
            <w:tcW w:w="888" w:type="dxa"/>
          </w:tcPr>
          <w:p w:rsidR="0036191C" w:rsidRDefault="00E6494D">
            <w:pPr>
              <w:pStyle w:val="TableText"/>
              <w:jc w:val="left"/>
            </w:pPr>
            <w:r>
              <w:rPr>
                <w:rtl/>
              </w:rPr>
              <w:t>3</w:t>
            </w:r>
          </w:p>
        </w:tc>
      </w:tr>
      <w:tr w:rsidR="0036191C">
        <w:trPr>
          <w:cantSplit/>
        </w:trPr>
        <w:tc>
          <w:tcPr>
            <w:tcW w:w="885" w:type="dxa"/>
          </w:tcPr>
          <w:p w:rsidR="0036191C" w:rsidRDefault="00E6494D">
            <w:pPr>
              <w:pStyle w:val="TableText"/>
              <w:jc w:val="left"/>
            </w:pPr>
            <w:r>
              <w:rPr>
                <w:rtl/>
              </w:rPr>
              <w:t>14</w:t>
            </w:r>
          </w:p>
        </w:tc>
        <w:tc>
          <w:tcPr>
            <w:tcW w:w="885" w:type="dxa"/>
          </w:tcPr>
          <w:p w:rsidR="0036191C" w:rsidRDefault="00E6494D">
            <w:pPr>
              <w:pStyle w:val="TableText"/>
              <w:jc w:val="left"/>
            </w:pPr>
            <w:r>
              <w:rPr>
                <w:rtl/>
              </w:rPr>
              <w:t>ص</w:t>
            </w:r>
          </w:p>
        </w:tc>
        <w:tc>
          <w:tcPr>
            <w:tcW w:w="885" w:type="dxa"/>
          </w:tcPr>
          <w:p w:rsidR="0036191C" w:rsidRDefault="00E6494D">
            <w:pPr>
              <w:pStyle w:val="TableText"/>
              <w:jc w:val="left"/>
            </w:pPr>
            <w:r>
              <w:rPr>
                <w:rtl/>
              </w:rPr>
              <w:t>/sˤ/</w:t>
            </w:r>
          </w:p>
        </w:tc>
        <w:tc>
          <w:tcPr>
            <w:tcW w:w="1187" w:type="dxa"/>
          </w:tcPr>
          <w:p w:rsidR="0036191C" w:rsidRDefault="00E6494D">
            <w:pPr>
              <w:pStyle w:val="TableText"/>
              <w:jc w:val="left"/>
            </w:pPr>
            <w:r>
              <w:rPr>
                <w:rtl/>
              </w:rPr>
              <w:t>صَخْرَة</w:t>
            </w:r>
          </w:p>
        </w:tc>
        <w:tc>
          <w:tcPr>
            <w:tcW w:w="4570" w:type="dxa"/>
          </w:tcPr>
          <w:p w:rsidR="0036191C" w:rsidRDefault="00E6494D">
            <w:pPr>
              <w:pStyle w:val="TableText"/>
              <w:jc w:val="left"/>
            </w:pPr>
            <w:r>
              <w:rPr>
                <w:rtl/>
              </w:rPr>
              <w:t>احتكاكي لثوي مهموس مفخّم</w:t>
            </w:r>
          </w:p>
        </w:tc>
        <w:tc>
          <w:tcPr>
            <w:tcW w:w="888" w:type="dxa"/>
          </w:tcPr>
          <w:p w:rsidR="0036191C" w:rsidRDefault="00E6494D">
            <w:pPr>
              <w:pStyle w:val="TableText"/>
              <w:jc w:val="left"/>
            </w:pPr>
            <w:r>
              <w:rPr>
                <w:rtl/>
              </w:rPr>
              <w:t>2</w:t>
            </w:r>
          </w:p>
        </w:tc>
      </w:tr>
      <w:tr w:rsidR="0036191C">
        <w:trPr>
          <w:cantSplit/>
        </w:trPr>
        <w:tc>
          <w:tcPr>
            <w:tcW w:w="885" w:type="dxa"/>
          </w:tcPr>
          <w:p w:rsidR="0036191C" w:rsidRDefault="00E6494D">
            <w:pPr>
              <w:pStyle w:val="TableText"/>
              <w:jc w:val="left"/>
            </w:pPr>
            <w:r>
              <w:rPr>
                <w:rtl/>
              </w:rPr>
              <w:t>15</w:t>
            </w:r>
          </w:p>
        </w:tc>
        <w:tc>
          <w:tcPr>
            <w:tcW w:w="885" w:type="dxa"/>
          </w:tcPr>
          <w:p w:rsidR="0036191C" w:rsidRDefault="00E6494D">
            <w:pPr>
              <w:pStyle w:val="TableText"/>
              <w:jc w:val="left"/>
            </w:pPr>
            <w:r>
              <w:rPr>
                <w:rtl/>
              </w:rPr>
              <w:t>ض</w:t>
            </w:r>
          </w:p>
        </w:tc>
        <w:tc>
          <w:tcPr>
            <w:tcW w:w="885" w:type="dxa"/>
          </w:tcPr>
          <w:p w:rsidR="0036191C" w:rsidRDefault="00E6494D">
            <w:pPr>
              <w:pStyle w:val="TableText"/>
              <w:jc w:val="left"/>
            </w:pPr>
            <w:r>
              <w:rPr>
                <w:rtl/>
              </w:rPr>
              <w:t>/dˤ/</w:t>
            </w:r>
          </w:p>
        </w:tc>
        <w:tc>
          <w:tcPr>
            <w:tcW w:w="1187" w:type="dxa"/>
          </w:tcPr>
          <w:p w:rsidR="0036191C" w:rsidRDefault="00E6494D">
            <w:pPr>
              <w:pStyle w:val="TableText"/>
              <w:jc w:val="left"/>
            </w:pPr>
            <w:r>
              <w:rPr>
                <w:rtl/>
              </w:rPr>
              <w:t>ضِفْدَع</w:t>
            </w:r>
          </w:p>
        </w:tc>
        <w:tc>
          <w:tcPr>
            <w:tcW w:w="4570" w:type="dxa"/>
          </w:tcPr>
          <w:p w:rsidR="0036191C" w:rsidRDefault="00E6494D">
            <w:pPr>
              <w:pStyle w:val="TableText"/>
              <w:jc w:val="left"/>
            </w:pPr>
            <w:r>
              <w:rPr>
                <w:rtl/>
              </w:rPr>
              <w:t>انفجاري أسناني لثوي مجهور مفخّم</w:t>
            </w:r>
          </w:p>
        </w:tc>
        <w:tc>
          <w:tcPr>
            <w:tcW w:w="888" w:type="dxa"/>
          </w:tcPr>
          <w:p w:rsidR="0036191C" w:rsidRDefault="00E6494D">
            <w:pPr>
              <w:pStyle w:val="TableText"/>
              <w:jc w:val="left"/>
            </w:pPr>
            <w:r>
              <w:rPr>
                <w:rtl/>
              </w:rPr>
              <w:t>2</w:t>
            </w:r>
          </w:p>
        </w:tc>
      </w:tr>
      <w:tr w:rsidR="0036191C">
        <w:trPr>
          <w:cantSplit/>
        </w:trPr>
        <w:tc>
          <w:tcPr>
            <w:tcW w:w="885" w:type="dxa"/>
          </w:tcPr>
          <w:p w:rsidR="0036191C" w:rsidRDefault="00E6494D">
            <w:pPr>
              <w:pStyle w:val="TableText"/>
              <w:jc w:val="left"/>
            </w:pPr>
            <w:r>
              <w:rPr>
                <w:rtl/>
              </w:rPr>
              <w:t>16</w:t>
            </w:r>
          </w:p>
        </w:tc>
        <w:tc>
          <w:tcPr>
            <w:tcW w:w="885" w:type="dxa"/>
          </w:tcPr>
          <w:p w:rsidR="0036191C" w:rsidRDefault="00E6494D">
            <w:pPr>
              <w:pStyle w:val="TableText"/>
              <w:jc w:val="left"/>
            </w:pPr>
            <w:r>
              <w:rPr>
                <w:rtl/>
              </w:rPr>
              <w:t>ط</w:t>
            </w:r>
          </w:p>
        </w:tc>
        <w:tc>
          <w:tcPr>
            <w:tcW w:w="885" w:type="dxa"/>
          </w:tcPr>
          <w:p w:rsidR="0036191C" w:rsidRDefault="00E6494D">
            <w:pPr>
              <w:pStyle w:val="TableText"/>
              <w:jc w:val="left"/>
            </w:pPr>
            <w:r>
              <w:rPr>
                <w:rtl/>
              </w:rPr>
              <w:t>/tˤ/</w:t>
            </w:r>
          </w:p>
        </w:tc>
        <w:tc>
          <w:tcPr>
            <w:tcW w:w="1187" w:type="dxa"/>
          </w:tcPr>
          <w:p w:rsidR="0036191C" w:rsidRDefault="00E6494D">
            <w:pPr>
              <w:pStyle w:val="TableText"/>
              <w:jc w:val="left"/>
            </w:pPr>
            <w:r>
              <w:rPr>
                <w:rtl/>
              </w:rPr>
              <w:t>طَائِر</w:t>
            </w:r>
          </w:p>
        </w:tc>
        <w:tc>
          <w:tcPr>
            <w:tcW w:w="4570" w:type="dxa"/>
          </w:tcPr>
          <w:p w:rsidR="0036191C" w:rsidRDefault="00E6494D">
            <w:pPr>
              <w:pStyle w:val="TableText"/>
              <w:jc w:val="left"/>
            </w:pPr>
            <w:r>
              <w:rPr>
                <w:rtl/>
              </w:rPr>
              <w:t>انفجاري أسناني لثوي مهموس مفخّم</w:t>
            </w:r>
          </w:p>
        </w:tc>
        <w:tc>
          <w:tcPr>
            <w:tcW w:w="888" w:type="dxa"/>
          </w:tcPr>
          <w:p w:rsidR="0036191C" w:rsidRDefault="00E6494D">
            <w:pPr>
              <w:pStyle w:val="TableText"/>
              <w:jc w:val="left"/>
            </w:pPr>
            <w:r>
              <w:rPr>
                <w:rtl/>
              </w:rPr>
              <w:t>2</w:t>
            </w:r>
          </w:p>
        </w:tc>
      </w:tr>
      <w:tr w:rsidR="0036191C">
        <w:trPr>
          <w:cantSplit/>
        </w:trPr>
        <w:tc>
          <w:tcPr>
            <w:tcW w:w="885" w:type="dxa"/>
          </w:tcPr>
          <w:p w:rsidR="0036191C" w:rsidRDefault="00E6494D">
            <w:pPr>
              <w:pStyle w:val="TableText"/>
              <w:jc w:val="left"/>
            </w:pPr>
            <w:r>
              <w:rPr>
                <w:rtl/>
              </w:rPr>
              <w:t>17</w:t>
            </w:r>
          </w:p>
        </w:tc>
        <w:tc>
          <w:tcPr>
            <w:tcW w:w="885" w:type="dxa"/>
          </w:tcPr>
          <w:p w:rsidR="0036191C" w:rsidRDefault="00E6494D">
            <w:pPr>
              <w:pStyle w:val="TableText"/>
              <w:jc w:val="left"/>
            </w:pPr>
            <w:r>
              <w:rPr>
                <w:rtl/>
              </w:rPr>
              <w:t>ظ</w:t>
            </w:r>
          </w:p>
        </w:tc>
        <w:tc>
          <w:tcPr>
            <w:tcW w:w="885" w:type="dxa"/>
          </w:tcPr>
          <w:p w:rsidR="0036191C" w:rsidRDefault="00E6494D">
            <w:pPr>
              <w:pStyle w:val="TableText"/>
              <w:jc w:val="left"/>
            </w:pPr>
            <w:r>
              <w:rPr>
                <w:rtl/>
              </w:rPr>
              <w:t>/ðˤ/</w:t>
            </w:r>
          </w:p>
        </w:tc>
        <w:tc>
          <w:tcPr>
            <w:tcW w:w="1187" w:type="dxa"/>
          </w:tcPr>
          <w:p w:rsidR="0036191C" w:rsidRDefault="00E6494D">
            <w:pPr>
              <w:pStyle w:val="TableText"/>
              <w:jc w:val="left"/>
            </w:pPr>
            <w:r>
              <w:rPr>
                <w:rtl/>
              </w:rPr>
              <w:t>ظِلّ</w:t>
            </w:r>
          </w:p>
        </w:tc>
        <w:tc>
          <w:tcPr>
            <w:tcW w:w="4570" w:type="dxa"/>
          </w:tcPr>
          <w:p w:rsidR="0036191C" w:rsidRDefault="00E6494D">
            <w:pPr>
              <w:pStyle w:val="TableText"/>
              <w:jc w:val="left"/>
            </w:pPr>
            <w:r>
              <w:rPr>
                <w:rtl/>
              </w:rPr>
              <w:t>احتكاكي بين أسناني مجهور مفخّم</w:t>
            </w:r>
          </w:p>
        </w:tc>
        <w:tc>
          <w:tcPr>
            <w:tcW w:w="888" w:type="dxa"/>
          </w:tcPr>
          <w:p w:rsidR="0036191C" w:rsidRDefault="00E6494D">
            <w:pPr>
              <w:pStyle w:val="TableText"/>
              <w:jc w:val="left"/>
            </w:pPr>
            <w:r>
              <w:rPr>
                <w:rtl/>
              </w:rPr>
              <w:t>2</w:t>
            </w:r>
          </w:p>
        </w:tc>
      </w:tr>
      <w:tr w:rsidR="0036191C">
        <w:trPr>
          <w:cantSplit/>
        </w:trPr>
        <w:tc>
          <w:tcPr>
            <w:tcW w:w="885" w:type="dxa"/>
          </w:tcPr>
          <w:p w:rsidR="0036191C" w:rsidRDefault="00E6494D">
            <w:pPr>
              <w:pStyle w:val="TableText"/>
              <w:jc w:val="left"/>
            </w:pPr>
            <w:r>
              <w:rPr>
                <w:rtl/>
              </w:rPr>
              <w:t>18</w:t>
            </w:r>
          </w:p>
        </w:tc>
        <w:tc>
          <w:tcPr>
            <w:tcW w:w="885" w:type="dxa"/>
          </w:tcPr>
          <w:p w:rsidR="0036191C" w:rsidRDefault="00E6494D">
            <w:pPr>
              <w:pStyle w:val="TableText"/>
              <w:jc w:val="left"/>
            </w:pPr>
            <w:r>
              <w:rPr>
                <w:rtl/>
              </w:rPr>
              <w:t>ع</w:t>
            </w:r>
          </w:p>
        </w:tc>
        <w:tc>
          <w:tcPr>
            <w:tcW w:w="885" w:type="dxa"/>
          </w:tcPr>
          <w:p w:rsidR="0036191C" w:rsidRDefault="00E6494D">
            <w:pPr>
              <w:pStyle w:val="TableText"/>
              <w:jc w:val="left"/>
            </w:pPr>
            <w:r>
              <w:rPr>
                <w:rtl/>
              </w:rPr>
              <w:t>/ʕ/</w:t>
            </w:r>
          </w:p>
        </w:tc>
        <w:tc>
          <w:tcPr>
            <w:tcW w:w="1187" w:type="dxa"/>
          </w:tcPr>
          <w:p w:rsidR="0036191C" w:rsidRDefault="00E6494D">
            <w:pPr>
              <w:pStyle w:val="TableText"/>
              <w:jc w:val="left"/>
            </w:pPr>
            <w:r>
              <w:rPr>
                <w:rtl/>
              </w:rPr>
              <w:t>عَيْن</w:t>
            </w:r>
          </w:p>
        </w:tc>
        <w:tc>
          <w:tcPr>
            <w:tcW w:w="4570" w:type="dxa"/>
          </w:tcPr>
          <w:p w:rsidR="0036191C" w:rsidRDefault="00E6494D">
            <w:pPr>
              <w:pStyle w:val="TableText"/>
              <w:jc w:val="left"/>
            </w:pPr>
            <w:r>
              <w:rPr>
                <w:rtl/>
              </w:rPr>
              <w:t>حلقي مجهور</w:t>
            </w:r>
          </w:p>
        </w:tc>
        <w:tc>
          <w:tcPr>
            <w:tcW w:w="888" w:type="dxa"/>
          </w:tcPr>
          <w:p w:rsidR="0036191C" w:rsidRDefault="00E6494D">
            <w:pPr>
              <w:pStyle w:val="TableText"/>
              <w:jc w:val="left"/>
            </w:pPr>
            <w:r>
              <w:rPr>
                <w:rtl/>
              </w:rPr>
              <w:t>1</w:t>
            </w:r>
          </w:p>
        </w:tc>
      </w:tr>
      <w:tr w:rsidR="0036191C">
        <w:trPr>
          <w:cantSplit/>
        </w:trPr>
        <w:tc>
          <w:tcPr>
            <w:tcW w:w="885" w:type="dxa"/>
          </w:tcPr>
          <w:p w:rsidR="0036191C" w:rsidRDefault="00E6494D">
            <w:pPr>
              <w:pStyle w:val="TableText"/>
              <w:jc w:val="left"/>
            </w:pPr>
            <w:r>
              <w:rPr>
                <w:rtl/>
              </w:rPr>
              <w:t>19</w:t>
            </w:r>
          </w:p>
        </w:tc>
        <w:tc>
          <w:tcPr>
            <w:tcW w:w="885" w:type="dxa"/>
          </w:tcPr>
          <w:p w:rsidR="0036191C" w:rsidRDefault="00E6494D">
            <w:pPr>
              <w:pStyle w:val="TableText"/>
              <w:jc w:val="left"/>
            </w:pPr>
            <w:r>
              <w:rPr>
                <w:rtl/>
              </w:rPr>
              <w:t>غ</w:t>
            </w:r>
          </w:p>
        </w:tc>
        <w:tc>
          <w:tcPr>
            <w:tcW w:w="885" w:type="dxa"/>
          </w:tcPr>
          <w:p w:rsidR="0036191C" w:rsidRDefault="00E6494D">
            <w:pPr>
              <w:pStyle w:val="TableText"/>
              <w:jc w:val="left"/>
            </w:pPr>
            <w:r>
              <w:rPr>
                <w:rtl/>
              </w:rPr>
              <w:t>/ɣ/ ~ /ʁ/</w:t>
            </w:r>
          </w:p>
        </w:tc>
        <w:tc>
          <w:tcPr>
            <w:tcW w:w="1187" w:type="dxa"/>
          </w:tcPr>
          <w:p w:rsidR="0036191C" w:rsidRDefault="00E6494D">
            <w:pPr>
              <w:pStyle w:val="TableText"/>
              <w:jc w:val="left"/>
            </w:pPr>
            <w:r>
              <w:rPr>
                <w:rtl/>
              </w:rPr>
              <w:t>غَنَم</w:t>
            </w:r>
          </w:p>
        </w:tc>
        <w:tc>
          <w:tcPr>
            <w:tcW w:w="4570" w:type="dxa"/>
          </w:tcPr>
          <w:p w:rsidR="0036191C" w:rsidRDefault="00E6494D">
            <w:pPr>
              <w:pStyle w:val="TableText"/>
              <w:jc w:val="left"/>
            </w:pPr>
            <w:r>
              <w:rPr>
                <w:rtl/>
              </w:rPr>
              <w:t>احتكاكي طبقي أو لهوي مجهور</w:t>
            </w:r>
          </w:p>
        </w:tc>
        <w:tc>
          <w:tcPr>
            <w:tcW w:w="888" w:type="dxa"/>
          </w:tcPr>
          <w:p w:rsidR="0036191C" w:rsidRDefault="00E6494D">
            <w:pPr>
              <w:pStyle w:val="TableText"/>
              <w:jc w:val="left"/>
            </w:pPr>
            <w:r>
              <w:rPr>
                <w:rtl/>
              </w:rPr>
              <w:t>1</w:t>
            </w:r>
          </w:p>
        </w:tc>
      </w:tr>
      <w:tr w:rsidR="0036191C">
        <w:trPr>
          <w:cantSplit/>
        </w:trPr>
        <w:tc>
          <w:tcPr>
            <w:tcW w:w="885" w:type="dxa"/>
          </w:tcPr>
          <w:p w:rsidR="0036191C" w:rsidRDefault="00E6494D">
            <w:pPr>
              <w:pStyle w:val="TableText"/>
              <w:jc w:val="left"/>
            </w:pPr>
            <w:r>
              <w:rPr>
                <w:rtl/>
              </w:rPr>
              <w:t>20</w:t>
            </w:r>
          </w:p>
        </w:tc>
        <w:tc>
          <w:tcPr>
            <w:tcW w:w="885" w:type="dxa"/>
          </w:tcPr>
          <w:p w:rsidR="0036191C" w:rsidRDefault="00E6494D">
            <w:pPr>
              <w:pStyle w:val="TableText"/>
              <w:jc w:val="left"/>
            </w:pPr>
            <w:r>
              <w:rPr>
                <w:rtl/>
              </w:rPr>
              <w:t>ف</w:t>
            </w:r>
          </w:p>
        </w:tc>
        <w:tc>
          <w:tcPr>
            <w:tcW w:w="885" w:type="dxa"/>
          </w:tcPr>
          <w:p w:rsidR="0036191C" w:rsidRDefault="00E6494D">
            <w:pPr>
              <w:pStyle w:val="TableText"/>
              <w:jc w:val="left"/>
            </w:pPr>
            <w:r>
              <w:rPr>
                <w:rtl/>
              </w:rPr>
              <w:t>/f/</w:t>
            </w:r>
          </w:p>
        </w:tc>
        <w:tc>
          <w:tcPr>
            <w:tcW w:w="1187" w:type="dxa"/>
          </w:tcPr>
          <w:p w:rsidR="0036191C" w:rsidRDefault="00E6494D">
            <w:pPr>
              <w:pStyle w:val="TableText"/>
              <w:jc w:val="left"/>
            </w:pPr>
            <w:r>
              <w:rPr>
                <w:rtl/>
              </w:rPr>
              <w:t>فِيل</w:t>
            </w:r>
          </w:p>
        </w:tc>
        <w:tc>
          <w:tcPr>
            <w:tcW w:w="4570" w:type="dxa"/>
          </w:tcPr>
          <w:p w:rsidR="0036191C" w:rsidRDefault="00E6494D">
            <w:pPr>
              <w:pStyle w:val="TableText"/>
              <w:jc w:val="left"/>
            </w:pPr>
            <w:r>
              <w:rPr>
                <w:rtl/>
              </w:rPr>
              <w:t>احتكاكي شفوي أسناني مهموس</w:t>
            </w:r>
          </w:p>
        </w:tc>
        <w:tc>
          <w:tcPr>
            <w:tcW w:w="888" w:type="dxa"/>
          </w:tcPr>
          <w:p w:rsidR="0036191C" w:rsidRDefault="00E6494D">
            <w:pPr>
              <w:pStyle w:val="TableText"/>
              <w:jc w:val="left"/>
            </w:pPr>
            <w:r>
              <w:rPr>
                <w:rtl/>
              </w:rPr>
              <w:t>3</w:t>
            </w:r>
          </w:p>
        </w:tc>
      </w:tr>
      <w:tr w:rsidR="0036191C">
        <w:trPr>
          <w:cantSplit/>
        </w:trPr>
        <w:tc>
          <w:tcPr>
            <w:tcW w:w="885" w:type="dxa"/>
          </w:tcPr>
          <w:p w:rsidR="0036191C" w:rsidRDefault="00E6494D">
            <w:pPr>
              <w:pStyle w:val="TableText"/>
              <w:jc w:val="left"/>
            </w:pPr>
            <w:r>
              <w:rPr>
                <w:rtl/>
              </w:rPr>
              <w:t>21</w:t>
            </w:r>
          </w:p>
        </w:tc>
        <w:tc>
          <w:tcPr>
            <w:tcW w:w="885" w:type="dxa"/>
          </w:tcPr>
          <w:p w:rsidR="0036191C" w:rsidRDefault="00E6494D">
            <w:pPr>
              <w:pStyle w:val="TableText"/>
              <w:jc w:val="left"/>
            </w:pPr>
            <w:r>
              <w:rPr>
                <w:rtl/>
              </w:rPr>
              <w:t>ق</w:t>
            </w:r>
          </w:p>
        </w:tc>
        <w:tc>
          <w:tcPr>
            <w:tcW w:w="885" w:type="dxa"/>
          </w:tcPr>
          <w:p w:rsidR="0036191C" w:rsidRDefault="00E6494D">
            <w:pPr>
              <w:pStyle w:val="TableText"/>
              <w:jc w:val="left"/>
            </w:pPr>
            <w:r>
              <w:rPr>
                <w:rtl/>
              </w:rPr>
              <w:t>/q/</w:t>
            </w:r>
          </w:p>
        </w:tc>
        <w:tc>
          <w:tcPr>
            <w:tcW w:w="1187" w:type="dxa"/>
          </w:tcPr>
          <w:p w:rsidR="0036191C" w:rsidRDefault="00E6494D">
            <w:pPr>
              <w:pStyle w:val="TableText"/>
              <w:jc w:val="left"/>
            </w:pPr>
            <w:r>
              <w:rPr>
                <w:rtl/>
              </w:rPr>
              <w:t>قَمَر</w:t>
            </w:r>
          </w:p>
        </w:tc>
        <w:tc>
          <w:tcPr>
            <w:tcW w:w="4570" w:type="dxa"/>
          </w:tcPr>
          <w:p w:rsidR="0036191C" w:rsidRDefault="00E6494D">
            <w:pPr>
              <w:pStyle w:val="TableText"/>
              <w:jc w:val="left"/>
            </w:pPr>
            <w:r>
              <w:rPr>
                <w:rtl/>
              </w:rPr>
              <w:t>انفجاري لهوي مهموس</w:t>
            </w:r>
          </w:p>
        </w:tc>
        <w:tc>
          <w:tcPr>
            <w:tcW w:w="888" w:type="dxa"/>
          </w:tcPr>
          <w:p w:rsidR="0036191C" w:rsidRDefault="00E6494D">
            <w:pPr>
              <w:pStyle w:val="TableText"/>
              <w:jc w:val="left"/>
            </w:pPr>
            <w:r>
              <w:rPr>
                <w:rtl/>
              </w:rPr>
              <w:t>1</w:t>
            </w:r>
          </w:p>
        </w:tc>
      </w:tr>
      <w:tr w:rsidR="0036191C">
        <w:trPr>
          <w:cantSplit/>
        </w:trPr>
        <w:tc>
          <w:tcPr>
            <w:tcW w:w="885" w:type="dxa"/>
          </w:tcPr>
          <w:p w:rsidR="0036191C" w:rsidRDefault="00E6494D">
            <w:pPr>
              <w:pStyle w:val="TableText"/>
              <w:jc w:val="left"/>
            </w:pPr>
            <w:r>
              <w:rPr>
                <w:rtl/>
              </w:rPr>
              <w:t>22</w:t>
            </w:r>
          </w:p>
        </w:tc>
        <w:tc>
          <w:tcPr>
            <w:tcW w:w="885" w:type="dxa"/>
          </w:tcPr>
          <w:p w:rsidR="0036191C" w:rsidRDefault="00E6494D">
            <w:pPr>
              <w:pStyle w:val="TableText"/>
              <w:jc w:val="left"/>
            </w:pPr>
            <w:r>
              <w:rPr>
                <w:rtl/>
              </w:rPr>
              <w:t>ك</w:t>
            </w:r>
          </w:p>
        </w:tc>
        <w:tc>
          <w:tcPr>
            <w:tcW w:w="885" w:type="dxa"/>
          </w:tcPr>
          <w:p w:rsidR="0036191C" w:rsidRDefault="00E6494D">
            <w:pPr>
              <w:pStyle w:val="TableText"/>
              <w:jc w:val="left"/>
            </w:pPr>
            <w:r>
              <w:rPr>
                <w:rtl/>
              </w:rPr>
              <w:t>/k/</w:t>
            </w:r>
          </w:p>
        </w:tc>
        <w:tc>
          <w:tcPr>
            <w:tcW w:w="1187" w:type="dxa"/>
          </w:tcPr>
          <w:p w:rsidR="0036191C" w:rsidRDefault="00E6494D">
            <w:pPr>
              <w:pStyle w:val="TableText"/>
              <w:jc w:val="left"/>
            </w:pPr>
            <w:r>
              <w:rPr>
                <w:rtl/>
              </w:rPr>
              <w:t>كِتَاب</w:t>
            </w:r>
          </w:p>
        </w:tc>
        <w:tc>
          <w:tcPr>
            <w:tcW w:w="4570" w:type="dxa"/>
          </w:tcPr>
          <w:p w:rsidR="0036191C" w:rsidRDefault="00E6494D">
            <w:pPr>
              <w:pStyle w:val="TableText"/>
              <w:jc w:val="left"/>
            </w:pPr>
            <w:r>
              <w:rPr>
                <w:rtl/>
              </w:rPr>
              <w:t>انفجاري طبقي مهموس</w:t>
            </w:r>
          </w:p>
        </w:tc>
        <w:tc>
          <w:tcPr>
            <w:tcW w:w="888" w:type="dxa"/>
          </w:tcPr>
          <w:p w:rsidR="0036191C" w:rsidRDefault="00E6494D">
            <w:pPr>
              <w:pStyle w:val="TableText"/>
              <w:jc w:val="left"/>
            </w:pPr>
            <w:r>
              <w:rPr>
                <w:rtl/>
              </w:rPr>
              <w:t>1</w:t>
            </w:r>
          </w:p>
        </w:tc>
      </w:tr>
      <w:tr w:rsidR="0036191C">
        <w:trPr>
          <w:cantSplit/>
        </w:trPr>
        <w:tc>
          <w:tcPr>
            <w:tcW w:w="885" w:type="dxa"/>
          </w:tcPr>
          <w:p w:rsidR="0036191C" w:rsidRDefault="00E6494D">
            <w:pPr>
              <w:pStyle w:val="TableText"/>
              <w:jc w:val="left"/>
            </w:pPr>
            <w:r>
              <w:rPr>
                <w:rtl/>
              </w:rPr>
              <w:t>23</w:t>
            </w:r>
          </w:p>
        </w:tc>
        <w:tc>
          <w:tcPr>
            <w:tcW w:w="885" w:type="dxa"/>
          </w:tcPr>
          <w:p w:rsidR="0036191C" w:rsidRDefault="00E6494D">
            <w:pPr>
              <w:pStyle w:val="TableText"/>
              <w:jc w:val="left"/>
            </w:pPr>
            <w:r>
              <w:rPr>
                <w:rtl/>
              </w:rPr>
              <w:t>ل</w:t>
            </w:r>
          </w:p>
        </w:tc>
        <w:tc>
          <w:tcPr>
            <w:tcW w:w="885" w:type="dxa"/>
          </w:tcPr>
          <w:p w:rsidR="0036191C" w:rsidRDefault="00E6494D">
            <w:pPr>
              <w:pStyle w:val="TableText"/>
              <w:jc w:val="left"/>
            </w:pPr>
            <w:r>
              <w:rPr>
                <w:rtl/>
              </w:rPr>
              <w:t>/l/</w:t>
            </w:r>
          </w:p>
        </w:tc>
        <w:tc>
          <w:tcPr>
            <w:tcW w:w="1187" w:type="dxa"/>
          </w:tcPr>
          <w:p w:rsidR="0036191C" w:rsidRDefault="00E6494D">
            <w:pPr>
              <w:pStyle w:val="TableText"/>
              <w:jc w:val="left"/>
            </w:pPr>
            <w:r>
              <w:rPr>
                <w:rtl/>
              </w:rPr>
              <w:t>لَيْمُون</w:t>
            </w:r>
          </w:p>
        </w:tc>
        <w:tc>
          <w:tcPr>
            <w:tcW w:w="4570" w:type="dxa"/>
          </w:tcPr>
          <w:p w:rsidR="0036191C" w:rsidRDefault="00E6494D">
            <w:pPr>
              <w:pStyle w:val="TableText"/>
              <w:jc w:val="left"/>
            </w:pPr>
            <w:r>
              <w:rPr>
                <w:rtl/>
              </w:rPr>
              <w:t>جانبي لثوي مجهور</w:t>
            </w:r>
          </w:p>
        </w:tc>
        <w:tc>
          <w:tcPr>
            <w:tcW w:w="888" w:type="dxa"/>
          </w:tcPr>
          <w:p w:rsidR="0036191C" w:rsidRDefault="00E6494D">
            <w:pPr>
              <w:pStyle w:val="TableText"/>
              <w:jc w:val="left"/>
            </w:pPr>
            <w:r>
              <w:rPr>
                <w:rtl/>
              </w:rPr>
              <w:t>2</w:t>
            </w:r>
          </w:p>
        </w:tc>
      </w:tr>
      <w:tr w:rsidR="0036191C">
        <w:trPr>
          <w:cantSplit/>
        </w:trPr>
        <w:tc>
          <w:tcPr>
            <w:tcW w:w="885" w:type="dxa"/>
          </w:tcPr>
          <w:p w:rsidR="0036191C" w:rsidRDefault="00E6494D">
            <w:pPr>
              <w:pStyle w:val="TableText"/>
              <w:jc w:val="left"/>
            </w:pPr>
            <w:r>
              <w:rPr>
                <w:rtl/>
              </w:rPr>
              <w:t>24</w:t>
            </w:r>
          </w:p>
        </w:tc>
        <w:tc>
          <w:tcPr>
            <w:tcW w:w="885" w:type="dxa"/>
          </w:tcPr>
          <w:p w:rsidR="0036191C" w:rsidRDefault="00E6494D">
            <w:pPr>
              <w:pStyle w:val="TableText"/>
              <w:jc w:val="left"/>
            </w:pPr>
            <w:r>
              <w:rPr>
                <w:rtl/>
              </w:rPr>
              <w:t>م</w:t>
            </w:r>
          </w:p>
        </w:tc>
        <w:tc>
          <w:tcPr>
            <w:tcW w:w="885" w:type="dxa"/>
          </w:tcPr>
          <w:p w:rsidR="0036191C" w:rsidRDefault="00E6494D">
            <w:pPr>
              <w:pStyle w:val="TableText"/>
              <w:jc w:val="left"/>
            </w:pPr>
            <w:r>
              <w:rPr>
                <w:rtl/>
              </w:rPr>
              <w:t>/m/</w:t>
            </w:r>
          </w:p>
        </w:tc>
        <w:tc>
          <w:tcPr>
            <w:tcW w:w="1187" w:type="dxa"/>
          </w:tcPr>
          <w:p w:rsidR="0036191C" w:rsidRDefault="00E6494D">
            <w:pPr>
              <w:pStyle w:val="TableText"/>
              <w:jc w:val="left"/>
            </w:pPr>
            <w:r>
              <w:rPr>
                <w:rtl/>
              </w:rPr>
              <w:t>مَاء</w:t>
            </w:r>
          </w:p>
        </w:tc>
        <w:tc>
          <w:tcPr>
            <w:tcW w:w="4570" w:type="dxa"/>
          </w:tcPr>
          <w:p w:rsidR="0036191C" w:rsidRDefault="00E6494D">
            <w:pPr>
              <w:pStyle w:val="TableText"/>
              <w:jc w:val="left"/>
            </w:pPr>
            <w:r>
              <w:rPr>
                <w:rtl/>
              </w:rPr>
              <w:t>أنفي شفوي مجهور</w:t>
            </w:r>
          </w:p>
        </w:tc>
        <w:tc>
          <w:tcPr>
            <w:tcW w:w="888" w:type="dxa"/>
          </w:tcPr>
          <w:p w:rsidR="0036191C" w:rsidRDefault="00E6494D">
            <w:pPr>
              <w:pStyle w:val="TableText"/>
              <w:jc w:val="left"/>
            </w:pPr>
            <w:r>
              <w:rPr>
                <w:rtl/>
              </w:rPr>
              <w:t>3</w:t>
            </w:r>
          </w:p>
        </w:tc>
      </w:tr>
      <w:tr w:rsidR="0036191C">
        <w:trPr>
          <w:cantSplit/>
        </w:trPr>
        <w:tc>
          <w:tcPr>
            <w:tcW w:w="885" w:type="dxa"/>
          </w:tcPr>
          <w:p w:rsidR="0036191C" w:rsidRDefault="00E6494D">
            <w:pPr>
              <w:pStyle w:val="TableText"/>
              <w:jc w:val="left"/>
            </w:pPr>
            <w:r>
              <w:rPr>
                <w:rtl/>
              </w:rPr>
              <w:t>25</w:t>
            </w:r>
          </w:p>
        </w:tc>
        <w:tc>
          <w:tcPr>
            <w:tcW w:w="885" w:type="dxa"/>
          </w:tcPr>
          <w:p w:rsidR="0036191C" w:rsidRDefault="00E6494D">
            <w:pPr>
              <w:pStyle w:val="TableText"/>
              <w:jc w:val="left"/>
            </w:pPr>
            <w:r>
              <w:rPr>
                <w:rtl/>
              </w:rPr>
              <w:t>ن</w:t>
            </w:r>
          </w:p>
        </w:tc>
        <w:tc>
          <w:tcPr>
            <w:tcW w:w="885" w:type="dxa"/>
          </w:tcPr>
          <w:p w:rsidR="0036191C" w:rsidRDefault="00E6494D">
            <w:pPr>
              <w:pStyle w:val="TableText"/>
              <w:jc w:val="left"/>
            </w:pPr>
            <w:r>
              <w:rPr>
                <w:rtl/>
              </w:rPr>
              <w:t>/n/</w:t>
            </w:r>
          </w:p>
        </w:tc>
        <w:tc>
          <w:tcPr>
            <w:tcW w:w="1187" w:type="dxa"/>
          </w:tcPr>
          <w:p w:rsidR="0036191C" w:rsidRDefault="00E6494D">
            <w:pPr>
              <w:pStyle w:val="TableText"/>
              <w:jc w:val="left"/>
            </w:pPr>
            <w:r>
              <w:rPr>
                <w:rtl/>
              </w:rPr>
              <w:t>نُور</w:t>
            </w:r>
          </w:p>
        </w:tc>
        <w:tc>
          <w:tcPr>
            <w:tcW w:w="4570" w:type="dxa"/>
          </w:tcPr>
          <w:p w:rsidR="0036191C" w:rsidRDefault="00E6494D">
            <w:pPr>
              <w:pStyle w:val="TableText"/>
              <w:jc w:val="left"/>
            </w:pPr>
            <w:r>
              <w:rPr>
                <w:rtl/>
              </w:rPr>
              <w:t>أنفي لثوي مجهور</w:t>
            </w:r>
          </w:p>
        </w:tc>
        <w:tc>
          <w:tcPr>
            <w:tcW w:w="888" w:type="dxa"/>
          </w:tcPr>
          <w:p w:rsidR="0036191C" w:rsidRDefault="00E6494D">
            <w:pPr>
              <w:pStyle w:val="TableText"/>
              <w:jc w:val="left"/>
            </w:pPr>
            <w:r>
              <w:rPr>
                <w:rtl/>
              </w:rPr>
              <w:t>2</w:t>
            </w:r>
          </w:p>
        </w:tc>
      </w:tr>
      <w:tr w:rsidR="0036191C">
        <w:trPr>
          <w:cantSplit/>
        </w:trPr>
        <w:tc>
          <w:tcPr>
            <w:tcW w:w="885" w:type="dxa"/>
          </w:tcPr>
          <w:p w:rsidR="0036191C" w:rsidRDefault="00E6494D">
            <w:pPr>
              <w:pStyle w:val="TableText"/>
              <w:jc w:val="left"/>
            </w:pPr>
            <w:r>
              <w:rPr>
                <w:rtl/>
              </w:rPr>
              <w:t>26</w:t>
            </w:r>
          </w:p>
        </w:tc>
        <w:tc>
          <w:tcPr>
            <w:tcW w:w="885" w:type="dxa"/>
          </w:tcPr>
          <w:p w:rsidR="0036191C" w:rsidRDefault="00E6494D">
            <w:pPr>
              <w:pStyle w:val="TableText"/>
              <w:jc w:val="left"/>
            </w:pPr>
            <w:r>
              <w:rPr>
                <w:rtl/>
              </w:rPr>
              <w:t>هـ</w:t>
            </w:r>
          </w:p>
        </w:tc>
        <w:tc>
          <w:tcPr>
            <w:tcW w:w="885" w:type="dxa"/>
          </w:tcPr>
          <w:p w:rsidR="0036191C" w:rsidRDefault="00E6494D">
            <w:pPr>
              <w:pStyle w:val="TableText"/>
              <w:jc w:val="left"/>
            </w:pPr>
            <w:r>
              <w:rPr>
                <w:rtl/>
              </w:rPr>
              <w:t>/h/</w:t>
            </w:r>
          </w:p>
        </w:tc>
        <w:tc>
          <w:tcPr>
            <w:tcW w:w="1187" w:type="dxa"/>
          </w:tcPr>
          <w:p w:rsidR="0036191C" w:rsidRDefault="00E6494D">
            <w:pPr>
              <w:pStyle w:val="TableText"/>
              <w:jc w:val="left"/>
            </w:pPr>
            <w:r>
              <w:rPr>
                <w:rtl/>
              </w:rPr>
              <w:t>هُدْهُد</w:t>
            </w:r>
          </w:p>
        </w:tc>
        <w:tc>
          <w:tcPr>
            <w:tcW w:w="4570" w:type="dxa"/>
          </w:tcPr>
          <w:p w:rsidR="0036191C" w:rsidRDefault="00E6494D">
            <w:pPr>
              <w:pStyle w:val="TableText"/>
              <w:jc w:val="left"/>
            </w:pPr>
            <w:r>
              <w:rPr>
                <w:rtl/>
              </w:rPr>
              <w:t>احتكاكي حنجري مهموس</w:t>
            </w:r>
          </w:p>
        </w:tc>
        <w:tc>
          <w:tcPr>
            <w:tcW w:w="888" w:type="dxa"/>
          </w:tcPr>
          <w:p w:rsidR="0036191C" w:rsidRDefault="00E6494D">
            <w:pPr>
              <w:pStyle w:val="TableText"/>
              <w:jc w:val="left"/>
            </w:pPr>
            <w:r>
              <w:rPr>
                <w:rtl/>
              </w:rPr>
              <w:t>1</w:t>
            </w:r>
          </w:p>
        </w:tc>
      </w:tr>
      <w:tr w:rsidR="0036191C">
        <w:trPr>
          <w:cantSplit/>
        </w:trPr>
        <w:tc>
          <w:tcPr>
            <w:tcW w:w="885" w:type="dxa"/>
          </w:tcPr>
          <w:p w:rsidR="0036191C" w:rsidRDefault="00E6494D">
            <w:pPr>
              <w:pStyle w:val="TableText"/>
              <w:jc w:val="left"/>
            </w:pPr>
            <w:r>
              <w:rPr>
                <w:rtl/>
              </w:rPr>
              <w:t>27</w:t>
            </w:r>
          </w:p>
        </w:tc>
        <w:tc>
          <w:tcPr>
            <w:tcW w:w="885" w:type="dxa"/>
          </w:tcPr>
          <w:p w:rsidR="0036191C" w:rsidRDefault="00E6494D">
            <w:pPr>
              <w:pStyle w:val="TableText"/>
              <w:jc w:val="left"/>
            </w:pPr>
            <w:r>
              <w:rPr>
                <w:rtl/>
              </w:rPr>
              <w:t>و</w:t>
            </w:r>
          </w:p>
        </w:tc>
        <w:tc>
          <w:tcPr>
            <w:tcW w:w="885" w:type="dxa"/>
          </w:tcPr>
          <w:p w:rsidR="0036191C" w:rsidRDefault="00E6494D">
            <w:pPr>
              <w:pStyle w:val="TableText"/>
              <w:jc w:val="left"/>
            </w:pPr>
            <w:r>
              <w:rPr>
                <w:rtl/>
              </w:rPr>
              <w:t>/w/</w:t>
            </w:r>
          </w:p>
        </w:tc>
        <w:tc>
          <w:tcPr>
            <w:tcW w:w="1187" w:type="dxa"/>
          </w:tcPr>
          <w:p w:rsidR="0036191C" w:rsidRDefault="00E6494D">
            <w:pPr>
              <w:pStyle w:val="TableText"/>
              <w:jc w:val="left"/>
            </w:pPr>
            <w:r>
              <w:rPr>
                <w:rtl/>
              </w:rPr>
              <w:t>وَرْدَة</w:t>
            </w:r>
          </w:p>
        </w:tc>
        <w:tc>
          <w:tcPr>
            <w:tcW w:w="4570" w:type="dxa"/>
          </w:tcPr>
          <w:p w:rsidR="0036191C" w:rsidRDefault="00E6494D">
            <w:pPr>
              <w:pStyle w:val="TableText"/>
              <w:jc w:val="left"/>
            </w:pPr>
            <w:r>
              <w:rPr>
                <w:rtl/>
              </w:rPr>
              <w:t>شبه صائت شفوي طبقي مجهور؛ ومدّ /uː/</w:t>
            </w:r>
          </w:p>
        </w:tc>
        <w:tc>
          <w:tcPr>
            <w:tcW w:w="888" w:type="dxa"/>
          </w:tcPr>
          <w:p w:rsidR="0036191C" w:rsidRDefault="00E6494D">
            <w:pPr>
              <w:pStyle w:val="TableText"/>
              <w:jc w:val="left"/>
            </w:pPr>
            <w:r>
              <w:rPr>
                <w:rtl/>
              </w:rPr>
              <w:t>3</w:t>
            </w:r>
          </w:p>
        </w:tc>
      </w:tr>
      <w:tr w:rsidR="0036191C">
        <w:trPr>
          <w:cantSplit/>
        </w:trPr>
        <w:tc>
          <w:tcPr>
            <w:tcW w:w="885" w:type="dxa"/>
          </w:tcPr>
          <w:p w:rsidR="0036191C" w:rsidRDefault="00E6494D">
            <w:pPr>
              <w:pStyle w:val="TableText"/>
              <w:jc w:val="left"/>
            </w:pPr>
            <w:r>
              <w:rPr>
                <w:rtl/>
              </w:rPr>
              <w:t>28</w:t>
            </w:r>
          </w:p>
        </w:tc>
        <w:tc>
          <w:tcPr>
            <w:tcW w:w="885" w:type="dxa"/>
          </w:tcPr>
          <w:p w:rsidR="0036191C" w:rsidRDefault="00E6494D">
            <w:pPr>
              <w:pStyle w:val="TableText"/>
              <w:jc w:val="left"/>
            </w:pPr>
            <w:r>
              <w:rPr>
                <w:rtl/>
              </w:rPr>
              <w:t>ي</w:t>
            </w:r>
          </w:p>
        </w:tc>
        <w:tc>
          <w:tcPr>
            <w:tcW w:w="885" w:type="dxa"/>
          </w:tcPr>
          <w:p w:rsidR="0036191C" w:rsidRDefault="00E6494D">
            <w:pPr>
              <w:pStyle w:val="TableText"/>
              <w:jc w:val="left"/>
            </w:pPr>
            <w:r>
              <w:rPr>
                <w:rtl/>
              </w:rPr>
              <w:t>/j/</w:t>
            </w:r>
          </w:p>
        </w:tc>
        <w:tc>
          <w:tcPr>
            <w:tcW w:w="1187" w:type="dxa"/>
          </w:tcPr>
          <w:p w:rsidR="0036191C" w:rsidRDefault="00E6494D">
            <w:pPr>
              <w:pStyle w:val="TableText"/>
              <w:jc w:val="left"/>
            </w:pPr>
            <w:r>
              <w:rPr>
                <w:rtl/>
              </w:rPr>
              <w:t>يَد</w:t>
            </w:r>
          </w:p>
        </w:tc>
        <w:tc>
          <w:tcPr>
            <w:tcW w:w="4570" w:type="dxa"/>
          </w:tcPr>
          <w:p w:rsidR="0036191C" w:rsidRDefault="00E6494D">
            <w:pPr>
              <w:pStyle w:val="TableText"/>
              <w:jc w:val="left"/>
            </w:pPr>
            <w:r>
              <w:rPr>
                <w:rtl/>
              </w:rPr>
              <w:t>شبه صائت غاري مجهور؛ ومدّ /iː/</w:t>
            </w:r>
          </w:p>
        </w:tc>
        <w:tc>
          <w:tcPr>
            <w:tcW w:w="888" w:type="dxa"/>
          </w:tcPr>
          <w:p w:rsidR="0036191C" w:rsidRDefault="00E6494D">
            <w:pPr>
              <w:pStyle w:val="TableText"/>
              <w:jc w:val="left"/>
            </w:pPr>
            <w:r>
              <w:rPr>
                <w:rtl/>
              </w:rPr>
              <w:t>3</w:t>
            </w:r>
          </w:p>
        </w:tc>
      </w:tr>
    </w:tbl>
    <w:p w:rsidR="0036191C" w:rsidRDefault="00E6494D">
      <w:r>
        <w:rPr>
          <w:b/>
          <w:rtl/>
        </w:rPr>
        <w:t>ملاحظات صوتية:</w:t>
      </w:r>
    </w:p>
    <w:p w:rsidR="0036191C" w:rsidRDefault="00E6494D" w:rsidP="00E6494D">
      <w:pPr>
        <w:pStyle w:val="TableText"/>
        <w:numPr>
          <w:ilvl w:val="0"/>
          <w:numId w:val="45"/>
        </w:numPr>
      </w:pPr>
      <w:r>
        <w:rPr>
          <w:b/>
          <w:rtl/>
        </w:rPr>
        <w:t>المفخّمات</w:t>
      </w:r>
      <w:r>
        <w:rPr>
          <w:rtl/>
        </w:rPr>
        <w:t xml:space="preserve"> </w:t>
      </w:r>
      <w:r>
        <w:rPr>
          <w:rtl/>
        </w:rPr>
        <w:t>(ص ض ط ظ) لها نطق ثانوي يرتدّ فيه جذر اللسان نحو الحلق (pharyngealisation/velarisation). تُكتسب متأخرة عن نظائرها المرقّقة، وتُثقل الصوائت المجاورة.</w:t>
      </w:r>
    </w:p>
    <w:p w:rsidR="0036191C" w:rsidRDefault="00E6494D" w:rsidP="00E6494D">
      <w:pPr>
        <w:pStyle w:val="TableText"/>
        <w:numPr>
          <w:ilvl w:val="0"/>
          <w:numId w:val="45"/>
        </w:numPr>
      </w:pPr>
      <w:r>
        <w:rPr>
          <w:b/>
          <w:rtl/>
        </w:rPr>
        <w:t>الوصف المعاصر معتمد:</w:t>
      </w:r>
      <w:r>
        <w:rPr>
          <w:rtl/>
        </w:rPr>
        <w:t xml:space="preserve"> الطاء والقاف مهموستان (وصفهما سيبويه بالجهر)، والهمزة وقفة حنجرية، والضاد انفجاري مفخّ</w:t>
      </w:r>
      <w:r>
        <w:rPr>
          <w:rtl/>
        </w:rPr>
        <w:t>م /dˤ/. هذا ما يسمعه الطفل.</w:t>
      </w:r>
    </w:p>
    <w:p w:rsidR="0036191C" w:rsidRDefault="00E6494D">
      <w:pPr>
        <w:pStyle w:val="Heading3"/>
      </w:pPr>
      <w:r>
        <w:rPr>
          <w:rtl/>
        </w:rPr>
        <w:t>العلامات الثلاث (البنود 29 إلى 31)</w:t>
      </w:r>
    </w:p>
    <w:p w:rsidR="0036191C" w:rsidRDefault="00E6494D">
      <w:r>
        <w:rPr>
          <w:rtl/>
        </w:rPr>
        <w:t>تُدرَّس بعد الحروف (الوحدتان 16 و17 في القسم 7):</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936"/>
        <w:gridCol w:w="936"/>
        <w:gridCol w:w="1248"/>
        <w:gridCol w:w="6180"/>
      </w:tblGrid>
      <w:tr w:rsidR="0036191C">
        <w:trPr>
          <w:cantSplit/>
          <w:tblHeader/>
        </w:trPr>
        <w:tc>
          <w:tcPr>
            <w:tcW w:w="936" w:type="dxa"/>
            <w:tcBorders>
              <w:bottom w:val="single" w:sz="0" w:space="0" w:color="auto"/>
            </w:tcBorders>
            <w:shd w:val="clear" w:color="auto" w:fill="EFE8D8"/>
            <w:vAlign w:val="bottom"/>
          </w:tcPr>
          <w:p w:rsidR="0036191C" w:rsidRDefault="00E6494D">
            <w:pPr>
              <w:pStyle w:val="TableText"/>
              <w:jc w:val="left"/>
            </w:pPr>
            <w:r>
              <w:rPr>
                <w:b/>
                <w:bCs/>
                <w:rtl/>
              </w:rPr>
              <w:lastRenderedPageBreak/>
              <w:t>#</w:t>
            </w:r>
          </w:p>
        </w:tc>
        <w:tc>
          <w:tcPr>
            <w:tcW w:w="936" w:type="dxa"/>
            <w:tcBorders>
              <w:bottom w:val="single" w:sz="0" w:space="0" w:color="auto"/>
            </w:tcBorders>
            <w:shd w:val="clear" w:color="auto" w:fill="EFE8D8"/>
            <w:vAlign w:val="bottom"/>
          </w:tcPr>
          <w:p w:rsidR="0036191C" w:rsidRDefault="00E6494D">
            <w:pPr>
              <w:pStyle w:val="TableText"/>
              <w:jc w:val="left"/>
            </w:pPr>
            <w:r>
              <w:rPr>
                <w:b/>
                <w:bCs/>
                <w:rtl/>
              </w:rPr>
              <w:t>العلامة</w:t>
            </w:r>
          </w:p>
        </w:tc>
        <w:tc>
          <w:tcPr>
            <w:tcW w:w="1248" w:type="dxa"/>
            <w:tcBorders>
              <w:bottom w:val="single" w:sz="0" w:space="0" w:color="auto"/>
            </w:tcBorders>
            <w:shd w:val="clear" w:color="auto" w:fill="EFE8D8"/>
            <w:vAlign w:val="bottom"/>
          </w:tcPr>
          <w:p w:rsidR="0036191C" w:rsidRDefault="00E6494D">
            <w:pPr>
              <w:pStyle w:val="TableText"/>
              <w:jc w:val="left"/>
            </w:pPr>
            <w:r>
              <w:rPr>
                <w:b/>
                <w:bCs/>
                <w:rtl/>
              </w:rPr>
              <w:t>الوصف</w:t>
            </w:r>
          </w:p>
        </w:tc>
        <w:tc>
          <w:tcPr>
            <w:tcW w:w="6180" w:type="dxa"/>
            <w:tcBorders>
              <w:bottom w:val="single" w:sz="0" w:space="0" w:color="auto"/>
            </w:tcBorders>
            <w:shd w:val="clear" w:color="auto" w:fill="EFE8D8"/>
            <w:vAlign w:val="bottom"/>
          </w:tcPr>
          <w:p w:rsidR="0036191C" w:rsidRDefault="00E6494D">
            <w:pPr>
              <w:pStyle w:val="TableText"/>
              <w:jc w:val="left"/>
            </w:pPr>
            <w:r>
              <w:rPr>
                <w:b/>
                <w:bCs/>
                <w:rtl/>
              </w:rPr>
              <w:t>القاعدة للميسّر</w:t>
            </w:r>
          </w:p>
        </w:tc>
      </w:tr>
      <w:tr w:rsidR="0036191C">
        <w:trPr>
          <w:cantSplit/>
        </w:trPr>
        <w:tc>
          <w:tcPr>
            <w:tcW w:w="936" w:type="dxa"/>
          </w:tcPr>
          <w:p w:rsidR="0036191C" w:rsidRDefault="00E6494D">
            <w:pPr>
              <w:pStyle w:val="TableText"/>
              <w:jc w:val="left"/>
            </w:pPr>
            <w:r>
              <w:rPr>
                <w:rtl/>
              </w:rPr>
              <w:t>29</w:t>
            </w:r>
          </w:p>
        </w:tc>
        <w:tc>
          <w:tcPr>
            <w:tcW w:w="936" w:type="dxa"/>
          </w:tcPr>
          <w:p w:rsidR="0036191C" w:rsidRDefault="00E6494D">
            <w:pPr>
              <w:pStyle w:val="TableText"/>
              <w:jc w:val="left"/>
            </w:pPr>
            <w:r>
              <w:rPr>
                <w:rtl/>
              </w:rPr>
              <w:t>ء</w:t>
            </w:r>
          </w:p>
        </w:tc>
        <w:tc>
          <w:tcPr>
            <w:tcW w:w="1248" w:type="dxa"/>
          </w:tcPr>
          <w:p w:rsidR="0036191C" w:rsidRDefault="00E6494D">
            <w:pPr>
              <w:pStyle w:val="TableText"/>
              <w:jc w:val="left"/>
            </w:pPr>
            <w:r>
              <w:rPr>
                <w:rtl/>
              </w:rPr>
              <w:t>الهمزة /ʔ/: وقفة حنجرية</w:t>
            </w:r>
          </w:p>
        </w:tc>
        <w:tc>
          <w:tcPr>
            <w:tcW w:w="6180" w:type="dxa"/>
          </w:tcPr>
          <w:p w:rsidR="0036191C" w:rsidRDefault="00E6494D">
            <w:pPr>
              <w:pStyle w:val="TableText"/>
              <w:jc w:val="left"/>
            </w:pPr>
            <w:r>
              <w:rPr>
                <w:rtl/>
              </w:rPr>
              <w:t>تُكتب على السطر أو على ألف أو واو أو ياء بلا نقاط (ئ) بحسب الحركات. الكلمات المبدوءة بـ«أ» (أَسَد) تُقرأ بعد هذه الوحدة</w:t>
            </w:r>
          </w:p>
        </w:tc>
      </w:tr>
      <w:tr w:rsidR="0036191C">
        <w:trPr>
          <w:cantSplit/>
        </w:trPr>
        <w:tc>
          <w:tcPr>
            <w:tcW w:w="936" w:type="dxa"/>
          </w:tcPr>
          <w:p w:rsidR="0036191C" w:rsidRDefault="00E6494D">
            <w:pPr>
              <w:pStyle w:val="TableText"/>
              <w:jc w:val="left"/>
            </w:pPr>
            <w:r>
              <w:rPr>
                <w:rtl/>
              </w:rPr>
              <w:t>30</w:t>
            </w:r>
          </w:p>
        </w:tc>
        <w:tc>
          <w:tcPr>
            <w:tcW w:w="936" w:type="dxa"/>
          </w:tcPr>
          <w:p w:rsidR="0036191C" w:rsidRDefault="00E6494D">
            <w:pPr>
              <w:pStyle w:val="TableText"/>
              <w:jc w:val="left"/>
            </w:pPr>
            <w:r>
              <w:rPr>
                <w:rtl/>
              </w:rPr>
              <w:t>ة</w:t>
            </w:r>
          </w:p>
        </w:tc>
        <w:tc>
          <w:tcPr>
            <w:tcW w:w="1248" w:type="dxa"/>
          </w:tcPr>
          <w:p w:rsidR="0036191C" w:rsidRDefault="00E6494D">
            <w:pPr>
              <w:pStyle w:val="TableText"/>
              <w:jc w:val="left"/>
            </w:pPr>
            <w:r>
              <w:rPr>
                <w:rtl/>
              </w:rPr>
              <w:t>التاء المربوطة</w:t>
            </w:r>
          </w:p>
        </w:tc>
        <w:tc>
          <w:tcPr>
            <w:tcW w:w="6180" w:type="dxa"/>
          </w:tcPr>
          <w:p w:rsidR="0036191C" w:rsidRDefault="00E6494D">
            <w:pPr>
              <w:pStyle w:val="TableText"/>
              <w:jc w:val="left"/>
            </w:pPr>
            <w:r>
              <w:rPr>
                <w:rtl/>
              </w:rPr>
              <w:t>تُنطق هاءً عند الوقف (شَجَرَهْ)، وتاءً عند الوصل (شَجَرَةٌ كَبِيرَة)</w:t>
            </w:r>
          </w:p>
        </w:tc>
      </w:tr>
      <w:tr w:rsidR="0036191C">
        <w:trPr>
          <w:cantSplit/>
        </w:trPr>
        <w:tc>
          <w:tcPr>
            <w:tcW w:w="936" w:type="dxa"/>
          </w:tcPr>
          <w:p w:rsidR="0036191C" w:rsidRDefault="00E6494D">
            <w:pPr>
              <w:pStyle w:val="TableText"/>
              <w:jc w:val="left"/>
            </w:pPr>
            <w:r>
              <w:rPr>
                <w:rtl/>
              </w:rPr>
              <w:t>31</w:t>
            </w:r>
          </w:p>
        </w:tc>
        <w:tc>
          <w:tcPr>
            <w:tcW w:w="936" w:type="dxa"/>
          </w:tcPr>
          <w:p w:rsidR="0036191C" w:rsidRDefault="00E6494D">
            <w:pPr>
              <w:pStyle w:val="TableText"/>
              <w:jc w:val="left"/>
            </w:pPr>
            <w:r>
              <w:rPr>
                <w:rtl/>
              </w:rPr>
              <w:t>ى</w:t>
            </w:r>
          </w:p>
        </w:tc>
        <w:tc>
          <w:tcPr>
            <w:tcW w:w="1248" w:type="dxa"/>
          </w:tcPr>
          <w:p w:rsidR="0036191C" w:rsidRDefault="00E6494D">
            <w:pPr>
              <w:pStyle w:val="TableText"/>
              <w:jc w:val="left"/>
            </w:pPr>
            <w:r>
              <w:rPr>
                <w:rtl/>
              </w:rPr>
              <w:t>الألف المقصورة</w:t>
            </w:r>
          </w:p>
        </w:tc>
        <w:tc>
          <w:tcPr>
            <w:tcW w:w="6180" w:type="dxa"/>
          </w:tcPr>
          <w:p w:rsidR="0036191C" w:rsidRDefault="00E6494D">
            <w:pPr>
              <w:pStyle w:val="TableText"/>
              <w:jc w:val="left"/>
            </w:pPr>
            <w:r>
              <w:rPr>
                <w:rtl/>
              </w:rPr>
              <w:t>تُنطق مدّاً /aː/ في آخر ك</w:t>
            </w:r>
            <w:r>
              <w:rPr>
                <w:rtl/>
              </w:rPr>
              <w:t>لمات محددة (عَلَى، مُوسَى)، وتُكتب كياء بلا نقطتين</w:t>
            </w:r>
          </w:p>
        </w:tc>
      </w:tr>
    </w:tbl>
    <w:p w:rsidR="0036191C" w:rsidRDefault="00E6494D">
      <w:r>
        <w:rPr>
          <w:b/>
          <w:rtl/>
        </w:rPr>
        <w:t>الألف والهمزة:</w:t>
      </w:r>
      <w:r>
        <w:rPr>
          <w:rtl/>
        </w:rPr>
        <w:t xml:space="preserve"> الألف صائت طويل يُنطق بفم مفتوح بلا عائق (بَابَا)؛ والهمزة صامت يُنطق بإغلاق تام للوترين ثم انفتاح (أَسَد).</w:t>
      </w:r>
    </w:p>
    <w:p w:rsidR="0036191C" w:rsidRDefault="00E6494D">
      <w:pPr>
        <w:pStyle w:val="Heading3"/>
      </w:pPr>
      <w:r>
        <w:rPr>
          <w:rtl/>
        </w:rPr>
        <w:t>التوقيت النمائي لنطق الأصوات</w:t>
      </w:r>
    </w:p>
    <w:p w:rsidR="0036191C" w:rsidRDefault="00E6494D" w:rsidP="00E6494D">
      <w:pPr>
        <w:pStyle w:val="TableText"/>
        <w:numPr>
          <w:ilvl w:val="0"/>
          <w:numId w:val="46"/>
        </w:numPr>
      </w:pPr>
      <w:r>
        <w:rPr>
          <w:rtl/>
        </w:rPr>
        <w:t xml:space="preserve">عبر 27 لغة منها العربية، اكتسب الأطفال معظم الصوامت بحلول 5;0، والانفجاريات والأنفيات قبل التكراريات والاحتكاكيات والمركّبات (McLeod &amp; Crowe, 2018): </w:t>
      </w:r>
      <w:r>
        <w:rPr>
          <w:b/>
          <w:rtl/>
        </w:rPr>
        <w:t>قويّ (Strong)</w:t>
      </w:r>
      <w:r>
        <w:rPr>
          <w:rtl/>
        </w:rPr>
        <w:t xml:space="preserve"> للاتجاه العام.</w:t>
      </w:r>
    </w:p>
    <w:p w:rsidR="0036191C" w:rsidRDefault="00E6494D" w:rsidP="00E6494D">
      <w:pPr>
        <w:pStyle w:val="TableText"/>
        <w:numPr>
          <w:ilvl w:val="0"/>
          <w:numId w:val="46"/>
        </w:numPr>
      </w:pPr>
      <w:r>
        <w:rPr>
          <w:rtl/>
        </w:rPr>
        <w:t>لدى 180 طفلاً أردنياً بين 2;0 و6;4 لم تبلغ بعض الصوامت (منها /z/ و/θ/ و/ð/) مع</w:t>
      </w:r>
      <w:r>
        <w:rPr>
          <w:rtl/>
        </w:rPr>
        <w:t xml:space="preserve">يار الإتقان (Amayreh &amp; Dyson, 1998)، وبين 6;6 و8;4 سبقت الصيغُ اللهجية الفصيحةَ في الإتقان (Amayreh, 2003). والمعايير تحتاج بيانات من كل لهجة (Ayyad et al., 2016، أطفال كويتيون)، ولا نعرف معايير إماراتية منشورة: </w:t>
      </w:r>
      <w:r>
        <w:rPr>
          <w:b/>
          <w:rtl/>
        </w:rPr>
        <w:t>متوسّط (Moderate)</w:t>
      </w:r>
      <w:r>
        <w:rPr>
          <w:rtl/>
        </w:rPr>
        <w:t xml:space="preserve"> للتطبيق على أطفال الإمارات</w:t>
      </w:r>
      <w:r>
        <w:rPr>
          <w:rtl/>
        </w:rPr>
        <w:t>.</w:t>
      </w:r>
    </w:p>
    <w:p w:rsidR="0036191C" w:rsidRDefault="00E6494D" w:rsidP="00E6494D">
      <w:pPr>
        <w:pStyle w:val="TableText"/>
        <w:numPr>
          <w:ilvl w:val="0"/>
          <w:numId w:val="46"/>
        </w:numPr>
      </w:pPr>
      <w:r>
        <w:rPr>
          <w:b/>
          <w:rtl/>
        </w:rPr>
        <w:t>في جذور:</w:t>
      </w:r>
      <w:r>
        <w:rPr>
          <w:rtl/>
        </w:rPr>
        <w:t xml:space="preserve"> الإتقان النطقي ليس شرطاً لتعلّم الحرف، وتأخّر صوت متأخر نمائياً عند طفل في الخامسة متوقّع، وليس علامة خطر بحدّ ذاته.</w:t>
      </w:r>
    </w:p>
    <w:p w:rsidR="0036191C" w:rsidRDefault="00E6494D">
      <w:pPr>
        <w:pStyle w:val="Heading3"/>
      </w:pPr>
      <w:r>
        <w:rPr>
          <w:rtl/>
        </w:rPr>
        <w:t>التعريف الإجرائي للمرئية (مقترح قيد التحقق)</w:t>
      </w:r>
    </w:p>
    <w:p w:rsidR="0036191C" w:rsidRDefault="00E6494D">
      <w:r>
        <w:rPr>
          <w:b/>
          <w:rtl/>
        </w:rPr>
        <w:t>التعريف:</w:t>
      </w:r>
      <w:r>
        <w:rPr>
          <w:rtl/>
        </w:rPr>
        <w:t xml:space="preserve"> درجة إمكان تمييز الإيماءة النطقية (الشفتان والفك وطرف اللسان والأسنان) بالع</w:t>
      </w:r>
      <w:r>
        <w:rPr>
          <w:rtl/>
        </w:rPr>
        <w:t>ين، حين ينطق بالغ الصوت منفرداً وفي مقطع مفتوح، في تسجيل فيديو بإضاءة أمامية.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3860"/>
        <w:gridCol w:w="2134"/>
        <w:gridCol w:w="1433"/>
        <w:gridCol w:w="1873"/>
      </w:tblGrid>
      <w:tr w:rsidR="0036191C">
        <w:trPr>
          <w:cantSplit/>
          <w:tblHeader/>
        </w:trPr>
        <w:tc>
          <w:tcPr>
            <w:tcW w:w="3860" w:type="dxa"/>
            <w:tcBorders>
              <w:bottom w:val="single" w:sz="0" w:space="0" w:color="auto"/>
            </w:tcBorders>
            <w:shd w:val="clear" w:color="auto" w:fill="EFE8D8"/>
            <w:vAlign w:val="bottom"/>
          </w:tcPr>
          <w:p w:rsidR="0036191C" w:rsidRDefault="00E6494D">
            <w:pPr>
              <w:pStyle w:val="TableText"/>
              <w:jc w:val="left"/>
            </w:pPr>
            <w:r>
              <w:rPr>
                <w:b/>
                <w:bCs/>
                <w:rtl/>
              </w:rPr>
              <w:t>المؤشر</w:t>
            </w:r>
          </w:p>
        </w:tc>
        <w:tc>
          <w:tcPr>
            <w:tcW w:w="2134" w:type="dxa"/>
            <w:tcBorders>
              <w:bottom w:val="single" w:sz="0" w:space="0" w:color="auto"/>
            </w:tcBorders>
            <w:shd w:val="clear" w:color="auto" w:fill="EFE8D8"/>
            <w:vAlign w:val="bottom"/>
          </w:tcPr>
          <w:p w:rsidR="0036191C" w:rsidRDefault="00E6494D">
            <w:pPr>
              <w:pStyle w:val="TableText"/>
              <w:jc w:val="left"/>
            </w:pPr>
            <w:r>
              <w:rPr>
                <w:b/>
                <w:bCs/>
                <w:rtl/>
              </w:rPr>
              <w:t>3</w:t>
            </w:r>
          </w:p>
        </w:tc>
        <w:tc>
          <w:tcPr>
            <w:tcW w:w="1433" w:type="dxa"/>
            <w:tcBorders>
              <w:bottom w:val="single" w:sz="0" w:space="0" w:color="auto"/>
            </w:tcBorders>
            <w:shd w:val="clear" w:color="auto" w:fill="EFE8D8"/>
            <w:vAlign w:val="bottom"/>
          </w:tcPr>
          <w:p w:rsidR="0036191C" w:rsidRDefault="00E6494D">
            <w:pPr>
              <w:pStyle w:val="TableText"/>
              <w:jc w:val="left"/>
            </w:pPr>
            <w:r>
              <w:rPr>
                <w:b/>
                <w:bCs/>
                <w:rtl/>
              </w:rPr>
              <w:t>2</w:t>
            </w:r>
          </w:p>
        </w:tc>
        <w:tc>
          <w:tcPr>
            <w:tcW w:w="1873" w:type="dxa"/>
            <w:tcBorders>
              <w:bottom w:val="single" w:sz="0" w:space="0" w:color="auto"/>
            </w:tcBorders>
            <w:shd w:val="clear" w:color="auto" w:fill="EFE8D8"/>
            <w:vAlign w:val="bottom"/>
          </w:tcPr>
          <w:p w:rsidR="0036191C" w:rsidRDefault="00E6494D">
            <w:pPr>
              <w:pStyle w:val="TableText"/>
              <w:jc w:val="left"/>
            </w:pPr>
            <w:r>
              <w:rPr>
                <w:b/>
                <w:bCs/>
                <w:rtl/>
              </w:rPr>
              <w:t>1</w:t>
            </w:r>
          </w:p>
        </w:tc>
      </w:tr>
      <w:tr w:rsidR="0036191C">
        <w:trPr>
          <w:cantSplit/>
        </w:trPr>
        <w:tc>
          <w:tcPr>
            <w:tcW w:w="3860" w:type="dxa"/>
          </w:tcPr>
          <w:p w:rsidR="0036191C" w:rsidRDefault="00E6494D">
            <w:pPr>
              <w:pStyle w:val="TableText"/>
              <w:jc w:val="left"/>
            </w:pPr>
            <w:r>
              <w:rPr>
                <w:rtl/>
              </w:rPr>
              <w:t>زاوية الرؤية (θ): أوسع زاوية أفقية من الأمام تُميَّز عندها الإيماءة</w:t>
            </w:r>
          </w:p>
        </w:tc>
        <w:tc>
          <w:tcPr>
            <w:tcW w:w="2134" w:type="dxa"/>
          </w:tcPr>
          <w:p w:rsidR="0036191C" w:rsidRDefault="00E6494D">
            <w:pPr>
              <w:pStyle w:val="TableText"/>
              <w:jc w:val="left"/>
            </w:pPr>
            <w:r>
              <w:rPr>
                <w:rtl/>
              </w:rPr>
              <w:t>45° أو أكثر</w:t>
            </w:r>
          </w:p>
        </w:tc>
        <w:tc>
          <w:tcPr>
            <w:tcW w:w="1433" w:type="dxa"/>
          </w:tcPr>
          <w:p w:rsidR="0036191C" w:rsidRDefault="00E6494D">
            <w:pPr>
              <w:pStyle w:val="TableText"/>
              <w:jc w:val="left"/>
            </w:pPr>
            <w:r>
              <w:rPr>
                <w:rtl/>
              </w:rPr>
              <w:t>15° إلى 45°</w:t>
            </w:r>
          </w:p>
        </w:tc>
        <w:tc>
          <w:tcPr>
            <w:tcW w:w="1873" w:type="dxa"/>
          </w:tcPr>
          <w:p w:rsidR="0036191C" w:rsidRDefault="00E6494D">
            <w:pPr>
              <w:pStyle w:val="TableText"/>
              <w:jc w:val="left"/>
            </w:pPr>
            <w:r>
              <w:rPr>
                <w:rtl/>
              </w:rPr>
              <w:t>أقل من 15° أو لا تُميَّز</w:t>
            </w:r>
          </w:p>
        </w:tc>
      </w:tr>
      <w:tr w:rsidR="0036191C">
        <w:trPr>
          <w:cantSplit/>
        </w:trPr>
        <w:tc>
          <w:tcPr>
            <w:tcW w:w="3860" w:type="dxa"/>
          </w:tcPr>
          <w:p w:rsidR="0036191C" w:rsidRDefault="00E6494D">
            <w:pPr>
              <w:pStyle w:val="TableText"/>
              <w:jc w:val="left"/>
            </w:pPr>
            <w:r>
              <w:rPr>
                <w:rtl/>
              </w:rPr>
              <w:t>المسافة (d): أبعد مسافة أمامية تُميَّز عندها</w:t>
            </w:r>
          </w:p>
        </w:tc>
        <w:tc>
          <w:tcPr>
            <w:tcW w:w="2134" w:type="dxa"/>
          </w:tcPr>
          <w:p w:rsidR="0036191C" w:rsidRDefault="00E6494D">
            <w:pPr>
              <w:pStyle w:val="TableText"/>
              <w:jc w:val="left"/>
            </w:pPr>
            <w:r>
              <w:rPr>
                <w:rtl/>
              </w:rPr>
              <w:t>3 أمتار أو أكثر</w:t>
            </w:r>
          </w:p>
        </w:tc>
        <w:tc>
          <w:tcPr>
            <w:tcW w:w="1433" w:type="dxa"/>
          </w:tcPr>
          <w:p w:rsidR="0036191C" w:rsidRDefault="00E6494D">
            <w:pPr>
              <w:pStyle w:val="TableText"/>
              <w:jc w:val="left"/>
            </w:pPr>
            <w:r>
              <w:rPr>
                <w:rtl/>
              </w:rPr>
              <w:t>متر إلى أقل من 3</w:t>
            </w:r>
          </w:p>
        </w:tc>
        <w:tc>
          <w:tcPr>
            <w:tcW w:w="1873" w:type="dxa"/>
          </w:tcPr>
          <w:p w:rsidR="0036191C" w:rsidRDefault="00E6494D">
            <w:pPr>
              <w:pStyle w:val="TableText"/>
              <w:jc w:val="left"/>
            </w:pPr>
            <w:r>
              <w:rPr>
                <w:rtl/>
              </w:rPr>
              <w:t>أقل من متر أو لا تُميَّز</w:t>
            </w:r>
          </w:p>
        </w:tc>
      </w:tr>
      <w:tr w:rsidR="0036191C">
        <w:trPr>
          <w:cantSplit/>
        </w:trPr>
        <w:tc>
          <w:tcPr>
            <w:tcW w:w="3860" w:type="dxa"/>
          </w:tcPr>
          <w:p w:rsidR="0036191C" w:rsidRDefault="00E6494D">
            <w:pPr>
              <w:pStyle w:val="TableText"/>
              <w:jc w:val="left"/>
            </w:pPr>
            <w:r>
              <w:rPr>
                <w:rtl/>
              </w:rPr>
              <w:t>الاستمرارية (t)</w:t>
            </w:r>
          </w:p>
        </w:tc>
        <w:tc>
          <w:tcPr>
            <w:tcW w:w="2134" w:type="dxa"/>
          </w:tcPr>
          <w:p w:rsidR="0036191C" w:rsidRDefault="00E6494D">
            <w:pPr>
              <w:pStyle w:val="TableText"/>
              <w:jc w:val="left"/>
            </w:pPr>
            <w:r>
              <w:rPr>
                <w:rtl/>
              </w:rPr>
              <w:t>إيماءة يمكن إطالتها ثانية أو أكثر (مْ، فْ، سْ)</w:t>
            </w:r>
          </w:p>
        </w:tc>
        <w:tc>
          <w:tcPr>
            <w:tcW w:w="1433" w:type="dxa"/>
          </w:tcPr>
          <w:p w:rsidR="0036191C" w:rsidRDefault="00E6494D">
            <w:pPr>
              <w:pStyle w:val="TableText"/>
              <w:jc w:val="left"/>
            </w:pPr>
            <w:r>
              <w:rPr>
                <w:rtl/>
              </w:rPr>
              <w:t>إيماءة لحظية (بْ، تْ)</w:t>
            </w:r>
          </w:p>
        </w:tc>
        <w:tc>
          <w:tcPr>
            <w:tcW w:w="1873" w:type="dxa"/>
          </w:tcPr>
          <w:p w:rsidR="0036191C" w:rsidRDefault="00E6494D">
            <w:pPr>
              <w:pStyle w:val="TableText"/>
              <w:jc w:val="left"/>
            </w:pPr>
            <w:r>
              <w:rPr>
                <w:rtl/>
              </w:rPr>
              <w:t>لا إيماءة مرئية</w:t>
            </w:r>
          </w:p>
        </w:tc>
      </w:tr>
    </w:tbl>
    <w:p w:rsidR="0036191C" w:rsidRDefault="00E6494D">
      <w:r>
        <w:rPr>
          <w:b/>
          <w:rtl/>
        </w:rPr>
        <w:t>الحساب:</w:t>
      </w:r>
      <w:r>
        <w:rPr>
          <w:rtl/>
        </w:rPr>
        <w:t xml:space="preserve"> المرئية = (θ + d + t) ÷ 3، ثم تُقرَّب: 2.50 فأكثر = 3؛ من 1.50 إلى 2.49 = 2؛ أقل من 1.5</w:t>
      </w:r>
      <w:r>
        <w:rPr>
          <w:rtl/>
        </w:rPr>
        <w:t>0 = 1. أمثلة من تقديرات المؤلف: /m/ و/f/ = 3 (3، 3، 3)؛ /r/ = 3 (2، 3، 3)؛ /t/ = 2 (2، 2، 2)؛ /k/ و/ʕ/ = 1. الفرق بين الراء والتاء، وكلاهما لثوي، يأتي من الاستمرارية.</w:t>
      </w:r>
    </w:p>
    <w:p w:rsidR="0036191C" w:rsidRDefault="00E6494D">
      <w:r>
        <w:rPr>
          <w:b/>
          <w:rtl/>
        </w:rPr>
        <w:lastRenderedPageBreak/>
        <w:t>خطة التحقق:</w:t>
      </w:r>
    </w:p>
    <w:p w:rsidR="0036191C" w:rsidRDefault="00E6494D" w:rsidP="00E6494D">
      <w:pPr>
        <w:pStyle w:val="TableText"/>
        <w:numPr>
          <w:ilvl w:val="0"/>
          <w:numId w:val="47"/>
        </w:numPr>
      </w:pPr>
      <w:r>
        <w:rPr>
          <w:rtl/>
        </w:rPr>
        <w:t xml:space="preserve">يقيّم مقيّمان مستقلان على الأقل (أخصائي نطق ولغة ومعلّم مدرَّب) تسجيلات الأصوات </w:t>
      </w:r>
      <w:proofErr w:type="gramStart"/>
      <w:r>
        <w:rPr>
          <w:rtl/>
        </w:rPr>
        <w:t>الـ28</w:t>
      </w:r>
      <w:proofErr w:type="gramEnd"/>
      <w:r>
        <w:rPr>
          <w:rtl/>
        </w:rPr>
        <w:t xml:space="preserve"> على المؤشرات الثلاثة، ويُحسب اتفاقهما بكابا الموزون (weighted κ)، والعتبة κ ≥ 0.70 قبل اعتماد الجدول.</w:t>
      </w:r>
    </w:p>
    <w:p w:rsidR="0036191C" w:rsidRDefault="00E6494D" w:rsidP="00E6494D">
      <w:pPr>
        <w:pStyle w:val="TableText"/>
        <w:numPr>
          <w:ilvl w:val="0"/>
          <w:numId w:val="47"/>
        </w:numPr>
      </w:pPr>
      <w:r>
        <w:rPr>
          <w:b/>
          <w:rtl/>
        </w:rPr>
        <w:t>أولوية المراجعة:</w:t>
      </w:r>
      <w:r>
        <w:rPr>
          <w:rtl/>
        </w:rPr>
        <w:t xml:space="preserve"> ي (3) ور (3) وج (1)؛ فالياء لا يظهر فيها اللسان، وا</w:t>
      </w:r>
      <w:r>
        <w:rPr>
          <w:rtl/>
        </w:rPr>
        <w:t>لجيم فيها استدارة شفتين كالشين. تغيّر التقدير ينقل الحرف إلى مجموعة أخرى وفق قواعد القسم 5.</w:t>
      </w:r>
    </w:p>
    <w:p w:rsidR="0036191C" w:rsidRDefault="00E6494D" w:rsidP="00E6494D">
      <w:pPr>
        <w:pStyle w:val="TableText"/>
        <w:numPr>
          <w:ilvl w:val="0"/>
          <w:numId w:val="47"/>
        </w:numPr>
      </w:pPr>
      <w:r>
        <w:rPr>
          <w:rtl/>
        </w:rPr>
        <w:t xml:space="preserve">رؤية الفم تؤثر في إدراك الكلام المسموع (McGurk &amp; MacDonald, 1976)، والأصوات الأمامية أوضح بصرياً من الخلفية: </w:t>
      </w:r>
      <w:r>
        <w:rPr>
          <w:b/>
          <w:rtl/>
        </w:rPr>
        <w:t>متوسّط (Moderate)</w:t>
      </w:r>
      <w:r>
        <w:rPr>
          <w:rtl/>
        </w:rPr>
        <w:t xml:space="preserve"> للاتجاه العام، و</w:t>
      </w:r>
      <w:r>
        <w:rPr>
          <w:b/>
          <w:rtl/>
        </w:rPr>
        <w:t>غير مُختبَر (Untested</w:t>
      </w:r>
      <w:r>
        <w:rPr>
          <w:b/>
          <w:rtl/>
        </w:rPr>
        <w:t>)</w:t>
      </w:r>
      <w:r>
        <w:rPr>
          <w:rtl/>
        </w:rPr>
        <w:t xml:space="preserve"> لمقياس جذور وقيمه.</w:t>
      </w:r>
    </w:p>
    <w:p w:rsidR="0036191C" w:rsidRDefault="00E6494D">
      <w:r>
        <w:rPr>
          <w:rtl/>
        </w:rPr>
        <w:t>المرئية صفة لنموذج الميسّر. والمرآة اختيارية، ولا تُستخدم مع طفل يزعجه انعكاسه.</w:t>
      </w:r>
    </w:p>
    <w:p w:rsidR="0036191C" w:rsidRDefault="00E6494D">
      <w:pPr>
        <w:pStyle w:val="Heading3"/>
      </w:pPr>
      <w:r>
        <w:rPr>
          <w:rtl/>
        </w:rPr>
        <w:t>حالة البحث</w:t>
      </w:r>
    </w:p>
    <w:p w:rsidR="0036191C" w:rsidRDefault="00E6494D" w:rsidP="00E6494D">
      <w:pPr>
        <w:pStyle w:val="TableText"/>
        <w:numPr>
          <w:ilvl w:val="0"/>
          <w:numId w:val="48"/>
        </w:numPr>
      </w:pPr>
      <w:r>
        <w:rPr>
          <w:rtl/>
        </w:rPr>
        <w:t>وصف النظام الصوتي للفصحى: موثّق في المراجع الوصفية.</w:t>
      </w:r>
    </w:p>
    <w:p w:rsidR="0036191C" w:rsidRDefault="00E6494D" w:rsidP="00E6494D">
      <w:pPr>
        <w:pStyle w:val="TableText"/>
        <w:numPr>
          <w:ilvl w:val="0"/>
          <w:numId w:val="48"/>
        </w:numPr>
      </w:pPr>
      <w:r>
        <w:rPr>
          <w:rtl/>
        </w:rPr>
        <w:t xml:space="preserve">التوقيت النمائي للنطق: </w:t>
      </w:r>
      <w:r>
        <w:rPr>
          <w:b/>
          <w:rtl/>
        </w:rPr>
        <w:t>قويّ (Strong)</w:t>
      </w:r>
      <w:r>
        <w:rPr>
          <w:rtl/>
        </w:rPr>
        <w:t xml:space="preserve"> للاتجاه العام؛ </w:t>
      </w:r>
      <w:r>
        <w:rPr>
          <w:b/>
          <w:rtl/>
        </w:rPr>
        <w:t>متوسّط (Moderate)</w:t>
      </w:r>
      <w:r>
        <w:rPr>
          <w:rtl/>
        </w:rPr>
        <w:t xml:space="preserve"> لأطفال الخليج.</w:t>
      </w:r>
    </w:p>
    <w:p w:rsidR="0036191C" w:rsidRDefault="00E6494D" w:rsidP="00E6494D">
      <w:pPr>
        <w:pStyle w:val="TableText"/>
        <w:numPr>
          <w:ilvl w:val="0"/>
          <w:numId w:val="48"/>
        </w:numPr>
      </w:pPr>
      <w:r>
        <w:rPr>
          <w:rtl/>
        </w:rPr>
        <w:t>مقياس ا</w:t>
      </w:r>
      <w:r>
        <w:rPr>
          <w:rtl/>
        </w:rPr>
        <w:t xml:space="preserve">لمرئية وقيمه، وترتيب الصوت ثم الرمز ثم الاسم: </w:t>
      </w:r>
      <w:r>
        <w:rPr>
          <w:b/>
          <w:rtl/>
        </w:rPr>
        <w:t>غير مُختبَر (Untested)</w:t>
      </w:r>
      <w:r>
        <w:rPr>
          <w:rtl/>
        </w:rPr>
        <w:t>.</w:t>
      </w:r>
    </w:p>
    <w:p w:rsidR="0036191C" w:rsidRDefault="00E6494D">
      <w:r>
        <w:br w:type="page"/>
      </w:r>
    </w:p>
    <w:p w:rsidR="0036191C" w:rsidRDefault="00E6494D">
      <w:pPr>
        <w:pStyle w:val="Heading1"/>
      </w:pPr>
      <w:bookmarkStart w:id="26" w:name="_Toc242710841"/>
      <w:r>
        <w:rPr>
          <w:rtl/>
        </w:rPr>
        <w:lastRenderedPageBreak/>
        <w:t>القسم 5: إطار ترتيب الحروف رباعي المعايير</w:t>
      </w:r>
      <w:bookmarkEnd w:id="26"/>
    </w:p>
    <w:p w:rsidR="0036191C" w:rsidRDefault="00E6494D">
      <w:pPr>
        <w:pStyle w:val="Heading2"/>
      </w:pPr>
      <w:bookmarkStart w:id="27" w:name="_Toc242710842"/>
      <w:r>
        <w:rPr>
          <w:rtl/>
        </w:rPr>
        <w:t>الطبقة الأولى: التطبيق المباشر (للأهل والميسّرين)</w:t>
      </w:r>
      <w:bookmarkEnd w:id="27"/>
    </w:p>
    <w:p w:rsidR="0036191C" w:rsidRDefault="00E6494D">
      <w:pPr>
        <w:pStyle w:val="Heading3"/>
      </w:pPr>
      <w:r>
        <w:rPr>
          <w:rtl/>
        </w:rPr>
        <w:t>لماذا نبدأ بـ«س» و«ف» وليس بـ«أ»؟</w:t>
      </w:r>
    </w:p>
    <w:p w:rsidR="0036191C" w:rsidRDefault="00E6494D">
      <w:r>
        <w:rPr>
          <w:rtl/>
        </w:rPr>
        <w:t>نرتّب الحروف بحسب ما نتوقّع أنه أسهل على الطفل في بداية تع</w:t>
      </w:r>
      <w:r>
        <w:rPr>
          <w:rtl/>
        </w:rPr>
        <w:t>لّمه، وليس بترتيب الأبجدية. وهذا توقّع نختبره.</w:t>
      </w:r>
    </w:p>
    <w:p w:rsidR="0036191C" w:rsidRDefault="00E6494D">
      <w:pPr>
        <w:pStyle w:val="Heading3"/>
      </w:pPr>
      <w:r>
        <w:rPr>
          <w:rtl/>
        </w:rPr>
        <w:t>أربعة أسئلة عن كل حرف</w:t>
      </w:r>
    </w:p>
    <w:p w:rsidR="0036191C" w:rsidRDefault="00E6494D" w:rsidP="00E6494D">
      <w:pPr>
        <w:pStyle w:val="TableText"/>
        <w:numPr>
          <w:ilvl w:val="0"/>
          <w:numId w:val="49"/>
        </w:numPr>
      </w:pPr>
      <w:r>
        <w:rPr>
          <w:b/>
          <w:rtl/>
        </w:rPr>
        <w:t>هل نرى الصوت؟</w:t>
      </w:r>
      <w:r>
        <w:rPr>
          <w:rtl/>
        </w:rPr>
        <w:t xml:space="preserve"> هل تظهر حركة الشفتين أو الأسنان أو طرف اللسان عند نطقه؟ (م، ب، ف)</w:t>
      </w:r>
    </w:p>
    <w:p w:rsidR="0036191C" w:rsidRDefault="00E6494D" w:rsidP="00E6494D">
      <w:pPr>
        <w:pStyle w:val="TableText"/>
        <w:numPr>
          <w:ilvl w:val="0"/>
          <w:numId w:val="49"/>
        </w:numPr>
      </w:pPr>
      <w:r>
        <w:rPr>
          <w:b/>
          <w:rtl/>
        </w:rPr>
        <w:t>هل نطقه سهل؟</w:t>
      </w:r>
      <w:r>
        <w:rPr>
          <w:rtl/>
        </w:rPr>
        <w:t xml:space="preserve"> هل يتقنه الأطفال مبكراً؟ (م، ب، ن)</w:t>
      </w:r>
    </w:p>
    <w:p w:rsidR="0036191C" w:rsidRDefault="00E6494D" w:rsidP="00E6494D">
      <w:pPr>
        <w:pStyle w:val="TableText"/>
        <w:numPr>
          <w:ilvl w:val="0"/>
          <w:numId w:val="49"/>
        </w:numPr>
      </w:pPr>
      <w:r>
        <w:rPr>
          <w:b/>
          <w:rtl/>
        </w:rPr>
        <w:t>هل شكله بسيط؟</w:t>
      </w:r>
      <w:r>
        <w:rPr>
          <w:rtl/>
        </w:rPr>
        <w:t xml:space="preserve"> هل هو ثابت تقريباً وقليل النقاط؟ (ا، د، و)</w:t>
      </w:r>
    </w:p>
    <w:p w:rsidR="0036191C" w:rsidRDefault="00E6494D" w:rsidP="00E6494D">
      <w:pPr>
        <w:pStyle w:val="TableText"/>
        <w:numPr>
          <w:ilvl w:val="0"/>
          <w:numId w:val="49"/>
        </w:numPr>
      </w:pPr>
      <w:r>
        <w:rPr>
          <w:b/>
          <w:rtl/>
        </w:rPr>
        <w:t>هل</w:t>
      </w:r>
      <w:r>
        <w:rPr>
          <w:b/>
          <w:rtl/>
        </w:rPr>
        <w:t xml:space="preserve"> هو شائع؟</w:t>
      </w:r>
      <w:r>
        <w:rPr>
          <w:rtl/>
        </w:rPr>
        <w:t xml:space="preserve"> هل يبدأ به كثير من الكلمات التي يعرفها الطفل؟ (م، ب، د)</w:t>
      </w:r>
    </w:p>
    <w:p w:rsidR="0036191C" w:rsidRDefault="00E6494D">
      <w:pPr>
        <w:pStyle w:val="Heading3"/>
      </w:pPr>
      <w:r>
        <w:rPr>
          <w:rtl/>
        </w:rPr>
        <w:t>المجموعات الخمس، ثم العلامات</w:t>
      </w:r>
    </w:p>
    <w:p w:rsidR="0036191C" w:rsidRDefault="00E6494D" w:rsidP="00E6494D">
      <w:pPr>
        <w:pStyle w:val="TableText"/>
        <w:numPr>
          <w:ilvl w:val="0"/>
          <w:numId w:val="50"/>
        </w:numPr>
      </w:pPr>
      <w:r>
        <w:rPr>
          <w:b/>
          <w:rtl/>
        </w:rPr>
        <w:t>المجموعة 1:</w:t>
      </w:r>
      <w:r>
        <w:rPr>
          <w:rtl/>
        </w:rPr>
        <w:t xml:space="preserve"> س، ف، م، ب، ش، ر (نرى نطقها بوضوح).</w:t>
      </w:r>
    </w:p>
    <w:p w:rsidR="0036191C" w:rsidRDefault="00E6494D" w:rsidP="00E6494D">
      <w:pPr>
        <w:pStyle w:val="TableText"/>
        <w:numPr>
          <w:ilvl w:val="0"/>
          <w:numId w:val="50"/>
        </w:numPr>
      </w:pPr>
      <w:r>
        <w:rPr>
          <w:b/>
          <w:rtl/>
        </w:rPr>
        <w:t>المجموعة 2:</w:t>
      </w:r>
      <w:r>
        <w:rPr>
          <w:rtl/>
        </w:rPr>
        <w:t xml:space="preserve"> و، ي، ا (حروف المدّ).</w:t>
      </w:r>
    </w:p>
    <w:p w:rsidR="0036191C" w:rsidRDefault="00E6494D" w:rsidP="00E6494D">
      <w:pPr>
        <w:pStyle w:val="TableText"/>
        <w:numPr>
          <w:ilvl w:val="0"/>
          <w:numId w:val="50"/>
        </w:numPr>
      </w:pPr>
      <w:r>
        <w:rPr>
          <w:b/>
          <w:rtl/>
        </w:rPr>
        <w:t>المجموعة 3:</w:t>
      </w:r>
      <w:r>
        <w:rPr>
          <w:rtl/>
        </w:rPr>
        <w:t xml:space="preserve"> ن، ت، د، ل، ص، ذ، ث، ز (نرى جزءاً من نطقها).</w:t>
      </w:r>
    </w:p>
    <w:p w:rsidR="0036191C" w:rsidRDefault="00E6494D" w:rsidP="00E6494D">
      <w:pPr>
        <w:pStyle w:val="TableText"/>
        <w:numPr>
          <w:ilvl w:val="0"/>
          <w:numId w:val="50"/>
        </w:numPr>
      </w:pPr>
      <w:r>
        <w:rPr>
          <w:b/>
          <w:rtl/>
        </w:rPr>
        <w:t>المجموعة 4:</w:t>
      </w:r>
      <w:r>
        <w:rPr>
          <w:rtl/>
        </w:rPr>
        <w:t xml:space="preserve"> </w:t>
      </w:r>
      <w:r>
        <w:rPr>
          <w:rtl/>
        </w:rPr>
        <w:t>ط، ض، ظ (أصوات مفخّمة يتقنها الأطفال متأخراً).</w:t>
      </w:r>
    </w:p>
    <w:p w:rsidR="0036191C" w:rsidRDefault="00E6494D" w:rsidP="00E6494D">
      <w:pPr>
        <w:pStyle w:val="TableText"/>
        <w:numPr>
          <w:ilvl w:val="0"/>
          <w:numId w:val="50"/>
        </w:numPr>
      </w:pPr>
      <w:r>
        <w:rPr>
          <w:b/>
          <w:rtl/>
        </w:rPr>
        <w:t>المجموعة 5:</w:t>
      </w:r>
      <w:r>
        <w:rPr>
          <w:rtl/>
        </w:rPr>
        <w:t xml:space="preserve"> ك، هـ، ح، خ، ق، ع، غ، ج (تخرج من داخل الفم أو الحلق).</w:t>
      </w:r>
    </w:p>
    <w:p w:rsidR="0036191C" w:rsidRDefault="00E6494D" w:rsidP="00E6494D">
      <w:pPr>
        <w:pStyle w:val="TableText"/>
        <w:numPr>
          <w:ilvl w:val="0"/>
          <w:numId w:val="50"/>
        </w:numPr>
      </w:pPr>
      <w:r>
        <w:rPr>
          <w:b/>
          <w:rtl/>
        </w:rPr>
        <w:t>بعد الحروف:</w:t>
      </w:r>
      <w:r>
        <w:rPr>
          <w:rtl/>
        </w:rPr>
        <w:t xml:space="preserve"> ء، ة، ى.</w:t>
      </w:r>
    </w:p>
    <w:p w:rsidR="0036191C" w:rsidRDefault="00E6494D">
      <w:pPr>
        <w:pStyle w:val="Heading3"/>
      </w:pPr>
      <w:r>
        <w:rPr>
          <w:rtl/>
        </w:rPr>
        <w:t>حين يختلف الطفل عن هذا الترتيب</w:t>
      </w:r>
    </w:p>
    <w:p w:rsidR="0036191C" w:rsidRDefault="00E6494D">
      <w:r>
        <w:rPr>
          <w:rtl/>
        </w:rPr>
        <w:t>إذا بدا أن الطفل يتعلّم بترتيب آخر أفضل يُسجَّل ذلك، لأنه يساعد في اختبار الترتيب. ويجوز تق</w:t>
      </w:r>
      <w:r>
        <w:rPr>
          <w:rtl/>
        </w:rPr>
        <w:t>ديم حروف اسم الطفل مبكراً، وللطفل في المسار الممتدّ مجموعة حروف ذات أولوية (القسم 7). وللطفل الذي يسمع أو يرى بصعوبة، أو يتواصل بجهاز، تعديلات فردية (الطبقة الثانية).</w:t>
      </w:r>
    </w:p>
    <w:p w:rsidR="0036191C" w:rsidRDefault="00E6494D">
      <w:pPr>
        <w:pStyle w:val="Heading2"/>
      </w:pPr>
      <w:bookmarkStart w:id="28" w:name="_Toc242710843"/>
      <w:r>
        <w:rPr>
          <w:rtl/>
        </w:rPr>
        <w:t>الطبقة الثانية: الأساس العلمي (للميسّرين والمعلّمين)</w:t>
      </w:r>
      <w:bookmarkEnd w:id="28"/>
    </w:p>
    <w:p w:rsidR="0036191C" w:rsidRDefault="00E6494D">
      <w:pPr>
        <w:pStyle w:val="Heading3"/>
      </w:pPr>
      <w:r>
        <w:rPr>
          <w:rtl/>
        </w:rPr>
        <w:t>المعايير الأربعة وأوزانها</w:t>
      </w:r>
    </w:p>
    <w:p w:rsidR="0036191C" w:rsidRDefault="00E6494D">
      <w:r>
        <w:rPr>
          <w:rtl/>
        </w:rPr>
        <w:t>كل حرف يُق</w:t>
      </w:r>
      <w:r>
        <w:rPr>
          <w:rtl/>
        </w:rPr>
        <w:t xml:space="preserve">دَّر على كل معيار من 1 إلى 3. الأوزان </w:t>
      </w:r>
      <w:r>
        <w:rPr>
          <w:b/>
          <w:rtl/>
        </w:rPr>
        <w:t>مقترحة نظرياً ولم تُختبر</w:t>
      </w:r>
      <w:r>
        <w:rPr>
          <w:rtl/>
        </w:rPr>
        <w:t>.</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677"/>
        <w:gridCol w:w="987"/>
        <w:gridCol w:w="3225"/>
        <w:gridCol w:w="3411"/>
      </w:tblGrid>
      <w:tr w:rsidR="0036191C">
        <w:trPr>
          <w:cantSplit/>
          <w:tblHeader/>
        </w:trPr>
        <w:tc>
          <w:tcPr>
            <w:tcW w:w="1283" w:type="dxa"/>
            <w:tcBorders>
              <w:bottom w:val="single" w:sz="0" w:space="0" w:color="auto"/>
            </w:tcBorders>
            <w:shd w:val="clear" w:color="auto" w:fill="EFE8D8"/>
            <w:vAlign w:val="bottom"/>
          </w:tcPr>
          <w:p w:rsidR="0036191C" w:rsidRDefault="00E6494D">
            <w:pPr>
              <w:pStyle w:val="TableText"/>
              <w:jc w:val="left"/>
            </w:pPr>
            <w:r>
              <w:rPr>
                <w:b/>
                <w:bCs/>
                <w:rtl/>
              </w:rPr>
              <w:t>المعيار</w:t>
            </w:r>
          </w:p>
        </w:tc>
        <w:tc>
          <w:tcPr>
            <w:tcW w:w="1012" w:type="dxa"/>
            <w:tcBorders>
              <w:bottom w:val="single" w:sz="0" w:space="0" w:color="auto"/>
            </w:tcBorders>
            <w:shd w:val="clear" w:color="auto" w:fill="EFE8D8"/>
            <w:vAlign w:val="bottom"/>
          </w:tcPr>
          <w:p w:rsidR="0036191C" w:rsidRDefault="00E6494D">
            <w:pPr>
              <w:pStyle w:val="TableText"/>
              <w:jc w:val="left"/>
            </w:pPr>
            <w:r>
              <w:rPr>
                <w:b/>
                <w:bCs/>
                <w:rtl/>
              </w:rPr>
              <w:t>الوزن</w:t>
            </w:r>
          </w:p>
        </w:tc>
        <w:tc>
          <w:tcPr>
            <w:tcW w:w="3426" w:type="dxa"/>
            <w:tcBorders>
              <w:bottom w:val="single" w:sz="0" w:space="0" w:color="auto"/>
            </w:tcBorders>
            <w:shd w:val="clear" w:color="auto" w:fill="EFE8D8"/>
            <w:vAlign w:val="bottom"/>
          </w:tcPr>
          <w:p w:rsidR="0036191C" w:rsidRDefault="00E6494D">
            <w:pPr>
              <w:pStyle w:val="TableText"/>
              <w:jc w:val="left"/>
            </w:pPr>
            <w:r>
              <w:rPr>
                <w:b/>
                <w:bCs/>
                <w:rtl/>
              </w:rPr>
              <w:t>التعريف والتقدير</w:t>
            </w:r>
          </w:p>
        </w:tc>
        <w:tc>
          <w:tcPr>
            <w:tcW w:w="3579" w:type="dxa"/>
            <w:tcBorders>
              <w:bottom w:val="single" w:sz="0" w:space="0" w:color="auto"/>
            </w:tcBorders>
            <w:shd w:val="clear" w:color="auto" w:fill="EFE8D8"/>
            <w:vAlign w:val="bottom"/>
          </w:tcPr>
          <w:p w:rsidR="0036191C" w:rsidRDefault="00E6494D">
            <w:pPr>
              <w:pStyle w:val="TableText"/>
              <w:jc w:val="left"/>
            </w:pPr>
            <w:r>
              <w:rPr>
                <w:b/>
                <w:bCs/>
                <w:rtl/>
              </w:rPr>
              <w:t>الأساس</w:t>
            </w:r>
          </w:p>
        </w:tc>
      </w:tr>
      <w:tr w:rsidR="0036191C">
        <w:trPr>
          <w:cantSplit/>
        </w:trPr>
        <w:tc>
          <w:tcPr>
            <w:tcW w:w="1283" w:type="dxa"/>
          </w:tcPr>
          <w:p w:rsidR="0036191C" w:rsidRDefault="00E6494D">
            <w:pPr>
              <w:pStyle w:val="TableText"/>
              <w:jc w:val="left"/>
            </w:pPr>
            <w:r>
              <w:rPr>
                <w:b/>
                <w:rtl/>
              </w:rPr>
              <w:t>المرئية</w:t>
            </w:r>
            <w:r>
              <w:rPr>
                <w:rtl/>
              </w:rPr>
              <w:t xml:space="preserve"> (Articulatory Visibility)</w:t>
            </w:r>
          </w:p>
        </w:tc>
        <w:tc>
          <w:tcPr>
            <w:tcW w:w="1012" w:type="dxa"/>
          </w:tcPr>
          <w:p w:rsidR="0036191C" w:rsidRDefault="00E6494D">
            <w:pPr>
              <w:pStyle w:val="TableText"/>
              <w:jc w:val="left"/>
            </w:pPr>
            <w:r>
              <w:rPr>
                <w:rtl/>
              </w:rPr>
              <w:t>40%</w:t>
            </w:r>
          </w:p>
        </w:tc>
        <w:tc>
          <w:tcPr>
            <w:tcW w:w="3426" w:type="dxa"/>
          </w:tcPr>
          <w:p w:rsidR="0036191C" w:rsidRDefault="00E6494D">
            <w:pPr>
              <w:pStyle w:val="TableText"/>
              <w:jc w:val="left"/>
            </w:pPr>
            <w:r>
              <w:rPr>
                <w:rtl/>
              </w:rPr>
              <w:t>إمكان رؤية الإيماءة النطقية في نموذج الميسّر، وفق التعريف الإجرائي في القسم 4</w:t>
            </w:r>
          </w:p>
        </w:tc>
        <w:tc>
          <w:tcPr>
            <w:tcW w:w="3579" w:type="dxa"/>
          </w:tcPr>
          <w:p w:rsidR="0036191C" w:rsidRDefault="00E6494D">
            <w:pPr>
              <w:pStyle w:val="TableText"/>
              <w:jc w:val="left"/>
            </w:pPr>
            <w:r>
              <w:rPr>
                <w:rtl/>
              </w:rPr>
              <w:t>McGurk &amp; MacDonald (1976)؛ Paivio (1986). نقلهما إلى ترتيب الحروف استنتاج</w:t>
            </w:r>
          </w:p>
        </w:tc>
      </w:tr>
      <w:tr w:rsidR="0036191C">
        <w:trPr>
          <w:cantSplit/>
        </w:trPr>
        <w:tc>
          <w:tcPr>
            <w:tcW w:w="1283" w:type="dxa"/>
          </w:tcPr>
          <w:p w:rsidR="0036191C" w:rsidRDefault="00E6494D">
            <w:pPr>
              <w:pStyle w:val="TableText"/>
              <w:jc w:val="left"/>
            </w:pPr>
            <w:r>
              <w:rPr>
                <w:b/>
                <w:rtl/>
              </w:rPr>
              <w:lastRenderedPageBreak/>
              <w:t>التعقيد النطقي</w:t>
            </w:r>
            <w:r>
              <w:rPr>
                <w:rtl/>
              </w:rPr>
              <w:t xml:space="preserve"> (Articulatory Complexity)</w:t>
            </w:r>
          </w:p>
        </w:tc>
        <w:tc>
          <w:tcPr>
            <w:tcW w:w="1012" w:type="dxa"/>
          </w:tcPr>
          <w:p w:rsidR="0036191C" w:rsidRDefault="00E6494D">
            <w:pPr>
              <w:pStyle w:val="TableText"/>
              <w:jc w:val="left"/>
            </w:pPr>
            <w:r>
              <w:rPr>
                <w:rtl/>
              </w:rPr>
              <w:t>25%</w:t>
            </w:r>
          </w:p>
        </w:tc>
        <w:tc>
          <w:tcPr>
            <w:tcW w:w="3426" w:type="dxa"/>
          </w:tcPr>
          <w:p w:rsidR="0036191C" w:rsidRDefault="00E6494D">
            <w:pPr>
              <w:pStyle w:val="TableText"/>
              <w:jc w:val="left"/>
            </w:pPr>
            <w:r>
              <w:rPr>
                <w:rtl/>
              </w:rPr>
              <w:t>1 = انفجاري، أنفي، شبه صائت، صائت، هاء؛ 2 = احتكاكي، جانبي؛ 3 = تكراري، مركّب؛ +1 (بحدّ أقصى 3) للتفخيم أو المخرج اللهوي</w:t>
            </w:r>
          </w:p>
        </w:tc>
        <w:tc>
          <w:tcPr>
            <w:tcW w:w="3579" w:type="dxa"/>
          </w:tcPr>
          <w:p w:rsidR="0036191C" w:rsidRDefault="00E6494D">
            <w:pPr>
              <w:pStyle w:val="TableText"/>
              <w:jc w:val="left"/>
            </w:pPr>
            <w:r>
              <w:rPr>
                <w:rtl/>
              </w:rPr>
              <w:t>ترتيب الاكتساب عبر اللغات (McLeod &amp; Crowe, 2018)، وتأخر المفخّمات العربية (Amayreh &amp; Dyson, 1998)؛ ويُفترض أن الصوت الأصعب يرفع الحمل (Sweller, 1988)</w:t>
            </w:r>
          </w:p>
        </w:tc>
      </w:tr>
      <w:tr w:rsidR="0036191C">
        <w:trPr>
          <w:cantSplit/>
        </w:trPr>
        <w:tc>
          <w:tcPr>
            <w:tcW w:w="1283" w:type="dxa"/>
          </w:tcPr>
          <w:p w:rsidR="0036191C" w:rsidRDefault="00E6494D">
            <w:pPr>
              <w:pStyle w:val="TableText"/>
              <w:jc w:val="left"/>
            </w:pPr>
            <w:r>
              <w:rPr>
                <w:b/>
                <w:rtl/>
              </w:rPr>
              <w:t>تعقيد الرمز</w:t>
            </w:r>
            <w:r>
              <w:rPr>
                <w:rtl/>
              </w:rPr>
              <w:t xml:space="preserve"> (Graphemic Complexity)</w:t>
            </w:r>
          </w:p>
        </w:tc>
        <w:tc>
          <w:tcPr>
            <w:tcW w:w="1012" w:type="dxa"/>
          </w:tcPr>
          <w:p w:rsidR="0036191C" w:rsidRDefault="00E6494D">
            <w:pPr>
              <w:pStyle w:val="TableText"/>
              <w:jc w:val="left"/>
            </w:pPr>
            <w:r>
              <w:rPr>
                <w:rtl/>
              </w:rPr>
              <w:t>20%</w:t>
            </w:r>
          </w:p>
        </w:tc>
        <w:tc>
          <w:tcPr>
            <w:tcW w:w="3426" w:type="dxa"/>
          </w:tcPr>
          <w:p w:rsidR="0036191C" w:rsidRDefault="00E6494D">
            <w:pPr>
              <w:pStyle w:val="TableText"/>
              <w:jc w:val="left"/>
            </w:pPr>
            <w:r>
              <w:rPr>
                <w:rtl/>
              </w:rPr>
              <w:t xml:space="preserve">1 = شكل ثابت تقريباً بلا نقاط (ا، د، ر، و، ل)؛ 2 = تغيّر متوسط أو </w:t>
            </w:r>
            <w:r>
              <w:rPr>
                <w:rtl/>
              </w:rPr>
              <w:t>نقطة إلى ثلاث؛ 3 = أشكال متمايزة جذرياً بين المواضع (ع، غ، هـ)</w:t>
            </w:r>
          </w:p>
        </w:tc>
        <w:tc>
          <w:tcPr>
            <w:tcW w:w="3579" w:type="dxa"/>
          </w:tcPr>
          <w:p w:rsidR="0036191C" w:rsidRDefault="00E6494D">
            <w:pPr>
              <w:pStyle w:val="TableText"/>
              <w:jc w:val="left"/>
            </w:pPr>
            <w:r>
              <w:rPr>
                <w:rtl/>
              </w:rPr>
              <w:t>الخط العربي يميّز حروفاً كثيرة بالنقاط وحدها ويغيّر الشكل بحسب الموضع. معيار تصميمي</w:t>
            </w:r>
          </w:p>
        </w:tc>
      </w:tr>
      <w:tr w:rsidR="0036191C">
        <w:trPr>
          <w:cantSplit/>
        </w:trPr>
        <w:tc>
          <w:tcPr>
            <w:tcW w:w="1283" w:type="dxa"/>
          </w:tcPr>
          <w:p w:rsidR="0036191C" w:rsidRDefault="00E6494D">
            <w:pPr>
              <w:pStyle w:val="TableText"/>
              <w:jc w:val="left"/>
            </w:pPr>
            <w:r>
              <w:rPr>
                <w:b/>
                <w:rtl/>
              </w:rPr>
              <w:t>الشيوع</w:t>
            </w:r>
            <w:r>
              <w:rPr>
                <w:rtl/>
              </w:rPr>
              <w:t xml:space="preserve"> (Word-Initial Frequency)</w:t>
            </w:r>
          </w:p>
        </w:tc>
        <w:tc>
          <w:tcPr>
            <w:tcW w:w="1012" w:type="dxa"/>
          </w:tcPr>
          <w:p w:rsidR="0036191C" w:rsidRDefault="00E6494D">
            <w:pPr>
              <w:pStyle w:val="TableText"/>
              <w:jc w:val="left"/>
            </w:pPr>
            <w:r>
              <w:rPr>
                <w:rtl/>
              </w:rPr>
              <w:t>15%</w:t>
            </w:r>
          </w:p>
        </w:tc>
        <w:tc>
          <w:tcPr>
            <w:tcW w:w="3426" w:type="dxa"/>
          </w:tcPr>
          <w:p w:rsidR="0036191C" w:rsidRDefault="00E6494D">
            <w:pPr>
              <w:pStyle w:val="TableText"/>
              <w:jc w:val="left"/>
            </w:pPr>
            <w:r>
              <w:rPr>
                <w:rtl/>
              </w:rPr>
              <w:t>كم كلمة مألوفة لطفل في الرابعة تبدأ بهذا الصوت</w:t>
            </w:r>
          </w:p>
        </w:tc>
        <w:tc>
          <w:tcPr>
            <w:tcW w:w="3579" w:type="dxa"/>
          </w:tcPr>
          <w:p w:rsidR="0036191C" w:rsidRDefault="00E6494D">
            <w:pPr>
              <w:pStyle w:val="TableText"/>
              <w:jc w:val="left"/>
            </w:pPr>
            <w:r>
              <w:rPr>
                <w:rtl/>
              </w:rPr>
              <w:t>تقدير فريق جذور، لغياب قا</w:t>
            </w:r>
            <w:r>
              <w:rPr>
                <w:rtl/>
              </w:rPr>
              <w:t>عدة بيانات منشورة لأطفال الخليج نعرفها، ولذلك وزنه الأقل</w:t>
            </w:r>
          </w:p>
        </w:tc>
      </w:tr>
    </w:tbl>
    <w:p w:rsidR="0036191C" w:rsidRDefault="00E6494D">
      <w:pPr>
        <w:pStyle w:val="Heading3"/>
      </w:pPr>
      <w:r>
        <w:rPr>
          <w:rtl/>
        </w:rPr>
        <w:t>الحساب</w:t>
      </w:r>
    </w:p>
    <w:p w:rsidR="0036191C" w:rsidRDefault="00E6494D">
      <w:r>
        <w:rPr>
          <w:rtl/>
        </w:rPr>
        <w:t>المعياران 2 و3 سلبيان، فيُعكسان: البساطة = 4 − التعقيد. ثم:</w:t>
      </w:r>
    </w:p>
    <w:p w:rsidR="0036191C" w:rsidRDefault="00E6494D">
      <w:r>
        <w:rPr>
          <w:b/>
          <w:rtl/>
        </w:rPr>
        <w:t>النتيجة = (المرئية × 0.40) + (البساطة النطقية × 0.25) + (بساطة الرمز × 0.20) + (الشيوع × 0.15)</w:t>
      </w:r>
    </w:p>
    <w:p w:rsidR="0036191C" w:rsidRDefault="00E6494D">
      <w:r>
        <w:rPr>
          <w:rtl/>
        </w:rPr>
        <w:t xml:space="preserve">النتيجة بين 1 و3، والأعلى «أسهل متوقّعاً». مثال الراء: مرئية 3، تعقيد نطقي 3 فالبساطة 1، رمز 1 فالبساطة 3، شيوع 2؛ النتيجة = 1.20 + 0.25 + 0.60 + 0.30 = </w:t>
      </w:r>
      <w:r>
        <w:rPr>
          <w:b/>
          <w:rtl/>
        </w:rPr>
        <w:t>2.35</w:t>
      </w:r>
      <w:r>
        <w:rPr>
          <w:rtl/>
        </w:rPr>
        <w:t>.</w:t>
      </w:r>
    </w:p>
    <w:p w:rsidR="0036191C" w:rsidRDefault="00E6494D">
      <w:pPr>
        <w:pStyle w:val="Heading3"/>
      </w:pPr>
      <w:r>
        <w:rPr>
          <w:rtl/>
        </w:rPr>
        <w:t>أربع قواعد تحوّل النتائج إلى مجموعات</w:t>
      </w:r>
    </w:p>
    <w:p w:rsidR="0036191C" w:rsidRDefault="00E6494D">
      <w:r>
        <w:rPr>
          <w:rtl/>
        </w:rPr>
        <w:t>تُطبَّق بالترتيب، فلا تتعارض قاعدتان على حرف واحد:</w:t>
      </w:r>
    </w:p>
    <w:p w:rsidR="0036191C" w:rsidRDefault="00E6494D" w:rsidP="00E6494D">
      <w:pPr>
        <w:pStyle w:val="TableText"/>
        <w:numPr>
          <w:ilvl w:val="0"/>
          <w:numId w:val="51"/>
        </w:numPr>
      </w:pPr>
      <w:r>
        <w:rPr>
          <w:b/>
          <w:rtl/>
        </w:rPr>
        <w:t>المرئية ت</w:t>
      </w:r>
      <w:r>
        <w:rPr>
          <w:b/>
          <w:rtl/>
        </w:rPr>
        <w:t>حدّد النطاق:</w:t>
      </w:r>
      <w:r>
        <w:rPr>
          <w:rtl/>
        </w:rPr>
        <w:t xml:space="preserve"> مرئية 3 ← المجموعتان 1 و2؛ مرئية 2 ← المجموعتان 3 و4؛ مرئية 1 ← المجموعة 5. النتيجة الرقمية لا تنقل حرفاً بين النطاقات.</w:t>
      </w:r>
    </w:p>
    <w:p w:rsidR="0036191C" w:rsidRDefault="00E6494D" w:rsidP="00E6494D">
      <w:pPr>
        <w:pStyle w:val="TableText"/>
        <w:numPr>
          <w:ilvl w:val="0"/>
          <w:numId w:val="51"/>
        </w:numPr>
      </w:pPr>
      <w:r>
        <w:rPr>
          <w:b/>
          <w:rtl/>
        </w:rPr>
        <w:t>الوظيفة الصوتية تقسم النطاق الأول:</w:t>
      </w:r>
      <w:r>
        <w:rPr>
          <w:rtl/>
        </w:rPr>
        <w:t xml:space="preserve"> ا </w:t>
      </w:r>
      <w:proofErr w:type="gramStart"/>
      <w:r>
        <w:rPr>
          <w:rtl/>
        </w:rPr>
        <w:t>و ي</w:t>
      </w:r>
      <w:proofErr w:type="gramEnd"/>
      <w:r>
        <w:rPr>
          <w:rtl/>
        </w:rPr>
        <w:t xml:space="preserve"> إلى المجموعة 2، والصوامت الستة إلى المجموعة 1، لأن الطفل يحتاج صوامت أولاً ليبني م</w:t>
      </w:r>
      <w:r>
        <w:rPr>
          <w:rtl/>
        </w:rPr>
        <w:t>قاطع (القسم 6).</w:t>
      </w:r>
    </w:p>
    <w:p w:rsidR="0036191C" w:rsidRDefault="00E6494D" w:rsidP="00E6494D">
      <w:pPr>
        <w:pStyle w:val="TableText"/>
        <w:numPr>
          <w:ilvl w:val="0"/>
          <w:numId w:val="51"/>
        </w:numPr>
      </w:pPr>
      <w:r>
        <w:rPr>
          <w:b/>
          <w:rtl/>
        </w:rPr>
        <w:t>النضج النطقي يقسم النطاق الثاني:</w:t>
      </w:r>
      <w:r>
        <w:rPr>
          <w:rtl/>
        </w:rPr>
        <w:t xml:space="preserve"> المفخّمات إلى المجموعة 4، والبقية إلى 3، لأنها تُكتسب متأخرة وتلتبس بنظائرها (ت/ط، د/ض، ذ/ظ، س/ص). استثناء واحد: ص (الاستثناء د).</w:t>
      </w:r>
    </w:p>
    <w:p w:rsidR="0036191C" w:rsidRDefault="00E6494D" w:rsidP="00E6494D">
      <w:pPr>
        <w:pStyle w:val="TableText"/>
        <w:numPr>
          <w:ilvl w:val="0"/>
          <w:numId w:val="51"/>
        </w:numPr>
      </w:pPr>
      <w:r>
        <w:rPr>
          <w:b/>
          <w:rtl/>
        </w:rPr>
        <w:t>الترتيب داخل المجموعة:</w:t>
      </w:r>
      <w:r>
        <w:rPr>
          <w:rtl/>
        </w:rPr>
        <w:t xml:space="preserve"> تنازلياً بالنتيجة. التعادل يُحسم بالصوت الممتدّ قبل ال</w:t>
      </w:r>
      <w:r>
        <w:rPr>
          <w:rtl/>
        </w:rPr>
        <w:t>انفجاري (لأنه أسهل عزلاً)، ثم الأعلى شيوعاً، ثم الأبسط رمزاً، ثم بقرار تزاوج تعليمي يُسجَّل سببه.</w:t>
      </w:r>
    </w:p>
    <w:p w:rsidR="0036191C" w:rsidRDefault="00E6494D">
      <w:r>
        <w:rPr>
          <w:rtl/>
        </w:rPr>
        <w:t>لا يُخرج عن الترتيب الرقمي إلا بالاستثناءات المعلنة في الطبقة الثالثة، وكل استثناء فرضية تُختبر.</w:t>
      </w:r>
    </w:p>
    <w:p w:rsidR="0036191C" w:rsidRDefault="00E6494D">
      <w:pPr>
        <w:pStyle w:val="Heading3"/>
      </w:pPr>
      <w:r>
        <w:rPr>
          <w:rtl/>
        </w:rPr>
        <w:t>التكييف بحسب حاجات الطفل</w:t>
      </w:r>
    </w:p>
    <w:p w:rsidR="0036191C" w:rsidRDefault="00E6494D">
      <w:r>
        <w:rPr>
          <w:rtl/>
        </w:rPr>
        <w:t xml:space="preserve">تعديلات فردية لا تغيّر ترتيب الصف، وتغيّر أهداف الطفل وطريقة تعليمه. </w:t>
      </w:r>
      <w:r>
        <w:rPr>
          <w:b/>
          <w:rtl/>
        </w:rPr>
        <w:t>كلها غير مُختبَر (Untested)</w:t>
      </w:r>
      <w:r>
        <w:rPr>
          <w:rtl/>
        </w:rPr>
        <w:t>، وتُقرَّر مع الأخصائي المتابع للطفل.</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58"/>
        <w:gridCol w:w="2276"/>
        <w:gridCol w:w="5966"/>
      </w:tblGrid>
      <w:tr w:rsidR="0036191C">
        <w:trPr>
          <w:cantSplit/>
          <w:tblHeader/>
        </w:trPr>
        <w:tc>
          <w:tcPr>
            <w:tcW w:w="1058" w:type="dxa"/>
            <w:tcBorders>
              <w:bottom w:val="single" w:sz="0" w:space="0" w:color="auto"/>
            </w:tcBorders>
            <w:shd w:val="clear" w:color="auto" w:fill="EFE8D8"/>
            <w:vAlign w:val="bottom"/>
          </w:tcPr>
          <w:p w:rsidR="0036191C" w:rsidRDefault="00E6494D">
            <w:pPr>
              <w:pStyle w:val="TableText"/>
              <w:jc w:val="left"/>
            </w:pPr>
            <w:r>
              <w:rPr>
                <w:b/>
                <w:bCs/>
                <w:rtl/>
              </w:rPr>
              <w:lastRenderedPageBreak/>
              <w:t>الحاجة</w:t>
            </w:r>
          </w:p>
        </w:tc>
        <w:tc>
          <w:tcPr>
            <w:tcW w:w="2276" w:type="dxa"/>
            <w:tcBorders>
              <w:bottom w:val="single" w:sz="0" w:space="0" w:color="auto"/>
            </w:tcBorders>
            <w:shd w:val="clear" w:color="auto" w:fill="EFE8D8"/>
            <w:vAlign w:val="bottom"/>
          </w:tcPr>
          <w:p w:rsidR="0036191C" w:rsidRDefault="00E6494D">
            <w:pPr>
              <w:pStyle w:val="TableText"/>
              <w:jc w:val="left"/>
            </w:pPr>
            <w:r>
              <w:rPr>
                <w:b/>
                <w:bCs/>
                <w:rtl/>
              </w:rPr>
              <w:t>ما يتغيّر في المعايير</w:t>
            </w:r>
          </w:p>
        </w:tc>
        <w:tc>
          <w:tcPr>
            <w:tcW w:w="5966" w:type="dxa"/>
            <w:tcBorders>
              <w:bottom w:val="single" w:sz="0" w:space="0" w:color="auto"/>
            </w:tcBorders>
            <w:shd w:val="clear" w:color="auto" w:fill="EFE8D8"/>
            <w:vAlign w:val="bottom"/>
          </w:tcPr>
          <w:p w:rsidR="0036191C" w:rsidRDefault="00E6494D">
            <w:pPr>
              <w:pStyle w:val="TableText"/>
              <w:jc w:val="left"/>
            </w:pPr>
            <w:r>
              <w:rPr>
                <w:b/>
                <w:bCs/>
                <w:rtl/>
              </w:rPr>
              <w:t>ما يتغيّر في التطبيق</w:t>
            </w:r>
          </w:p>
        </w:tc>
      </w:tr>
      <w:tr w:rsidR="0036191C">
        <w:trPr>
          <w:cantSplit/>
        </w:trPr>
        <w:tc>
          <w:tcPr>
            <w:tcW w:w="1058" w:type="dxa"/>
          </w:tcPr>
          <w:p w:rsidR="0036191C" w:rsidRDefault="00E6494D">
            <w:pPr>
              <w:pStyle w:val="TableText"/>
              <w:jc w:val="left"/>
            </w:pPr>
            <w:r>
              <w:rPr>
                <w:b/>
                <w:rtl/>
              </w:rPr>
              <w:t>الصمم وضعف السمع</w:t>
            </w:r>
            <w:r>
              <w:rPr>
                <w:rtl/>
              </w:rPr>
              <w:t xml:space="preserve"> (سماعة أو زراعة قوقعة)</w:t>
            </w:r>
          </w:p>
        </w:tc>
        <w:tc>
          <w:tcPr>
            <w:tcW w:w="2276" w:type="dxa"/>
          </w:tcPr>
          <w:p w:rsidR="0036191C" w:rsidRDefault="00E6494D">
            <w:pPr>
              <w:pStyle w:val="TableText"/>
              <w:jc w:val="left"/>
            </w:pPr>
            <w:r>
              <w:rPr>
                <w:rtl/>
              </w:rPr>
              <w:t>ترتفع أهمية المرئية. والاحتكاكيات المهموسة (س، ش، ف، ث) طاقتها في الترددات العالية، فقد تصعب سمعاً مع سهولة رؤيتها</w:t>
            </w:r>
          </w:p>
        </w:tc>
        <w:tc>
          <w:tcPr>
            <w:tcW w:w="5966" w:type="dxa"/>
          </w:tcPr>
          <w:p w:rsidR="0036191C" w:rsidRDefault="00E6494D">
            <w:pPr>
              <w:pStyle w:val="TableText"/>
              <w:jc w:val="left"/>
            </w:pPr>
            <w:r>
              <w:rPr>
                <w:rtl/>
              </w:rPr>
              <w:t>يحدّد معلم الصمّ وأخصائي السمع ملف الطفل (أ، ب، ج) في خطته التعليمية الفردية (القسم 13). فحص لينغ للأصوات الستة (Ling, 2002) يجريه صباحاً بال</w:t>
            </w:r>
            <w:r>
              <w:rPr>
                <w:rtl/>
              </w:rPr>
              <w:t>غ مسمّى ويسجّله، والجلسة تتأكد من تسجيله فقط؛ وجه الميسّر مضاء ومواجه للطفل على متر إلى مترين؛ الإشارة بالتتابع مع الكلام لا بالتزامن. الاهتزاز على الحلق للمجهورة وحدها؛ ومع المهموسة (ح، هـ، خ) تيار الهواء على ظهر اليد، ومع ك وق دفعة هواء قصيرة</w:t>
            </w:r>
          </w:p>
        </w:tc>
      </w:tr>
      <w:tr w:rsidR="0036191C">
        <w:trPr>
          <w:cantSplit/>
        </w:trPr>
        <w:tc>
          <w:tcPr>
            <w:tcW w:w="1058" w:type="dxa"/>
          </w:tcPr>
          <w:p w:rsidR="0036191C" w:rsidRDefault="00E6494D">
            <w:pPr>
              <w:pStyle w:val="TableText"/>
              <w:jc w:val="left"/>
            </w:pPr>
            <w:r>
              <w:rPr>
                <w:b/>
                <w:rtl/>
              </w:rPr>
              <w:t xml:space="preserve">ضعف البصر </w:t>
            </w:r>
            <w:r>
              <w:rPr>
                <w:b/>
                <w:rtl/>
              </w:rPr>
              <w:t>أو كفّه</w:t>
            </w:r>
          </w:p>
        </w:tc>
        <w:tc>
          <w:tcPr>
            <w:tcW w:w="2276" w:type="dxa"/>
          </w:tcPr>
          <w:p w:rsidR="0036191C" w:rsidRDefault="00E6494D">
            <w:pPr>
              <w:pStyle w:val="TableText"/>
              <w:jc w:val="left"/>
            </w:pPr>
            <w:r>
              <w:rPr>
                <w:rtl/>
              </w:rPr>
              <w:t>تسقط المرئية ويُوزَّع وزنها على التعقيد النطقي والشيوع، ويحلّ محلّ تعقيد الرمز سؤال: هل يُميَّز الرمز باللمس أو ببرايل؟</w:t>
            </w:r>
          </w:p>
        </w:tc>
        <w:tc>
          <w:tcPr>
            <w:tcW w:w="5966" w:type="dxa"/>
          </w:tcPr>
          <w:p w:rsidR="0036191C" w:rsidRDefault="00E6494D">
            <w:pPr>
              <w:pStyle w:val="TableText"/>
              <w:jc w:val="left"/>
            </w:pPr>
            <w:r>
              <w:rPr>
                <w:rtl/>
              </w:rPr>
              <w:t>وسيلة القراءة (برايل، طباعة مكبّرة، أو الاثنتان) يحدّدها معلم الإعاقة البصرية بتقييم البصر الوظيفي ووسائط التعلّم (FVA/LMA)، وهو</w:t>
            </w:r>
            <w:r>
              <w:rPr>
                <w:rtl/>
              </w:rPr>
              <w:t xml:space="preserve"> من يصمّم خط ما قبل برايل. يحسّ الطفل بجسمه هو (الهواء على ظهر يده، والاهتزاز في حلقه مع المجهورة). بوابة الحرف: «التعرّف على رمز الحرف (بصرياً أو لمسياً أو ببرايل)». برايل العربي يُقرأ من اليسار إلى اليمين. جذور لا يعلّم برايل</w:t>
            </w:r>
          </w:p>
        </w:tc>
      </w:tr>
      <w:tr w:rsidR="0036191C">
        <w:trPr>
          <w:cantSplit/>
        </w:trPr>
        <w:tc>
          <w:tcPr>
            <w:tcW w:w="1058" w:type="dxa"/>
          </w:tcPr>
          <w:p w:rsidR="0036191C" w:rsidRDefault="00E6494D">
            <w:pPr>
              <w:pStyle w:val="TableText"/>
              <w:jc w:val="left"/>
            </w:pPr>
            <w:r>
              <w:rPr>
                <w:b/>
                <w:rtl/>
              </w:rPr>
              <w:t>التواصل البديل والمعزّز (AAC)</w:t>
            </w:r>
          </w:p>
        </w:tc>
        <w:tc>
          <w:tcPr>
            <w:tcW w:w="2276" w:type="dxa"/>
          </w:tcPr>
          <w:p w:rsidR="0036191C" w:rsidRDefault="00E6494D">
            <w:pPr>
              <w:pStyle w:val="TableText"/>
              <w:jc w:val="left"/>
            </w:pPr>
            <w:r>
              <w:rPr>
                <w:rtl/>
              </w:rPr>
              <w:t>لا يدخل التعقيد النطقي في الحكم على الإتقان، ويحلّ محلّ الشيوع الحروف الأولى من كلمات جهاز الطفل واسمه</w:t>
            </w:r>
          </w:p>
        </w:tc>
        <w:tc>
          <w:tcPr>
            <w:tcW w:w="5966" w:type="dxa"/>
          </w:tcPr>
          <w:p w:rsidR="0036191C" w:rsidRDefault="00E6494D">
            <w:pPr>
              <w:pStyle w:val="TableText"/>
              <w:jc w:val="left"/>
            </w:pPr>
            <w:r>
              <w:rPr>
                <w:rtl/>
              </w:rPr>
              <w:t xml:space="preserve">نفترض الكفاءة، والكلام ليس شرطاً. الإتقان بالاختيار: يسمع الصوت فيختار الحرف من 3 أو 4 حروف تتغيّر مواضعها. صفحة الحروف في </w:t>
            </w:r>
            <w:r>
              <w:rPr>
                <w:rtl/>
              </w:rPr>
              <w:t>جهازه تكبر مع كل حرف يتعلّمه. «توقّف» يُحترم فوراً</w:t>
            </w:r>
          </w:p>
        </w:tc>
      </w:tr>
    </w:tbl>
    <w:p w:rsidR="0036191C" w:rsidRDefault="00E6494D">
      <w:pPr>
        <w:pStyle w:val="Heading2"/>
      </w:pPr>
      <w:bookmarkStart w:id="29" w:name="_Toc242710844"/>
      <w:r>
        <w:rPr>
          <w:rtl/>
        </w:rPr>
        <w:t>الطبقة الثالثة: البحث الكامل (للباحثين)</w:t>
      </w:r>
      <w:bookmarkEnd w:id="29"/>
    </w:p>
    <w:p w:rsidR="0036191C" w:rsidRDefault="00E6494D">
      <w:r>
        <w:rPr>
          <w:rtl/>
        </w:rPr>
        <w:t xml:space="preserve">الأوزان استنتاجية، اشتُقّت من مبادئ IMPL ولم تُقدَّر من بيانات، والتقديرات اجتهاد يحتاج اتفاق مقيّمين. </w:t>
      </w:r>
      <w:r>
        <w:rPr>
          <w:b/>
          <w:rtl/>
        </w:rPr>
        <w:t>الإطار كاملاً: غير مُختبَر (Untested).</w:t>
      </w:r>
    </w:p>
    <w:p w:rsidR="0036191C" w:rsidRDefault="00E6494D">
      <w:pPr>
        <w:pStyle w:val="Heading3"/>
      </w:pPr>
      <w:r>
        <w:rPr>
          <w:rtl/>
        </w:rPr>
        <w:t>الجدول المرجّح (28 حرف</w:t>
      </w:r>
      <w:r>
        <w:rPr>
          <w:rtl/>
        </w:rPr>
        <w:t>اً)</w:t>
      </w:r>
    </w:p>
    <w:p w:rsidR="0036191C" w:rsidRDefault="00E6494D">
      <w:r>
        <w:rPr>
          <w:rtl/>
        </w:rPr>
        <w:t>الأعمدة: المرئية (م)، والبساطة النطقية (ب ن)، وبساطة الرمز (ب ر)، والشيوع (ش)، كل منها بدرجته من 1 إلى 3.</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996"/>
        <w:gridCol w:w="996"/>
        <w:gridCol w:w="996"/>
        <w:gridCol w:w="996"/>
        <w:gridCol w:w="996"/>
        <w:gridCol w:w="3077"/>
        <w:gridCol w:w="1243"/>
      </w:tblGrid>
      <w:tr w:rsidR="0036191C">
        <w:trPr>
          <w:cantSplit/>
          <w:tblHeader/>
        </w:trPr>
        <w:tc>
          <w:tcPr>
            <w:tcW w:w="996" w:type="dxa"/>
            <w:tcBorders>
              <w:bottom w:val="single" w:sz="0" w:space="0" w:color="auto"/>
            </w:tcBorders>
            <w:shd w:val="clear" w:color="auto" w:fill="EFE8D8"/>
            <w:vAlign w:val="bottom"/>
          </w:tcPr>
          <w:p w:rsidR="0036191C" w:rsidRDefault="00E6494D">
            <w:pPr>
              <w:pStyle w:val="TableText"/>
              <w:jc w:val="left"/>
            </w:pPr>
            <w:r>
              <w:rPr>
                <w:b/>
                <w:bCs/>
                <w:rtl/>
              </w:rPr>
              <w:t>الحرف</w:t>
            </w:r>
          </w:p>
        </w:tc>
        <w:tc>
          <w:tcPr>
            <w:tcW w:w="996" w:type="dxa"/>
            <w:tcBorders>
              <w:bottom w:val="single" w:sz="0" w:space="0" w:color="auto"/>
            </w:tcBorders>
            <w:shd w:val="clear" w:color="auto" w:fill="EFE8D8"/>
            <w:vAlign w:val="bottom"/>
          </w:tcPr>
          <w:p w:rsidR="0036191C" w:rsidRDefault="00E6494D">
            <w:pPr>
              <w:pStyle w:val="TableText"/>
              <w:jc w:val="left"/>
            </w:pPr>
            <w:r>
              <w:rPr>
                <w:b/>
                <w:bCs/>
                <w:rtl/>
              </w:rPr>
              <w:t>م</w:t>
            </w:r>
          </w:p>
        </w:tc>
        <w:tc>
          <w:tcPr>
            <w:tcW w:w="996" w:type="dxa"/>
            <w:tcBorders>
              <w:bottom w:val="single" w:sz="0" w:space="0" w:color="auto"/>
            </w:tcBorders>
            <w:shd w:val="clear" w:color="auto" w:fill="EFE8D8"/>
            <w:vAlign w:val="bottom"/>
          </w:tcPr>
          <w:p w:rsidR="0036191C" w:rsidRDefault="00E6494D">
            <w:pPr>
              <w:pStyle w:val="TableText"/>
              <w:jc w:val="left"/>
            </w:pPr>
            <w:r>
              <w:rPr>
                <w:b/>
                <w:bCs/>
                <w:rtl/>
              </w:rPr>
              <w:t>ب ن</w:t>
            </w:r>
          </w:p>
        </w:tc>
        <w:tc>
          <w:tcPr>
            <w:tcW w:w="996" w:type="dxa"/>
            <w:tcBorders>
              <w:bottom w:val="single" w:sz="0" w:space="0" w:color="auto"/>
            </w:tcBorders>
            <w:shd w:val="clear" w:color="auto" w:fill="EFE8D8"/>
            <w:vAlign w:val="bottom"/>
          </w:tcPr>
          <w:p w:rsidR="0036191C" w:rsidRDefault="00E6494D">
            <w:pPr>
              <w:pStyle w:val="TableText"/>
              <w:jc w:val="left"/>
            </w:pPr>
            <w:r>
              <w:rPr>
                <w:b/>
                <w:bCs/>
                <w:rtl/>
              </w:rPr>
              <w:t>ب ر</w:t>
            </w:r>
          </w:p>
        </w:tc>
        <w:tc>
          <w:tcPr>
            <w:tcW w:w="996" w:type="dxa"/>
            <w:tcBorders>
              <w:bottom w:val="single" w:sz="0" w:space="0" w:color="auto"/>
            </w:tcBorders>
            <w:shd w:val="clear" w:color="auto" w:fill="EFE8D8"/>
            <w:vAlign w:val="bottom"/>
          </w:tcPr>
          <w:p w:rsidR="0036191C" w:rsidRDefault="00E6494D">
            <w:pPr>
              <w:pStyle w:val="TableText"/>
              <w:jc w:val="left"/>
            </w:pPr>
            <w:r>
              <w:rPr>
                <w:b/>
                <w:bCs/>
                <w:rtl/>
              </w:rPr>
              <w:t>ش</w:t>
            </w:r>
          </w:p>
        </w:tc>
        <w:tc>
          <w:tcPr>
            <w:tcW w:w="3077" w:type="dxa"/>
            <w:tcBorders>
              <w:bottom w:val="single" w:sz="0" w:space="0" w:color="auto"/>
            </w:tcBorders>
            <w:shd w:val="clear" w:color="auto" w:fill="EFE8D8"/>
            <w:vAlign w:val="bottom"/>
          </w:tcPr>
          <w:p w:rsidR="0036191C" w:rsidRDefault="00E6494D">
            <w:pPr>
              <w:pStyle w:val="TableText"/>
              <w:jc w:val="left"/>
            </w:pPr>
            <w:r>
              <w:rPr>
                <w:b/>
                <w:bCs/>
                <w:rtl/>
              </w:rPr>
              <w:t>النتيجة</w:t>
            </w:r>
          </w:p>
        </w:tc>
        <w:tc>
          <w:tcPr>
            <w:tcW w:w="1243" w:type="dxa"/>
            <w:tcBorders>
              <w:bottom w:val="single" w:sz="0" w:space="0" w:color="auto"/>
            </w:tcBorders>
            <w:shd w:val="clear" w:color="auto" w:fill="EFE8D8"/>
            <w:vAlign w:val="bottom"/>
          </w:tcPr>
          <w:p w:rsidR="0036191C" w:rsidRDefault="00E6494D">
            <w:pPr>
              <w:pStyle w:val="TableText"/>
              <w:jc w:val="left"/>
            </w:pPr>
            <w:r>
              <w:rPr>
                <w:b/>
                <w:bCs/>
                <w:rtl/>
              </w:rPr>
              <w:t>المجموعة</w:t>
            </w:r>
          </w:p>
        </w:tc>
      </w:tr>
      <w:tr w:rsidR="0036191C">
        <w:trPr>
          <w:cantSplit/>
        </w:trPr>
        <w:tc>
          <w:tcPr>
            <w:tcW w:w="996" w:type="dxa"/>
          </w:tcPr>
          <w:p w:rsidR="0036191C" w:rsidRDefault="00E6494D">
            <w:pPr>
              <w:pStyle w:val="TableText"/>
              <w:jc w:val="left"/>
            </w:pPr>
            <w:r>
              <w:rPr>
                <w:rtl/>
              </w:rPr>
              <w:t>ا</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3</w:t>
            </w:r>
          </w:p>
        </w:tc>
        <w:tc>
          <w:tcPr>
            <w:tcW w:w="3077" w:type="dxa"/>
          </w:tcPr>
          <w:p w:rsidR="0036191C" w:rsidRDefault="00E6494D">
            <w:pPr>
              <w:pStyle w:val="TableText"/>
              <w:jc w:val="left"/>
            </w:pPr>
            <w:r>
              <w:rPr>
                <w:rtl/>
              </w:rPr>
              <w:t>3.00</w:t>
            </w:r>
          </w:p>
        </w:tc>
        <w:tc>
          <w:tcPr>
            <w:tcW w:w="1243" w:type="dxa"/>
          </w:tcPr>
          <w:p w:rsidR="0036191C" w:rsidRDefault="00E6494D">
            <w:pPr>
              <w:pStyle w:val="TableText"/>
              <w:jc w:val="left"/>
            </w:pPr>
            <w:r>
              <w:rPr>
                <w:rtl/>
              </w:rPr>
              <w:t>2</w:t>
            </w:r>
          </w:p>
        </w:tc>
      </w:tr>
      <w:tr w:rsidR="0036191C">
        <w:trPr>
          <w:cantSplit/>
        </w:trPr>
        <w:tc>
          <w:tcPr>
            <w:tcW w:w="996" w:type="dxa"/>
          </w:tcPr>
          <w:p w:rsidR="0036191C" w:rsidRDefault="00E6494D">
            <w:pPr>
              <w:pStyle w:val="TableText"/>
              <w:jc w:val="left"/>
            </w:pPr>
            <w:r>
              <w:rPr>
                <w:rtl/>
              </w:rPr>
              <w:t>و</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2.85</w:t>
            </w:r>
          </w:p>
        </w:tc>
        <w:tc>
          <w:tcPr>
            <w:tcW w:w="1243" w:type="dxa"/>
          </w:tcPr>
          <w:p w:rsidR="0036191C" w:rsidRDefault="00E6494D">
            <w:pPr>
              <w:pStyle w:val="TableText"/>
              <w:jc w:val="left"/>
            </w:pPr>
            <w:r>
              <w:rPr>
                <w:rtl/>
              </w:rPr>
              <w:t>2</w:t>
            </w:r>
          </w:p>
        </w:tc>
      </w:tr>
      <w:tr w:rsidR="0036191C">
        <w:trPr>
          <w:cantSplit/>
        </w:trPr>
        <w:tc>
          <w:tcPr>
            <w:tcW w:w="996" w:type="dxa"/>
          </w:tcPr>
          <w:p w:rsidR="0036191C" w:rsidRDefault="00E6494D">
            <w:pPr>
              <w:pStyle w:val="TableText"/>
              <w:jc w:val="left"/>
            </w:pPr>
            <w:r>
              <w:rPr>
                <w:rtl/>
              </w:rPr>
              <w:t>م</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3</w:t>
            </w:r>
          </w:p>
        </w:tc>
        <w:tc>
          <w:tcPr>
            <w:tcW w:w="3077" w:type="dxa"/>
          </w:tcPr>
          <w:p w:rsidR="0036191C" w:rsidRDefault="00E6494D">
            <w:pPr>
              <w:pStyle w:val="TableText"/>
              <w:jc w:val="left"/>
            </w:pPr>
            <w:r>
              <w:rPr>
                <w:rtl/>
              </w:rPr>
              <w:t>2.80</w:t>
            </w:r>
          </w:p>
        </w:tc>
        <w:tc>
          <w:tcPr>
            <w:tcW w:w="1243" w:type="dxa"/>
          </w:tcPr>
          <w:p w:rsidR="0036191C" w:rsidRDefault="00E6494D">
            <w:pPr>
              <w:pStyle w:val="TableText"/>
              <w:jc w:val="left"/>
            </w:pPr>
            <w:r>
              <w:rPr>
                <w:rtl/>
              </w:rPr>
              <w:t>1</w:t>
            </w:r>
          </w:p>
        </w:tc>
      </w:tr>
      <w:tr w:rsidR="0036191C">
        <w:trPr>
          <w:cantSplit/>
        </w:trPr>
        <w:tc>
          <w:tcPr>
            <w:tcW w:w="996" w:type="dxa"/>
          </w:tcPr>
          <w:p w:rsidR="0036191C" w:rsidRDefault="00E6494D">
            <w:pPr>
              <w:pStyle w:val="TableText"/>
              <w:jc w:val="left"/>
            </w:pPr>
            <w:r>
              <w:rPr>
                <w:rtl/>
              </w:rPr>
              <w:t>ب</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3</w:t>
            </w:r>
          </w:p>
        </w:tc>
        <w:tc>
          <w:tcPr>
            <w:tcW w:w="3077" w:type="dxa"/>
          </w:tcPr>
          <w:p w:rsidR="0036191C" w:rsidRDefault="00E6494D">
            <w:pPr>
              <w:pStyle w:val="TableText"/>
              <w:jc w:val="left"/>
            </w:pPr>
            <w:r>
              <w:rPr>
                <w:rtl/>
              </w:rPr>
              <w:t>2.80</w:t>
            </w:r>
          </w:p>
        </w:tc>
        <w:tc>
          <w:tcPr>
            <w:tcW w:w="1243" w:type="dxa"/>
          </w:tcPr>
          <w:p w:rsidR="0036191C" w:rsidRDefault="00E6494D">
            <w:pPr>
              <w:pStyle w:val="TableText"/>
              <w:jc w:val="left"/>
            </w:pPr>
            <w:r>
              <w:rPr>
                <w:rtl/>
              </w:rPr>
              <w:t>1</w:t>
            </w:r>
          </w:p>
        </w:tc>
      </w:tr>
      <w:tr w:rsidR="0036191C">
        <w:trPr>
          <w:cantSplit/>
        </w:trPr>
        <w:tc>
          <w:tcPr>
            <w:tcW w:w="996" w:type="dxa"/>
          </w:tcPr>
          <w:p w:rsidR="0036191C" w:rsidRDefault="00E6494D">
            <w:pPr>
              <w:pStyle w:val="TableText"/>
              <w:jc w:val="left"/>
            </w:pPr>
            <w:r>
              <w:rPr>
                <w:rtl/>
              </w:rPr>
              <w:t>ي</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2.65</w:t>
            </w:r>
          </w:p>
        </w:tc>
        <w:tc>
          <w:tcPr>
            <w:tcW w:w="1243" w:type="dxa"/>
          </w:tcPr>
          <w:p w:rsidR="0036191C" w:rsidRDefault="00E6494D">
            <w:pPr>
              <w:pStyle w:val="TableText"/>
              <w:jc w:val="left"/>
            </w:pPr>
            <w:r>
              <w:rPr>
                <w:rtl/>
              </w:rPr>
              <w:t>2</w:t>
            </w:r>
          </w:p>
        </w:tc>
      </w:tr>
      <w:tr w:rsidR="0036191C">
        <w:trPr>
          <w:cantSplit/>
        </w:trPr>
        <w:tc>
          <w:tcPr>
            <w:tcW w:w="996" w:type="dxa"/>
          </w:tcPr>
          <w:p w:rsidR="0036191C" w:rsidRDefault="00E6494D">
            <w:pPr>
              <w:pStyle w:val="TableText"/>
              <w:jc w:val="left"/>
            </w:pPr>
            <w:r>
              <w:rPr>
                <w:rtl/>
              </w:rPr>
              <w:t>د</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3</w:t>
            </w:r>
          </w:p>
        </w:tc>
        <w:tc>
          <w:tcPr>
            <w:tcW w:w="3077" w:type="dxa"/>
          </w:tcPr>
          <w:p w:rsidR="0036191C" w:rsidRDefault="00E6494D">
            <w:pPr>
              <w:pStyle w:val="TableText"/>
              <w:jc w:val="left"/>
            </w:pPr>
            <w:r>
              <w:rPr>
                <w:rtl/>
              </w:rPr>
              <w:t>2.60</w:t>
            </w:r>
          </w:p>
        </w:tc>
        <w:tc>
          <w:tcPr>
            <w:tcW w:w="1243" w:type="dxa"/>
          </w:tcPr>
          <w:p w:rsidR="0036191C" w:rsidRDefault="00E6494D">
            <w:pPr>
              <w:pStyle w:val="TableText"/>
              <w:jc w:val="left"/>
            </w:pPr>
            <w:r>
              <w:rPr>
                <w:rtl/>
              </w:rPr>
              <w:t>3</w:t>
            </w:r>
          </w:p>
        </w:tc>
      </w:tr>
      <w:tr w:rsidR="0036191C">
        <w:trPr>
          <w:cantSplit/>
        </w:trPr>
        <w:tc>
          <w:tcPr>
            <w:tcW w:w="996" w:type="dxa"/>
          </w:tcPr>
          <w:p w:rsidR="0036191C" w:rsidRDefault="00E6494D">
            <w:pPr>
              <w:pStyle w:val="TableText"/>
              <w:jc w:val="left"/>
            </w:pPr>
            <w:r>
              <w:rPr>
                <w:rtl/>
              </w:rPr>
              <w:lastRenderedPageBreak/>
              <w:t>س</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3</w:t>
            </w:r>
          </w:p>
        </w:tc>
        <w:tc>
          <w:tcPr>
            <w:tcW w:w="3077" w:type="dxa"/>
          </w:tcPr>
          <w:p w:rsidR="0036191C" w:rsidRDefault="00E6494D">
            <w:pPr>
              <w:pStyle w:val="TableText"/>
              <w:jc w:val="left"/>
            </w:pPr>
            <w:r>
              <w:rPr>
                <w:rtl/>
              </w:rPr>
              <w:t>2.55</w:t>
            </w:r>
          </w:p>
        </w:tc>
        <w:tc>
          <w:tcPr>
            <w:tcW w:w="1243" w:type="dxa"/>
          </w:tcPr>
          <w:p w:rsidR="0036191C" w:rsidRDefault="00E6494D">
            <w:pPr>
              <w:pStyle w:val="TableText"/>
              <w:jc w:val="left"/>
            </w:pPr>
            <w:r>
              <w:rPr>
                <w:rtl/>
              </w:rPr>
              <w:t>1</w:t>
            </w:r>
          </w:p>
        </w:tc>
      </w:tr>
      <w:tr w:rsidR="0036191C">
        <w:trPr>
          <w:cantSplit/>
        </w:trPr>
        <w:tc>
          <w:tcPr>
            <w:tcW w:w="996" w:type="dxa"/>
          </w:tcPr>
          <w:p w:rsidR="0036191C" w:rsidRDefault="00E6494D">
            <w:pPr>
              <w:pStyle w:val="TableText"/>
              <w:jc w:val="left"/>
            </w:pPr>
            <w:r>
              <w:rPr>
                <w:rtl/>
              </w:rPr>
              <w:t>ن</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3</w:t>
            </w:r>
          </w:p>
        </w:tc>
        <w:tc>
          <w:tcPr>
            <w:tcW w:w="3077" w:type="dxa"/>
          </w:tcPr>
          <w:p w:rsidR="0036191C" w:rsidRDefault="00E6494D">
            <w:pPr>
              <w:pStyle w:val="TableText"/>
              <w:jc w:val="left"/>
            </w:pPr>
            <w:r>
              <w:rPr>
                <w:rtl/>
              </w:rPr>
              <w:t>2.40</w:t>
            </w:r>
          </w:p>
        </w:tc>
        <w:tc>
          <w:tcPr>
            <w:tcW w:w="1243" w:type="dxa"/>
          </w:tcPr>
          <w:p w:rsidR="0036191C" w:rsidRDefault="00E6494D">
            <w:pPr>
              <w:pStyle w:val="TableText"/>
              <w:jc w:val="left"/>
            </w:pPr>
            <w:r>
              <w:rPr>
                <w:rtl/>
              </w:rPr>
              <w:t>3</w:t>
            </w:r>
          </w:p>
        </w:tc>
      </w:tr>
      <w:tr w:rsidR="0036191C">
        <w:trPr>
          <w:cantSplit/>
        </w:trPr>
        <w:tc>
          <w:tcPr>
            <w:tcW w:w="996" w:type="dxa"/>
          </w:tcPr>
          <w:p w:rsidR="0036191C" w:rsidRDefault="00E6494D">
            <w:pPr>
              <w:pStyle w:val="TableText"/>
              <w:jc w:val="left"/>
            </w:pPr>
            <w:r>
              <w:rPr>
                <w:rtl/>
              </w:rPr>
              <w:t>ت</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3</w:t>
            </w:r>
          </w:p>
        </w:tc>
        <w:tc>
          <w:tcPr>
            <w:tcW w:w="3077" w:type="dxa"/>
          </w:tcPr>
          <w:p w:rsidR="0036191C" w:rsidRDefault="00E6494D">
            <w:pPr>
              <w:pStyle w:val="TableText"/>
              <w:jc w:val="left"/>
            </w:pPr>
            <w:r>
              <w:rPr>
                <w:rtl/>
              </w:rPr>
              <w:t>2.40</w:t>
            </w:r>
          </w:p>
        </w:tc>
        <w:tc>
          <w:tcPr>
            <w:tcW w:w="1243" w:type="dxa"/>
          </w:tcPr>
          <w:p w:rsidR="0036191C" w:rsidRDefault="00E6494D">
            <w:pPr>
              <w:pStyle w:val="TableText"/>
              <w:jc w:val="left"/>
            </w:pPr>
            <w:r>
              <w:rPr>
                <w:rtl/>
              </w:rPr>
              <w:t>3</w:t>
            </w:r>
          </w:p>
        </w:tc>
      </w:tr>
      <w:tr w:rsidR="0036191C">
        <w:trPr>
          <w:cantSplit/>
        </w:trPr>
        <w:tc>
          <w:tcPr>
            <w:tcW w:w="996" w:type="dxa"/>
          </w:tcPr>
          <w:p w:rsidR="0036191C" w:rsidRDefault="00E6494D">
            <w:pPr>
              <w:pStyle w:val="TableText"/>
              <w:jc w:val="left"/>
            </w:pPr>
            <w:r>
              <w:rPr>
                <w:rtl/>
              </w:rPr>
              <w:t>ف</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2.40</w:t>
            </w:r>
          </w:p>
        </w:tc>
        <w:tc>
          <w:tcPr>
            <w:tcW w:w="1243" w:type="dxa"/>
          </w:tcPr>
          <w:p w:rsidR="0036191C" w:rsidRDefault="00E6494D">
            <w:pPr>
              <w:pStyle w:val="TableText"/>
              <w:jc w:val="left"/>
            </w:pPr>
            <w:r>
              <w:rPr>
                <w:rtl/>
              </w:rPr>
              <w:t>1</w:t>
            </w:r>
          </w:p>
        </w:tc>
      </w:tr>
      <w:tr w:rsidR="0036191C">
        <w:trPr>
          <w:cantSplit/>
        </w:trPr>
        <w:tc>
          <w:tcPr>
            <w:tcW w:w="996" w:type="dxa"/>
          </w:tcPr>
          <w:p w:rsidR="0036191C" w:rsidRDefault="00E6494D">
            <w:pPr>
              <w:pStyle w:val="TableText"/>
              <w:jc w:val="left"/>
            </w:pPr>
            <w:r>
              <w:rPr>
                <w:rtl/>
              </w:rPr>
              <w:t>ش</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2.40</w:t>
            </w:r>
          </w:p>
        </w:tc>
        <w:tc>
          <w:tcPr>
            <w:tcW w:w="1243" w:type="dxa"/>
          </w:tcPr>
          <w:p w:rsidR="0036191C" w:rsidRDefault="00E6494D">
            <w:pPr>
              <w:pStyle w:val="TableText"/>
              <w:jc w:val="left"/>
            </w:pPr>
            <w:r>
              <w:rPr>
                <w:rtl/>
              </w:rPr>
              <w:t>1</w:t>
            </w:r>
          </w:p>
        </w:tc>
      </w:tr>
      <w:tr w:rsidR="0036191C">
        <w:trPr>
          <w:cantSplit/>
        </w:trPr>
        <w:tc>
          <w:tcPr>
            <w:tcW w:w="996" w:type="dxa"/>
          </w:tcPr>
          <w:p w:rsidR="0036191C" w:rsidRDefault="00E6494D">
            <w:pPr>
              <w:pStyle w:val="TableText"/>
              <w:jc w:val="left"/>
            </w:pPr>
            <w:r>
              <w:rPr>
                <w:rtl/>
              </w:rPr>
              <w:t>ر</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2.35</w:t>
            </w:r>
          </w:p>
        </w:tc>
        <w:tc>
          <w:tcPr>
            <w:tcW w:w="1243" w:type="dxa"/>
          </w:tcPr>
          <w:p w:rsidR="0036191C" w:rsidRDefault="00E6494D">
            <w:pPr>
              <w:pStyle w:val="TableText"/>
              <w:jc w:val="left"/>
            </w:pPr>
            <w:r>
              <w:rPr>
                <w:rtl/>
              </w:rPr>
              <w:t>1</w:t>
            </w:r>
          </w:p>
        </w:tc>
      </w:tr>
      <w:tr w:rsidR="0036191C">
        <w:trPr>
          <w:cantSplit/>
        </w:trPr>
        <w:tc>
          <w:tcPr>
            <w:tcW w:w="996" w:type="dxa"/>
          </w:tcPr>
          <w:p w:rsidR="0036191C" w:rsidRDefault="00E6494D">
            <w:pPr>
              <w:pStyle w:val="TableText"/>
              <w:jc w:val="left"/>
            </w:pPr>
            <w:r>
              <w:rPr>
                <w:rtl/>
              </w:rPr>
              <w:t>ل</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3</w:t>
            </w:r>
          </w:p>
        </w:tc>
        <w:tc>
          <w:tcPr>
            <w:tcW w:w="3077" w:type="dxa"/>
          </w:tcPr>
          <w:p w:rsidR="0036191C" w:rsidRDefault="00E6494D">
            <w:pPr>
              <w:pStyle w:val="TableText"/>
              <w:jc w:val="left"/>
            </w:pPr>
            <w:r>
              <w:rPr>
                <w:rtl/>
              </w:rPr>
              <w:t>2.35</w:t>
            </w:r>
          </w:p>
        </w:tc>
        <w:tc>
          <w:tcPr>
            <w:tcW w:w="1243" w:type="dxa"/>
          </w:tcPr>
          <w:p w:rsidR="0036191C" w:rsidRDefault="00E6494D">
            <w:pPr>
              <w:pStyle w:val="TableText"/>
              <w:jc w:val="left"/>
            </w:pPr>
            <w:r>
              <w:rPr>
                <w:rtl/>
              </w:rPr>
              <w:t>3</w:t>
            </w:r>
          </w:p>
        </w:tc>
      </w:tr>
      <w:tr w:rsidR="0036191C">
        <w:trPr>
          <w:cantSplit/>
        </w:trPr>
        <w:tc>
          <w:tcPr>
            <w:tcW w:w="996" w:type="dxa"/>
          </w:tcPr>
          <w:p w:rsidR="0036191C" w:rsidRDefault="00E6494D">
            <w:pPr>
              <w:pStyle w:val="TableText"/>
              <w:jc w:val="left"/>
            </w:pPr>
            <w:r>
              <w:rPr>
                <w:rtl/>
              </w:rPr>
              <w:t>ط</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2.00</w:t>
            </w:r>
          </w:p>
        </w:tc>
        <w:tc>
          <w:tcPr>
            <w:tcW w:w="1243" w:type="dxa"/>
          </w:tcPr>
          <w:p w:rsidR="0036191C" w:rsidRDefault="00E6494D">
            <w:pPr>
              <w:pStyle w:val="TableText"/>
              <w:jc w:val="left"/>
            </w:pPr>
            <w:r>
              <w:rPr>
                <w:rtl/>
              </w:rPr>
              <w:t>4</w:t>
            </w:r>
          </w:p>
        </w:tc>
      </w:tr>
      <w:tr w:rsidR="0036191C">
        <w:trPr>
          <w:cantSplit/>
        </w:trPr>
        <w:tc>
          <w:tcPr>
            <w:tcW w:w="996" w:type="dxa"/>
          </w:tcPr>
          <w:p w:rsidR="0036191C" w:rsidRDefault="00E6494D">
            <w:pPr>
              <w:pStyle w:val="TableText"/>
              <w:jc w:val="left"/>
            </w:pPr>
            <w:r>
              <w:rPr>
                <w:rtl/>
              </w:rPr>
              <w:t>ذ</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2.00</w:t>
            </w:r>
          </w:p>
        </w:tc>
        <w:tc>
          <w:tcPr>
            <w:tcW w:w="1243" w:type="dxa"/>
          </w:tcPr>
          <w:p w:rsidR="0036191C" w:rsidRDefault="00E6494D">
            <w:pPr>
              <w:pStyle w:val="TableText"/>
              <w:jc w:val="left"/>
            </w:pPr>
            <w:r>
              <w:rPr>
                <w:rtl/>
              </w:rPr>
              <w:t>3</w:t>
            </w:r>
          </w:p>
        </w:tc>
      </w:tr>
      <w:tr w:rsidR="0036191C">
        <w:trPr>
          <w:cantSplit/>
        </w:trPr>
        <w:tc>
          <w:tcPr>
            <w:tcW w:w="996" w:type="dxa"/>
          </w:tcPr>
          <w:p w:rsidR="0036191C" w:rsidRDefault="00E6494D">
            <w:pPr>
              <w:pStyle w:val="TableText"/>
              <w:jc w:val="left"/>
            </w:pPr>
            <w:r>
              <w:rPr>
                <w:rtl/>
              </w:rPr>
              <w:t>ث</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2.00</w:t>
            </w:r>
          </w:p>
        </w:tc>
        <w:tc>
          <w:tcPr>
            <w:tcW w:w="1243" w:type="dxa"/>
          </w:tcPr>
          <w:p w:rsidR="0036191C" w:rsidRDefault="00E6494D">
            <w:pPr>
              <w:pStyle w:val="TableText"/>
              <w:jc w:val="left"/>
            </w:pPr>
            <w:r>
              <w:rPr>
                <w:rtl/>
              </w:rPr>
              <w:t>3</w:t>
            </w:r>
          </w:p>
        </w:tc>
      </w:tr>
      <w:tr w:rsidR="0036191C">
        <w:trPr>
          <w:cantSplit/>
        </w:trPr>
        <w:tc>
          <w:tcPr>
            <w:tcW w:w="996" w:type="dxa"/>
          </w:tcPr>
          <w:p w:rsidR="0036191C" w:rsidRDefault="00E6494D">
            <w:pPr>
              <w:pStyle w:val="TableText"/>
              <w:jc w:val="left"/>
            </w:pPr>
            <w:r>
              <w:rPr>
                <w:rtl/>
              </w:rPr>
              <w:t>ز</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2.00</w:t>
            </w:r>
          </w:p>
        </w:tc>
        <w:tc>
          <w:tcPr>
            <w:tcW w:w="1243" w:type="dxa"/>
          </w:tcPr>
          <w:p w:rsidR="0036191C" w:rsidRDefault="00E6494D">
            <w:pPr>
              <w:pStyle w:val="TableText"/>
              <w:jc w:val="left"/>
            </w:pPr>
            <w:r>
              <w:rPr>
                <w:rtl/>
              </w:rPr>
              <w:t>3</w:t>
            </w:r>
          </w:p>
        </w:tc>
      </w:tr>
      <w:tr w:rsidR="0036191C">
        <w:trPr>
          <w:cantSplit/>
        </w:trPr>
        <w:tc>
          <w:tcPr>
            <w:tcW w:w="996" w:type="dxa"/>
          </w:tcPr>
          <w:p w:rsidR="0036191C" w:rsidRDefault="00E6494D">
            <w:pPr>
              <w:pStyle w:val="TableText"/>
              <w:jc w:val="left"/>
            </w:pPr>
            <w:r>
              <w:rPr>
                <w:rtl/>
              </w:rPr>
              <w:t>ك</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3</w:t>
            </w:r>
          </w:p>
        </w:tc>
        <w:tc>
          <w:tcPr>
            <w:tcW w:w="3077" w:type="dxa"/>
          </w:tcPr>
          <w:p w:rsidR="0036191C" w:rsidRDefault="00E6494D">
            <w:pPr>
              <w:pStyle w:val="TableText"/>
              <w:jc w:val="left"/>
            </w:pPr>
            <w:r>
              <w:rPr>
                <w:rtl/>
              </w:rPr>
              <w:t>2.00</w:t>
            </w:r>
          </w:p>
        </w:tc>
        <w:tc>
          <w:tcPr>
            <w:tcW w:w="1243" w:type="dxa"/>
          </w:tcPr>
          <w:p w:rsidR="0036191C" w:rsidRDefault="00E6494D">
            <w:pPr>
              <w:pStyle w:val="TableText"/>
              <w:jc w:val="left"/>
            </w:pPr>
            <w:r>
              <w:rPr>
                <w:rtl/>
              </w:rPr>
              <w:t>5</w:t>
            </w:r>
          </w:p>
        </w:tc>
      </w:tr>
      <w:tr w:rsidR="0036191C">
        <w:trPr>
          <w:cantSplit/>
        </w:trPr>
        <w:tc>
          <w:tcPr>
            <w:tcW w:w="996" w:type="dxa"/>
          </w:tcPr>
          <w:p w:rsidR="0036191C" w:rsidRDefault="00E6494D">
            <w:pPr>
              <w:pStyle w:val="TableText"/>
              <w:jc w:val="left"/>
            </w:pPr>
            <w:r>
              <w:rPr>
                <w:rtl/>
              </w:rPr>
              <w:t>ض</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1</w:t>
            </w:r>
          </w:p>
        </w:tc>
        <w:tc>
          <w:tcPr>
            <w:tcW w:w="3077" w:type="dxa"/>
          </w:tcPr>
          <w:p w:rsidR="0036191C" w:rsidRDefault="00E6494D">
            <w:pPr>
              <w:pStyle w:val="TableText"/>
              <w:jc w:val="left"/>
            </w:pPr>
            <w:r>
              <w:rPr>
                <w:rtl/>
              </w:rPr>
              <w:t>1.85</w:t>
            </w:r>
          </w:p>
        </w:tc>
        <w:tc>
          <w:tcPr>
            <w:tcW w:w="1243" w:type="dxa"/>
          </w:tcPr>
          <w:p w:rsidR="0036191C" w:rsidRDefault="00E6494D">
            <w:pPr>
              <w:pStyle w:val="TableText"/>
              <w:jc w:val="left"/>
            </w:pPr>
            <w:r>
              <w:rPr>
                <w:rtl/>
              </w:rPr>
              <w:t>4</w:t>
            </w:r>
          </w:p>
        </w:tc>
      </w:tr>
      <w:tr w:rsidR="0036191C">
        <w:trPr>
          <w:cantSplit/>
        </w:trPr>
        <w:tc>
          <w:tcPr>
            <w:tcW w:w="996" w:type="dxa"/>
          </w:tcPr>
          <w:p w:rsidR="0036191C" w:rsidRDefault="00E6494D">
            <w:pPr>
              <w:pStyle w:val="TableText"/>
              <w:jc w:val="left"/>
            </w:pPr>
            <w:r>
              <w:rPr>
                <w:rtl/>
              </w:rPr>
              <w:t>هـ</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3</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3</w:t>
            </w:r>
          </w:p>
        </w:tc>
        <w:tc>
          <w:tcPr>
            <w:tcW w:w="3077" w:type="dxa"/>
          </w:tcPr>
          <w:p w:rsidR="0036191C" w:rsidRDefault="00E6494D">
            <w:pPr>
              <w:pStyle w:val="TableText"/>
              <w:jc w:val="left"/>
            </w:pPr>
            <w:r>
              <w:rPr>
                <w:rtl/>
              </w:rPr>
              <w:t>1.80</w:t>
            </w:r>
          </w:p>
        </w:tc>
        <w:tc>
          <w:tcPr>
            <w:tcW w:w="1243" w:type="dxa"/>
          </w:tcPr>
          <w:p w:rsidR="0036191C" w:rsidRDefault="00E6494D">
            <w:pPr>
              <w:pStyle w:val="TableText"/>
              <w:jc w:val="left"/>
            </w:pPr>
            <w:r>
              <w:rPr>
                <w:rtl/>
              </w:rPr>
              <w:t>5</w:t>
            </w:r>
          </w:p>
        </w:tc>
      </w:tr>
      <w:tr w:rsidR="0036191C">
        <w:trPr>
          <w:cantSplit/>
        </w:trPr>
        <w:tc>
          <w:tcPr>
            <w:tcW w:w="996" w:type="dxa"/>
          </w:tcPr>
          <w:p w:rsidR="0036191C" w:rsidRDefault="00E6494D">
            <w:pPr>
              <w:pStyle w:val="TableText"/>
              <w:jc w:val="left"/>
            </w:pPr>
            <w:r>
              <w:rPr>
                <w:rtl/>
              </w:rPr>
              <w:t>ص</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1.75</w:t>
            </w:r>
          </w:p>
        </w:tc>
        <w:tc>
          <w:tcPr>
            <w:tcW w:w="1243" w:type="dxa"/>
          </w:tcPr>
          <w:p w:rsidR="0036191C" w:rsidRDefault="00E6494D">
            <w:pPr>
              <w:pStyle w:val="TableText"/>
              <w:jc w:val="left"/>
            </w:pPr>
            <w:r>
              <w:rPr>
                <w:rtl/>
              </w:rPr>
              <w:t>3 (استثناء د)</w:t>
            </w:r>
          </w:p>
        </w:tc>
      </w:tr>
      <w:tr w:rsidR="0036191C">
        <w:trPr>
          <w:cantSplit/>
        </w:trPr>
        <w:tc>
          <w:tcPr>
            <w:tcW w:w="996" w:type="dxa"/>
          </w:tcPr>
          <w:p w:rsidR="0036191C" w:rsidRDefault="00E6494D">
            <w:pPr>
              <w:pStyle w:val="TableText"/>
              <w:jc w:val="left"/>
            </w:pPr>
            <w:r>
              <w:rPr>
                <w:rtl/>
              </w:rPr>
              <w:t>ظ</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1</w:t>
            </w:r>
          </w:p>
        </w:tc>
        <w:tc>
          <w:tcPr>
            <w:tcW w:w="3077" w:type="dxa"/>
          </w:tcPr>
          <w:p w:rsidR="0036191C" w:rsidRDefault="00E6494D">
            <w:pPr>
              <w:pStyle w:val="TableText"/>
              <w:jc w:val="left"/>
            </w:pPr>
            <w:r>
              <w:rPr>
                <w:rtl/>
              </w:rPr>
              <w:t>1.60</w:t>
            </w:r>
          </w:p>
        </w:tc>
        <w:tc>
          <w:tcPr>
            <w:tcW w:w="1243" w:type="dxa"/>
          </w:tcPr>
          <w:p w:rsidR="0036191C" w:rsidRDefault="00E6494D">
            <w:pPr>
              <w:pStyle w:val="TableText"/>
              <w:jc w:val="left"/>
            </w:pPr>
            <w:r>
              <w:rPr>
                <w:rtl/>
              </w:rPr>
              <w:t>4</w:t>
            </w:r>
          </w:p>
        </w:tc>
      </w:tr>
      <w:tr w:rsidR="0036191C">
        <w:trPr>
          <w:cantSplit/>
        </w:trPr>
        <w:tc>
          <w:tcPr>
            <w:tcW w:w="996" w:type="dxa"/>
          </w:tcPr>
          <w:p w:rsidR="0036191C" w:rsidRDefault="00E6494D">
            <w:pPr>
              <w:pStyle w:val="TableText"/>
              <w:jc w:val="left"/>
            </w:pPr>
            <w:r>
              <w:rPr>
                <w:rtl/>
              </w:rPr>
              <w:t>ق</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1.60</w:t>
            </w:r>
          </w:p>
        </w:tc>
        <w:tc>
          <w:tcPr>
            <w:tcW w:w="1243" w:type="dxa"/>
          </w:tcPr>
          <w:p w:rsidR="0036191C" w:rsidRDefault="00E6494D">
            <w:pPr>
              <w:pStyle w:val="TableText"/>
              <w:jc w:val="left"/>
            </w:pPr>
            <w:r>
              <w:rPr>
                <w:rtl/>
              </w:rPr>
              <w:t>5</w:t>
            </w:r>
          </w:p>
        </w:tc>
      </w:tr>
      <w:tr w:rsidR="0036191C">
        <w:trPr>
          <w:cantSplit/>
        </w:trPr>
        <w:tc>
          <w:tcPr>
            <w:tcW w:w="996" w:type="dxa"/>
          </w:tcPr>
          <w:p w:rsidR="0036191C" w:rsidRDefault="00E6494D">
            <w:pPr>
              <w:pStyle w:val="TableText"/>
              <w:jc w:val="left"/>
            </w:pPr>
            <w:r>
              <w:rPr>
                <w:rtl/>
              </w:rPr>
              <w:t>ح</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1.60</w:t>
            </w:r>
          </w:p>
        </w:tc>
        <w:tc>
          <w:tcPr>
            <w:tcW w:w="1243" w:type="dxa"/>
          </w:tcPr>
          <w:p w:rsidR="0036191C" w:rsidRDefault="00E6494D">
            <w:pPr>
              <w:pStyle w:val="TableText"/>
              <w:jc w:val="left"/>
            </w:pPr>
            <w:r>
              <w:rPr>
                <w:rtl/>
              </w:rPr>
              <w:t>5</w:t>
            </w:r>
          </w:p>
        </w:tc>
      </w:tr>
      <w:tr w:rsidR="0036191C">
        <w:trPr>
          <w:cantSplit/>
        </w:trPr>
        <w:tc>
          <w:tcPr>
            <w:tcW w:w="996" w:type="dxa"/>
          </w:tcPr>
          <w:p w:rsidR="0036191C" w:rsidRDefault="00E6494D">
            <w:pPr>
              <w:pStyle w:val="TableText"/>
              <w:jc w:val="left"/>
            </w:pPr>
            <w:r>
              <w:rPr>
                <w:rtl/>
              </w:rPr>
              <w:t>خ</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1.60</w:t>
            </w:r>
          </w:p>
        </w:tc>
        <w:tc>
          <w:tcPr>
            <w:tcW w:w="1243" w:type="dxa"/>
          </w:tcPr>
          <w:p w:rsidR="0036191C" w:rsidRDefault="00E6494D">
            <w:pPr>
              <w:pStyle w:val="TableText"/>
              <w:jc w:val="left"/>
            </w:pPr>
            <w:r>
              <w:rPr>
                <w:rtl/>
              </w:rPr>
              <w:t>5</w:t>
            </w:r>
          </w:p>
        </w:tc>
      </w:tr>
      <w:tr w:rsidR="0036191C">
        <w:trPr>
          <w:cantSplit/>
        </w:trPr>
        <w:tc>
          <w:tcPr>
            <w:tcW w:w="996" w:type="dxa"/>
          </w:tcPr>
          <w:p w:rsidR="0036191C" w:rsidRDefault="00E6494D">
            <w:pPr>
              <w:pStyle w:val="TableText"/>
              <w:jc w:val="left"/>
            </w:pPr>
            <w:r>
              <w:rPr>
                <w:rtl/>
              </w:rPr>
              <w:t>ع</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1.40</w:t>
            </w:r>
          </w:p>
        </w:tc>
        <w:tc>
          <w:tcPr>
            <w:tcW w:w="1243" w:type="dxa"/>
          </w:tcPr>
          <w:p w:rsidR="0036191C" w:rsidRDefault="00E6494D">
            <w:pPr>
              <w:pStyle w:val="TableText"/>
              <w:jc w:val="left"/>
            </w:pPr>
            <w:r>
              <w:rPr>
                <w:rtl/>
              </w:rPr>
              <w:t>5</w:t>
            </w:r>
          </w:p>
        </w:tc>
      </w:tr>
      <w:tr w:rsidR="0036191C">
        <w:trPr>
          <w:cantSplit/>
        </w:trPr>
        <w:tc>
          <w:tcPr>
            <w:tcW w:w="996" w:type="dxa"/>
          </w:tcPr>
          <w:p w:rsidR="0036191C" w:rsidRDefault="00E6494D">
            <w:pPr>
              <w:pStyle w:val="TableText"/>
              <w:jc w:val="left"/>
            </w:pPr>
            <w:r>
              <w:rPr>
                <w:rtl/>
              </w:rPr>
              <w:t>غ</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1.40</w:t>
            </w:r>
          </w:p>
        </w:tc>
        <w:tc>
          <w:tcPr>
            <w:tcW w:w="1243" w:type="dxa"/>
          </w:tcPr>
          <w:p w:rsidR="0036191C" w:rsidRDefault="00E6494D">
            <w:pPr>
              <w:pStyle w:val="TableText"/>
              <w:jc w:val="left"/>
            </w:pPr>
            <w:r>
              <w:rPr>
                <w:rtl/>
              </w:rPr>
              <w:t>5</w:t>
            </w:r>
          </w:p>
        </w:tc>
      </w:tr>
      <w:tr w:rsidR="0036191C">
        <w:trPr>
          <w:cantSplit/>
        </w:trPr>
        <w:tc>
          <w:tcPr>
            <w:tcW w:w="996" w:type="dxa"/>
          </w:tcPr>
          <w:p w:rsidR="0036191C" w:rsidRDefault="00E6494D">
            <w:pPr>
              <w:pStyle w:val="TableText"/>
              <w:jc w:val="left"/>
            </w:pPr>
            <w:r>
              <w:rPr>
                <w:rtl/>
              </w:rPr>
              <w:t>ج</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1</w:t>
            </w:r>
          </w:p>
        </w:tc>
        <w:tc>
          <w:tcPr>
            <w:tcW w:w="996" w:type="dxa"/>
          </w:tcPr>
          <w:p w:rsidR="0036191C" w:rsidRDefault="00E6494D">
            <w:pPr>
              <w:pStyle w:val="TableText"/>
              <w:jc w:val="left"/>
            </w:pPr>
            <w:r>
              <w:rPr>
                <w:rtl/>
              </w:rPr>
              <w:t>2</w:t>
            </w:r>
          </w:p>
        </w:tc>
        <w:tc>
          <w:tcPr>
            <w:tcW w:w="996" w:type="dxa"/>
          </w:tcPr>
          <w:p w:rsidR="0036191C" w:rsidRDefault="00E6494D">
            <w:pPr>
              <w:pStyle w:val="TableText"/>
              <w:jc w:val="left"/>
            </w:pPr>
            <w:r>
              <w:rPr>
                <w:rtl/>
              </w:rPr>
              <w:t>2</w:t>
            </w:r>
          </w:p>
        </w:tc>
        <w:tc>
          <w:tcPr>
            <w:tcW w:w="3077" w:type="dxa"/>
          </w:tcPr>
          <w:p w:rsidR="0036191C" w:rsidRDefault="00E6494D">
            <w:pPr>
              <w:pStyle w:val="TableText"/>
              <w:jc w:val="left"/>
            </w:pPr>
            <w:r>
              <w:rPr>
                <w:rtl/>
              </w:rPr>
              <w:t>1.35</w:t>
            </w:r>
          </w:p>
        </w:tc>
        <w:tc>
          <w:tcPr>
            <w:tcW w:w="1243" w:type="dxa"/>
          </w:tcPr>
          <w:p w:rsidR="0036191C" w:rsidRDefault="00E6494D">
            <w:pPr>
              <w:pStyle w:val="TableText"/>
              <w:jc w:val="left"/>
            </w:pPr>
            <w:r>
              <w:rPr>
                <w:rtl/>
              </w:rPr>
              <w:t>5</w:t>
            </w:r>
          </w:p>
        </w:tc>
      </w:tr>
    </w:tbl>
    <w:p w:rsidR="0036191C" w:rsidRDefault="00E6494D">
      <w:pPr>
        <w:pStyle w:val="Heading3"/>
      </w:pPr>
      <w:r>
        <w:rPr>
          <w:rtl/>
        </w:rPr>
        <w:t>تطبيق القواعد</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52"/>
        <w:gridCol w:w="1252"/>
        <w:gridCol w:w="6996"/>
      </w:tblGrid>
      <w:tr w:rsidR="0036191C">
        <w:trPr>
          <w:cantSplit/>
          <w:tblHeader/>
        </w:trPr>
        <w:tc>
          <w:tcPr>
            <w:tcW w:w="1017" w:type="dxa"/>
            <w:tcBorders>
              <w:bottom w:val="single" w:sz="0" w:space="0" w:color="auto"/>
            </w:tcBorders>
            <w:shd w:val="clear" w:color="auto" w:fill="EFE8D8"/>
            <w:vAlign w:val="bottom"/>
          </w:tcPr>
          <w:p w:rsidR="0036191C" w:rsidRDefault="00E6494D">
            <w:pPr>
              <w:pStyle w:val="TableText"/>
              <w:jc w:val="left"/>
            </w:pPr>
            <w:r>
              <w:rPr>
                <w:b/>
                <w:bCs/>
                <w:rtl/>
              </w:rPr>
              <w:t>المجموعة</w:t>
            </w:r>
          </w:p>
        </w:tc>
        <w:tc>
          <w:tcPr>
            <w:tcW w:w="1254" w:type="dxa"/>
            <w:tcBorders>
              <w:bottom w:val="single" w:sz="0" w:space="0" w:color="auto"/>
            </w:tcBorders>
            <w:shd w:val="clear" w:color="auto" w:fill="EFE8D8"/>
            <w:vAlign w:val="bottom"/>
          </w:tcPr>
          <w:p w:rsidR="0036191C" w:rsidRDefault="00E6494D">
            <w:pPr>
              <w:pStyle w:val="TableText"/>
              <w:jc w:val="left"/>
            </w:pPr>
            <w:r>
              <w:rPr>
                <w:b/>
                <w:bCs/>
                <w:rtl/>
              </w:rPr>
              <w:t>الترتيب</w:t>
            </w:r>
          </w:p>
        </w:tc>
        <w:tc>
          <w:tcPr>
            <w:tcW w:w="7029" w:type="dxa"/>
            <w:tcBorders>
              <w:bottom w:val="single" w:sz="0" w:space="0" w:color="auto"/>
            </w:tcBorders>
            <w:shd w:val="clear" w:color="auto" w:fill="EFE8D8"/>
            <w:vAlign w:val="bottom"/>
          </w:tcPr>
          <w:p w:rsidR="0036191C" w:rsidRDefault="00E6494D">
            <w:pPr>
              <w:pStyle w:val="TableText"/>
              <w:jc w:val="left"/>
            </w:pPr>
            <w:r>
              <w:rPr>
                <w:b/>
                <w:bCs/>
                <w:rtl/>
              </w:rPr>
              <w:t>كيف نتج</w:t>
            </w:r>
          </w:p>
        </w:tc>
      </w:tr>
      <w:tr w:rsidR="0036191C">
        <w:trPr>
          <w:cantSplit/>
        </w:trPr>
        <w:tc>
          <w:tcPr>
            <w:tcW w:w="1017" w:type="dxa"/>
          </w:tcPr>
          <w:p w:rsidR="0036191C" w:rsidRDefault="00E6494D">
            <w:pPr>
              <w:pStyle w:val="TableText"/>
              <w:jc w:val="left"/>
            </w:pPr>
            <w:r>
              <w:rPr>
                <w:rtl/>
              </w:rPr>
              <w:t>1</w:t>
            </w:r>
          </w:p>
        </w:tc>
        <w:tc>
          <w:tcPr>
            <w:tcW w:w="1254" w:type="dxa"/>
          </w:tcPr>
          <w:p w:rsidR="0036191C" w:rsidRDefault="00E6494D">
            <w:pPr>
              <w:pStyle w:val="TableText"/>
              <w:jc w:val="left"/>
            </w:pPr>
            <w:r>
              <w:rPr>
                <w:rtl/>
              </w:rPr>
              <w:t>س، ف، م، ب، ش، ر</w:t>
            </w:r>
          </w:p>
        </w:tc>
        <w:tc>
          <w:tcPr>
            <w:tcW w:w="7029" w:type="dxa"/>
          </w:tcPr>
          <w:p w:rsidR="0036191C" w:rsidRDefault="00E6494D">
            <w:pPr>
              <w:pStyle w:val="TableText"/>
              <w:jc w:val="left"/>
            </w:pPr>
            <w:r>
              <w:rPr>
                <w:rtl/>
              </w:rPr>
              <w:t>القاعدتان 1 و2. الترتيب الرقمي: م، ب، س، ف، ش، ر؛ والخروج عنه بالاستثناء (أ)</w:t>
            </w:r>
          </w:p>
        </w:tc>
      </w:tr>
      <w:tr w:rsidR="0036191C">
        <w:trPr>
          <w:cantSplit/>
        </w:trPr>
        <w:tc>
          <w:tcPr>
            <w:tcW w:w="1017" w:type="dxa"/>
          </w:tcPr>
          <w:p w:rsidR="0036191C" w:rsidRDefault="00E6494D">
            <w:pPr>
              <w:pStyle w:val="TableText"/>
              <w:jc w:val="left"/>
            </w:pPr>
            <w:r>
              <w:rPr>
                <w:rtl/>
              </w:rPr>
              <w:t>2</w:t>
            </w:r>
          </w:p>
        </w:tc>
        <w:tc>
          <w:tcPr>
            <w:tcW w:w="1254" w:type="dxa"/>
          </w:tcPr>
          <w:p w:rsidR="0036191C" w:rsidRDefault="00E6494D">
            <w:pPr>
              <w:pStyle w:val="TableText"/>
              <w:jc w:val="left"/>
            </w:pPr>
            <w:r>
              <w:rPr>
                <w:rtl/>
              </w:rPr>
              <w:t>و، ي، ا</w:t>
            </w:r>
          </w:p>
        </w:tc>
        <w:tc>
          <w:tcPr>
            <w:tcW w:w="7029" w:type="dxa"/>
          </w:tcPr>
          <w:p w:rsidR="0036191C" w:rsidRDefault="00E6494D">
            <w:pPr>
              <w:pStyle w:val="TableText"/>
              <w:jc w:val="left"/>
            </w:pPr>
            <w:r>
              <w:rPr>
                <w:rtl/>
              </w:rPr>
              <w:t>القاعدتان 1 و2. الترتيب الرقمي: ا، و، ي؛ والخروج عنه بالاستثناء (ب)</w:t>
            </w:r>
          </w:p>
        </w:tc>
      </w:tr>
      <w:tr w:rsidR="0036191C">
        <w:trPr>
          <w:cantSplit/>
        </w:trPr>
        <w:tc>
          <w:tcPr>
            <w:tcW w:w="1017" w:type="dxa"/>
          </w:tcPr>
          <w:p w:rsidR="0036191C" w:rsidRDefault="00E6494D">
            <w:pPr>
              <w:pStyle w:val="TableText"/>
              <w:jc w:val="left"/>
            </w:pPr>
            <w:r>
              <w:rPr>
                <w:rtl/>
              </w:rPr>
              <w:lastRenderedPageBreak/>
              <w:t>3</w:t>
            </w:r>
          </w:p>
        </w:tc>
        <w:tc>
          <w:tcPr>
            <w:tcW w:w="1254" w:type="dxa"/>
          </w:tcPr>
          <w:p w:rsidR="0036191C" w:rsidRDefault="00E6494D">
            <w:pPr>
              <w:pStyle w:val="TableText"/>
              <w:jc w:val="left"/>
            </w:pPr>
            <w:r>
              <w:rPr>
                <w:rtl/>
              </w:rPr>
              <w:t>ن، ت، د، ل، ص، ذ، ث، ز</w:t>
            </w:r>
          </w:p>
        </w:tc>
        <w:tc>
          <w:tcPr>
            <w:tcW w:w="7029" w:type="dxa"/>
          </w:tcPr>
          <w:p w:rsidR="0036191C" w:rsidRDefault="00E6494D">
            <w:pPr>
              <w:pStyle w:val="TableText"/>
              <w:jc w:val="left"/>
            </w:pPr>
            <w:r>
              <w:rPr>
                <w:rtl/>
              </w:rPr>
              <w:t>القاعدتان 1 و3. ن قبل ت لأن ن ممتدّ؛ د بعد ت بالاستثناء (ج)؛ ص مبكّرة بالا</w:t>
            </w:r>
            <w:r>
              <w:rPr>
                <w:rtl/>
              </w:rPr>
              <w:t>ستثناء (د)؛ ذ وث وز متعادلة في كل المعايير، فقُدّمت ذ وث زوجاً مجهوراً ومهموساً من المخرج نفسه</w:t>
            </w:r>
          </w:p>
        </w:tc>
      </w:tr>
      <w:tr w:rsidR="0036191C">
        <w:trPr>
          <w:cantSplit/>
        </w:trPr>
        <w:tc>
          <w:tcPr>
            <w:tcW w:w="1017" w:type="dxa"/>
          </w:tcPr>
          <w:p w:rsidR="0036191C" w:rsidRDefault="00E6494D">
            <w:pPr>
              <w:pStyle w:val="TableText"/>
              <w:jc w:val="left"/>
            </w:pPr>
            <w:r>
              <w:rPr>
                <w:rtl/>
              </w:rPr>
              <w:t>4</w:t>
            </w:r>
          </w:p>
        </w:tc>
        <w:tc>
          <w:tcPr>
            <w:tcW w:w="1254" w:type="dxa"/>
          </w:tcPr>
          <w:p w:rsidR="0036191C" w:rsidRDefault="00E6494D">
            <w:pPr>
              <w:pStyle w:val="TableText"/>
              <w:jc w:val="left"/>
            </w:pPr>
            <w:r>
              <w:rPr>
                <w:rtl/>
              </w:rPr>
              <w:t>ط، ض، ظ</w:t>
            </w:r>
          </w:p>
        </w:tc>
        <w:tc>
          <w:tcPr>
            <w:tcW w:w="7029" w:type="dxa"/>
          </w:tcPr>
          <w:p w:rsidR="0036191C" w:rsidRDefault="00E6494D">
            <w:pPr>
              <w:pStyle w:val="TableText"/>
              <w:jc w:val="left"/>
            </w:pPr>
            <w:r>
              <w:rPr>
                <w:rtl/>
              </w:rPr>
              <w:t>القاعدتان 1 و3؛ الترتيب الرقمي مطابق</w:t>
            </w:r>
          </w:p>
        </w:tc>
      </w:tr>
      <w:tr w:rsidR="0036191C">
        <w:trPr>
          <w:cantSplit/>
        </w:trPr>
        <w:tc>
          <w:tcPr>
            <w:tcW w:w="1017" w:type="dxa"/>
          </w:tcPr>
          <w:p w:rsidR="0036191C" w:rsidRDefault="00E6494D">
            <w:pPr>
              <w:pStyle w:val="TableText"/>
              <w:jc w:val="left"/>
            </w:pPr>
            <w:r>
              <w:rPr>
                <w:rtl/>
              </w:rPr>
              <w:t>5</w:t>
            </w:r>
          </w:p>
        </w:tc>
        <w:tc>
          <w:tcPr>
            <w:tcW w:w="1254" w:type="dxa"/>
          </w:tcPr>
          <w:p w:rsidR="0036191C" w:rsidRDefault="00E6494D">
            <w:pPr>
              <w:pStyle w:val="TableText"/>
              <w:jc w:val="left"/>
            </w:pPr>
            <w:r>
              <w:rPr>
                <w:rtl/>
              </w:rPr>
              <w:t>ك، هـ، ح، خ، ق، ع، غ، ج</w:t>
            </w:r>
          </w:p>
        </w:tc>
        <w:tc>
          <w:tcPr>
            <w:tcW w:w="7029" w:type="dxa"/>
          </w:tcPr>
          <w:p w:rsidR="0036191C" w:rsidRDefault="00E6494D">
            <w:pPr>
              <w:pStyle w:val="TableText"/>
              <w:jc w:val="left"/>
            </w:pPr>
            <w:r>
              <w:rPr>
                <w:rtl/>
              </w:rPr>
              <w:t>القاعدة 1؛ الترتيب الرقمي مطابق. ح وخ ممتدّان قبل ق الانفجاري، وح قبل خ بقرار تزاوج، و</w:t>
            </w:r>
            <w:r>
              <w:rPr>
                <w:rtl/>
              </w:rPr>
              <w:t>ع قبل غ بقرار تزاوج</w:t>
            </w:r>
          </w:p>
        </w:tc>
      </w:tr>
    </w:tbl>
    <w:p w:rsidR="0036191C" w:rsidRDefault="00E6494D">
      <w:pPr>
        <w:pStyle w:val="Heading3"/>
      </w:pPr>
      <w:r>
        <w:rPr>
          <w:rtl/>
        </w:rPr>
        <w:t>الاستثناءات المعلنة</w:t>
      </w:r>
    </w:p>
    <w:p w:rsidR="0036191C" w:rsidRDefault="00E6494D" w:rsidP="00E6494D">
      <w:pPr>
        <w:pStyle w:val="TableText"/>
        <w:numPr>
          <w:ilvl w:val="0"/>
          <w:numId w:val="52"/>
        </w:numPr>
      </w:pPr>
      <w:r>
        <w:rPr>
          <w:b/>
          <w:rtl/>
        </w:rPr>
        <w:t>(أ) س وف قبل م وب:</w:t>
      </w:r>
      <w:r>
        <w:rPr>
          <w:rtl/>
        </w:rPr>
        <w:t xml:space="preserve"> </w:t>
      </w:r>
      <w:r>
        <w:rPr>
          <w:rtl/>
        </w:rPr>
        <w:t>تبدأ الوحدة 1 بصوتين ممتدّين مهموسين مخرجاهما مختلفان بصرياً بوضوح (الأسنان، والشفة السفلى مع الأسنان). أما م وب فمخرجهما واحد ويختلفان في الأنفية، وهو تمييز أدقّ يأتي بعد أن يألف الطفل روتين الجلسة.</w:t>
      </w:r>
    </w:p>
    <w:p w:rsidR="0036191C" w:rsidRDefault="00E6494D" w:rsidP="00E6494D">
      <w:pPr>
        <w:pStyle w:val="TableText"/>
        <w:numPr>
          <w:ilvl w:val="0"/>
          <w:numId w:val="52"/>
        </w:numPr>
      </w:pPr>
      <w:r>
        <w:rPr>
          <w:b/>
          <w:rtl/>
        </w:rPr>
        <w:t xml:space="preserve">(ب) ا بعد </w:t>
      </w:r>
      <w:proofErr w:type="gramStart"/>
      <w:r>
        <w:rPr>
          <w:b/>
          <w:rtl/>
        </w:rPr>
        <w:t>و وي</w:t>
      </w:r>
      <w:proofErr w:type="gramEnd"/>
      <w:r>
        <w:rPr>
          <w:b/>
          <w:rtl/>
        </w:rPr>
        <w:t>:</w:t>
      </w:r>
      <w:r>
        <w:rPr>
          <w:rtl/>
        </w:rPr>
        <w:t xml:space="preserve"> تُعلَّم الواو والياء في الوحدة 4 مدّين ي</w:t>
      </w:r>
      <w:r>
        <w:rPr>
          <w:rtl/>
        </w:rPr>
        <w:t>قابلان الضمة والكسرة، ثم الألف في الوحدة 5 مدّاً يقابل الفتحة، فتُقدَّم المدود الثلاثة في أسبوعين متتاليين، وتُقرن الألف بالنون.</w:t>
      </w:r>
    </w:p>
    <w:p w:rsidR="0036191C" w:rsidRDefault="00E6494D" w:rsidP="00E6494D">
      <w:pPr>
        <w:pStyle w:val="TableText"/>
        <w:numPr>
          <w:ilvl w:val="0"/>
          <w:numId w:val="52"/>
        </w:numPr>
      </w:pPr>
      <w:r>
        <w:rPr>
          <w:b/>
          <w:rtl/>
        </w:rPr>
        <w:t>(ج) د بعد ت:</w:t>
      </w:r>
      <w:r>
        <w:rPr>
          <w:rtl/>
        </w:rPr>
        <w:t xml:space="preserve"> تُقدَّمان زوجاً (مهموس ومجهور من المخرج نفسه) لتعليم التمييز صراحة.</w:t>
      </w:r>
    </w:p>
    <w:p w:rsidR="0036191C" w:rsidRDefault="00E6494D" w:rsidP="00E6494D">
      <w:pPr>
        <w:pStyle w:val="TableText"/>
        <w:numPr>
          <w:ilvl w:val="0"/>
          <w:numId w:val="52"/>
        </w:numPr>
      </w:pPr>
      <w:r>
        <w:rPr>
          <w:b/>
          <w:rtl/>
        </w:rPr>
        <w:t>(د) ص في المجموعة 3:</w:t>
      </w:r>
      <w:r>
        <w:rPr>
          <w:rtl/>
        </w:rPr>
        <w:t xml:space="preserve"> ص ممتدّ يُسمع تفخيمه بوضو</w:t>
      </w:r>
      <w:r>
        <w:rPr>
          <w:rtl/>
        </w:rPr>
        <w:t>ح عند إطالته (صْصْصْ مقابل سْسْسْ)، ونظيره س تعلّمه الطفل في الوحدة 1، فيُقدَّم أول تقابل بين مرقّق ومفخّم على أسهل حالاته في الوحدة 7.</w:t>
      </w:r>
    </w:p>
    <w:p w:rsidR="0036191C" w:rsidRDefault="00E6494D">
      <w:r>
        <w:rPr>
          <w:b/>
          <w:rtl/>
        </w:rPr>
        <w:t>متى يتغيّر الترتيب؟</w:t>
      </w:r>
      <w:r>
        <w:rPr>
          <w:rtl/>
        </w:rPr>
        <w:t xml:space="preserve"> إذا أُتقنت ك وهـ (عاليتا الشيوع) مبكراً كحروف المجموعة 1 تُخفَّف قاعدة المرئية؛ وإذا غيّر اتفاق المق</w:t>
      </w:r>
      <w:r>
        <w:rPr>
          <w:rtl/>
        </w:rPr>
        <w:t>يّمين مرئية حرف انتقل إلى نطاقه الجديد؛ ولا يُضاف استثناء إلا مكتوباً مع سببه.</w:t>
      </w:r>
    </w:p>
    <w:p w:rsidR="0036191C" w:rsidRDefault="00E6494D">
      <w:pPr>
        <w:pStyle w:val="Heading3"/>
      </w:pPr>
      <w:r>
        <w:rPr>
          <w:rtl/>
        </w:rPr>
        <w:t>خطة الاختبار</w:t>
      </w:r>
    </w:p>
    <w:p w:rsidR="0036191C" w:rsidRDefault="00E6494D">
      <w:r>
        <w:rPr>
          <w:rtl/>
        </w:rPr>
        <w:t>يُدرس سؤال الترتيب داخل مراحل البحث، بلا دراسة مستقلة:</w:t>
      </w:r>
    </w:p>
    <w:p w:rsidR="0036191C" w:rsidRDefault="00E6494D" w:rsidP="00E6494D">
      <w:pPr>
        <w:pStyle w:val="TableText"/>
        <w:numPr>
          <w:ilvl w:val="0"/>
          <w:numId w:val="53"/>
        </w:numPr>
      </w:pPr>
      <w:r>
        <w:rPr>
          <w:b/>
          <w:rtl/>
        </w:rPr>
        <w:t>المرحلة (ب) (8 أسابيع، 20 طفلاً في كل ذراع):</w:t>
      </w:r>
      <w:r>
        <w:rPr>
          <w:rtl/>
        </w:rPr>
        <w:t xml:space="preserve"> حزمة جذور بترتيبها المرجّح مقابل ضابطة نشطة (تعليم منظّم بالترتي</w:t>
      </w:r>
      <w:r>
        <w:rPr>
          <w:rtl/>
        </w:rPr>
        <w:t xml:space="preserve">ب الأبجدي بالجرعة نفسها). في 8 أسابيع تغطّي كل ذراع 14 حرفاً (الوحدات 1 إلى 7؛ ومن ا إلى ص في الذراع الأبجدية). المقياس معرفة أصوات الحروف </w:t>
      </w:r>
      <w:proofErr w:type="gramStart"/>
      <w:r>
        <w:rPr>
          <w:rtl/>
        </w:rPr>
        <w:t>الـ28</w:t>
      </w:r>
      <w:proofErr w:type="gramEnd"/>
      <w:r>
        <w:rPr>
          <w:rtl/>
        </w:rPr>
        <w:t xml:space="preserve"> </w:t>
      </w:r>
      <w:r>
        <w:rPr>
          <w:b/>
          <w:rtl/>
        </w:rPr>
        <w:t>كلها</w:t>
      </w:r>
      <w:r>
        <w:rPr>
          <w:rtl/>
        </w:rPr>
        <w:t xml:space="preserve"> حتى لا يحابي إحدى الذراعين. يُعرض حجم الأثر وصفاً مع فاصل ثقة 95%، ولا يُتخذ معياراً للانتقال، لأن عيّنة ب</w:t>
      </w:r>
      <w:r>
        <w:rPr>
          <w:rtl/>
        </w:rPr>
        <w:t>هذا الحجم لا تقدّره بدقة (Leon et al., 2011).</w:t>
      </w:r>
    </w:p>
    <w:p w:rsidR="0036191C" w:rsidRDefault="00E6494D" w:rsidP="00E6494D">
      <w:pPr>
        <w:pStyle w:val="TableText"/>
        <w:numPr>
          <w:ilvl w:val="0"/>
          <w:numId w:val="53"/>
        </w:numPr>
      </w:pPr>
      <w:r>
        <w:rPr>
          <w:b/>
          <w:rtl/>
        </w:rPr>
        <w:t>إعادة معايرة الأوزان:</w:t>
      </w:r>
      <w:r>
        <w:rPr>
          <w:rtl/>
        </w:rPr>
        <w:t xml:space="preserve"> انحدار لوجستي على محاولات الطفل، بتأثيرات عشوائية متقاطعة للطفل والحرف، والمتنبئات المعايير الأربعة، مع «موقع الحرف في التسلسل» متغيّراً ضابطاً؛ فالذراع الأبجدية تضع الحروف في مواقع مختلفة</w:t>
      </w:r>
      <w:r>
        <w:rPr>
          <w:rtl/>
        </w:rPr>
        <w:t>، وهذا يفصل أثر المعيار عن أثر الموقع جزئياً. الأوزان من 40 طفلاً أولية.</w:t>
      </w:r>
    </w:p>
    <w:p w:rsidR="0036191C" w:rsidRDefault="00E6494D" w:rsidP="00E6494D">
      <w:pPr>
        <w:pStyle w:val="TableText"/>
        <w:numPr>
          <w:ilvl w:val="0"/>
          <w:numId w:val="53"/>
        </w:numPr>
      </w:pPr>
      <w:r>
        <w:rPr>
          <w:b/>
          <w:rtl/>
        </w:rPr>
        <w:t>المرحلة (ج)، تجربة فاعلية أولية (23 أسبوعاً، 80 طفلاً في كل ذراع):</w:t>
      </w:r>
      <w:r>
        <w:rPr>
          <w:rtl/>
        </w:rPr>
        <w:t xml:space="preserve"> الترتيب جزء من الحزمة، ولا يُعزل أثره.</w:t>
      </w:r>
    </w:p>
    <w:p w:rsidR="0036191C" w:rsidRDefault="00E6494D">
      <w:r>
        <w:rPr>
          <w:b/>
          <w:rtl/>
        </w:rPr>
        <w:t>حدود الإطار:</w:t>
      </w:r>
      <w:r>
        <w:rPr>
          <w:rtl/>
        </w:rPr>
        <w:t xml:space="preserve"> الأوزان نظرية، والتقديرات تحتاج اتفاق مقيّمين (κ موزون ≥ 0.70)، </w:t>
      </w:r>
      <w:r>
        <w:rPr>
          <w:rtl/>
        </w:rPr>
        <w:t>والشيوع تقدير فريق. والترتيب قابل للتعديل الجذري بحسب البيانات، ضمن البحث القائم على التصميم (Design-Based Research).</w:t>
      </w:r>
    </w:p>
    <w:p w:rsidR="0036191C" w:rsidRDefault="00E6494D">
      <w:pPr>
        <w:pStyle w:val="Heading3"/>
      </w:pPr>
      <w:r>
        <w:rPr>
          <w:rtl/>
        </w:rPr>
        <w:lastRenderedPageBreak/>
        <w:t>حالة البحث</w:t>
      </w:r>
    </w:p>
    <w:p w:rsidR="0036191C" w:rsidRDefault="00E6494D" w:rsidP="00E6494D">
      <w:pPr>
        <w:pStyle w:val="TableText"/>
        <w:numPr>
          <w:ilvl w:val="0"/>
          <w:numId w:val="54"/>
        </w:numPr>
      </w:pPr>
      <w:r>
        <w:rPr>
          <w:rtl/>
        </w:rPr>
        <w:t xml:space="preserve">الاتجاه النمائي الذي يقوم عليه معيار التعقيد النطقي: </w:t>
      </w:r>
      <w:r>
        <w:rPr>
          <w:b/>
          <w:rtl/>
        </w:rPr>
        <w:t>قويّ (Strong)</w:t>
      </w:r>
      <w:r>
        <w:rPr>
          <w:rtl/>
        </w:rPr>
        <w:t xml:space="preserve"> عبر اللغات.</w:t>
      </w:r>
    </w:p>
    <w:p w:rsidR="0036191C" w:rsidRDefault="00E6494D" w:rsidP="00E6494D">
      <w:pPr>
        <w:pStyle w:val="TableText"/>
        <w:numPr>
          <w:ilvl w:val="0"/>
          <w:numId w:val="54"/>
        </w:numPr>
      </w:pPr>
      <w:r>
        <w:rPr>
          <w:rtl/>
        </w:rPr>
        <w:t>الإطار وأوزانه وقواعده واستثناءاته، وتكييفات الس</w:t>
      </w:r>
      <w:r>
        <w:rPr>
          <w:rtl/>
        </w:rPr>
        <w:t xml:space="preserve">مع والبصر والتواصل البديل: </w:t>
      </w:r>
      <w:r>
        <w:rPr>
          <w:b/>
          <w:rtl/>
        </w:rPr>
        <w:t>غير مُختبَر (Untested)</w:t>
      </w:r>
      <w:r>
        <w:rPr>
          <w:rtl/>
        </w:rPr>
        <w:t>.</w:t>
      </w:r>
    </w:p>
    <w:p w:rsidR="0036191C" w:rsidRDefault="00E6494D">
      <w:r>
        <w:br w:type="page"/>
      </w:r>
    </w:p>
    <w:p w:rsidR="0036191C" w:rsidRDefault="00E6494D">
      <w:pPr>
        <w:pStyle w:val="Heading1"/>
      </w:pPr>
      <w:bookmarkStart w:id="30" w:name="_Toc242710845"/>
      <w:r>
        <w:rPr>
          <w:rtl/>
        </w:rPr>
        <w:lastRenderedPageBreak/>
        <w:t>القسم 6: نظام الوعي الصوتي المتدرّج (7 مستويات)</w:t>
      </w:r>
      <w:bookmarkEnd w:id="30"/>
    </w:p>
    <w:p w:rsidR="0036191C" w:rsidRDefault="00E6494D">
      <w:pPr>
        <w:pStyle w:val="Heading2"/>
      </w:pPr>
      <w:bookmarkStart w:id="31" w:name="_Toc242710846"/>
      <w:r>
        <w:rPr>
          <w:rtl/>
        </w:rPr>
        <w:t>الطبقة الأولى: التطبيق المباشر (للأهل والميسّرين)</w:t>
      </w:r>
      <w:bookmarkEnd w:id="31"/>
    </w:p>
    <w:p w:rsidR="0036191C" w:rsidRDefault="00E6494D">
      <w:pPr>
        <w:pStyle w:val="Heading3"/>
      </w:pPr>
      <w:r>
        <w:rPr>
          <w:rtl/>
        </w:rPr>
        <w:t>ما الوعي الصوتي؟</w:t>
      </w:r>
    </w:p>
    <w:p w:rsidR="0036191C" w:rsidRDefault="00E6494D">
      <w:r>
        <w:rPr>
          <w:rtl/>
        </w:rPr>
        <w:t>انتباه الطفل إلى أصوات الكلام نفسها إلى جانب معناها: أن يسمع أن «سَمَكَة» تتكوّن من أجزاء، وأن يجمع الأجزاء ويغيّرها. وهو مهارة شفوية تماماً، لا تحتاج ورقة ولا حروفاً. القراءة ربط أصوات الكلام برموز مكتوبة، والطفل الذي ينتبه إلى أصوات الكلمات يجد هذا الربط</w:t>
      </w:r>
      <w:r>
        <w:rPr>
          <w:rtl/>
        </w:rPr>
        <w:t xml:space="preserve"> أسهل.</w:t>
      </w:r>
    </w:p>
    <w:p w:rsidR="0036191C" w:rsidRDefault="00E6494D">
      <w:pPr>
        <w:pStyle w:val="Heading3"/>
      </w:pPr>
      <w:r>
        <w:rPr>
          <w:rtl/>
        </w:rPr>
        <w:t>المستويات السبعة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664"/>
        <w:gridCol w:w="4287"/>
        <w:gridCol w:w="3349"/>
      </w:tblGrid>
      <w:tr w:rsidR="0036191C">
        <w:trPr>
          <w:cantSplit/>
          <w:tblHeader/>
        </w:trPr>
        <w:tc>
          <w:tcPr>
            <w:tcW w:w="1664" w:type="dxa"/>
            <w:tcBorders>
              <w:bottom w:val="single" w:sz="0" w:space="0" w:color="auto"/>
            </w:tcBorders>
            <w:shd w:val="clear" w:color="auto" w:fill="EFE8D8"/>
            <w:vAlign w:val="bottom"/>
          </w:tcPr>
          <w:p w:rsidR="0036191C" w:rsidRDefault="00E6494D">
            <w:pPr>
              <w:pStyle w:val="TableText"/>
              <w:jc w:val="left"/>
            </w:pPr>
            <w:r>
              <w:rPr>
                <w:b/>
                <w:bCs/>
                <w:rtl/>
              </w:rPr>
              <w:t>المستوى</w:t>
            </w:r>
          </w:p>
        </w:tc>
        <w:tc>
          <w:tcPr>
            <w:tcW w:w="4287" w:type="dxa"/>
            <w:tcBorders>
              <w:bottom w:val="single" w:sz="0" w:space="0" w:color="auto"/>
            </w:tcBorders>
            <w:shd w:val="clear" w:color="auto" w:fill="EFE8D8"/>
            <w:vAlign w:val="bottom"/>
          </w:tcPr>
          <w:p w:rsidR="0036191C" w:rsidRDefault="00E6494D">
            <w:pPr>
              <w:pStyle w:val="TableText"/>
              <w:jc w:val="left"/>
            </w:pPr>
            <w:r>
              <w:rPr>
                <w:b/>
                <w:bCs/>
                <w:rtl/>
              </w:rPr>
              <w:t>ماذا يفعل الطفل؟</w:t>
            </w:r>
          </w:p>
        </w:tc>
        <w:tc>
          <w:tcPr>
            <w:tcW w:w="3349" w:type="dxa"/>
            <w:tcBorders>
              <w:bottom w:val="single" w:sz="0" w:space="0" w:color="auto"/>
            </w:tcBorders>
            <w:shd w:val="clear" w:color="auto" w:fill="EFE8D8"/>
            <w:vAlign w:val="bottom"/>
          </w:tcPr>
          <w:p w:rsidR="0036191C" w:rsidRDefault="00E6494D">
            <w:pPr>
              <w:pStyle w:val="TableText"/>
              <w:jc w:val="left"/>
            </w:pPr>
            <w:r>
              <w:rPr>
                <w:b/>
                <w:bCs/>
                <w:rtl/>
              </w:rPr>
              <w:t>مثال</w:t>
            </w:r>
          </w:p>
        </w:tc>
      </w:tr>
      <w:tr w:rsidR="0036191C">
        <w:trPr>
          <w:cantSplit/>
        </w:trPr>
        <w:tc>
          <w:tcPr>
            <w:tcW w:w="1664" w:type="dxa"/>
          </w:tcPr>
          <w:p w:rsidR="0036191C" w:rsidRDefault="00E6494D">
            <w:pPr>
              <w:pStyle w:val="TableText"/>
              <w:jc w:val="left"/>
            </w:pPr>
            <w:r>
              <w:rPr>
                <w:rtl/>
              </w:rPr>
              <w:t>1. الجملة</w:t>
            </w:r>
          </w:p>
        </w:tc>
        <w:tc>
          <w:tcPr>
            <w:tcW w:w="4287" w:type="dxa"/>
          </w:tcPr>
          <w:p w:rsidR="0036191C" w:rsidRDefault="00E6494D">
            <w:pPr>
              <w:pStyle w:val="TableText"/>
              <w:jc w:val="left"/>
            </w:pPr>
            <w:r>
              <w:rPr>
                <w:rtl/>
              </w:rPr>
              <w:t>يعدّ الكلمات في جملة قصيرة بلا «</w:t>
            </w:r>
            <w:proofErr w:type="gramStart"/>
            <w:r>
              <w:rPr>
                <w:rtl/>
              </w:rPr>
              <w:t>الـ»</w:t>
            </w:r>
            <w:proofErr w:type="gramEnd"/>
            <w:r>
              <w:rPr>
                <w:rtl/>
              </w:rPr>
              <w:t xml:space="preserve"> ولا «وَ» ولا «بِ»</w:t>
            </w:r>
          </w:p>
        </w:tc>
        <w:tc>
          <w:tcPr>
            <w:tcW w:w="3349" w:type="dxa"/>
          </w:tcPr>
          <w:p w:rsidR="0036191C" w:rsidRDefault="00E6494D">
            <w:pPr>
              <w:pStyle w:val="TableText"/>
              <w:jc w:val="left"/>
            </w:pPr>
            <w:r>
              <w:rPr>
                <w:rtl/>
              </w:rPr>
              <w:t>«بَابَا نَامَ»: كلمتان</w:t>
            </w:r>
          </w:p>
        </w:tc>
      </w:tr>
      <w:tr w:rsidR="0036191C">
        <w:trPr>
          <w:cantSplit/>
        </w:trPr>
        <w:tc>
          <w:tcPr>
            <w:tcW w:w="1664" w:type="dxa"/>
          </w:tcPr>
          <w:p w:rsidR="0036191C" w:rsidRDefault="00E6494D">
            <w:pPr>
              <w:pStyle w:val="TableText"/>
              <w:jc w:val="left"/>
            </w:pPr>
            <w:r>
              <w:rPr>
                <w:rtl/>
              </w:rPr>
              <w:t>2. الكلمة</w:t>
            </w:r>
          </w:p>
        </w:tc>
        <w:tc>
          <w:tcPr>
            <w:tcW w:w="4287" w:type="dxa"/>
          </w:tcPr>
          <w:p w:rsidR="0036191C" w:rsidRDefault="00E6494D">
            <w:pPr>
              <w:pStyle w:val="TableText"/>
              <w:jc w:val="left"/>
            </w:pPr>
            <w:r>
              <w:rPr>
                <w:rtl/>
              </w:rPr>
              <w:t>يميّز الكلمة الكاملة من جزئها</w:t>
            </w:r>
          </w:p>
        </w:tc>
        <w:tc>
          <w:tcPr>
            <w:tcW w:w="3349" w:type="dxa"/>
          </w:tcPr>
          <w:p w:rsidR="0036191C" w:rsidRDefault="00E6494D">
            <w:pPr>
              <w:pStyle w:val="TableText"/>
              <w:jc w:val="left"/>
            </w:pPr>
            <w:r>
              <w:rPr>
                <w:rtl/>
              </w:rPr>
              <w:t>«قَمَر» كلمة، «قَ» ليست كلمة</w:t>
            </w:r>
          </w:p>
        </w:tc>
      </w:tr>
      <w:tr w:rsidR="0036191C">
        <w:trPr>
          <w:cantSplit/>
        </w:trPr>
        <w:tc>
          <w:tcPr>
            <w:tcW w:w="1664" w:type="dxa"/>
          </w:tcPr>
          <w:p w:rsidR="0036191C" w:rsidRDefault="00E6494D">
            <w:pPr>
              <w:pStyle w:val="TableText"/>
              <w:jc w:val="left"/>
            </w:pPr>
            <w:r>
              <w:rPr>
                <w:rtl/>
              </w:rPr>
              <w:t>3. تقطيع المقاطع</w:t>
            </w:r>
          </w:p>
        </w:tc>
        <w:tc>
          <w:tcPr>
            <w:tcW w:w="4287" w:type="dxa"/>
          </w:tcPr>
          <w:p w:rsidR="0036191C" w:rsidRDefault="00E6494D">
            <w:pPr>
              <w:pStyle w:val="TableText"/>
              <w:jc w:val="left"/>
            </w:pPr>
            <w:r>
              <w:rPr>
                <w:rtl/>
              </w:rPr>
              <w:t>يقسم الكلمة إلى مقاطع</w:t>
            </w:r>
          </w:p>
        </w:tc>
        <w:tc>
          <w:tcPr>
            <w:tcW w:w="3349" w:type="dxa"/>
          </w:tcPr>
          <w:p w:rsidR="0036191C" w:rsidRDefault="00E6494D">
            <w:pPr>
              <w:pStyle w:val="TableText"/>
              <w:jc w:val="left"/>
            </w:pPr>
            <w:r>
              <w:rPr>
                <w:rtl/>
              </w:rPr>
              <w:t>سَمَكَة ← سَ / مَ / كَة</w:t>
            </w:r>
          </w:p>
        </w:tc>
      </w:tr>
      <w:tr w:rsidR="0036191C">
        <w:trPr>
          <w:cantSplit/>
        </w:trPr>
        <w:tc>
          <w:tcPr>
            <w:tcW w:w="1664" w:type="dxa"/>
          </w:tcPr>
          <w:p w:rsidR="0036191C" w:rsidRDefault="00E6494D">
            <w:pPr>
              <w:pStyle w:val="TableText"/>
              <w:jc w:val="left"/>
            </w:pPr>
            <w:r>
              <w:rPr>
                <w:rtl/>
              </w:rPr>
              <w:t>4. عزل الصوت الأول</w:t>
            </w:r>
          </w:p>
        </w:tc>
        <w:tc>
          <w:tcPr>
            <w:tcW w:w="4287" w:type="dxa"/>
          </w:tcPr>
          <w:p w:rsidR="0036191C" w:rsidRDefault="00E6494D">
            <w:pPr>
              <w:pStyle w:val="TableText"/>
              <w:jc w:val="left"/>
            </w:pPr>
            <w:r>
              <w:rPr>
                <w:rtl/>
              </w:rPr>
              <w:t>يذكر أول صوت في الكلمة</w:t>
            </w:r>
          </w:p>
        </w:tc>
        <w:tc>
          <w:tcPr>
            <w:tcW w:w="3349" w:type="dxa"/>
          </w:tcPr>
          <w:p w:rsidR="0036191C" w:rsidRDefault="00E6494D">
            <w:pPr>
              <w:pStyle w:val="TableText"/>
              <w:jc w:val="left"/>
            </w:pPr>
            <w:r>
              <w:rPr>
                <w:rtl/>
              </w:rPr>
              <w:t>سَيَّارَة ← سْ</w:t>
            </w:r>
          </w:p>
        </w:tc>
      </w:tr>
      <w:tr w:rsidR="0036191C">
        <w:trPr>
          <w:cantSplit/>
        </w:trPr>
        <w:tc>
          <w:tcPr>
            <w:tcW w:w="1664" w:type="dxa"/>
          </w:tcPr>
          <w:p w:rsidR="0036191C" w:rsidRDefault="00E6494D">
            <w:pPr>
              <w:pStyle w:val="TableText"/>
              <w:jc w:val="left"/>
            </w:pPr>
            <w:r>
              <w:rPr>
                <w:rtl/>
              </w:rPr>
              <w:t>5. الدمج</w:t>
            </w:r>
          </w:p>
        </w:tc>
        <w:tc>
          <w:tcPr>
            <w:tcW w:w="4287" w:type="dxa"/>
          </w:tcPr>
          <w:p w:rsidR="0036191C" w:rsidRDefault="00E6494D">
            <w:pPr>
              <w:pStyle w:val="TableText"/>
              <w:jc w:val="left"/>
            </w:pPr>
            <w:r>
              <w:rPr>
                <w:rtl/>
              </w:rPr>
              <w:t>يجمع صوتاً وحركة، ثم مقاطع</w:t>
            </w:r>
          </w:p>
        </w:tc>
        <w:tc>
          <w:tcPr>
            <w:tcW w:w="3349" w:type="dxa"/>
          </w:tcPr>
          <w:p w:rsidR="0036191C" w:rsidRDefault="00E6494D">
            <w:pPr>
              <w:pStyle w:val="TableText"/>
              <w:jc w:val="left"/>
            </w:pPr>
            <w:r>
              <w:rPr>
                <w:rtl/>
              </w:rPr>
              <w:t>سْ + فتحة ← سَ</w:t>
            </w:r>
          </w:p>
        </w:tc>
      </w:tr>
      <w:tr w:rsidR="0036191C">
        <w:trPr>
          <w:cantSplit/>
        </w:trPr>
        <w:tc>
          <w:tcPr>
            <w:tcW w:w="1664" w:type="dxa"/>
          </w:tcPr>
          <w:p w:rsidR="0036191C" w:rsidRDefault="00E6494D">
            <w:pPr>
              <w:pStyle w:val="TableText"/>
              <w:jc w:val="left"/>
            </w:pPr>
            <w:r>
              <w:rPr>
                <w:rtl/>
              </w:rPr>
              <w:t>6. الحذف</w:t>
            </w:r>
          </w:p>
        </w:tc>
        <w:tc>
          <w:tcPr>
            <w:tcW w:w="4287" w:type="dxa"/>
          </w:tcPr>
          <w:p w:rsidR="0036191C" w:rsidRDefault="00E6494D">
            <w:pPr>
              <w:pStyle w:val="TableText"/>
              <w:jc w:val="left"/>
            </w:pPr>
            <w:r>
              <w:rPr>
                <w:rtl/>
              </w:rPr>
              <w:t>يحذف جزءاً ويقول الباقي</w:t>
            </w:r>
          </w:p>
        </w:tc>
        <w:tc>
          <w:tcPr>
            <w:tcW w:w="3349" w:type="dxa"/>
          </w:tcPr>
          <w:p w:rsidR="0036191C" w:rsidRDefault="00E6494D">
            <w:pPr>
              <w:pStyle w:val="TableText"/>
              <w:jc w:val="left"/>
            </w:pPr>
            <w:r>
              <w:rPr>
                <w:rtl/>
              </w:rPr>
              <w:t>«بَابُ البَيْت» بدون «البَيْت» ← بَاب</w:t>
            </w:r>
          </w:p>
        </w:tc>
      </w:tr>
      <w:tr w:rsidR="0036191C">
        <w:trPr>
          <w:cantSplit/>
        </w:trPr>
        <w:tc>
          <w:tcPr>
            <w:tcW w:w="1664" w:type="dxa"/>
          </w:tcPr>
          <w:p w:rsidR="0036191C" w:rsidRDefault="00E6494D">
            <w:pPr>
              <w:pStyle w:val="TableText"/>
              <w:jc w:val="left"/>
            </w:pPr>
            <w:r>
              <w:rPr>
                <w:rtl/>
              </w:rPr>
              <w:t>7. الإبدال</w:t>
            </w:r>
          </w:p>
        </w:tc>
        <w:tc>
          <w:tcPr>
            <w:tcW w:w="4287" w:type="dxa"/>
          </w:tcPr>
          <w:p w:rsidR="0036191C" w:rsidRDefault="00E6494D">
            <w:pPr>
              <w:pStyle w:val="TableText"/>
              <w:jc w:val="left"/>
            </w:pPr>
            <w:r>
              <w:rPr>
                <w:rtl/>
              </w:rPr>
              <w:t>يغيّر صوتاً فتظهر كلمة جديدة</w:t>
            </w:r>
          </w:p>
        </w:tc>
        <w:tc>
          <w:tcPr>
            <w:tcW w:w="3349" w:type="dxa"/>
          </w:tcPr>
          <w:p w:rsidR="0036191C" w:rsidRDefault="00E6494D">
            <w:pPr>
              <w:pStyle w:val="TableText"/>
              <w:jc w:val="left"/>
            </w:pPr>
            <w:r>
              <w:rPr>
                <w:rtl/>
              </w:rPr>
              <w:t>قَلَم: غيّر قْ إلى عْ ← عَلَم</w:t>
            </w:r>
          </w:p>
        </w:tc>
      </w:tr>
    </w:tbl>
    <w:p w:rsidR="0036191C" w:rsidRDefault="00E6494D">
      <w:pPr>
        <w:pStyle w:val="Heading3"/>
      </w:pPr>
      <w:r>
        <w:rPr>
          <w:rtl/>
        </w:rPr>
        <w:t>ألعاب الجلسة (بلا ورق)</w:t>
      </w:r>
    </w:p>
    <w:p w:rsidR="0036191C" w:rsidRDefault="00E6494D" w:rsidP="00E6494D">
      <w:pPr>
        <w:pStyle w:val="TableText"/>
        <w:numPr>
          <w:ilvl w:val="0"/>
          <w:numId w:val="55"/>
        </w:numPr>
      </w:pPr>
      <w:r>
        <w:rPr>
          <w:b/>
          <w:rtl/>
        </w:rPr>
        <w:t>كم كلمة؟</w:t>
      </w:r>
      <w:r>
        <w:rPr>
          <w:rtl/>
        </w:rPr>
        <w:t xml:space="preserve"> يقول الميسّر جملة من كلمتين أو ثلاث، ويضع الطفل مكعّباً كبيراً لكل كلمة.</w:t>
      </w:r>
    </w:p>
    <w:p w:rsidR="0036191C" w:rsidRDefault="00E6494D" w:rsidP="00E6494D">
      <w:pPr>
        <w:pStyle w:val="TableText"/>
        <w:numPr>
          <w:ilvl w:val="0"/>
          <w:numId w:val="55"/>
        </w:numPr>
      </w:pPr>
      <w:r>
        <w:rPr>
          <w:b/>
          <w:rtl/>
        </w:rPr>
        <w:t>انقر المقاطع:</w:t>
      </w:r>
      <w:r>
        <w:rPr>
          <w:rtl/>
        </w:rPr>
        <w:t xml:space="preserve"> «سَ… مَ… كَة» مع نقرة على الطاولة لكل مقطع، أو مكعّب أو صورة لكل مقطع. النقر هو الأصل بدل التصفيق، ويجوز ا</w:t>
      </w:r>
      <w:r>
        <w:rPr>
          <w:rtl/>
        </w:rPr>
        <w:t>لنقر بالقدم أو رفع بطاقة. لا يُطلب تحريك الرأس إيقاعاً أو تكراراً (قاعدة الرقبة في القسم 14).</w:t>
      </w:r>
    </w:p>
    <w:p w:rsidR="0036191C" w:rsidRDefault="00E6494D" w:rsidP="00E6494D">
      <w:pPr>
        <w:pStyle w:val="TableText"/>
        <w:numPr>
          <w:ilvl w:val="0"/>
          <w:numId w:val="55"/>
        </w:numPr>
      </w:pPr>
      <w:r>
        <w:rPr>
          <w:b/>
          <w:rtl/>
        </w:rPr>
        <w:t>صيد الصوت الأول:</w:t>
      </w:r>
      <w:r>
        <w:rPr>
          <w:rtl/>
        </w:rPr>
        <w:t xml:space="preserve"> «ماذا تسمع في أول سَيَّارَة؟ سْسْسْ». نبدأ بأصوات يمكن مدّها (سْ، فْ، مْ، شْ).</w:t>
      </w:r>
    </w:p>
    <w:p w:rsidR="0036191C" w:rsidRDefault="00E6494D" w:rsidP="00E6494D">
      <w:pPr>
        <w:pStyle w:val="TableText"/>
        <w:numPr>
          <w:ilvl w:val="0"/>
          <w:numId w:val="55"/>
        </w:numPr>
      </w:pPr>
      <w:r>
        <w:rPr>
          <w:b/>
          <w:rtl/>
        </w:rPr>
        <w:t>الروبوت:</w:t>
      </w:r>
      <w:r>
        <w:rPr>
          <w:rtl/>
        </w:rPr>
        <w:t xml:space="preserve"> يتكلّم الميسّر مثل روبوت «فِـ… يـل»، ويقول الطفل «فِيل» أ</w:t>
      </w:r>
      <w:r>
        <w:rPr>
          <w:rtl/>
        </w:rPr>
        <w:t>و يختار صورتها.</w:t>
      </w:r>
    </w:p>
    <w:p w:rsidR="0036191C" w:rsidRDefault="00E6494D">
      <w:pPr>
        <w:pStyle w:val="Heading3"/>
      </w:pPr>
      <w:r>
        <w:rPr>
          <w:rtl/>
        </w:rPr>
        <w:t>الطفل الذي لا يتكلّم أو يتكلّم قليلاً</w:t>
      </w:r>
    </w:p>
    <w:p w:rsidR="0036191C" w:rsidRDefault="00E6494D">
      <w:r>
        <w:rPr>
          <w:rtl/>
        </w:rPr>
        <w:t>الوعي الصوتي يحدث في الذهن، والكلام ليس شرطاً له؛ نفترض كفاءة الطفل. يجيب بالإشارة إلى صورة، أو بالنظر إليها، أو بجهازه، أو بوضع مكعّب. مثلاً: يقول الميسّر «فِـ… يـل» ويختار الطفل صورة الفيل من 3 صور حق</w:t>
      </w:r>
      <w:r>
        <w:rPr>
          <w:rtl/>
        </w:rPr>
        <w:t>يقية على الأقل (4 أفضل). ولا يُطلب الكلام عند الطلب من طفل يتلعثم؛ الاختيار متاح دائماً. وهذه الألعاب شفهية فتتاح كاملة للطفل الكفيف.</w:t>
      </w:r>
    </w:p>
    <w:p w:rsidR="0036191C" w:rsidRDefault="00E6494D">
      <w:r>
        <w:rPr>
          <w:rtl/>
        </w:rPr>
        <w:t>تسري قواعد السلامة وحدود اللمس وعلامات الانسحاب في القسم 14. وفي هذه الألعاب: المكعّبات أكبر من أن تدخل في أنبوب ورق الحمّام، ويتوقف اللعب بهدوء عند أي علامة انسحاب.</w:t>
      </w:r>
    </w:p>
    <w:p w:rsidR="0036191C" w:rsidRDefault="00E6494D">
      <w:pPr>
        <w:pStyle w:val="Heading2"/>
      </w:pPr>
      <w:bookmarkStart w:id="32" w:name="_Toc242710847"/>
      <w:r>
        <w:rPr>
          <w:rtl/>
        </w:rPr>
        <w:lastRenderedPageBreak/>
        <w:t>الطبقة الثانية: الأساس العلمي (للميسّرين والمعلّمين)</w:t>
      </w:r>
      <w:bookmarkEnd w:id="32"/>
    </w:p>
    <w:p w:rsidR="0036191C" w:rsidRDefault="00E6494D">
      <w:pPr>
        <w:pStyle w:val="Heading3"/>
      </w:pPr>
      <w:r>
        <w:rPr>
          <w:rtl/>
        </w:rPr>
        <w:t>من أين جاء التدرّج؟</w:t>
      </w:r>
    </w:p>
    <w:p w:rsidR="0036191C" w:rsidRDefault="00E6494D" w:rsidP="00E6494D">
      <w:pPr>
        <w:pStyle w:val="TableText"/>
        <w:numPr>
          <w:ilvl w:val="0"/>
          <w:numId w:val="56"/>
        </w:numPr>
      </w:pPr>
      <w:r>
        <w:rPr>
          <w:rtl/>
        </w:rPr>
        <w:t>يتطوّر الوعي الصو</w:t>
      </w:r>
      <w:r>
        <w:rPr>
          <w:rtl/>
        </w:rPr>
        <w:t xml:space="preserve">تي عموماً من الوحدات الكبيرة إلى الصغيرة، ومن الإدراك إلى التلاعب (Adams, 1990; Anthony &amp; Francis, 2005): </w:t>
      </w:r>
      <w:r>
        <w:rPr>
          <w:b/>
          <w:rtl/>
        </w:rPr>
        <w:t>قويّ (Strong)</w:t>
      </w:r>
      <w:r>
        <w:rPr>
          <w:rtl/>
        </w:rPr>
        <w:t xml:space="preserve"> في الإنجليزية ولغات أوروبية؛ </w:t>
      </w:r>
      <w:r>
        <w:rPr>
          <w:b/>
          <w:rtl/>
        </w:rPr>
        <w:t>متوسّط (Moderate)</w:t>
      </w:r>
      <w:r>
        <w:rPr>
          <w:rtl/>
        </w:rPr>
        <w:t xml:space="preserve"> في العربية.</w:t>
      </w:r>
    </w:p>
    <w:p w:rsidR="0036191C" w:rsidRDefault="00E6494D" w:rsidP="00E6494D">
      <w:pPr>
        <w:pStyle w:val="TableText"/>
        <w:numPr>
          <w:ilvl w:val="0"/>
          <w:numId w:val="56"/>
        </w:numPr>
      </w:pPr>
      <w:r>
        <w:rPr>
          <w:rtl/>
        </w:rPr>
        <w:t xml:space="preserve">تعليم الوعي الصوتي يفيد القراءة المبكرة، وأثره أكبر حين يُربط بالحروف ويركّز </w:t>
      </w:r>
      <w:r>
        <w:rPr>
          <w:rtl/>
        </w:rPr>
        <w:t xml:space="preserve">على مهارة أو مهارتين، كالدمج والتقطيع (National Institute of Child Health and Human Development, 2000; Ehri et al., 2001): </w:t>
      </w:r>
      <w:r>
        <w:rPr>
          <w:b/>
          <w:rtl/>
        </w:rPr>
        <w:t>قويّ (Strong)</w:t>
      </w:r>
      <w:r>
        <w:rPr>
          <w:rtl/>
        </w:rPr>
        <w:t xml:space="preserve">. وفي العربية تقدّم أطفال روضة في الوعي الصوتي ومعرفة الحروف في برنامج نفّذه معلموهم (Levin et al., 2008): </w:t>
      </w:r>
      <w:r>
        <w:rPr>
          <w:b/>
          <w:rtl/>
        </w:rPr>
        <w:t>متوسّط (Moder</w:t>
      </w:r>
      <w:r>
        <w:rPr>
          <w:b/>
          <w:rtl/>
        </w:rPr>
        <w:t>ate)</w:t>
      </w:r>
      <w:r>
        <w:rPr>
          <w:rtl/>
        </w:rPr>
        <w:t xml:space="preserve">. تدرّج جذور بعينه: </w:t>
      </w:r>
      <w:r>
        <w:rPr>
          <w:b/>
          <w:rtl/>
        </w:rPr>
        <w:t>غير مُختبَر (Untested)</w:t>
      </w:r>
      <w:r>
        <w:rPr>
          <w:rtl/>
        </w:rPr>
        <w:t>. لذلك تركّز الصفحة 3 في كل جلسة على مهارة واحدة، بالتناوب بين العزل والدمج والتقطيع والتمييز على جلسات الوحدة (القسم 10).</w:t>
      </w:r>
    </w:p>
    <w:p w:rsidR="0036191C" w:rsidRDefault="00E6494D" w:rsidP="00E6494D">
      <w:pPr>
        <w:pStyle w:val="TableText"/>
        <w:numPr>
          <w:ilvl w:val="0"/>
          <w:numId w:val="56"/>
        </w:numPr>
      </w:pPr>
      <w:r>
        <w:rPr>
          <w:rtl/>
        </w:rPr>
        <w:t>المستويات السبعة ترتيب خاص بجذور، مستوحى من هذه الأدبيات ومعدّل للعربية.</w:t>
      </w:r>
    </w:p>
    <w:p w:rsidR="0036191C" w:rsidRDefault="00E6494D">
      <w:pPr>
        <w:pStyle w:val="Heading3"/>
      </w:pPr>
      <w:r>
        <w:rPr>
          <w:rtl/>
        </w:rPr>
        <w:t xml:space="preserve">ما الذي يختلف </w:t>
      </w:r>
      <w:r>
        <w:rPr>
          <w:rtl/>
        </w:rPr>
        <w:t>في العربية؟</w:t>
      </w:r>
    </w:p>
    <w:p w:rsidR="0036191C" w:rsidRDefault="00E6494D" w:rsidP="00E6494D">
      <w:pPr>
        <w:pStyle w:val="TableText"/>
        <w:numPr>
          <w:ilvl w:val="0"/>
          <w:numId w:val="57"/>
        </w:numPr>
      </w:pPr>
      <w:r>
        <w:rPr>
          <w:b/>
          <w:rtl/>
        </w:rPr>
        <w:t>تماسك الصامت والحركة:</w:t>
      </w:r>
      <w:r>
        <w:rPr>
          <w:rtl/>
        </w:rPr>
        <w:t xml:space="preserve"> في دراسة على 256 طفلاً عربياً كان عزل الصامت المفرد في أول الكلمة صعباً بشكل خاص، وفسّرته الباحثة بتماسك وحدة «الصامت + الحركة» نطقاً وكتابةً (Saiegh-Haddad, 2007). لذلك قد يجيب الطفل عن أول صوت في «سَيَّارَة» بـ«سَ»؛ نقبل</w:t>
      </w:r>
      <w:r>
        <w:rPr>
          <w:rtl/>
        </w:rPr>
        <w:t>ها خطوةً ثم نشكّلها نحو «سْ».</w:t>
      </w:r>
    </w:p>
    <w:p w:rsidR="0036191C" w:rsidRDefault="00E6494D" w:rsidP="00E6494D">
      <w:pPr>
        <w:pStyle w:val="TableText"/>
        <w:numPr>
          <w:ilvl w:val="0"/>
          <w:numId w:val="57"/>
        </w:numPr>
      </w:pPr>
      <w:r>
        <w:rPr>
          <w:b/>
          <w:rtl/>
        </w:rPr>
        <w:t>الأصوات الغائبة عن اللهجة:</w:t>
      </w:r>
      <w:r>
        <w:rPr>
          <w:rtl/>
        </w:rPr>
        <w:t xml:space="preserve"> أصعب عزلاً (Saiegh-Haddad, 2003, 2007): </w:t>
      </w:r>
      <w:r>
        <w:rPr>
          <w:b/>
          <w:rtl/>
        </w:rPr>
        <w:t>متوسّط (Moderate)</w:t>
      </w:r>
      <w:r>
        <w:rPr>
          <w:rtl/>
        </w:rPr>
        <w:t>. في المستويات 3 إلى 5 نبدأ بكلمات يتطابق نطقها في اللهجة والفصحى (القسم 11).</w:t>
      </w:r>
    </w:p>
    <w:p w:rsidR="0036191C" w:rsidRDefault="00E6494D" w:rsidP="00E6494D">
      <w:pPr>
        <w:pStyle w:val="TableText"/>
        <w:numPr>
          <w:ilvl w:val="0"/>
          <w:numId w:val="57"/>
        </w:numPr>
      </w:pPr>
      <w:r>
        <w:rPr>
          <w:b/>
          <w:rtl/>
        </w:rPr>
        <w:t>لا عناقيد في أول المقطع:</w:t>
      </w:r>
      <w:r>
        <w:rPr>
          <w:rtl/>
        </w:rPr>
        <w:t xml:space="preserve"> يبدأ كل مقطع بصامت واحد تتبعه حركة، فال</w:t>
      </w:r>
      <w:r>
        <w:rPr>
          <w:rtl/>
        </w:rPr>
        <w:t>تقطيع إلى مقاطع طبيعي ويسبق التقطيع إلى أصوات. تقديم المقطع على الصوت تسلسل نمائي عام (Anthony &amp; Francis, 2005)؛ والخاص بالعربية شدّة تماسك الصامت والحركة.</w:t>
      </w:r>
    </w:p>
    <w:p w:rsidR="0036191C" w:rsidRDefault="00E6494D" w:rsidP="00E6494D">
      <w:pPr>
        <w:pStyle w:val="TableText"/>
        <w:numPr>
          <w:ilvl w:val="0"/>
          <w:numId w:val="57"/>
        </w:numPr>
      </w:pPr>
      <w:r>
        <w:rPr>
          <w:b/>
          <w:rtl/>
        </w:rPr>
        <w:t>الحركات جزء من الوعي الصوتي:</w:t>
      </w:r>
      <w:r>
        <w:rPr>
          <w:rtl/>
        </w:rPr>
        <w:t xml:space="preserve"> الطفل يقرأ نصاً مشكولاً، والدمج يشمل الصامت والحركة معاً.</w:t>
      </w:r>
    </w:p>
    <w:p w:rsidR="0036191C" w:rsidRDefault="00E6494D">
      <w:pPr>
        <w:pStyle w:val="Heading3"/>
      </w:pPr>
      <w:r>
        <w:rPr>
          <w:rtl/>
        </w:rPr>
        <w:t>معايير الإتقا</w:t>
      </w:r>
      <w:r>
        <w:rPr>
          <w:rtl/>
        </w:rPr>
        <w:t>ن</w:t>
      </w:r>
    </w:p>
    <w:p w:rsidR="0036191C" w:rsidRDefault="00E6494D">
      <w:r>
        <w:rPr>
          <w:rtl/>
        </w:rPr>
        <w:t xml:space="preserve">الوعي الصوتي </w:t>
      </w:r>
      <w:r>
        <w:rPr>
          <w:b/>
          <w:rtl/>
        </w:rPr>
        <w:t>خط موازٍ</w:t>
      </w:r>
      <w:r>
        <w:rPr>
          <w:rtl/>
        </w:rPr>
        <w:t xml:space="preserve"> لخط الحروف: يتقدّم فيه الطفل بمستواه هو، ولا يوقف تقدّمه في الحروف (القسمان 7 و8). المعايير أدناه معايير عمل غير مقنّنة، لتوجيه التعليم فقط، ولا تُستخدم لتشخيص الطفل أو تصنيفه أو تحديد مكانه. «البند» محاولة ببند جديد لم يُستخدم في ا</w:t>
      </w:r>
      <w:r>
        <w:rPr>
          <w:rtl/>
        </w:rPr>
        <w:t xml:space="preserve">لتعليم في الجلسة نفسها. </w:t>
      </w:r>
      <w:r>
        <w:rPr>
          <w:b/>
          <w:rtl/>
        </w:rPr>
        <w:t>الثبات:</w:t>
      </w:r>
      <w:r>
        <w:rPr>
          <w:rtl/>
        </w:rPr>
        <w:t xml:space="preserve"> بلوغ العتبة في جلستين منفصلتين، بخمسة بنود في كل جلسة: 4 من 5 على الأقل في كل منهما (أي 8 من 10)، وللمستوى 5 سبعة من عشرة لا تقل فيها أيّ جلسة عن 3 من 5. </w:t>
      </w:r>
      <w:r>
        <w:rPr>
          <w:b/>
          <w:rtl/>
        </w:rPr>
        <w:t>الاحتفاظ</w:t>
      </w:r>
      <w:r>
        <w:rPr>
          <w:rtl/>
        </w:rPr>
        <w:t xml:space="preserve"> (بعد أسبوع إلى أسبوعين) و</w:t>
      </w:r>
      <w:r>
        <w:rPr>
          <w:b/>
          <w:rtl/>
        </w:rPr>
        <w:t>التعميم</w:t>
      </w:r>
      <w:r>
        <w:rPr>
          <w:rtl/>
        </w:rPr>
        <w:t xml:space="preserve"> (كلمات جديدة، ومع البالغ الث</w:t>
      </w:r>
      <w:r>
        <w:rPr>
          <w:rtl/>
        </w:rPr>
        <w:t>اني) يُتابَعان في المراجعة، ولا يوقفان الانتقال إلى المستوى التالي ولا خط الحروف. وبنود الجلسة قد تخلط كلمات من حروف مختلفة.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06"/>
        <w:gridCol w:w="3455"/>
        <w:gridCol w:w="1006"/>
        <w:gridCol w:w="3833"/>
      </w:tblGrid>
      <w:tr w:rsidR="0036191C">
        <w:trPr>
          <w:cantSplit/>
          <w:tblHeader/>
        </w:trPr>
        <w:tc>
          <w:tcPr>
            <w:tcW w:w="1006" w:type="dxa"/>
            <w:tcBorders>
              <w:bottom w:val="single" w:sz="0" w:space="0" w:color="auto"/>
            </w:tcBorders>
            <w:shd w:val="clear" w:color="auto" w:fill="EFE8D8"/>
            <w:vAlign w:val="bottom"/>
          </w:tcPr>
          <w:p w:rsidR="0036191C" w:rsidRDefault="00E6494D">
            <w:pPr>
              <w:pStyle w:val="TableText"/>
              <w:jc w:val="left"/>
            </w:pPr>
            <w:r>
              <w:rPr>
                <w:b/>
                <w:bCs/>
                <w:rtl/>
              </w:rPr>
              <w:t>المستوى</w:t>
            </w:r>
          </w:p>
        </w:tc>
        <w:tc>
          <w:tcPr>
            <w:tcW w:w="3455" w:type="dxa"/>
            <w:tcBorders>
              <w:bottom w:val="single" w:sz="0" w:space="0" w:color="auto"/>
            </w:tcBorders>
            <w:shd w:val="clear" w:color="auto" w:fill="EFE8D8"/>
            <w:vAlign w:val="bottom"/>
          </w:tcPr>
          <w:p w:rsidR="0036191C" w:rsidRDefault="00E6494D">
            <w:pPr>
              <w:pStyle w:val="TableText"/>
              <w:jc w:val="left"/>
            </w:pPr>
            <w:r>
              <w:rPr>
                <w:b/>
                <w:bCs/>
                <w:rtl/>
              </w:rPr>
              <w:t>المهمة</w:t>
            </w:r>
          </w:p>
        </w:tc>
        <w:tc>
          <w:tcPr>
            <w:tcW w:w="1006" w:type="dxa"/>
            <w:tcBorders>
              <w:bottom w:val="single" w:sz="0" w:space="0" w:color="auto"/>
            </w:tcBorders>
            <w:shd w:val="clear" w:color="auto" w:fill="EFE8D8"/>
            <w:vAlign w:val="bottom"/>
          </w:tcPr>
          <w:p w:rsidR="0036191C" w:rsidRDefault="00E6494D">
            <w:pPr>
              <w:pStyle w:val="TableText"/>
              <w:jc w:val="left"/>
            </w:pPr>
            <w:r>
              <w:rPr>
                <w:b/>
                <w:bCs/>
                <w:rtl/>
              </w:rPr>
              <w:t>الإتقان</w:t>
            </w:r>
          </w:p>
        </w:tc>
        <w:tc>
          <w:tcPr>
            <w:tcW w:w="3833" w:type="dxa"/>
            <w:tcBorders>
              <w:bottom w:val="single" w:sz="0" w:space="0" w:color="auto"/>
            </w:tcBorders>
            <w:shd w:val="clear" w:color="auto" w:fill="EFE8D8"/>
            <w:vAlign w:val="bottom"/>
          </w:tcPr>
          <w:p w:rsidR="0036191C" w:rsidRDefault="00E6494D">
            <w:pPr>
              <w:pStyle w:val="TableText"/>
              <w:jc w:val="left"/>
            </w:pPr>
            <w:r>
              <w:rPr>
                <w:b/>
                <w:bCs/>
                <w:rtl/>
              </w:rPr>
              <w:t>الصيغة الاستقبالية</w:t>
            </w:r>
          </w:p>
        </w:tc>
      </w:tr>
      <w:tr w:rsidR="0036191C">
        <w:trPr>
          <w:cantSplit/>
        </w:trPr>
        <w:tc>
          <w:tcPr>
            <w:tcW w:w="1006" w:type="dxa"/>
          </w:tcPr>
          <w:p w:rsidR="0036191C" w:rsidRDefault="00E6494D">
            <w:pPr>
              <w:pStyle w:val="TableText"/>
              <w:jc w:val="left"/>
            </w:pPr>
            <w:r>
              <w:rPr>
                <w:rtl/>
              </w:rPr>
              <w:t>1</w:t>
            </w:r>
          </w:p>
        </w:tc>
        <w:tc>
          <w:tcPr>
            <w:tcW w:w="3455" w:type="dxa"/>
          </w:tcPr>
          <w:p w:rsidR="0036191C" w:rsidRDefault="00E6494D">
            <w:pPr>
              <w:pStyle w:val="TableText"/>
              <w:jc w:val="left"/>
            </w:pPr>
            <w:r>
              <w:rPr>
                <w:rtl/>
              </w:rPr>
              <w:t>يعدّ كلمات جملة من 2 إلى 3 كلمات</w:t>
            </w:r>
          </w:p>
        </w:tc>
        <w:tc>
          <w:tcPr>
            <w:tcW w:w="1006" w:type="dxa"/>
          </w:tcPr>
          <w:p w:rsidR="0036191C" w:rsidRDefault="00E6494D">
            <w:pPr>
              <w:pStyle w:val="TableText"/>
              <w:jc w:val="left"/>
            </w:pPr>
            <w:r>
              <w:rPr>
                <w:rtl/>
              </w:rPr>
              <w:t>8 من 10</w:t>
            </w:r>
          </w:p>
        </w:tc>
        <w:tc>
          <w:tcPr>
            <w:tcW w:w="3833" w:type="dxa"/>
          </w:tcPr>
          <w:p w:rsidR="0036191C" w:rsidRDefault="00E6494D">
            <w:pPr>
              <w:pStyle w:val="TableText"/>
              <w:jc w:val="left"/>
            </w:pPr>
            <w:r>
              <w:rPr>
                <w:rtl/>
              </w:rPr>
              <w:t>مكعّب لكل كلمة، أو يختار بطاقة العدد من 3</w:t>
            </w:r>
          </w:p>
        </w:tc>
      </w:tr>
      <w:tr w:rsidR="0036191C">
        <w:trPr>
          <w:cantSplit/>
        </w:trPr>
        <w:tc>
          <w:tcPr>
            <w:tcW w:w="1006" w:type="dxa"/>
          </w:tcPr>
          <w:p w:rsidR="0036191C" w:rsidRDefault="00E6494D">
            <w:pPr>
              <w:pStyle w:val="TableText"/>
              <w:jc w:val="left"/>
            </w:pPr>
            <w:r>
              <w:rPr>
                <w:rtl/>
              </w:rPr>
              <w:t>2</w:t>
            </w:r>
          </w:p>
        </w:tc>
        <w:tc>
          <w:tcPr>
            <w:tcW w:w="3455" w:type="dxa"/>
          </w:tcPr>
          <w:p w:rsidR="0036191C" w:rsidRDefault="00E6494D">
            <w:pPr>
              <w:pStyle w:val="TableText"/>
              <w:jc w:val="left"/>
            </w:pPr>
            <w:r>
              <w:rPr>
                <w:rtl/>
              </w:rPr>
              <w:t>يميّز الكلمة الكاملة من جزئها</w:t>
            </w:r>
          </w:p>
        </w:tc>
        <w:tc>
          <w:tcPr>
            <w:tcW w:w="1006" w:type="dxa"/>
          </w:tcPr>
          <w:p w:rsidR="0036191C" w:rsidRDefault="00E6494D">
            <w:pPr>
              <w:pStyle w:val="TableText"/>
              <w:jc w:val="left"/>
            </w:pPr>
            <w:r>
              <w:rPr>
                <w:rtl/>
              </w:rPr>
              <w:t>8 من 10</w:t>
            </w:r>
          </w:p>
        </w:tc>
        <w:tc>
          <w:tcPr>
            <w:tcW w:w="3833" w:type="dxa"/>
          </w:tcPr>
          <w:p w:rsidR="0036191C" w:rsidRDefault="00E6494D">
            <w:pPr>
              <w:pStyle w:val="TableText"/>
              <w:jc w:val="left"/>
            </w:pPr>
            <w:r>
              <w:rPr>
                <w:rtl/>
              </w:rPr>
              <w:t>يختار صورة الكلمة الكاملة من 3</w:t>
            </w:r>
          </w:p>
        </w:tc>
      </w:tr>
      <w:tr w:rsidR="0036191C">
        <w:trPr>
          <w:cantSplit/>
        </w:trPr>
        <w:tc>
          <w:tcPr>
            <w:tcW w:w="1006" w:type="dxa"/>
          </w:tcPr>
          <w:p w:rsidR="0036191C" w:rsidRDefault="00E6494D">
            <w:pPr>
              <w:pStyle w:val="TableText"/>
              <w:jc w:val="left"/>
            </w:pPr>
            <w:r>
              <w:rPr>
                <w:rtl/>
              </w:rPr>
              <w:lastRenderedPageBreak/>
              <w:t>3</w:t>
            </w:r>
          </w:p>
        </w:tc>
        <w:tc>
          <w:tcPr>
            <w:tcW w:w="3455" w:type="dxa"/>
          </w:tcPr>
          <w:p w:rsidR="0036191C" w:rsidRDefault="00E6494D">
            <w:pPr>
              <w:pStyle w:val="TableText"/>
              <w:jc w:val="left"/>
            </w:pPr>
            <w:r>
              <w:rPr>
                <w:rtl/>
              </w:rPr>
              <w:t>يقسم كلمة من مقطعين أو ثلاثة</w:t>
            </w:r>
          </w:p>
        </w:tc>
        <w:tc>
          <w:tcPr>
            <w:tcW w:w="1006" w:type="dxa"/>
          </w:tcPr>
          <w:p w:rsidR="0036191C" w:rsidRDefault="00E6494D">
            <w:pPr>
              <w:pStyle w:val="TableText"/>
              <w:jc w:val="left"/>
            </w:pPr>
            <w:r>
              <w:rPr>
                <w:rtl/>
              </w:rPr>
              <w:t>8 من 10</w:t>
            </w:r>
          </w:p>
        </w:tc>
        <w:tc>
          <w:tcPr>
            <w:tcW w:w="3833" w:type="dxa"/>
          </w:tcPr>
          <w:p w:rsidR="0036191C" w:rsidRDefault="00E6494D">
            <w:pPr>
              <w:pStyle w:val="TableText"/>
              <w:jc w:val="left"/>
            </w:pPr>
            <w:r>
              <w:rPr>
                <w:rtl/>
              </w:rPr>
              <w:t>مكعّب أو نقرة لكل مقطع، أو بطاقة العدد</w:t>
            </w:r>
          </w:p>
        </w:tc>
      </w:tr>
      <w:tr w:rsidR="0036191C">
        <w:trPr>
          <w:cantSplit/>
        </w:trPr>
        <w:tc>
          <w:tcPr>
            <w:tcW w:w="1006" w:type="dxa"/>
          </w:tcPr>
          <w:p w:rsidR="0036191C" w:rsidRDefault="00E6494D">
            <w:pPr>
              <w:pStyle w:val="TableText"/>
              <w:jc w:val="left"/>
            </w:pPr>
            <w:r>
              <w:rPr>
                <w:rtl/>
              </w:rPr>
              <w:t>4</w:t>
            </w:r>
          </w:p>
        </w:tc>
        <w:tc>
          <w:tcPr>
            <w:tcW w:w="3455" w:type="dxa"/>
          </w:tcPr>
          <w:p w:rsidR="0036191C" w:rsidRDefault="00E6494D">
            <w:pPr>
              <w:pStyle w:val="TableText"/>
              <w:jc w:val="left"/>
            </w:pPr>
            <w:r>
              <w:rPr>
                <w:rtl/>
              </w:rPr>
              <w:t>يذكر الصوت الأول</w:t>
            </w:r>
          </w:p>
        </w:tc>
        <w:tc>
          <w:tcPr>
            <w:tcW w:w="1006" w:type="dxa"/>
          </w:tcPr>
          <w:p w:rsidR="0036191C" w:rsidRDefault="00E6494D">
            <w:pPr>
              <w:pStyle w:val="TableText"/>
              <w:jc w:val="left"/>
            </w:pPr>
            <w:r>
              <w:rPr>
                <w:rtl/>
              </w:rPr>
              <w:t>8 من 10</w:t>
            </w:r>
          </w:p>
        </w:tc>
        <w:tc>
          <w:tcPr>
            <w:tcW w:w="3833" w:type="dxa"/>
          </w:tcPr>
          <w:p w:rsidR="0036191C" w:rsidRDefault="00E6494D">
            <w:pPr>
              <w:pStyle w:val="TableText"/>
              <w:jc w:val="left"/>
            </w:pPr>
            <w:r>
              <w:rPr>
                <w:rtl/>
              </w:rPr>
              <w:t>يختار من 3 صور ما يبدأ بالصوت نفسه</w:t>
            </w:r>
          </w:p>
        </w:tc>
      </w:tr>
      <w:tr w:rsidR="0036191C">
        <w:trPr>
          <w:cantSplit/>
        </w:trPr>
        <w:tc>
          <w:tcPr>
            <w:tcW w:w="1006" w:type="dxa"/>
          </w:tcPr>
          <w:p w:rsidR="0036191C" w:rsidRDefault="00E6494D">
            <w:pPr>
              <w:pStyle w:val="TableText"/>
              <w:jc w:val="left"/>
            </w:pPr>
            <w:r>
              <w:rPr>
                <w:rtl/>
              </w:rPr>
              <w:t>5</w:t>
            </w:r>
          </w:p>
        </w:tc>
        <w:tc>
          <w:tcPr>
            <w:tcW w:w="3455" w:type="dxa"/>
          </w:tcPr>
          <w:p w:rsidR="0036191C" w:rsidRDefault="00E6494D">
            <w:pPr>
              <w:pStyle w:val="TableText"/>
              <w:jc w:val="left"/>
            </w:pPr>
            <w:r>
              <w:rPr>
                <w:rtl/>
              </w:rPr>
              <w:t>يجمع صامتاً وحركة، ثم مقطعين أو ثلاثة</w:t>
            </w:r>
          </w:p>
        </w:tc>
        <w:tc>
          <w:tcPr>
            <w:tcW w:w="1006" w:type="dxa"/>
          </w:tcPr>
          <w:p w:rsidR="0036191C" w:rsidRDefault="00E6494D">
            <w:pPr>
              <w:pStyle w:val="TableText"/>
              <w:jc w:val="left"/>
            </w:pPr>
            <w:r>
              <w:rPr>
                <w:rtl/>
              </w:rPr>
              <w:t>7 من</w:t>
            </w:r>
            <w:r>
              <w:rPr>
                <w:rtl/>
              </w:rPr>
              <w:t xml:space="preserve"> 10</w:t>
            </w:r>
          </w:p>
        </w:tc>
        <w:tc>
          <w:tcPr>
            <w:tcW w:w="3833" w:type="dxa"/>
          </w:tcPr>
          <w:p w:rsidR="0036191C" w:rsidRDefault="00E6494D">
            <w:pPr>
              <w:pStyle w:val="TableText"/>
              <w:jc w:val="left"/>
            </w:pPr>
            <w:r>
              <w:rPr>
                <w:rtl/>
              </w:rPr>
              <w:t>يسمع الأجزاء ويختار الصورة من 3</w:t>
            </w:r>
          </w:p>
        </w:tc>
      </w:tr>
      <w:tr w:rsidR="0036191C">
        <w:trPr>
          <w:cantSplit/>
        </w:trPr>
        <w:tc>
          <w:tcPr>
            <w:tcW w:w="1006" w:type="dxa"/>
          </w:tcPr>
          <w:p w:rsidR="0036191C" w:rsidRDefault="00E6494D">
            <w:pPr>
              <w:pStyle w:val="TableText"/>
              <w:jc w:val="left"/>
            </w:pPr>
            <w:r>
              <w:rPr>
                <w:rtl/>
              </w:rPr>
              <w:t>6</w:t>
            </w:r>
          </w:p>
        </w:tc>
        <w:tc>
          <w:tcPr>
            <w:tcW w:w="3455" w:type="dxa"/>
          </w:tcPr>
          <w:p w:rsidR="0036191C" w:rsidRDefault="00E6494D">
            <w:pPr>
              <w:pStyle w:val="TableText"/>
              <w:jc w:val="left"/>
            </w:pPr>
            <w:r>
              <w:rPr>
                <w:rtl/>
              </w:rPr>
              <w:t>يحذف كلمة من مركّب، ثم مقطعاً من كلمة</w:t>
            </w:r>
          </w:p>
        </w:tc>
        <w:tc>
          <w:tcPr>
            <w:tcW w:w="1006" w:type="dxa"/>
          </w:tcPr>
          <w:p w:rsidR="0036191C" w:rsidRDefault="00E6494D">
            <w:pPr>
              <w:pStyle w:val="TableText"/>
              <w:jc w:val="left"/>
            </w:pPr>
            <w:r>
              <w:rPr>
                <w:rtl/>
              </w:rPr>
              <w:t>8 من 10</w:t>
            </w:r>
          </w:p>
        </w:tc>
        <w:tc>
          <w:tcPr>
            <w:tcW w:w="3833" w:type="dxa"/>
          </w:tcPr>
          <w:p w:rsidR="0036191C" w:rsidRDefault="00E6494D">
            <w:pPr>
              <w:pStyle w:val="TableText"/>
              <w:jc w:val="left"/>
            </w:pPr>
            <w:r>
              <w:rPr>
                <w:rtl/>
              </w:rPr>
              <w:t>يختار صورة الباقي من 3</w:t>
            </w:r>
          </w:p>
        </w:tc>
      </w:tr>
      <w:tr w:rsidR="0036191C">
        <w:trPr>
          <w:cantSplit/>
        </w:trPr>
        <w:tc>
          <w:tcPr>
            <w:tcW w:w="1006" w:type="dxa"/>
          </w:tcPr>
          <w:p w:rsidR="0036191C" w:rsidRDefault="00E6494D">
            <w:pPr>
              <w:pStyle w:val="TableText"/>
              <w:jc w:val="left"/>
            </w:pPr>
            <w:r>
              <w:rPr>
                <w:rtl/>
              </w:rPr>
              <w:t>7</w:t>
            </w:r>
          </w:p>
        </w:tc>
        <w:tc>
          <w:tcPr>
            <w:tcW w:w="3455" w:type="dxa"/>
          </w:tcPr>
          <w:p w:rsidR="0036191C" w:rsidRDefault="00E6494D">
            <w:pPr>
              <w:pStyle w:val="TableText"/>
              <w:jc w:val="left"/>
            </w:pPr>
            <w:r>
              <w:rPr>
                <w:rtl/>
              </w:rPr>
              <w:t>يغيّر الصوت الأول فينتج كلمة حقيقية</w:t>
            </w:r>
          </w:p>
        </w:tc>
        <w:tc>
          <w:tcPr>
            <w:tcW w:w="1006" w:type="dxa"/>
          </w:tcPr>
          <w:p w:rsidR="0036191C" w:rsidRDefault="00E6494D">
            <w:pPr>
              <w:pStyle w:val="TableText"/>
              <w:jc w:val="left"/>
            </w:pPr>
            <w:r>
              <w:rPr>
                <w:rtl/>
              </w:rPr>
              <w:t>8 من 10</w:t>
            </w:r>
          </w:p>
        </w:tc>
        <w:tc>
          <w:tcPr>
            <w:tcW w:w="3833" w:type="dxa"/>
          </w:tcPr>
          <w:p w:rsidR="0036191C" w:rsidRDefault="00E6494D">
            <w:pPr>
              <w:pStyle w:val="TableText"/>
              <w:jc w:val="left"/>
            </w:pPr>
            <w:r>
              <w:rPr>
                <w:rtl/>
              </w:rPr>
              <w:t>يختار صورة الكلمة الجديدة من 3</w:t>
            </w:r>
          </w:p>
        </w:tc>
      </w:tr>
    </w:tbl>
    <w:p w:rsidR="0036191C" w:rsidRDefault="00E6494D">
      <w:r>
        <w:rPr>
          <w:b/>
          <w:rtl/>
        </w:rPr>
        <w:t>لماذا 3 بدائل و10 بنود؟</w:t>
      </w:r>
      <w:r>
        <w:rPr>
          <w:rtl/>
        </w:rPr>
        <w:t xml:space="preserve"> </w:t>
      </w:r>
      <w:r>
        <w:rPr>
          <w:rtl/>
        </w:rPr>
        <w:t>احتمال بلوغ 8 من 10 بالتخمين وحده مع 3 بدائل نحو 0.3%، و7 من 10 نحو 2%، و6 من 10 نحو 8%؛ لذلك لا تنزل العتبة عن 7 من 10. وأسئلة «نعم/لا» وحدها لا يُحكم بها بالإتقان: احتمال بلوغ 8 من 10 فيها بالتخمين نحو 5%. (التوزيع ذو الحدين لعشرة بنود مستقلة.)</w:t>
      </w:r>
    </w:p>
    <w:p w:rsidR="0036191C" w:rsidRDefault="00E6494D">
      <w:pPr>
        <w:pStyle w:val="Heading3"/>
      </w:pPr>
      <w:r>
        <w:rPr>
          <w:rtl/>
        </w:rPr>
        <w:t>ترتيب الت</w:t>
      </w:r>
      <w:r>
        <w:rPr>
          <w:rtl/>
        </w:rPr>
        <w:t>قديم والقواعد العملية</w:t>
      </w:r>
    </w:p>
    <w:p w:rsidR="0036191C" w:rsidRDefault="00E6494D" w:rsidP="00E6494D">
      <w:pPr>
        <w:pStyle w:val="TableText"/>
        <w:numPr>
          <w:ilvl w:val="0"/>
          <w:numId w:val="58"/>
        </w:numPr>
      </w:pPr>
      <w:r>
        <w:rPr>
          <w:b/>
          <w:rtl/>
        </w:rPr>
        <w:t>المستويات 1 إلى 3:</w:t>
      </w:r>
      <w:r>
        <w:rPr>
          <w:rtl/>
        </w:rPr>
        <w:t xml:space="preserve"> من بداية البرنامج. </w:t>
      </w:r>
      <w:r>
        <w:rPr>
          <w:b/>
          <w:rtl/>
        </w:rPr>
        <w:t>المستوى 4:</w:t>
      </w:r>
      <w:r>
        <w:rPr>
          <w:rtl/>
        </w:rPr>
        <w:t xml:space="preserve"> بعد إتقان 3، بالأصوات الممتدّة أولاً (سْ، فْ، مْ، شْ، نْ). </w:t>
      </w:r>
      <w:r>
        <w:rPr>
          <w:b/>
          <w:rtl/>
        </w:rPr>
        <w:t>المستوى 5:</w:t>
      </w:r>
      <w:r>
        <w:rPr>
          <w:rtl/>
        </w:rPr>
        <w:t xml:space="preserve"> من الوحدة 1 بصورة مبسّطة (صامت + فتحة)، ويُتابَع في الخط الموازي دون أن يكون شرطاً للتقدّم في الحروف. </w:t>
      </w:r>
      <w:r>
        <w:rPr>
          <w:b/>
          <w:rtl/>
        </w:rPr>
        <w:t>المستويان 6 و</w:t>
      </w:r>
      <w:r>
        <w:rPr>
          <w:b/>
          <w:rtl/>
        </w:rPr>
        <w:t>7:</w:t>
      </w:r>
      <w:r>
        <w:rPr>
          <w:rtl/>
        </w:rPr>
        <w:t xml:space="preserve"> لمن أتقن المستوى 5، وغالباً قرب نهاية السادسة؛ وعدم بلوغهما خلال البرنامج متوقّع وليس تأخراً.</w:t>
      </w:r>
    </w:p>
    <w:p w:rsidR="0036191C" w:rsidRDefault="00E6494D" w:rsidP="00E6494D">
      <w:pPr>
        <w:pStyle w:val="TableText"/>
        <w:numPr>
          <w:ilvl w:val="0"/>
          <w:numId w:val="58"/>
        </w:numPr>
      </w:pPr>
      <w:r>
        <w:rPr>
          <w:rtl/>
        </w:rPr>
        <w:t>يُربط الوعي الصوتي بالحرف المكتوب بعد تعلّمه، ويُقبل النطق اللهجي ما دام التحليل صحيحاً (القسم 4)، ونبدأ بكلمات حقيقية مألوفة.</w:t>
      </w:r>
    </w:p>
    <w:p w:rsidR="0036191C" w:rsidRDefault="00E6494D" w:rsidP="00E6494D">
      <w:pPr>
        <w:pStyle w:val="TableText"/>
        <w:numPr>
          <w:ilvl w:val="0"/>
          <w:numId w:val="58"/>
        </w:numPr>
      </w:pPr>
      <w:r>
        <w:rPr>
          <w:rtl/>
        </w:rPr>
        <w:t>الحذف يبدأ بالكلمة (بَابُ البَيْ</w:t>
      </w:r>
      <w:r>
        <w:rPr>
          <w:rtl/>
        </w:rPr>
        <w:t>ت ← بَاب) ثم المقطع (سَمَكَة بدون سَ ← مَكَة). لا يُحذف الصامت الأول، لأنه يترك حركة بلا صامت، وهذا لا يجوز في العربية فينطقها الطفل بهمزة (أَمَكَة).</w:t>
      </w:r>
    </w:p>
    <w:p w:rsidR="0036191C" w:rsidRDefault="00E6494D">
      <w:pPr>
        <w:pStyle w:val="Heading2"/>
      </w:pPr>
      <w:bookmarkStart w:id="33" w:name="_Toc242710848"/>
      <w:r>
        <w:rPr>
          <w:rtl/>
        </w:rPr>
        <w:t>الطبقة الثالثة: البحث الكامل (للباحثين)</w:t>
      </w:r>
      <w:bookmarkEnd w:id="33"/>
    </w:p>
    <w:p w:rsidR="0036191C" w:rsidRDefault="00E6494D">
      <w:pPr>
        <w:pStyle w:val="Heading3"/>
      </w:pPr>
      <w:r>
        <w:rPr>
          <w:rtl/>
        </w:rPr>
        <w:t>نقل تدرّج إنجليزي إلى العربية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162"/>
        <w:gridCol w:w="2712"/>
        <w:gridCol w:w="2384"/>
        <w:gridCol w:w="3042"/>
      </w:tblGrid>
      <w:tr w:rsidR="0036191C">
        <w:trPr>
          <w:cantSplit/>
          <w:tblHeader/>
        </w:trPr>
        <w:tc>
          <w:tcPr>
            <w:tcW w:w="1162" w:type="dxa"/>
            <w:tcBorders>
              <w:bottom w:val="single" w:sz="0" w:space="0" w:color="auto"/>
            </w:tcBorders>
            <w:shd w:val="clear" w:color="auto" w:fill="EFE8D8"/>
            <w:vAlign w:val="bottom"/>
          </w:tcPr>
          <w:p w:rsidR="0036191C" w:rsidRDefault="00E6494D">
            <w:pPr>
              <w:pStyle w:val="TableText"/>
              <w:jc w:val="left"/>
            </w:pPr>
            <w:r>
              <w:rPr>
                <w:b/>
                <w:bCs/>
                <w:rtl/>
              </w:rPr>
              <w:t>البُعد</w:t>
            </w:r>
          </w:p>
        </w:tc>
        <w:tc>
          <w:tcPr>
            <w:tcW w:w="2712" w:type="dxa"/>
            <w:tcBorders>
              <w:bottom w:val="single" w:sz="0" w:space="0" w:color="auto"/>
            </w:tcBorders>
            <w:shd w:val="clear" w:color="auto" w:fill="EFE8D8"/>
            <w:vAlign w:val="bottom"/>
          </w:tcPr>
          <w:p w:rsidR="0036191C" w:rsidRDefault="00E6494D">
            <w:pPr>
              <w:pStyle w:val="TableText"/>
              <w:jc w:val="left"/>
            </w:pPr>
            <w:r>
              <w:rPr>
                <w:b/>
                <w:bCs/>
                <w:rtl/>
              </w:rPr>
              <w:t>الإنجليزية</w:t>
            </w:r>
          </w:p>
        </w:tc>
        <w:tc>
          <w:tcPr>
            <w:tcW w:w="2384" w:type="dxa"/>
            <w:tcBorders>
              <w:bottom w:val="single" w:sz="0" w:space="0" w:color="auto"/>
            </w:tcBorders>
            <w:shd w:val="clear" w:color="auto" w:fill="EFE8D8"/>
            <w:vAlign w:val="bottom"/>
          </w:tcPr>
          <w:p w:rsidR="0036191C" w:rsidRDefault="00E6494D">
            <w:pPr>
              <w:pStyle w:val="TableText"/>
              <w:jc w:val="left"/>
            </w:pPr>
            <w:r>
              <w:rPr>
                <w:b/>
                <w:bCs/>
                <w:rtl/>
              </w:rPr>
              <w:t>العربية</w:t>
            </w:r>
          </w:p>
        </w:tc>
        <w:tc>
          <w:tcPr>
            <w:tcW w:w="3042" w:type="dxa"/>
            <w:tcBorders>
              <w:bottom w:val="single" w:sz="0" w:space="0" w:color="auto"/>
            </w:tcBorders>
            <w:shd w:val="clear" w:color="auto" w:fill="EFE8D8"/>
            <w:vAlign w:val="bottom"/>
          </w:tcPr>
          <w:p w:rsidR="0036191C" w:rsidRDefault="00E6494D">
            <w:pPr>
              <w:pStyle w:val="TableText"/>
              <w:jc w:val="left"/>
            </w:pPr>
            <w:r>
              <w:rPr>
                <w:b/>
                <w:bCs/>
                <w:rtl/>
              </w:rPr>
              <w:t>الأثر</w:t>
            </w:r>
          </w:p>
        </w:tc>
      </w:tr>
      <w:tr w:rsidR="0036191C">
        <w:trPr>
          <w:cantSplit/>
        </w:trPr>
        <w:tc>
          <w:tcPr>
            <w:tcW w:w="1162" w:type="dxa"/>
          </w:tcPr>
          <w:p w:rsidR="0036191C" w:rsidRDefault="00E6494D">
            <w:pPr>
              <w:pStyle w:val="TableText"/>
              <w:jc w:val="left"/>
            </w:pPr>
            <w:r>
              <w:rPr>
                <w:rtl/>
              </w:rPr>
              <w:t>بنية المقطع</w:t>
            </w:r>
          </w:p>
        </w:tc>
        <w:tc>
          <w:tcPr>
            <w:tcW w:w="2712" w:type="dxa"/>
          </w:tcPr>
          <w:p w:rsidR="0036191C" w:rsidRDefault="00E6494D">
            <w:pPr>
              <w:pStyle w:val="TableText"/>
              <w:jc w:val="left"/>
            </w:pPr>
            <w:r>
              <w:rPr>
                <w:rtl/>
              </w:rPr>
              <w:t>عناقيد في أول المقطع (stop, play)</w:t>
            </w:r>
          </w:p>
        </w:tc>
        <w:tc>
          <w:tcPr>
            <w:tcW w:w="2384" w:type="dxa"/>
          </w:tcPr>
          <w:p w:rsidR="0036191C" w:rsidRDefault="00E6494D">
            <w:pPr>
              <w:pStyle w:val="TableText"/>
              <w:jc w:val="left"/>
            </w:pPr>
            <w:r>
              <w:rPr>
                <w:rtl/>
              </w:rPr>
              <w:t>لا عناقيد (CV، CVC، CVV)</w:t>
            </w:r>
          </w:p>
        </w:tc>
        <w:tc>
          <w:tcPr>
            <w:tcW w:w="3042" w:type="dxa"/>
          </w:tcPr>
          <w:p w:rsidR="0036191C" w:rsidRDefault="00E6494D">
            <w:pPr>
              <w:pStyle w:val="TableText"/>
              <w:jc w:val="left"/>
            </w:pPr>
            <w:r>
              <w:rPr>
                <w:rtl/>
              </w:rPr>
              <w:t>عزل الصامت الأول من وحدة «صامت + حركة» صعب</w:t>
            </w:r>
          </w:p>
        </w:tc>
      </w:tr>
      <w:tr w:rsidR="0036191C">
        <w:trPr>
          <w:cantSplit/>
        </w:trPr>
        <w:tc>
          <w:tcPr>
            <w:tcW w:w="1162" w:type="dxa"/>
          </w:tcPr>
          <w:p w:rsidR="0036191C" w:rsidRDefault="00E6494D">
            <w:pPr>
              <w:pStyle w:val="TableText"/>
              <w:jc w:val="left"/>
            </w:pPr>
            <w:r>
              <w:rPr>
                <w:rtl/>
              </w:rPr>
              <w:t>نظام الكتابة</w:t>
            </w:r>
          </w:p>
        </w:tc>
        <w:tc>
          <w:tcPr>
            <w:tcW w:w="2712" w:type="dxa"/>
          </w:tcPr>
          <w:p w:rsidR="0036191C" w:rsidRDefault="00E6494D">
            <w:pPr>
              <w:pStyle w:val="TableText"/>
              <w:jc w:val="left"/>
            </w:pPr>
            <w:r>
              <w:rPr>
                <w:rtl/>
              </w:rPr>
              <w:t>عميق، ويكتب الصوائت كاملة</w:t>
            </w:r>
          </w:p>
        </w:tc>
        <w:tc>
          <w:tcPr>
            <w:tcW w:w="2384" w:type="dxa"/>
          </w:tcPr>
          <w:p w:rsidR="0036191C" w:rsidRDefault="00E6494D">
            <w:pPr>
              <w:pStyle w:val="TableText"/>
              <w:jc w:val="left"/>
            </w:pPr>
            <w:r>
              <w:rPr>
                <w:rtl/>
              </w:rPr>
              <w:t>شفاف مع التشكيل؛ الصوائت القصيرة علامات</w:t>
            </w:r>
          </w:p>
        </w:tc>
        <w:tc>
          <w:tcPr>
            <w:tcW w:w="3042" w:type="dxa"/>
          </w:tcPr>
          <w:p w:rsidR="0036191C" w:rsidRDefault="00E6494D">
            <w:pPr>
              <w:pStyle w:val="TableText"/>
              <w:jc w:val="left"/>
            </w:pPr>
            <w:r>
              <w:rPr>
                <w:rtl/>
              </w:rPr>
              <w:t>الدمج يشمل الحركة</w:t>
            </w:r>
          </w:p>
        </w:tc>
      </w:tr>
      <w:tr w:rsidR="0036191C">
        <w:trPr>
          <w:cantSplit/>
        </w:trPr>
        <w:tc>
          <w:tcPr>
            <w:tcW w:w="1162" w:type="dxa"/>
          </w:tcPr>
          <w:p w:rsidR="0036191C" w:rsidRDefault="00E6494D">
            <w:pPr>
              <w:pStyle w:val="TableText"/>
              <w:jc w:val="left"/>
            </w:pPr>
            <w:r>
              <w:rPr>
                <w:rtl/>
              </w:rPr>
              <w:t>الازدواجية</w:t>
            </w:r>
          </w:p>
        </w:tc>
        <w:tc>
          <w:tcPr>
            <w:tcW w:w="2712" w:type="dxa"/>
          </w:tcPr>
          <w:p w:rsidR="0036191C" w:rsidRDefault="00E6494D">
            <w:pPr>
              <w:pStyle w:val="TableText"/>
              <w:jc w:val="left"/>
            </w:pPr>
            <w:r>
              <w:rPr>
                <w:rtl/>
              </w:rPr>
              <w:t>غير موجودة بالمعنى نفسه</w:t>
            </w:r>
          </w:p>
        </w:tc>
        <w:tc>
          <w:tcPr>
            <w:tcW w:w="2384" w:type="dxa"/>
          </w:tcPr>
          <w:p w:rsidR="0036191C" w:rsidRDefault="00E6494D">
            <w:pPr>
              <w:pStyle w:val="TableText"/>
              <w:jc w:val="left"/>
            </w:pPr>
            <w:r>
              <w:rPr>
                <w:rtl/>
              </w:rPr>
              <w:t>فصحى ولهجة</w:t>
            </w:r>
          </w:p>
        </w:tc>
        <w:tc>
          <w:tcPr>
            <w:tcW w:w="3042" w:type="dxa"/>
          </w:tcPr>
          <w:p w:rsidR="0036191C" w:rsidRDefault="00E6494D">
            <w:pPr>
              <w:pStyle w:val="TableText"/>
              <w:jc w:val="left"/>
            </w:pPr>
            <w:r>
              <w:rPr>
                <w:rtl/>
              </w:rPr>
              <w:t>الأصوات الفصيحة الغائبة عن اللهجة أصعب</w:t>
            </w:r>
          </w:p>
        </w:tc>
      </w:tr>
    </w:tbl>
    <w:p w:rsidR="0036191C" w:rsidRDefault="00E6494D">
      <w:pPr>
        <w:pStyle w:val="Heading3"/>
      </w:pPr>
      <w:r>
        <w:rPr>
          <w:rtl/>
        </w:rPr>
        <w:lastRenderedPageBreak/>
        <w:t>ما يستند إليه كل تعديل عربي</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16"/>
        <w:gridCol w:w="3928"/>
        <w:gridCol w:w="2690"/>
        <w:gridCol w:w="1666"/>
      </w:tblGrid>
      <w:tr w:rsidR="0036191C">
        <w:trPr>
          <w:cantSplit/>
          <w:tblHeader/>
        </w:trPr>
        <w:tc>
          <w:tcPr>
            <w:tcW w:w="1016" w:type="dxa"/>
            <w:tcBorders>
              <w:bottom w:val="single" w:sz="0" w:space="0" w:color="auto"/>
            </w:tcBorders>
            <w:shd w:val="clear" w:color="auto" w:fill="EFE8D8"/>
            <w:vAlign w:val="bottom"/>
          </w:tcPr>
          <w:p w:rsidR="0036191C" w:rsidRDefault="00E6494D">
            <w:pPr>
              <w:pStyle w:val="TableText"/>
              <w:jc w:val="left"/>
            </w:pPr>
            <w:r>
              <w:rPr>
                <w:b/>
                <w:bCs/>
                <w:rtl/>
              </w:rPr>
              <w:t>المستوى</w:t>
            </w:r>
          </w:p>
        </w:tc>
        <w:tc>
          <w:tcPr>
            <w:tcW w:w="3928" w:type="dxa"/>
            <w:tcBorders>
              <w:bottom w:val="single" w:sz="0" w:space="0" w:color="auto"/>
            </w:tcBorders>
            <w:shd w:val="clear" w:color="auto" w:fill="EFE8D8"/>
            <w:vAlign w:val="bottom"/>
          </w:tcPr>
          <w:p w:rsidR="0036191C" w:rsidRDefault="00E6494D">
            <w:pPr>
              <w:pStyle w:val="TableText"/>
              <w:jc w:val="left"/>
            </w:pPr>
            <w:r>
              <w:rPr>
                <w:b/>
                <w:bCs/>
                <w:rtl/>
              </w:rPr>
              <w:t>التعديل في جذور</w:t>
            </w:r>
          </w:p>
        </w:tc>
        <w:tc>
          <w:tcPr>
            <w:tcW w:w="2690" w:type="dxa"/>
            <w:tcBorders>
              <w:bottom w:val="single" w:sz="0" w:space="0" w:color="auto"/>
            </w:tcBorders>
            <w:shd w:val="clear" w:color="auto" w:fill="EFE8D8"/>
            <w:vAlign w:val="bottom"/>
          </w:tcPr>
          <w:p w:rsidR="0036191C" w:rsidRDefault="00E6494D">
            <w:pPr>
              <w:pStyle w:val="TableText"/>
              <w:jc w:val="left"/>
            </w:pPr>
            <w:r>
              <w:rPr>
                <w:b/>
                <w:bCs/>
                <w:rtl/>
              </w:rPr>
              <w:t>ما يستند إليه</w:t>
            </w:r>
          </w:p>
        </w:tc>
        <w:tc>
          <w:tcPr>
            <w:tcW w:w="1666" w:type="dxa"/>
            <w:tcBorders>
              <w:bottom w:val="single" w:sz="0" w:space="0" w:color="auto"/>
            </w:tcBorders>
            <w:shd w:val="clear" w:color="auto" w:fill="EFE8D8"/>
            <w:vAlign w:val="bottom"/>
          </w:tcPr>
          <w:p w:rsidR="0036191C" w:rsidRDefault="00E6494D">
            <w:pPr>
              <w:pStyle w:val="TableText"/>
              <w:jc w:val="left"/>
            </w:pPr>
            <w:r>
              <w:rPr>
                <w:b/>
                <w:bCs/>
                <w:rtl/>
              </w:rPr>
              <w:t>الدرجة</w:t>
            </w:r>
          </w:p>
        </w:tc>
      </w:tr>
      <w:tr w:rsidR="0036191C">
        <w:trPr>
          <w:cantSplit/>
        </w:trPr>
        <w:tc>
          <w:tcPr>
            <w:tcW w:w="1016" w:type="dxa"/>
          </w:tcPr>
          <w:p w:rsidR="0036191C" w:rsidRDefault="00E6494D">
            <w:pPr>
              <w:pStyle w:val="TableText"/>
              <w:jc w:val="left"/>
            </w:pPr>
            <w:r>
              <w:rPr>
                <w:rtl/>
              </w:rPr>
              <w:t>1</w:t>
            </w:r>
          </w:p>
        </w:tc>
        <w:tc>
          <w:tcPr>
            <w:tcW w:w="3928" w:type="dxa"/>
          </w:tcPr>
          <w:p w:rsidR="0036191C" w:rsidRDefault="00E6494D">
            <w:pPr>
              <w:pStyle w:val="TableText"/>
              <w:jc w:val="left"/>
            </w:pPr>
            <w:r>
              <w:rPr>
                <w:rtl/>
              </w:rPr>
              <w:t>جمل من كلمات مشتركة بين اللهجة والفصحى، بلا لواصق (الـ، وَ، بِ) يلتبس معها عدّ الكلمات</w:t>
            </w:r>
          </w:p>
        </w:tc>
        <w:tc>
          <w:tcPr>
            <w:tcW w:w="2690" w:type="dxa"/>
          </w:tcPr>
          <w:p w:rsidR="0036191C" w:rsidRDefault="00E6494D">
            <w:pPr>
              <w:pStyle w:val="TableText"/>
              <w:jc w:val="left"/>
            </w:pPr>
            <w:r>
              <w:rPr>
                <w:rtl/>
              </w:rPr>
              <w:t>Saiegh-Haddad (2003)</w:t>
            </w:r>
          </w:p>
        </w:tc>
        <w:tc>
          <w:tcPr>
            <w:tcW w:w="1666" w:type="dxa"/>
          </w:tcPr>
          <w:p w:rsidR="0036191C" w:rsidRDefault="00E6494D">
            <w:pPr>
              <w:pStyle w:val="TableText"/>
              <w:jc w:val="left"/>
            </w:pPr>
            <w:r>
              <w:rPr>
                <w:rtl/>
              </w:rPr>
              <w:t>متوسّط للمبدأ؛ غير مُختبَر للنشاط</w:t>
            </w:r>
          </w:p>
        </w:tc>
      </w:tr>
      <w:tr w:rsidR="0036191C">
        <w:trPr>
          <w:cantSplit/>
        </w:trPr>
        <w:tc>
          <w:tcPr>
            <w:tcW w:w="1016" w:type="dxa"/>
          </w:tcPr>
          <w:p w:rsidR="0036191C" w:rsidRDefault="00E6494D">
            <w:pPr>
              <w:pStyle w:val="TableText"/>
              <w:jc w:val="left"/>
            </w:pPr>
            <w:r>
              <w:rPr>
                <w:rtl/>
              </w:rPr>
              <w:t>2</w:t>
            </w:r>
          </w:p>
        </w:tc>
        <w:tc>
          <w:tcPr>
            <w:tcW w:w="3928" w:type="dxa"/>
          </w:tcPr>
          <w:p w:rsidR="0036191C" w:rsidRDefault="00E6494D">
            <w:pPr>
              <w:pStyle w:val="TableText"/>
              <w:jc w:val="left"/>
            </w:pPr>
            <w:r>
              <w:rPr>
                <w:rtl/>
              </w:rPr>
              <w:t>كلمات من مفردات الطفل اليومية</w:t>
            </w:r>
          </w:p>
        </w:tc>
        <w:tc>
          <w:tcPr>
            <w:tcW w:w="2690" w:type="dxa"/>
          </w:tcPr>
          <w:p w:rsidR="0036191C" w:rsidRDefault="00E6494D">
            <w:pPr>
              <w:pStyle w:val="TableText"/>
              <w:jc w:val="left"/>
            </w:pPr>
            <w:r>
              <w:rPr>
                <w:rtl/>
              </w:rPr>
              <w:t>تقليل الحمل (Sweller, 1988)</w:t>
            </w:r>
          </w:p>
        </w:tc>
        <w:tc>
          <w:tcPr>
            <w:tcW w:w="1666" w:type="dxa"/>
          </w:tcPr>
          <w:p w:rsidR="0036191C" w:rsidRDefault="00E6494D">
            <w:pPr>
              <w:pStyle w:val="TableText"/>
              <w:jc w:val="left"/>
            </w:pPr>
            <w:r>
              <w:rPr>
                <w:rtl/>
              </w:rPr>
              <w:t>غير مُختبَر</w:t>
            </w:r>
          </w:p>
        </w:tc>
      </w:tr>
      <w:tr w:rsidR="0036191C">
        <w:trPr>
          <w:cantSplit/>
        </w:trPr>
        <w:tc>
          <w:tcPr>
            <w:tcW w:w="1016" w:type="dxa"/>
          </w:tcPr>
          <w:p w:rsidR="0036191C" w:rsidRDefault="00E6494D">
            <w:pPr>
              <w:pStyle w:val="TableText"/>
              <w:jc w:val="left"/>
            </w:pPr>
            <w:r>
              <w:rPr>
                <w:rtl/>
              </w:rPr>
              <w:t>3</w:t>
            </w:r>
          </w:p>
        </w:tc>
        <w:tc>
          <w:tcPr>
            <w:tcW w:w="3928" w:type="dxa"/>
          </w:tcPr>
          <w:p w:rsidR="0036191C" w:rsidRDefault="00E6494D">
            <w:pPr>
              <w:pStyle w:val="TableText"/>
              <w:jc w:val="left"/>
            </w:pPr>
            <w:r>
              <w:rPr>
                <w:rtl/>
              </w:rPr>
              <w:t>المقاطع قبل العزل، والمفتوحة أولاً</w:t>
            </w:r>
          </w:p>
        </w:tc>
        <w:tc>
          <w:tcPr>
            <w:tcW w:w="2690" w:type="dxa"/>
          </w:tcPr>
          <w:p w:rsidR="0036191C" w:rsidRDefault="00E6494D">
            <w:pPr>
              <w:pStyle w:val="TableText"/>
              <w:jc w:val="left"/>
            </w:pPr>
            <w:r>
              <w:rPr>
                <w:rtl/>
              </w:rPr>
              <w:t>Anthony &amp; Francis (2005)؛ بنية المقطع العربي</w:t>
            </w:r>
          </w:p>
        </w:tc>
        <w:tc>
          <w:tcPr>
            <w:tcW w:w="1666" w:type="dxa"/>
          </w:tcPr>
          <w:p w:rsidR="0036191C" w:rsidRDefault="00E6494D">
            <w:pPr>
              <w:pStyle w:val="TableText"/>
              <w:jc w:val="left"/>
            </w:pPr>
            <w:r>
              <w:rPr>
                <w:rtl/>
              </w:rPr>
              <w:t>قويّ للاتجاه العام؛ متوسّط للعربية</w:t>
            </w:r>
          </w:p>
        </w:tc>
      </w:tr>
      <w:tr w:rsidR="0036191C">
        <w:trPr>
          <w:cantSplit/>
        </w:trPr>
        <w:tc>
          <w:tcPr>
            <w:tcW w:w="1016" w:type="dxa"/>
          </w:tcPr>
          <w:p w:rsidR="0036191C" w:rsidRDefault="00E6494D">
            <w:pPr>
              <w:pStyle w:val="TableText"/>
              <w:jc w:val="left"/>
            </w:pPr>
            <w:r>
              <w:rPr>
                <w:rtl/>
              </w:rPr>
              <w:t>4</w:t>
            </w:r>
          </w:p>
        </w:tc>
        <w:tc>
          <w:tcPr>
            <w:tcW w:w="3928" w:type="dxa"/>
          </w:tcPr>
          <w:p w:rsidR="0036191C" w:rsidRDefault="00E6494D">
            <w:pPr>
              <w:pStyle w:val="TableText"/>
              <w:jc w:val="left"/>
            </w:pPr>
            <w:r>
              <w:rPr>
                <w:rtl/>
              </w:rPr>
              <w:t>قبول «سَ» خطوة أولى، والممتدّة أولاً</w:t>
            </w:r>
          </w:p>
        </w:tc>
        <w:tc>
          <w:tcPr>
            <w:tcW w:w="2690" w:type="dxa"/>
          </w:tcPr>
          <w:p w:rsidR="0036191C" w:rsidRDefault="00E6494D">
            <w:pPr>
              <w:pStyle w:val="TableText"/>
              <w:jc w:val="left"/>
            </w:pPr>
            <w:r>
              <w:rPr>
                <w:rtl/>
              </w:rPr>
              <w:t>Saiegh-Haddad (2007)</w:t>
            </w:r>
          </w:p>
        </w:tc>
        <w:tc>
          <w:tcPr>
            <w:tcW w:w="1666" w:type="dxa"/>
          </w:tcPr>
          <w:p w:rsidR="0036191C" w:rsidRDefault="00E6494D">
            <w:pPr>
              <w:pStyle w:val="TableText"/>
              <w:jc w:val="left"/>
            </w:pPr>
            <w:r>
              <w:rPr>
                <w:rtl/>
              </w:rPr>
              <w:t>متوسّط</w:t>
            </w:r>
          </w:p>
        </w:tc>
      </w:tr>
      <w:tr w:rsidR="0036191C">
        <w:trPr>
          <w:cantSplit/>
        </w:trPr>
        <w:tc>
          <w:tcPr>
            <w:tcW w:w="1016" w:type="dxa"/>
          </w:tcPr>
          <w:p w:rsidR="0036191C" w:rsidRDefault="00E6494D">
            <w:pPr>
              <w:pStyle w:val="TableText"/>
              <w:jc w:val="left"/>
            </w:pPr>
            <w:r>
              <w:rPr>
                <w:rtl/>
              </w:rPr>
              <w:t>5</w:t>
            </w:r>
          </w:p>
        </w:tc>
        <w:tc>
          <w:tcPr>
            <w:tcW w:w="3928" w:type="dxa"/>
          </w:tcPr>
          <w:p w:rsidR="0036191C" w:rsidRDefault="00E6494D">
            <w:pPr>
              <w:pStyle w:val="TableText"/>
              <w:jc w:val="left"/>
            </w:pPr>
            <w:r>
              <w:rPr>
                <w:rtl/>
              </w:rPr>
              <w:t>الدمج يشمل الحركة من البداية</w:t>
            </w:r>
          </w:p>
        </w:tc>
        <w:tc>
          <w:tcPr>
            <w:tcW w:w="2690" w:type="dxa"/>
          </w:tcPr>
          <w:p w:rsidR="0036191C" w:rsidRDefault="00E6494D">
            <w:pPr>
              <w:pStyle w:val="TableText"/>
              <w:jc w:val="left"/>
            </w:pPr>
            <w:r>
              <w:rPr>
                <w:rtl/>
              </w:rPr>
              <w:t>الكتابة المشكولة؛ فرضية تصميمية</w:t>
            </w:r>
          </w:p>
        </w:tc>
        <w:tc>
          <w:tcPr>
            <w:tcW w:w="1666" w:type="dxa"/>
          </w:tcPr>
          <w:p w:rsidR="0036191C" w:rsidRDefault="00E6494D">
            <w:pPr>
              <w:pStyle w:val="TableText"/>
              <w:jc w:val="left"/>
            </w:pPr>
            <w:r>
              <w:rPr>
                <w:rtl/>
              </w:rPr>
              <w:t>غير مُختبَر</w:t>
            </w:r>
          </w:p>
        </w:tc>
      </w:tr>
      <w:tr w:rsidR="0036191C">
        <w:trPr>
          <w:cantSplit/>
        </w:trPr>
        <w:tc>
          <w:tcPr>
            <w:tcW w:w="1016" w:type="dxa"/>
          </w:tcPr>
          <w:p w:rsidR="0036191C" w:rsidRDefault="00E6494D">
            <w:pPr>
              <w:pStyle w:val="TableText"/>
              <w:jc w:val="left"/>
            </w:pPr>
            <w:r>
              <w:rPr>
                <w:rtl/>
              </w:rPr>
              <w:t>6</w:t>
            </w:r>
          </w:p>
        </w:tc>
        <w:tc>
          <w:tcPr>
            <w:tcW w:w="3928" w:type="dxa"/>
          </w:tcPr>
          <w:p w:rsidR="0036191C" w:rsidRDefault="00E6494D">
            <w:pPr>
              <w:pStyle w:val="TableText"/>
              <w:jc w:val="left"/>
            </w:pPr>
            <w:r>
              <w:rPr>
                <w:rtl/>
              </w:rPr>
              <w:t>كلمة من مركّب ثم مقطع؛ لا حذف للصامت الأول</w:t>
            </w:r>
          </w:p>
        </w:tc>
        <w:tc>
          <w:tcPr>
            <w:tcW w:w="2690" w:type="dxa"/>
          </w:tcPr>
          <w:p w:rsidR="0036191C" w:rsidRDefault="00E6494D">
            <w:pPr>
              <w:pStyle w:val="TableText"/>
              <w:jc w:val="left"/>
            </w:pPr>
            <w:r>
              <w:rPr>
                <w:rtl/>
              </w:rPr>
              <w:t>القيود المقطعية العربية</w:t>
            </w:r>
          </w:p>
        </w:tc>
        <w:tc>
          <w:tcPr>
            <w:tcW w:w="1666" w:type="dxa"/>
          </w:tcPr>
          <w:p w:rsidR="0036191C" w:rsidRDefault="00E6494D">
            <w:pPr>
              <w:pStyle w:val="TableText"/>
              <w:jc w:val="left"/>
            </w:pPr>
            <w:r>
              <w:rPr>
                <w:rtl/>
              </w:rPr>
              <w:t>غير مُختبَر</w:t>
            </w:r>
          </w:p>
        </w:tc>
      </w:tr>
      <w:tr w:rsidR="0036191C">
        <w:trPr>
          <w:cantSplit/>
        </w:trPr>
        <w:tc>
          <w:tcPr>
            <w:tcW w:w="1016" w:type="dxa"/>
          </w:tcPr>
          <w:p w:rsidR="0036191C" w:rsidRDefault="00E6494D">
            <w:pPr>
              <w:pStyle w:val="TableText"/>
              <w:jc w:val="left"/>
            </w:pPr>
            <w:r>
              <w:rPr>
                <w:rtl/>
              </w:rPr>
              <w:t>7</w:t>
            </w:r>
          </w:p>
        </w:tc>
        <w:tc>
          <w:tcPr>
            <w:tcW w:w="3928" w:type="dxa"/>
          </w:tcPr>
          <w:p w:rsidR="0036191C" w:rsidRDefault="00E6494D">
            <w:pPr>
              <w:pStyle w:val="TableText"/>
              <w:jc w:val="left"/>
            </w:pPr>
            <w:r>
              <w:rPr>
                <w:rtl/>
              </w:rPr>
              <w:t>الإبدال ينتج كلمات حقيقية</w:t>
            </w:r>
          </w:p>
        </w:tc>
        <w:tc>
          <w:tcPr>
            <w:tcW w:w="2690" w:type="dxa"/>
          </w:tcPr>
          <w:p w:rsidR="0036191C" w:rsidRDefault="00E6494D">
            <w:pPr>
              <w:pStyle w:val="TableText"/>
              <w:jc w:val="left"/>
            </w:pPr>
            <w:r>
              <w:rPr>
                <w:rtl/>
              </w:rPr>
              <w:t>Saiegh-Haddad (2004)</w:t>
            </w:r>
          </w:p>
        </w:tc>
        <w:tc>
          <w:tcPr>
            <w:tcW w:w="1666" w:type="dxa"/>
          </w:tcPr>
          <w:p w:rsidR="0036191C" w:rsidRDefault="00E6494D">
            <w:pPr>
              <w:pStyle w:val="TableText"/>
              <w:jc w:val="left"/>
            </w:pPr>
            <w:r>
              <w:rPr>
                <w:rtl/>
              </w:rPr>
              <w:t>متوسّط للمبدأ</w:t>
            </w:r>
          </w:p>
        </w:tc>
      </w:tr>
    </w:tbl>
    <w:p w:rsidR="0036191C" w:rsidRDefault="00E6494D">
      <w:r>
        <w:rPr>
          <w:b/>
          <w:rtl/>
        </w:rPr>
        <w:t>لماذا نبدأ بالصوت الأول مع أنه الأصعب؟</w:t>
      </w:r>
      <w:r>
        <w:rPr>
          <w:rtl/>
        </w:rPr>
        <w:t xml:space="preserve"> لأنه ما يحتاجه الطفل في القراءة وتُبنى عليه الألعاب، مع طريقة تقديم تراعي صعوبته: ممتدّة أولاً، والمقطع خطوةً وسيطة، وتشكيل تدريجي. ويُقاس عزل الصوت الأخير في المقطع المغلق (بَاب ← </w:t>
      </w:r>
      <w:r>
        <w:rPr>
          <w:rtl/>
        </w:rPr>
        <w:t>بْ) بنداً مقارناً.</w:t>
      </w:r>
    </w:p>
    <w:p w:rsidR="0036191C" w:rsidRDefault="00E6494D">
      <w:pPr>
        <w:pStyle w:val="Heading3"/>
      </w:pPr>
      <w:r>
        <w:rPr>
          <w:rtl/>
        </w:rPr>
        <w:t>الصيغ الاستقبالية للأطفال غير الناطقين</w:t>
      </w:r>
    </w:p>
    <w:p w:rsidR="0036191C" w:rsidRDefault="00E6494D" w:rsidP="00E6494D">
      <w:pPr>
        <w:pStyle w:val="TableText"/>
        <w:numPr>
          <w:ilvl w:val="0"/>
          <w:numId w:val="59"/>
        </w:numPr>
      </w:pPr>
      <w:r>
        <w:rPr>
          <w:rtl/>
        </w:rPr>
        <w:t xml:space="preserve">في دراسة على 11 طفلاً لديهم شلل دماغي، لم يختلف غير الناطقين عن الناطقين في تمييز المقاطع والحكم على السجع المسموع (Card &amp; Dodd, 2006): </w:t>
      </w:r>
      <w:r>
        <w:rPr>
          <w:b/>
          <w:rtl/>
        </w:rPr>
        <w:t>متوسّط (Moderate)</w:t>
      </w:r>
      <w:r>
        <w:rPr>
          <w:rtl/>
        </w:rPr>
        <w:t>، مع تحفّظ على صغر العيّنة ولغتها الإنجليزية.</w:t>
      </w:r>
    </w:p>
    <w:p w:rsidR="0036191C" w:rsidRDefault="00E6494D" w:rsidP="00E6494D">
      <w:pPr>
        <w:pStyle w:val="TableText"/>
        <w:numPr>
          <w:ilvl w:val="0"/>
          <w:numId w:val="59"/>
        </w:numPr>
      </w:pPr>
      <w:r>
        <w:rPr>
          <w:b/>
          <w:rtl/>
        </w:rPr>
        <w:t>الشروط:</w:t>
      </w:r>
      <w:r>
        <w:rPr>
          <w:rtl/>
        </w:rPr>
        <w:t xml:space="preserve"> 3 بدائل مصوّرة على الأقل (4 أفضل)، كلها صور حقيقية، تتغيّر مواضعها عشوائياً؛ صور مألوفة يعرف الطفل اسم كل منها؛ وقت استجابة مفتوح، والبطء ليس خطأً. البديلان لا يُستعملان إلا لاختيار التفضيل أو التنظيم.</w:t>
      </w:r>
    </w:p>
    <w:p w:rsidR="0036191C" w:rsidRDefault="00E6494D" w:rsidP="00E6494D">
      <w:pPr>
        <w:pStyle w:val="TableText"/>
        <w:numPr>
          <w:ilvl w:val="0"/>
          <w:numId w:val="59"/>
        </w:numPr>
      </w:pPr>
      <w:r>
        <w:rPr>
          <w:b/>
          <w:rtl/>
        </w:rPr>
        <w:t>الاستجابات المقبولة:</w:t>
      </w:r>
      <w:r>
        <w:rPr>
          <w:rtl/>
        </w:rPr>
        <w:t xml:space="preserve"> الإشارة، والنظر المثبّت </w:t>
      </w:r>
      <w:r>
        <w:rPr>
          <w:rtl/>
        </w:rPr>
        <w:t xml:space="preserve">(إطار نظر </w:t>
      </w:r>
      <w:proofErr w:type="gramStart"/>
      <w:r>
        <w:rPr>
          <w:rtl/>
        </w:rPr>
        <w:t>بـ4</w:t>
      </w:r>
      <w:proofErr w:type="gramEnd"/>
      <w:r>
        <w:rPr>
          <w:rtl/>
        </w:rPr>
        <w:t xml:space="preserve"> خيارات متباعدة)، والمسح بمساعدة الشريك، والضغط على مفتاح، واختيار رمز في الجهاز. يستجيب الطفل بنفسه دائماً (القسم 14).</w:t>
      </w:r>
    </w:p>
    <w:p w:rsidR="0036191C" w:rsidRDefault="00E6494D" w:rsidP="00E6494D">
      <w:pPr>
        <w:pStyle w:val="TableText"/>
        <w:numPr>
          <w:ilvl w:val="0"/>
          <w:numId w:val="59"/>
        </w:numPr>
      </w:pPr>
      <w:r>
        <w:rPr>
          <w:rtl/>
        </w:rPr>
        <w:t>تُسجَّل الصيغة المستخدمة مع كل درجة، ولا تُقارن الدرجة الاستقبالية بالشفوية مباشرة.</w:t>
      </w:r>
    </w:p>
    <w:p w:rsidR="0036191C" w:rsidRDefault="00E6494D">
      <w:pPr>
        <w:pStyle w:val="Heading3"/>
      </w:pPr>
      <w:r>
        <w:rPr>
          <w:rtl/>
        </w:rPr>
        <w:t>خطة الاختبار</w:t>
      </w:r>
    </w:p>
    <w:p w:rsidR="0036191C" w:rsidRDefault="00E6494D" w:rsidP="00E6494D">
      <w:pPr>
        <w:pStyle w:val="TableText"/>
        <w:numPr>
          <w:ilvl w:val="0"/>
          <w:numId w:val="60"/>
        </w:numPr>
      </w:pPr>
      <w:r>
        <w:rPr>
          <w:b/>
          <w:rtl/>
        </w:rPr>
        <w:t>المرحلة (أ):</w:t>
      </w:r>
      <w:r>
        <w:rPr>
          <w:rtl/>
        </w:rPr>
        <w:t xml:space="preserve"> </w:t>
      </w:r>
      <w:r>
        <w:rPr>
          <w:rtl/>
        </w:rPr>
        <w:t>وضوح التعليمات، ونسبة الأطفال الذين يفهمون كل مهمة، وزمن كل بند.</w:t>
      </w:r>
    </w:p>
    <w:p w:rsidR="0036191C" w:rsidRDefault="00E6494D" w:rsidP="00E6494D">
      <w:pPr>
        <w:pStyle w:val="TableText"/>
        <w:numPr>
          <w:ilvl w:val="0"/>
          <w:numId w:val="60"/>
        </w:numPr>
      </w:pPr>
      <w:r>
        <w:rPr>
          <w:b/>
          <w:rtl/>
        </w:rPr>
        <w:lastRenderedPageBreak/>
        <w:t>المرحلة (ب):</w:t>
      </w:r>
      <w:r>
        <w:rPr>
          <w:rtl/>
        </w:rPr>
        <w:t xml:space="preserve"> قابلية تطبيق الصيغ الاستقبالية مع غير الناطقين ومستخدمي التواصل البديل، واتفاق المقيّمين على التسجيل (κ ≥ 0.70).</w:t>
      </w:r>
    </w:p>
    <w:p w:rsidR="0036191C" w:rsidRDefault="00E6494D" w:rsidP="00E6494D">
      <w:pPr>
        <w:pStyle w:val="TableText"/>
        <w:numPr>
          <w:ilvl w:val="0"/>
          <w:numId w:val="60"/>
        </w:numPr>
      </w:pPr>
      <w:r>
        <w:rPr>
          <w:b/>
          <w:rtl/>
        </w:rPr>
        <w:t>ترتيب المستويين 3 و4:</w:t>
      </w:r>
      <w:r>
        <w:rPr>
          <w:rtl/>
        </w:rPr>
        <w:t xml:space="preserve"> </w:t>
      </w:r>
      <w:r>
        <w:rPr>
          <w:rtl/>
        </w:rPr>
        <w:t>هل يتنبأ إتقان التقطيع المقطعي بسرعة إتقان العزل؟ يُحلَّل بترتيب الإتقان عند كل طفل.</w:t>
      </w:r>
    </w:p>
    <w:p w:rsidR="0036191C" w:rsidRDefault="00E6494D">
      <w:pPr>
        <w:pStyle w:val="Heading3"/>
      </w:pPr>
      <w:r>
        <w:rPr>
          <w:rtl/>
        </w:rPr>
        <w:t>حالة البحث</w:t>
      </w:r>
    </w:p>
    <w:p w:rsidR="0036191C" w:rsidRDefault="00E6494D" w:rsidP="00E6494D">
      <w:pPr>
        <w:pStyle w:val="TableText"/>
        <w:numPr>
          <w:ilvl w:val="0"/>
          <w:numId w:val="61"/>
        </w:numPr>
      </w:pPr>
      <w:r>
        <w:rPr>
          <w:rtl/>
        </w:rPr>
        <w:t xml:space="preserve">أثر تعليم الوعي الصوتي على القراءة المبكرة: </w:t>
      </w:r>
      <w:r>
        <w:rPr>
          <w:b/>
          <w:rtl/>
        </w:rPr>
        <w:t>قويّ (Strong)</w:t>
      </w:r>
      <w:r>
        <w:rPr>
          <w:rtl/>
        </w:rPr>
        <w:t>، في أدبيات معظمها إنجليزية.</w:t>
      </w:r>
    </w:p>
    <w:p w:rsidR="0036191C" w:rsidRDefault="00E6494D" w:rsidP="00E6494D">
      <w:pPr>
        <w:pStyle w:val="TableText"/>
        <w:numPr>
          <w:ilvl w:val="0"/>
          <w:numId w:val="61"/>
        </w:numPr>
      </w:pPr>
      <w:r>
        <w:rPr>
          <w:rtl/>
        </w:rPr>
        <w:t xml:space="preserve">خصوصيات الوعي الصوتي في العربية: </w:t>
      </w:r>
      <w:r>
        <w:rPr>
          <w:b/>
          <w:rtl/>
        </w:rPr>
        <w:t>متوسّط (Moderate)</w:t>
      </w:r>
      <w:r>
        <w:rPr>
          <w:rtl/>
        </w:rPr>
        <w:t>.</w:t>
      </w:r>
    </w:p>
    <w:p w:rsidR="0036191C" w:rsidRDefault="00E6494D" w:rsidP="00E6494D">
      <w:pPr>
        <w:pStyle w:val="TableText"/>
        <w:numPr>
          <w:ilvl w:val="0"/>
          <w:numId w:val="61"/>
        </w:numPr>
      </w:pPr>
      <w:r>
        <w:rPr>
          <w:rtl/>
        </w:rPr>
        <w:t>تدرّج جذور بمستوياته ا</w:t>
      </w:r>
      <w:r>
        <w:rPr>
          <w:rtl/>
        </w:rPr>
        <w:t xml:space="preserve">لسبعة، والصيغ الاستقبالية بالعربية: </w:t>
      </w:r>
      <w:r>
        <w:rPr>
          <w:b/>
          <w:rtl/>
        </w:rPr>
        <w:t>غير مُختبَر (Untested)</w:t>
      </w:r>
      <w:r>
        <w:rPr>
          <w:rtl/>
        </w:rPr>
        <w:t xml:space="preserve">؛ معايير الإتقان: </w:t>
      </w:r>
      <w:r>
        <w:rPr>
          <w:b/>
          <w:rtl/>
        </w:rPr>
        <w:t>غير مُتحقَّق منه (Not validated)</w:t>
      </w:r>
      <w:r>
        <w:rPr>
          <w:rtl/>
        </w:rPr>
        <w:t>.</w:t>
      </w:r>
    </w:p>
    <w:p w:rsidR="0036191C" w:rsidRDefault="00E6494D">
      <w:r>
        <w:br w:type="page"/>
      </w:r>
    </w:p>
    <w:p w:rsidR="0036191C" w:rsidRDefault="00E6494D">
      <w:pPr>
        <w:pStyle w:val="Heading1"/>
      </w:pPr>
      <w:bookmarkStart w:id="34" w:name="_Toc242710849"/>
      <w:r>
        <w:rPr>
          <w:rtl/>
        </w:rPr>
        <w:lastRenderedPageBreak/>
        <w:t>القسم 7: التسلسل الزمني</w:t>
      </w:r>
      <w:bookmarkEnd w:id="34"/>
    </w:p>
    <w:p w:rsidR="0036191C" w:rsidRDefault="00E6494D">
      <w:pPr>
        <w:pStyle w:val="Heading2"/>
      </w:pPr>
      <w:bookmarkStart w:id="35" w:name="_Toc242710850"/>
      <w:r>
        <w:rPr>
          <w:rtl/>
        </w:rPr>
        <w:t>الطبقة الأولى: التطبيق المباشر (للأهل والميسّرين)</w:t>
      </w:r>
      <w:bookmarkEnd w:id="35"/>
    </w:p>
    <w:p w:rsidR="0036191C" w:rsidRDefault="00E6494D">
      <w:pPr>
        <w:pStyle w:val="Heading3"/>
      </w:pPr>
      <w:r>
        <w:rPr>
          <w:rtl/>
        </w:rPr>
        <w:t>كم يستغرق البرنامج؟</w:t>
      </w:r>
    </w:p>
    <w:p w:rsidR="0036191C" w:rsidRDefault="00E6494D" w:rsidP="00E6494D">
      <w:pPr>
        <w:pStyle w:val="TableText"/>
        <w:numPr>
          <w:ilvl w:val="0"/>
          <w:numId w:val="62"/>
        </w:numPr>
      </w:pPr>
      <w:r>
        <w:rPr>
          <w:b/>
          <w:rtl/>
        </w:rPr>
        <w:t>المدة:</w:t>
      </w:r>
      <w:r>
        <w:rPr>
          <w:rtl/>
        </w:rPr>
        <w:t xml:space="preserve"> 23 أسبوعاً (نحو خمسة أشهر ونصف).</w:t>
      </w:r>
    </w:p>
    <w:p w:rsidR="0036191C" w:rsidRDefault="00E6494D" w:rsidP="00E6494D">
      <w:pPr>
        <w:pStyle w:val="TableText"/>
        <w:numPr>
          <w:ilvl w:val="0"/>
          <w:numId w:val="62"/>
        </w:numPr>
      </w:pPr>
      <w:r>
        <w:rPr>
          <w:b/>
          <w:rtl/>
        </w:rPr>
        <w:t>الوتيرة:</w:t>
      </w:r>
      <w:r>
        <w:rPr>
          <w:rtl/>
        </w:rPr>
        <w:t xml:space="preserve"> 5</w:t>
      </w:r>
      <w:r>
        <w:rPr>
          <w:rtl/>
        </w:rPr>
        <w:t xml:space="preserve"> جلسات في الأسبوع، جلسة واحدة في كل يوم دراسي، أي </w:t>
      </w:r>
      <w:r>
        <w:rPr>
          <w:b/>
          <w:rtl/>
        </w:rPr>
        <w:t>115 جلسة</w:t>
      </w:r>
      <w:r>
        <w:rPr>
          <w:rtl/>
        </w:rPr>
        <w:t>.</w:t>
      </w:r>
    </w:p>
    <w:p w:rsidR="0036191C" w:rsidRDefault="00E6494D" w:rsidP="00E6494D">
      <w:pPr>
        <w:pStyle w:val="TableText"/>
        <w:numPr>
          <w:ilvl w:val="0"/>
          <w:numId w:val="62"/>
        </w:numPr>
      </w:pPr>
      <w:r>
        <w:rPr>
          <w:b/>
          <w:rtl/>
        </w:rPr>
        <w:t>الجلسة:</w:t>
      </w:r>
      <w:r>
        <w:rPr>
          <w:rtl/>
        </w:rPr>
        <w:t xml:space="preserve"> من 15 إلى 20 دقيقة. 15 دقيقة للطفل الذي يتعب سريعاً، وحتى 20 دقيقة حين يكون الطفل منخرطاً. لا تتجاوز الجلسة 20 دقيقة.</w:t>
      </w:r>
    </w:p>
    <w:p w:rsidR="0036191C" w:rsidRDefault="00E6494D" w:rsidP="00E6494D">
      <w:pPr>
        <w:pStyle w:val="TableText"/>
        <w:numPr>
          <w:ilvl w:val="0"/>
          <w:numId w:val="62"/>
        </w:numPr>
      </w:pPr>
      <w:r>
        <w:rPr>
          <w:b/>
          <w:rtl/>
        </w:rPr>
        <w:t>مجموع وقت التعليم:</w:t>
      </w:r>
      <w:r>
        <w:rPr>
          <w:rtl/>
        </w:rPr>
        <w:t xml:space="preserve"> نحو 29 إلى 38 ساعة على امتداد البرنامج.</w:t>
      </w:r>
    </w:p>
    <w:p w:rsidR="0036191C" w:rsidRDefault="00E6494D" w:rsidP="00E6494D">
      <w:pPr>
        <w:pStyle w:val="TableText"/>
        <w:numPr>
          <w:ilvl w:val="0"/>
          <w:numId w:val="62"/>
        </w:numPr>
      </w:pPr>
      <w:r>
        <w:rPr>
          <w:b/>
          <w:rtl/>
        </w:rPr>
        <w:t>المجموعة:</w:t>
      </w:r>
      <w:r>
        <w:rPr>
          <w:rtl/>
        </w:rPr>
        <w:t xml:space="preserve"> ح</w:t>
      </w:r>
      <w:r>
        <w:rPr>
          <w:rtl/>
        </w:rPr>
        <w:t>تى 4 أطفال مع بالغَين اثنين: ميسّر مدرَّب وبالغ ثانٍ. ويجوز أن تكون الجلسة فردية للطفل الذي تنصّ خطته على ذلك (القسم 10).</w:t>
      </w:r>
    </w:p>
    <w:p w:rsidR="0036191C" w:rsidRDefault="00E6494D" w:rsidP="00E6494D">
      <w:pPr>
        <w:pStyle w:val="TableText"/>
        <w:numPr>
          <w:ilvl w:val="0"/>
          <w:numId w:val="62"/>
        </w:numPr>
      </w:pPr>
      <w:r>
        <w:rPr>
          <w:b/>
          <w:rtl/>
        </w:rPr>
        <w:t>المحتوى:</w:t>
      </w:r>
      <w:r>
        <w:rPr>
          <w:rtl/>
        </w:rPr>
        <w:t xml:space="preserve"> 31 بنداً: 28 حرفاً، ثم 3 علامات (ء، ة، ى).</w:t>
      </w:r>
    </w:p>
    <w:p w:rsidR="0036191C" w:rsidRDefault="00E6494D">
      <w:pPr>
        <w:pStyle w:val="Heading3"/>
      </w:pPr>
      <w:r>
        <w:rPr>
          <w:rtl/>
        </w:rPr>
        <w:t>كيف يسير الأسبوع؟</w:t>
      </w:r>
    </w:p>
    <w:p w:rsidR="0036191C" w:rsidRDefault="00E6494D">
      <w:r>
        <w:rPr>
          <w:rtl/>
        </w:rPr>
        <w:t xml:space="preserve">في أسبوع التقديم العادي يتعلّم الطفل </w:t>
      </w:r>
      <w:r>
        <w:rPr>
          <w:b/>
          <w:rtl/>
        </w:rPr>
        <w:t>حرفين</w:t>
      </w:r>
      <w:r>
        <w:rPr>
          <w:rtl/>
        </w:rPr>
        <w:t>، ولكل حرف يومان:</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26"/>
        <w:gridCol w:w="8274"/>
      </w:tblGrid>
      <w:tr w:rsidR="0036191C">
        <w:trPr>
          <w:cantSplit/>
          <w:tblHeader/>
        </w:trPr>
        <w:tc>
          <w:tcPr>
            <w:tcW w:w="1026" w:type="dxa"/>
            <w:tcBorders>
              <w:bottom w:val="single" w:sz="0" w:space="0" w:color="auto"/>
            </w:tcBorders>
            <w:shd w:val="clear" w:color="auto" w:fill="EFE8D8"/>
            <w:vAlign w:val="bottom"/>
          </w:tcPr>
          <w:p w:rsidR="0036191C" w:rsidRDefault="00E6494D">
            <w:pPr>
              <w:pStyle w:val="TableText"/>
              <w:jc w:val="left"/>
            </w:pPr>
            <w:r>
              <w:rPr>
                <w:b/>
                <w:bCs/>
                <w:rtl/>
              </w:rPr>
              <w:t>اليوم</w:t>
            </w:r>
          </w:p>
        </w:tc>
        <w:tc>
          <w:tcPr>
            <w:tcW w:w="8274" w:type="dxa"/>
            <w:tcBorders>
              <w:bottom w:val="single" w:sz="0" w:space="0" w:color="auto"/>
            </w:tcBorders>
            <w:shd w:val="clear" w:color="auto" w:fill="EFE8D8"/>
            <w:vAlign w:val="bottom"/>
          </w:tcPr>
          <w:p w:rsidR="0036191C" w:rsidRDefault="00E6494D">
            <w:pPr>
              <w:pStyle w:val="TableText"/>
              <w:jc w:val="left"/>
            </w:pPr>
            <w:r>
              <w:rPr>
                <w:b/>
                <w:bCs/>
                <w:rtl/>
              </w:rPr>
              <w:t>ماذا يحدث</w:t>
            </w:r>
          </w:p>
        </w:tc>
      </w:tr>
      <w:tr w:rsidR="0036191C">
        <w:trPr>
          <w:cantSplit/>
        </w:trPr>
        <w:tc>
          <w:tcPr>
            <w:tcW w:w="1026" w:type="dxa"/>
          </w:tcPr>
          <w:p w:rsidR="0036191C" w:rsidRDefault="00E6494D">
            <w:pPr>
              <w:pStyle w:val="TableText"/>
              <w:jc w:val="left"/>
            </w:pPr>
            <w:r>
              <w:rPr>
                <w:rtl/>
              </w:rPr>
              <w:t>1</w:t>
            </w:r>
          </w:p>
        </w:tc>
        <w:tc>
          <w:tcPr>
            <w:tcW w:w="8274" w:type="dxa"/>
          </w:tcPr>
          <w:p w:rsidR="0036191C" w:rsidRDefault="00E6494D">
            <w:pPr>
              <w:pStyle w:val="TableText"/>
              <w:jc w:val="left"/>
            </w:pPr>
            <w:r>
              <w:rPr>
                <w:rtl/>
              </w:rPr>
              <w:t>تقديم الحرف الأول بقصته</w:t>
            </w:r>
          </w:p>
        </w:tc>
      </w:tr>
      <w:tr w:rsidR="0036191C">
        <w:trPr>
          <w:cantSplit/>
        </w:trPr>
        <w:tc>
          <w:tcPr>
            <w:tcW w:w="1026" w:type="dxa"/>
          </w:tcPr>
          <w:p w:rsidR="0036191C" w:rsidRDefault="00E6494D">
            <w:pPr>
              <w:pStyle w:val="TableText"/>
              <w:jc w:val="left"/>
            </w:pPr>
            <w:r>
              <w:rPr>
                <w:rtl/>
              </w:rPr>
              <w:t>2</w:t>
            </w:r>
          </w:p>
        </w:tc>
        <w:tc>
          <w:tcPr>
            <w:tcW w:w="8274" w:type="dxa"/>
          </w:tcPr>
          <w:p w:rsidR="0036191C" w:rsidRDefault="00E6494D">
            <w:pPr>
              <w:pStyle w:val="TableText"/>
              <w:jc w:val="left"/>
            </w:pPr>
            <w:r>
              <w:rPr>
                <w:rtl/>
              </w:rPr>
              <w:t>تدريب على الحرف الأول، ويبدأ فيه الجسر اللهجي</w:t>
            </w:r>
          </w:p>
        </w:tc>
      </w:tr>
      <w:tr w:rsidR="0036191C">
        <w:trPr>
          <w:cantSplit/>
        </w:trPr>
        <w:tc>
          <w:tcPr>
            <w:tcW w:w="1026" w:type="dxa"/>
          </w:tcPr>
          <w:p w:rsidR="0036191C" w:rsidRDefault="00E6494D">
            <w:pPr>
              <w:pStyle w:val="TableText"/>
              <w:jc w:val="left"/>
            </w:pPr>
            <w:r>
              <w:rPr>
                <w:rtl/>
              </w:rPr>
              <w:t>3</w:t>
            </w:r>
          </w:p>
        </w:tc>
        <w:tc>
          <w:tcPr>
            <w:tcW w:w="8274" w:type="dxa"/>
          </w:tcPr>
          <w:p w:rsidR="0036191C" w:rsidRDefault="00E6494D">
            <w:pPr>
              <w:pStyle w:val="TableText"/>
              <w:jc w:val="left"/>
            </w:pPr>
            <w:r>
              <w:rPr>
                <w:rtl/>
              </w:rPr>
              <w:t>تقديم الحرف الثاني بقصته</w:t>
            </w:r>
          </w:p>
        </w:tc>
      </w:tr>
      <w:tr w:rsidR="0036191C">
        <w:trPr>
          <w:cantSplit/>
        </w:trPr>
        <w:tc>
          <w:tcPr>
            <w:tcW w:w="1026" w:type="dxa"/>
          </w:tcPr>
          <w:p w:rsidR="0036191C" w:rsidRDefault="00E6494D">
            <w:pPr>
              <w:pStyle w:val="TableText"/>
              <w:jc w:val="left"/>
            </w:pPr>
            <w:r>
              <w:rPr>
                <w:rtl/>
              </w:rPr>
              <w:t>4</w:t>
            </w:r>
          </w:p>
        </w:tc>
        <w:tc>
          <w:tcPr>
            <w:tcW w:w="8274" w:type="dxa"/>
          </w:tcPr>
          <w:p w:rsidR="0036191C" w:rsidRDefault="00E6494D">
            <w:pPr>
              <w:pStyle w:val="TableText"/>
              <w:jc w:val="left"/>
            </w:pPr>
            <w:r>
              <w:rPr>
                <w:rtl/>
              </w:rPr>
              <w:t>تدريب على الحرف الثاني، ويبدأ فيه الجسر اللهجي</w:t>
            </w:r>
          </w:p>
        </w:tc>
      </w:tr>
      <w:tr w:rsidR="0036191C">
        <w:trPr>
          <w:cantSplit/>
        </w:trPr>
        <w:tc>
          <w:tcPr>
            <w:tcW w:w="1026" w:type="dxa"/>
          </w:tcPr>
          <w:p w:rsidR="0036191C" w:rsidRDefault="00E6494D">
            <w:pPr>
              <w:pStyle w:val="TableText"/>
              <w:jc w:val="left"/>
            </w:pPr>
            <w:r>
              <w:rPr>
                <w:rtl/>
              </w:rPr>
              <w:t>5</w:t>
            </w:r>
          </w:p>
        </w:tc>
        <w:tc>
          <w:tcPr>
            <w:tcW w:w="8274" w:type="dxa"/>
          </w:tcPr>
          <w:p w:rsidR="0036191C" w:rsidRDefault="00E6494D">
            <w:pPr>
              <w:pStyle w:val="TableText"/>
              <w:jc w:val="left"/>
            </w:pPr>
            <w:r>
              <w:rPr>
                <w:rtl/>
              </w:rPr>
              <w:t>مقارنة الحرفين سماعاً وشكلاً، وقراءة مقاطع وكلمات منهما ومن الحروف السابقة، وإيجاد الحرفين في وسط الكلمات وآخرها؛ وبعد الجلسة بطاقة الوحدة (القسم 8)</w:t>
            </w:r>
          </w:p>
        </w:tc>
      </w:tr>
    </w:tbl>
    <w:p w:rsidR="0036191C" w:rsidRDefault="00E6494D">
      <w:r>
        <w:rPr>
          <w:rtl/>
        </w:rPr>
        <w:t>في بداية كل جلسة دقيقتان لمراجعة حروف سابقة، في جلسة 15 دقيقة وفي جلسة 20 دقيقة (القسم 10). وبعد بعض الوحد</w:t>
      </w:r>
      <w:r>
        <w:rPr>
          <w:rtl/>
        </w:rPr>
        <w:t>ات يأتي أسبوع كامل للتثبيت، بلا حروف جديدة. ويُعرض على الأطفال كل تغيير في الروتين (أسبوع التثبيت، المهرجان، بالغ جديد) بقصة مصوّرة قبل يوم أو يومين.</w:t>
      </w:r>
    </w:p>
    <w:p w:rsidR="0036191C" w:rsidRDefault="00E6494D">
      <w:pPr>
        <w:pStyle w:val="Heading3"/>
      </w:pPr>
      <w:r>
        <w:rPr>
          <w:rtl/>
        </w:rPr>
        <w:t>ترتيب الحروف</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57"/>
        <w:gridCol w:w="2181"/>
        <w:gridCol w:w="2960"/>
        <w:gridCol w:w="3102"/>
      </w:tblGrid>
      <w:tr w:rsidR="0036191C">
        <w:trPr>
          <w:cantSplit/>
          <w:tblHeader/>
        </w:trPr>
        <w:tc>
          <w:tcPr>
            <w:tcW w:w="1057" w:type="dxa"/>
            <w:tcBorders>
              <w:bottom w:val="single" w:sz="0" w:space="0" w:color="auto"/>
            </w:tcBorders>
            <w:shd w:val="clear" w:color="auto" w:fill="EFE8D8"/>
            <w:vAlign w:val="bottom"/>
          </w:tcPr>
          <w:p w:rsidR="0036191C" w:rsidRDefault="00E6494D">
            <w:pPr>
              <w:pStyle w:val="TableText"/>
              <w:jc w:val="left"/>
            </w:pPr>
            <w:r>
              <w:rPr>
                <w:b/>
                <w:bCs/>
                <w:rtl/>
              </w:rPr>
              <w:t>الوحدة</w:t>
            </w:r>
          </w:p>
        </w:tc>
        <w:tc>
          <w:tcPr>
            <w:tcW w:w="2181" w:type="dxa"/>
            <w:tcBorders>
              <w:bottom w:val="single" w:sz="0" w:space="0" w:color="auto"/>
            </w:tcBorders>
            <w:shd w:val="clear" w:color="auto" w:fill="EFE8D8"/>
            <w:vAlign w:val="bottom"/>
          </w:tcPr>
          <w:p w:rsidR="0036191C" w:rsidRDefault="00E6494D">
            <w:pPr>
              <w:pStyle w:val="TableText"/>
              <w:jc w:val="left"/>
            </w:pPr>
            <w:r>
              <w:rPr>
                <w:b/>
                <w:bCs/>
                <w:rtl/>
              </w:rPr>
              <w:t>الحروف</w:t>
            </w:r>
          </w:p>
        </w:tc>
        <w:tc>
          <w:tcPr>
            <w:tcW w:w="2960" w:type="dxa"/>
            <w:tcBorders>
              <w:bottom w:val="single" w:sz="0" w:space="0" w:color="auto"/>
            </w:tcBorders>
            <w:shd w:val="clear" w:color="auto" w:fill="EFE8D8"/>
            <w:vAlign w:val="bottom"/>
          </w:tcPr>
          <w:p w:rsidR="0036191C" w:rsidRDefault="00E6494D">
            <w:pPr>
              <w:pStyle w:val="TableText"/>
              <w:jc w:val="left"/>
            </w:pPr>
            <w:r>
              <w:rPr>
                <w:b/>
                <w:bCs/>
                <w:rtl/>
              </w:rPr>
              <w:t>الأسبوع</w:t>
            </w:r>
          </w:p>
        </w:tc>
        <w:tc>
          <w:tcPr>
            <w:tcW w:w="3102" w:type="dxa"/>
            <w:tcBorders>
              <w:bottom w:val="single" w:sz="0" w:space="0" w:color="auto"/>
            </w:tcBorders>
            <w:shd w:val="clear" w:color="auto" w:fill="EFE8D8"/>
            <w:vAlign w:val="bottom"/>
          </w:tcPr>
          <w:p w:rsidR="0036191C" w:rsidRDefault="00E6494D">
            <w:pPr>
              <w:pStyle w:val="TableText"/>
              <w:jc w:val="left"/>
            </w:pPr>
            <w:r>
              <w:rPr>
                <w:b/>
                <w:bCs/>
                <w:rtl/>
              </w:rPr>
              <w:t>أرقام الجلسات</w:t>
            </w:r>
          </w:p>
        </w:tc>
      </w:tr>
      <w:tr w:rsidR="0036191C">
        <w:trPr>
          <w:cantSplit/>
        </w:trPr>
        <w:tc>
          <w:tcPr>
            <w:tcW w:w="1057" w:type="dxa"/>
          </w:tcPr>
          <w:p w:rsidR="0036191C" w:rsidRDefault="00E6494D">
            <w:pPr>
              <w:pStyle w:val="TableText"/>
              <w:jc w:val="left"/>
            </w:pPr>
            <w:r>
              <w:rPr>
                <w:rtl/>
              </w:rPr>
              <w:t>1</w:t>
            </w:r>
          </w:p>
        </w:tc>
        <w:tc>
          <w:tcPr>
            <w:tcW w:w="2181" w:type="dxa"/>
          </w:tcPr>
          <w:p w:rsidR="0036191C" w:rsidRDefault="00E6494D">
            <w:pPr>
              <w:pStyle w:val="TableText"/>
              <w:jc w:val="left"/>
            </w:pPr>
            <w:r>
              <w:rPr>
                <w:rtl/>
              </w:rPr>
              <w:t>س، ف</w:t>
            </w:r>
          </w:p>
        </w:tc>
        <w:tc>
          <w:tcPr>
            <w:tcW w:w="2960" w:type="dxa"/>
          </w:tcPr>
          <w:p w:rsidR="0036191C" w:rsidRDefault="00E6494D">
            <w:pPr>
              <w:pStyle w:val="TableText"/>
              <w:jc w:val="left"/>
            </w:pPr>
            <w:r>
              <w:rPr>
                <w:rtl/>
              </w:rPr>
              <w:t>1</w:t>
            </w:r>
          </w:p>
        </w:tc>
        <w:tc>
          <w:tcPr>
            <w:tcW w:w="3102" w:type="dxa"/>
          </w:tcPr>
          <w:p w:rsidR="0036191C" w:rsidRDefault="00E6494D">
            <w:pPr>
              <w:pStyle w:val="TableText"/>
              <w:jc w:val="left"/>
            </w:pPr>
            <w:r>
              <w:rPr>
                <w:rtl/>
              </w:rPr>
              <w:t>1 إلى 5</w:t>
            </w:r>
          </w:p>
        </w:tc>
      </w:tr>
      <w:tr w:rsidR="0036191C">
        <w:trPr>
          <w:cantSplit/>
        </w:trPr>
        <w:tc>
          <w:tcPr>
            <w:tcW w:w="1057" w:type="dxa"/>
          </w:tcPr>
          <w:p w:rsidR="0036191C" w:rsidRDefault="00E6494D">
            <w:pPr>
              <w:pStyle w:val="TableText"/>
              <w:jc w:val="left"/>
            </w:pPr>
            <w:r>
              <w:rPr>
                <w:rtl/>
              </w:rPr>
              <w:t>2</w:t>
            </w:r>
          </w:p>
        </w:tc>
        <w:tc>
          <w:tcPr>
            <w:tcW w:w="2181" w:type="dxa"/>
          </w:tcPr>
          <w:p w:rsidR="0036191C" w:rsidRDefault="00E6494D">
            <w:pPr>
              <w:pStyle w:val="TableText"/>
              <w:jc w:val="left"/>
            </w:pPr>
            <w:r>
              <w:rPr>
                <w:rtl/>
              </w:rPr>
              <w:t>م، ب</w:t>
            </w:r>
          </w:p>
        </w:tc>
        <w:tc>
          <w:tcPr>
            <w:tcW w:w="2960" w:type="dxa"/>
          </w:tcPr>
          <w:p w:rsidR="0036191C" w:rsidRDefault="00E6494D">
            <w:pPr>
              <w:pStyle w:val="TableText"/>
              <w:jc w:val="left"/>
            </w:pPr>
            <w:r>
              <w:rPr>
                <w:rtl/>
              </w:rPr>
              <w:t>2</w:t>
            </w:r>
          </w:p>
        </w:tc>
        <w:tc>
          <w:tcPr>
            <w:tcW w:w="3102" w:type="dxa"/>
          </w:tcPr>
          <w:p w:rsidR="0036191C" w:rsidRDefault="00E6494D">
            <w:pPr>
              <w:pStyle w:val="TableText"/>
              <w:jc w:val="left"/>
            </w:pPr>
            <w:r>
              <w:rPr>
                <w:rtl/>
              </w:rPr>
              <w:t>6 إلى 10</w:t>
            </w:r>
          </w:p>
        </w:tc>
      </w:tr>
      <w:tr w:rsidR="0036191C">
        <w:trPr>
          <w:cantSplit/>
        </w:trPr>
        <w:tc>
          <w:tcPr>
            <w:tcW w:w="1057" w:type="dxa"/>
          </w:tcPr>
          <w:p w:rsidR="0036191C" w:rsidRDefault="00E6494D">
            <w:pPr>
              <w:pStyle w:val="TableText"/>
              <w:jc w:val="left"/>
            </w:pPr>
            <w:r>
              <w:rPr>
                <w:rtl/>
              </w:rPr>
              <w:t>3</w:t>
            </w:r>
          </w:p>
        </w:tc>
        <w:tc>
          <w:tcPr>
            <w:tcW w:w="2181" w:type="dxa"/>
          </w:tcPr>
          <w:p w:rsidR="0036191C" w:rsidRDefault="00E6494D">
            <w:pPr>
              <w:pStyle w:val="TableText"/>
              <w:jc w:val="left"/>
            </w:pPr>
            <w:r>
              <w:rPr>
                <w:rtl/>
              </w:rPr>
              <w:t>ش، ر</w:t>
            </w:r>
          </w:p>
        </w:tc>
        <w:tc>
          <w:tcPr>
            <w:tcW w:w="2960" w:type="dxa"/>
          </w:tcPr>
          <w:p w:rsidR="0036191C" w:rsidRDefault="00E6494D">
            <w:pPr>
              <w:pStyle w:val="TableText"/>
              <w:jc w:val="left"/>
            </w:pPr>
            <w:r>
              <w:rPr>
                <w:rtl/>
              </w:rPr>
              <w:t>3 و4 (الثاني للتثبيت)</w:t>
            </w:r>
          </w:p>
        </w:tc>
        <w:tc>
          <w:tcPr>
            <w:tcW w:w="3102" w:type="dxa"/>
          </w:tcPr>
          <w:p w:rsidR="0036191C" w:rsidRDefault="00E6494D">
            <w:pPr>
              <w:pStyle w:val="TableText"/>
              <w:jc w:val="left"/>
            </w:pPr>
            <w:r>
              <w:rPr>
                <w:rtl/>
              </w:rPr>
              <w:t>11 إلى 20</w:t>
            </w:r>
          </w:p>
        </w:tc>
      </w:tr>
      <w:tr w:rsidR="0036191C">
        <w:trPr>
          <w:cantSplit/>
        </w:trPr>
        <w:tc>
          <w:tcPr>
            <w:tcW w:w="1057" w:type="dxa"/>
          </w:tcPr>
          <w:p w:rsidR="0036191C" w:rsidRDefault="00E6494D">
            <w:pPr>
              <w:pStyle w:val="TableText"/>
              <w:jc w:val="left"/>
            </w:pPr>
            <w:r>
              <w:rPr>
                <w:rtl/>
              </w:rPr>
              <w:t>4</w:t>
            </w:r>
          </w:p>
        </w:tc>
        <w:tc>
          <w:tcPr>
            <w:tcW w:w="2181" w:type="dxa"/>
          </w:tcPr>
          <w:p w:rsidR="0036191C" w:rsidRDefault="00E6494D">
            <w:pPr>
              <w:pStyle w:val="TableText"/>
              <w:jc w:val="left"/>
            </w:pPr>
            <w:r>
              <w:rPr>
                <w:rtl/>
              </w:rPr>
              <w:t>و، ي</w:t>
            </w:r>
          </w:p>
        </w:tc>
        <w:tc>
          <w:tcPr>
            <w:tcW w:w="2960" w:type="dxa"/>
          </w:tcPr>
          <w:p w:rsidR="0036191C" w:rsidRDefault="00E6494D">
            <w:pPr>
              <w:pStyle w:val="TableText"/>
              <w:jc w:val="left"/>
            </w:pPr>
            <w:r>
              <w:rPr>
                <w:rtl/>
              </w:rPr>
              <w:t>5</w:t>
            </w:r>
          </w:p>
        </w:tc>
        <w:tc>
          <w:tcPr>
            <w:tcW w:w="3102" w:type="dxa"/>
          </w:tcPr>
          <w:p w:rsidR="0036191C" w:rsidRDefault="00E6494D">
            <w:pPr>
              <w:pStyle w:val="TableText"/>
              <w:jc w:val="left"/>
            </w:pPr>
            <w:r>
              <w:rPr>
                <w:rtl/>
              </w:rPr>
              <w:t>21 إلى 25</w:t>
            </w:r>
          </w:p>
        </w:tc>
      </w:tr>
      <w:tr w:rsidR="0036191C">
        <w:trPr>
          <w:cantSplit/>
        </w:trPr>
        <w:tc>
          <w:tcPr>
            <w:tcW w:w="1057" w:type="dxa"/>
          </w:tcPr>
          <w:p w:rsidR="0036191C" w:rsidRDefault="00E6494D">
            <w:pPr>
              <w:pStyle w:val="TableText"/>
              <w:jc w:val="left"/>
            </w:pPr>
            <w:r>
              <w:rPr>
                <w:rtl/>
              </w:rPr>
              <w:t>5</w:t>
            </w:r>
          </w:p>
        </w:tc>
        <w:tc>
          <w:tcPr>
            <w:tcW w:w="2181" w:type="dxa"/>
          </w:tcPr>
          <w:p w:rsidR="0036191C" w:rsidRDefault="00E6494D">
            <w:pPr>
              <w:pStyle w:val="TableText"/>
              <w:jc w:val="left"/>
            </w:pPr>
            <w:r>
              <w:rPr>
                <w:rtl/>
              </w:rPr>
              <w:t>ا، ن</w:t>
            </w:r>
          </w:p>
        </w:tc>
        <w:tc>
          <w:tcPr>
            <w:tcW w:w="2960" w:type="dxa"/>
          </w:tcPr>
          <w:p w:rsidR="0036191C" w:rsidRDefault="00E6494D">
            <w:pPr>
              <w:pStyle w:val="TableText"/>
              <w:jc w:val="left"/>
            </w:pPr>
            <w:r>
              <w:rPr>
                <w:rtl/>
              </w:rPr>
              <w:t>6</w:t>
            </w:r>
          </w:p>
        </w:tc>
        <w:tc>
          <w:tcPr>
            <w:tcW w:w="3102" w:type="dxa"/>
          </w:tcPr>
          <w:p w:rsidR="0036191C" w:rsidRDefault="00E6494D">
            <w:pPr>
              <w:pStyle w:val="TableText"/>
              <w:jc w:val="left"/>
            </w:pPr>
            <w:r>
              <w:rPr>
                <w:rtl/>
              </w:rPr>
              <w:t>26 إلى 30</w:t>
            </w:r>
          </w:p>
        </w:tc>
      </w:tr>
      <w:tr w:rsidR="0036191C">
        <w:trPr>
          <w:cantSplit/>
        </w:trPr>
        <w:tc>
          <w:tcPr>
            <w:tcW w:w="1057" w:type="dxa"/>
          </w:tcPr>
          <w:p w:rsidR="0036191C" w:rsidRDefault="00E6494D">
            <w:pPr>
              <w:pStyle w:val="TableText"/>
              <w:jc w:val="left"/>
            </w:pPr>
            <w:r>
              <w:rPr>
                <w:rtl/>
              </w:rPr>
              <w:lastRenderedPageBreak/>
              <w:t>6</w:t>
            </w:r>
          </w:p>
        </w:tc>
        <w:tc>
          <w:tcPr>
            <w:tcW w:w="2181" w:type="dxa"/>
          </w:tcPr>
          <w:p w:rsidR="0036191C" w:rsidRDefault="00E6494D">
            <w:pPr>
              <w:pStyle w:val="TableText"/>
              <w:jc w:val="left"/>
            </w:pPr>
            <w:r>
              <w:rPr>
                <w:rtl/>
              </w:rPr>
              <w:t>ت، د</w:t>
            </w:r>
          </w:p>
        </w:tc>
        <w:tc>
          <w:tcPr>
            <w:tcW w:w="2960" w:type="dxa"/>
          </w:tcPr>
          <w:p w:rsidR="0036191C" w:rsidRDefault="00E6494D">
            <w:pPr>
              <w:pStyle w:val="TableText"/>
              <w:jc w:val="left"/>
            </w:pPr>
            <w:r>
              <w:rPr>
                <w:rtl/>
              </w:rPr>
              <w:t>7</w:t>
            </w:r>
          </w:p>
        </w:tc>
        <w:tc>
          <w:tcPr>
            <w:tcW w:w="3102" w:type="dxa"/>
          </w:tcPr>
          <w:p w:rsidR="0036191C" w:rsidRDefault="00E6494D">
            <w:pPr>
              <w:pStyle w:val="TableText"/>
              <w:jc w:val="left"/>
            </w:pPr>
            <w:r>
              <w:rPr>
                <w:rtl/>
              </w:rPr>
              <w:t>31 إلى 35</w:t>
            </w:r>
          </w:p>
        </w:tc>
      </w:tr>
      <w:tr w:rsidR="0036191C">
        <w:trPr>
          <w:cantSplit/>
        </w:trPr>
        <w:tc>
          <w:tcPr>
            <w:tcW w:w="1057" w:type="dxa"/>
          </w:tcPr>
          <w:p w:rsidR="0036191C" w:rsidRDefault="00E6494D">
            <w:pPr>
              <w:pStyle w:val="TableText"/>
              <w:jc w:val="left"/>
            </w:pPr>
            <w:r>
              <w:rPr>
                <w:rtl/>
              </w:rPr>
              <w:t>7</w:t>
            </w:r>
          </w:p>
        </w:tc>
        <w:tc>
          <w:tcPr>
            <w:tcW w:w="2181" w:type="dxa"/>
          </w:tcPr>
          <w:p w:rsidR="0036191C" w:rsidRDefault="00E6494D">
            <w:pPr>
              <w:pStyle w:val="TableText"/>
              <w:jc w:val="left"/>
            </w:pPr>
            <w:r>
              <w:rPr>
                <w:rtl/>
              </w:rPr>
              <w:t>ل، ص</w:t>
            </w:r>
          </w:p>
        </w:tc>
        <w:tc>
          <w:tcPr>
            <w:tcW w:w="2960" w:type="dxa"/>
          </w:tcPr>
          <w:p w:rsidR="0036191C" w:rsidRDefault="00E6494D">
            <w:pPr>
              <w:pStyle w:val="TableText"/>
              <w:jc w:val="left"/>
            </w:pPr>
            <w:r>
              <w:rPr>
                <w:rtl/>
              </w:rPr>
              <w:t>8</w:t>
            </w:r>
          </w:p>
        </w:tc>
        <w:tc>
          <w:tcPr>
            <w:tcW w:w="3102" w:type="dxa"/>
          </w:tcPr>
          <w:p w:rsidR="0036191C" w:rsidRDefault="00E6494D">
            <w:pPr>
              <w:pStyle w:val="TableText"/>
              <w:jc w:val="left"/>
            </w:pPr>
            <w:r>
              <w:rPr>
                <w:rtl/>
              </w:rPr>
              <w:t>36 إلى 40</w:t>
            </w:r>
          </w:p>
        </w:tc>
      </w:tr>
      <w:tr w:rsidR="0036191C">
        <w:trPr>
          <w:cantSplit/>
        </w:trPr>
        <w:tc>
          <w:tcPr>
            <w:tcW w:w="1057" w:type="dxa"/>
          </w:tcPr>
          <w:p w:rsidR="0036191C" w:rsidRDefault="00E6494D">
            <w:pPr>
              <w:pStyle w:val="TableText"/>
              <w:jc w:val="left"/>
            </w:pPr>
            <w:r>
              <w:rPr>
                <w:rtl/>
              </w:rPr>
              <w:t>8</w:t>
            </w:r>
          </w:p>
        </w:tc>
        <w:tc>
          <w:tcPr>
            <w:tcW w:w="2181" w:type="dxa"/>
          </w:tcPr>
          <w:p w:rsidR="0036191C" w:rsidRDefault="00E6494D">
            <w:pPr>
              <w:pStyle w:val="TableText"/>
              <w:jc w:val="left"/>
            </w:pPr>
            <w:r>
              <w:rPr>
                <w:rtl/>
              </w:rPr>
              <w:t>ذ، ث</w:t>
            </w:r>
          </w:p>
        </w:tc>
        <w:tc>
          <w:tcPr>
            <w:tcW w:w="2960" w:type="dxa"/>
          </w:tcPr>
          <w:p w:rsidR="0036191C" w:rsidRDefault="00E6494D">
            <w:pPr>
              <w:pStyle w:val="TableText"/>
              <w:jc w:val="left"/>
            </w:pPr>
            <w:r>
              <w:rPr>
                <w:rtl/>
              </w:rPr>
              <w:t>9</w:t>
            </w:r>
          </w:p>
        </w:tc>
        <w:tc>
          <w:tcPr>
            <w:tcW w:w="3102" w:type="dxa"/>
          </w:tcPr>
          <w:p w:rsidR="0036191C" w:rsidRDefault="00E6494D">
            <w:pPr>
              <w:pStyle w:val="TableText"/>
              <w:jc w:val="left"/>
            </w:pPr>
            <w:r>
              <w:rPr>
                <w:rtl/>
              </w:rPr>
              <w:t>41 إلى 45</w:t>
            </w:r>
          </w:p>
        </w:tc>
      </w:tr>
      <w:tr w:rsidR="0036191C">
        <w:trPr>
          <w:cantSplit/>
        </w:trPr>
        <w:tc>
          <w:tcPr>
            <w:tcW w:w="1057" w:type="dxa"/>
          </w:tcPr>
          <w:p w:rsidR="0036191C" w:rsidRDefault="00E6494D">
            <w:pPr>
              <w:pStyle w:val="TableText"/>
              <w:jc w:val="left"/>
            </w:pPr>
            <w:r>
              <w:rPr>
                <w:rtl/>
              </w:rPr>
              <w:t>9</w:t>
            </w:r>
          </w:p>
        </w:tc>
        <w:tc>
          <w:tcPr>
            <w:tcW w:w="2181" w:type="dxa"/>
          </w:tcPr>
          <w:p w:rsidR="0036191C" w:rsidRDefault="00E6494D">
            <w:pPr>
              <w:pStyle w:val="TableText"/>
              <w:jc w:val="left"/>
            </w:pPr>
            <w:r>
              <w:rPr>
                <w:rtl/>
              </w:rPr>
              <w:t>ز، ط</w:t>
            </w:r>
          </w:p>
        </w:tc>
        <w:tc>
          <w:tcPr>
            <w:tcW w:w="2960" w:type="dxa"/>
          </w:tcPr>
          <w:p w:rsidR="0036191C" w:rsidRDefault="00E6494D">
            <w:pPr>
              <w:pStyle w:val="TableText"/>
              <w:jc w:val="left"/>
            </w:pPr>
            <w:r>
              <w:rPr>
                <w:rtl/>
              </w:rPr>
              <w:t>10</w:t>
            </w:r>
          </w:p>
        </w:tc>
        <w:tc>
          <w:tcPr>
            <w:tcW w:w="3102" w:type="dxa"/>
          </w:tcPr>
          <w:p w:rsidR="0036191C" w:rsidRDefault="00E6494D">
            <w:pPr>
              <w:pStyle w:val="TableText"/>
              <w:jc w:val="left"/>
            </w:pPr>
            <w:r>
              <w:rPr>
                <w:rtl/>
              </w:rPr>
              <w:t>46 إلى 50</w:t>
            </w:r>
          </w:p>
        </w:tc>
      </w:tr>
      <w:tr w:rsidR="0036191C">
        <w:trPr>
          <w:cantSplit/>
        </w:trPr>
        <w:tc>
          <w:tcPr>
            <w:tcW w:w="1057" w:type="dxa"/>
          </w:tcPr>
          <w:p w:rsidR="0036191C" w:rsidRDefault="00E6494D">
            <w:pPr>
              <w:pStyle w:val="TableText"/>
              <w:jc w:val="left"/>
            </w:pPr>
            <w:r>
              <w:rPr>
                <w:rtl/>
              </w:rPr>
              <w:t>10</w:t>
            </w:r>
          </w:p>
        </w:tc>
        <w:tc>
          <w:tcPr>
            <w:tcW w:w="2181" w:type="dxa"/>
          </w:tcPr>
          <w:p w:rsidR="0036191C" w:rsidRDefault="00E6494D">
            <w:pPr>
              <w:pStyle w:val="TableText"/>
              <w:jc w:val="left"/>
            </w:pPr>
            <w:r>
              <w:rPr>
                <w:rtl/>
              </w:rPr>
              <w:t>ض، ظ</w:t>
            </w:r>
          </w:p>
        </w:tc>
        <w:tc>
          <w:tcPr>
            <w:tcW w:w="2960" w:type="dxa"/>
          </w:tcPr>
          <w:p w:rsidR="0036191C" w:rsidRDefault="00E6494D">
            <w:pPr>
              <w:pStyle w:val="TableText"/>
              <w:jc w:val="left"/>
            </w:pPr>
            <w:r>
              <w:rPr>
                <w:rtl/>
              </w:rPr>
              <w:t>11 و12 (الثاني للتثبيت، وفي آخره مراجعة منتصف البرنامج)</w:t>
            </w:r>
          </w:p>
        </w:tc>
        <w:tc>
          <w:tcPr>
            <w:tcW w:w="3102" w:type="dxa"/>
          </w:tcPr>
          <w:p w:rsidR="0036191C" w:rsidRDefault="00E6494D">
            <w:pPr>
              <w:pStyle w:val="TableText"/>
              <w:jc w:val="left"/>
            </w:pPr>
            <w:r>
              <w:rPr>
                <w:rtl/>
              </w:rPr>
              <w:t>51 إلى 60</w:t>
            </w:r>
          </w:p>
        </w:tc>
      </w:tr>
      <w:tr w:rsidR="0036191C">
        <w:trPr>
          <w:cantSplit/>
        </w:trPr>
        <w:tc>
          <w:tcPr>
            <w:tcW w:w="1057" w:type="dxa"/>
          </w:tcPr>
          <w:p w:rsidR="0036191C" w:rsidRDefault="00E6494D">
            <w:pPr>
              <w:pStyle w:val="TableText"/>
              <w:jc w:val="left"/>
            </w:pPr>
            <w:r>
              <w:rPr>
                <w:rtl/>
              </w:rPr>
              <w:t>11</w:t>
            </w:r>
          </w:p>
        </w:tc>
        <w:tc>
          <w:tcPr>
            <w:tcW w:w="2181" w:type="dxa"/>
          </w:tcPr>
          <w:p w:rsidR="0036191C" w:rsidRDefault="00E6494D">
            <w:pPr>
              <w:pStyle w:val="TableText"/>
              <w:jc w:val="left"/>
            </w:pPr>
            <w:r>
              <w:rPr>
                <w:rtl/>
              </w:rPr>
              <w:t>ك، هـ</w:t>
            </w:r>
          </w:p>
        </w:tc>
        <w:tc>
          <w:tcPr>
            <w:tcW w:w="2960" w:type="dxa"/>
          </w:tcPr>
          <w:p w:rsidR="0036191C" w:rsidRDefault="00E6494D">
            <w:pPr>
              <w:pStyle w:val="TableText"/>
              <w:jc w:val="left"/>
            </w:pPr>
            <w:r>
              <w:rPr>
                <w:rtl/>
              </w:rPr>
              <w:t>13 و14 (الثاني للتثبيت)</w:t>
            </w:r>
          </w:p>
        </w:tc>
        <w:tc>
          <w:tcPr>
            <w:tcW w:w="3102" w:type="dxa"/>
          </w:tcPr>
          <w:p w:rsidR="0036191C" w:rsidRDefault="00E6494D">
            <w:pPr>
              <w:pStyle w:val="TableText"/>
              <w:jc w:val="left"/>
            </w:pPr>
            <w:r>
              <w:rPr>
                <w:rtl/>
              </w:rPr>
              <w:t>61 إلى 70</w:t>
            </w:r>
          </w:p>
        </w:tc>
      </w:tr>
      <w:tr w:rsidR="0036191C">
        <w:trPr>
          <w:cantSplit/>
        </w:trPr>
        <w:tc>
          <w:tcPr>
            <w:tcW w:w="1057" w:type="dxa"/>
          </w:tcPr>
          <w:p w:rsidR="0036191C" w:rsidRDefault="00E6494D">
            <w:pPr>
              <w:pStyle w:val="TableText"/>
              <w:jc w:val="left"/>
            </w:pPr>
            <w:r>
              <w:rPr>
                <w:rtl/>
              </w:rPr>
              <w:t>12</w:t>
            </w:r>
          </w:p>
        </w:tc>
        <w:tc>
          <w:tcPr>
            <w:tcW w:w="2181" w:type="dxa"/>
          </w:tcPr>
          <w:p w:rsidR="0036191C" w:rsidRDefault="00E6494D">
            <w:pPr>
              <w:pStyle w:val="TableText"/>
              <w:jc w:val="left"/>
            </w:pPr>
            <w:r>
              <w:rPr>
                <w:rtl/>
              </w:rPr>
              <w:t>ح، خ</w:t>
            </w:r>
          </w:p>
        </w:tc>
        <w:tc>
          <w:tcPr>
            <w:tcW w:w="2960" w:type="dxa"/>
          </w:tcPr>
          <w:p w:rsidR="0036191C" w:rsidRDefault="00E6494D">
            <w:pPr>
              <w:pStyle w:val="TableText"/>
              <w:jc w:val="left"/>
            </w:pPr>
            <w:r>
              <w:rPr>
                <w:rtl/>
              </w:rPr>
              <w:t>15 و16 (الثاني للتثبيت)</w:t>
            </w:r>
          </w:p>
        </w:tc>
        <w:tc>
          <w:tcPr>
            <w:tcW w:w="3102" w:type="dxa"/>
          </w:tcPr>
          <w:p w:rsidR="0036191C" w:rsidRDefault="00E6494D">
            <w:pPr>
              <w:pStyle w:val="TableText"/>
              <w:jc w:val="left"/>
            </w:pPr>
            <w:r>
              <w:rPr>
                <w:rtl/>
              </w:rPr>
              <w:t>71 إلى 80</w:t>
            </w:r>
          </w:p>
        </w:tc>
      </w:tr>
      <w:tr w:rsidR="0036191C">
        <w:trPr>
          <w:cantSplit/>
        </w:trPr>
        <w:tc>
          <w:tcPr>
            <w:tcW w:w="1057" w:type="dxa"/>
          </w:tcPr>
          <w:p w:rsidR="0036191C" w:rsidRDefault="00E6494D">
            <w:pPr>
              <w:pStyle w:val="TableText"/>
              <w:jc w:val="left"/>
            </w:pPr>
            <w:r>
              <w:rPr>
                <w:rtl/>
              </w:rPr>
              <w:t>13</w:t>
            </w:r>
          </w:p>
        </w:tc>
        <w:tc>
          <w:tcPr>
            <w:tcW w:w="2181" w:type="dxa"/>
          </w:tcPr>
          <w:p w:rsidR="0036191C" w:rsidRDefault="00E6494D">
            <w:pPr>
              <w:pStyle w:val="TableText"/>
              <w:jc w:val="left"/>
            </w:pPr>
            <w:r>
              <w:rPr>
                <w:rtl/>
              </w:rPr>
              <w:t>ق، ع</w:t>
            </w:r>
          </w:p>
        </w:tc>
        <w:tc>
          <w:tcPr>
            <w:tcW w:w="2960" w:type="dxa"/>
          </w:tcPr>
          <w:p w:rsidR="0036191C" w:rsidRDefault="00E6494D">
            <w:pPr>
              <w:pStyle w:val="TableText"/>
              <w:jc w:val="left"/>
            </w:pPr>
            <w:r>
              <w:rPr>
                <w:rtl/>
              </w:rPr>
              <w:t>17 و18 (الثاني للتثبيت)</w:t>
            </w:r>
          </w:p>
        </w:tc>
        <w:tc>
          <w:tcPr>
            <w:tcW w:w="3102" w:type="dxa"/>
          </w:tcPr>
          <w:p w:rsidR="0036191C" w:rsidRDefault="00E6494D">
            <w:pPr>
              <w:pStyle w:val="TableText"/>
              <w:jc w:val="left"/>
            </w:pPr>
            <w:r>
              <w:rPr>
                <w:rtl/>
              </w:rPr>
              <w:t>81 إلى 90</w:t>
            </w:r>
          </w:p>
        </w:tc>
      </w:tr>
      <w:tr w:rsidR="0036191C">
        <w:trPr>
          <w:cantSplit/>
        </w:trPr>
        <w:tc>
          <w:tcPr>
            <w:tcW w:w="1057" w:type="dxa"/>
          </w:tcPr>
          <w:p w:rsidR="0036191C" w:rsidRDefault="00E6494D">
            <w:pPr>
              <w:pStyle w:val="TableText"/>
              <w:jc w:val="left"/>
            </w:pPr>
            <w:r>
              <w:rPr>
                <w:rtl/>
              </w:rPr>
              <w:t>14</w:t>
            </w:r>
          </w:p>
        </w:tc>
        <w:tc>
          <w:tcPr>
            <w:tcW w:w="2181" w:type="dxa"/>
          </w:tcPr>
          <w:p w:rsidR="0036191C" w:rsidRDefault="00E6494D">
            <w:pPr>
              <w:pStyle w:val="TableText"/>
              <w:jc w:val="left"/>
            </w:pPr>
            <w:r>
              <w:rPr>
                <w:rtl/>
              </w:rPr>
              <w:t>غ، ج</w:t>
            </w:r>
          </w:p>
        </w:tc>
        <w:tc>
          <w:tcPr>
            <w:tcW w:w="2960" w:type="dxa"/>
          </w:tcPr>
          <w:p w:rsidR="0036191C" w:rsidRDefault="00E6494D">
            <w:pPr>
              <w:pStyle w:val="TableText"/>
              <w:jc w:val="left"/>
            </w:pPr>
            <w:r>
              <w:rPr>
                <w:rtl/>
              </w:rPr>
              <w:t>19</w:t>
            </w:r>
          </w:p>
        </w:tc>
        <w:tc>
          <w:tcPr>
            <w:tcW w:w="3102" w:type="dxa"/>
          </w:tcPr>
          <w:p w:rsidR="0036191C" w:rsidRDefault="00E6494D">
            <w:pPr>
              <w:pStyle w:val="TableText"/>
              <w:jc w:val="left"/>
            </w:pPr>
            <w:r>
              <w:rPr>
                <w:rtl/>
              </w:rPr>
              <w:t>91 إلى 95</w:t>
            </w:r>
          </w:p>
        </w:tc>
      </w:tr>
      <w:tr w:rsidR="0036191C">
        <w:trPr>
          <w:cantSplit/>
        </w:trPr>
        <w:tc>
          <w:tcPr>
            <w:tcW w:w="1057" w:type="dxa"/>
          </w:tcPr>
          <w:p w:rsidR="0036191C" w:rsidRDefault="00E6494D">
            <w:pPr>
              <w:pStyle w:val="TableText"/>
              <w:jc w:val="left"/>
            </w:pPr>
            <w:r>
              <w:rPr>
                <w:rtl/>
              </w:rPr>
              <w:t>15</w:t>
            </w:r>
          </w:p>
        </w:tc>
        <w:tc>
          <w:tcPr>
            <w:tcW w:w="2181" w:type="dxa"/>
          </w:tcPr>
          <w:p w:rsidR="0036191C" w:rsidRDefault="00E6494D">
            <w:pPr>
              <w:pStyle w:val="TableText"/>
              <w:jc w:val="left"/>
            </w:pPr>
            <w:r>
              <w:rPr>
                <w:rtl/>
              </w:rPr>
              <w:t>مراجعة الحروف الشاملة (مهرجان الحروف)</w:t>
            </w:r>
          </w:p>
        </w:tc>
        <w:tc>
          <w:tcPr>
            <w:tcW w:w="2960" w:type="dxa"/>
          </w:tcPr>
          <w:p w:rsidR="0036191C" w:rsidRDefault="00E6494D">
            <w:pPr>
              <w:pStyle w:val="TableText"/>
              <w:jc w:val="left"/>
            </w:pPr>
            <w:r>
              <w:rPr>
                <w:rtl/>
              </w:rPr>
              <w:t>20</w:t>
            </w:r>
          </w:p>
        </w:tc>
        <w:tc>
          <w:tcPr>
            <w:tcW w:w="3102" w:type="dxa"/>
          </w:tcPr>
          <w:p w:rsidR="0036191C" w:rsidRDefault="00E6494D">
            <w:pPr>
              <w:pStyle w:val="TableText"/>
              <w:jc w:val="left"/>
            </w:pPr>
            <w:r>
              <w:rPr>
                <w:rtl/>
              </w:rPr>
              <w:t>96 إلى 100</w:t>
            </w:r>
          </w:p>
        </w:tc>
      </w:tr>
      <w:tr w:rsidR="0036191C">
        <w:trPr>
          <w:cantSplit/>
        </w:trPr>
        <w:tc>
          <w:tcPr>
            <w:tcW w:w="1057" w:type="dxa"/>
          </w:tcPr>
          <w:p w:rsidR="0036191C" w:rsidRDefault="00E6494D">
            <w:pPr>
              <w:pStyle w:val="TableText"/>
              <w:jc w:val="left"/>
            </w:pPr>
            <w:r>
              <w:rPr>
                <w:rtl/>
              </w:rPr>
              <w:t>16</w:t>
            </w:r>
          </w:p>
        </w:tc>
        <w:tc>
          <w:tcPr>
            <w:tcW w:w="2181" w:type="dxa"/>
          </w:tcPr>
          <w:p w:rsidR="0036191C" w:rsidRDefault="00E6494D">
            <w:pPr>
              <w:pStyle w:val="TableText"/>
              <w:jc w:val="left"/>
            </w:pPr>
            <w:r>
              <w:rPr>
                <w:rtl/>
              </w:rPr>
              <w:t>ء</w:t>
            </w:r>
          </w:p>
        </w:tc>
        <w:tc>
          <w:tcPr>
            <w:tcW w:w="2960" w:type="dxa"/>
          </w:tcPr>
          <w:p w:rsidR="0036191C" w:rsidRDefault="00E6494D">
            <w:pPr>
              <w:pStyle w:val="TableText"/>
              <w:jc w:val="left"/>
            </w:pPr>
            <w:r>
              <w:rPr>
                <w:rtl/>
              </w:rPr>
              <w:t>21</w:t>
            </w:r>
          </w:p>
        </w:tc>
        <w:tc>
          <w:tcPr>
            <w:tcW w:w="3102" w:type="dxa"/>
          </w:tcPr>
          <w:p w:rsidR="0036191C" w:rsidRDefault="00E6494D">
            <w:pPr>
              <w:pStyle w:val="TableText"/>
              <w:jc w:val="left"/>
            </w:pPr>
            <w:r>
              <w:rPr>
                <w:rtl/>
              </w:rPr>
              <w:t>101 إلى 105</w:t>
            </w:r>
          </w:p>
        </w:tc>
      </w:tr>
      <w:tr w:rsidR="0036191C">
        <w:trPr>
          <w:cantSplit/>
        </w:trPr>
        <w:tc>
          <w:tcPr>
            <w:tcW w:w="1057" w:type="dxa"/>
          </w:tcPr>
          <w:p w:rsidR="0036191C" w:rsidRDefault="00E6494D">
            <w:pPr>
              <w:pStyle w:val="TableText"/>
              <w:jc w:val="left"/>
            </w:pPr>
            <w:r>
              <w:rPr>
                <w:rtl/>
              </w:rPr>
              <w:t>17</w:t>
            </w:r>
          </w:p>
        </w:tc>
        <w:tc>
          <w:tcPr>
            <w:tcW w:w="2181" w:type="dxa"/>
          </w:tcPr>
          <w:p w:rsidR="0036191C" w:rsidRDefault="00E6494D">
            <w:pPr>
              <w:pStyle w:val="TableText"/>
              <w:jc w:val="left"/>
            </w:pPr>
            <w:r>
              <w:rPr>
                <w:rtl/>
              </w:rPr>
              <w:t>ة، ى</w:t>
            </w:r>
          </w:p>
        </w:tc>
        <w:tc>
          <w:tcPr>
            <w:tcW w:w="2960" w:type="dxa"/>
          </w:tcPr>
          <w:p w:rsidR="0036191C" w:rsidRDefault="00E6494D">
            <w:pPr>
              <w:pStyle w:val="TableText"/>
              <w:jc w:val="left"/>
            </w:pPr>
            <w:r>
              <w:rPr>
                <w:rtl/>
              </w:rPr>
              <w:t>22</w:t>
            </w:r>
          </w:p>
        </w:tc>
        <w:tc>
          <w:tcPr>
            <w:tcW w:w="3102" w:type="dxa"/>
          </w:tcPr>
          <w:p w:rsidR="0036191C" w:rsidRDefault="00E6494D">
            <w:pPr>
              <w:pStyle w:val="TableText"/>
              <w:jc w:val="left"/>
            </w:pPr>
            <w:r>
              <w:rPr>
                <w:rtl/>
              </w:rPr>
              <w:t>106 إلى 110</w:t>
            </w:r>
          </w:p>
        </w:tc>
      </w:tr>
      <w:tr w:rsidR="0036191C">
        <w:trPr>
          <w:cantSplit/>
        </w:trPr>
        <w:tc>
          <w:tcPr>
            <w:tcW w:w="1057" w:type="dxa"/>
          </w:tcPr>
          <w:p w:rsidR="0036191C" w:rsidRDefault="00E6494D">
            <w:pPr>
              <w:pStyle w:val="TableText"/>
              <w:jc w:val="left"/>
            </w:pPr>
            <w:r>
              <w:rPr>
                <w:rtl/>
              </w:rPr>
              <w:t>18</w:t>
            </w:r>
          </w:p>
        </w:tc>
        <w:tc>
          <w:tcPr>
            <w:tcW w:w="2181" w:type="dxa"/>
          </w:tcPr>
          <w:p w:rsidR="0036191C" w:rsidRDefault="00E6494D">
            <w:pPr>
              <w:pStyle w:val="TableText"/>
              <w:jc w:val="left"/>
            </w:pPr>
            <w:r>
              <w:rPr>
                <w:rtl/>
              </w:rPr>
              <w:t>مهرجان الحروف الختامي</w:t>
            </w:r>
          </w:p>
        </w:tc>
        <w:tc>
          <w:tcPr>
            <w:tcW w:w="2960" w:type="dxa"/>
          </w:tcPr>
          <w:p w:rsidR="0036191C" w:rsidRDefault="00E6494D">
            <w:pPr>
              <w:pStyle w:val="TableText"/>
              <w:jc w:val="left"/>
            </w:pPr>
            <w:r>
              <w:rPr>
                <w:rtl/>
              </w:rPr>
              <w:t>23</w:t>
            </w:r>
          </w:p>
        </w:tc>
        <w:tc>
          <w:tcPr>
            <w:tcW w:w="3102" w:type="dxa"/>
          </w:tcPr>
          <w:p w:rsidR="0036191C" w:rsidRDefault="00E6494D">
            <w:pPr>
              <w:pStyle w:val="TableText"/>
              <w:jc w:val="left"/>
            </w:pPr>
            <w:r>
              <w:rPr>
                <w:rtl/>
              </w:rPr>
              <w:t>111 إلى 115</w:t>
            </w:r>
          </w:p>
        </w:tc>
      </w:tr>
    </w:tbl>
    <w:p w:rsidR="0036191C" w:rsidRDefault="00E6494D">
      <w:pPr>
        <w:pStyle w:val="Heading3"/>
      </w:pPr>
      <w:r>
        <w:rPr>
          <w:rtl/>
        </w:rPr>
        <w:t>إذا احتاج طفلك وقتاً أطول</w:t>
      </w:r>
    </w:p>
    <w:p w:rsidR="0036191C" w:rsidRDefault="00E6494D">
      <w:r>
        <w:rPr>
          <w:rtl/>
        </w:rPr>
        <w:t>هذا متوقّع عند كثير من الأطفال. الترتيب يبقى، والسرعة تتغيّر:</w:t>
      </w:r>
    </w:p>
    <w:p w:rsidR="0036191C" w:rsidRDefault="00E6494D" w:rsidP="00E6494D">
      <w:pPr>
        <w:pStyle w:val="TableText"/>
        <w:numPr>
          <w:ilvl w:val="0"/>
          <w:numId w:val="63"/>
        </w:numPr>
      </w:pPr>
      <w:r>
        <w:rPr>
          <w:b/>
          <w:rtl/>
        </w:rPr>
        <w:t>مراجعة افتراضية لكل طفل بعد الوحدة 2،</w:t>
      </w:r>
      <w:r>
        <w:rPr>
          <w:rtl/>
        </w:rPr>
        <w:t xml:space="preserve"> ثم </w:t>
      </w:r>
      <w:r>
        <w:rPr>
          <w:b/>
          <w:rtl/>
        </w:rPr>
        <w:t>قرار المسار بعد الأسبوع 3</w:t>
      </w:r>
      <w:r>
        <w:rPr>
          <w:rtl/>
        </w:rPr>
        <w:t xml:space="preserve"> من بيانات الطفل نفسه، لا بعد فشل متكرر.</w:t>
      </w:r>
    </w:p>
    <w:p w:rsidR="0036191C" w:rsidRDefault="00E6494D" w:rsidP="00E6494D">
      <w:pPr>
        <w:pStyle w:val="TableText"/>
        <w:numPr>
          <w:ilvl w:val="0"/>
          <w:numId w:val="63"/>
        </w:numPr>
      </w:pPr>
      <w:r>
        <w:rPr>
          <w:b/>
          <w:rtl/>
        </w:rPr>
        <w:t>دعم إضافي:</w:t>
      </w:r>
      <w:r>
        <w:rPr>
          <w:rtl/>
        </w:rPr>
        <w:t xml:space="preserve"> </w:t>
      </w:r>
      <w:r>
        <w:rPr>
          <w:rtl/>
        </w:rPr>
        <w:t xml:space="preserve">يبقى الطفل مع مجموعته، ويحصل على مراجعة فردية قصيرة مرتين أو ثلاثاً في الأسبوع في </w:t>
      </w:r>
      <w:r>
        <w:rPr>
          <w:b/>
          <w:rtl/>
        </w:rPr>
        <w:t>الفترة الفردية القصيرة</w:t>
      </w:r>
      <w:r>
        <w:rPr>
          <w:rtl/>
        </w:rPr>
        <w:t>: 5 دقائق في اليوم نفسه خارج الجلسة الجماعية، مع البالغ الثاني أو مساعد الصف، مكتوبة في الخطة التعليمية الفردية (القسم 10). لا تُمدّ جلسة المجموعة لأجله</w:t>
      </w:r>
      <w:r>
        <w:rPr>
          <w:rtl/>
        </w:rPr>
        <w:t>ا.</w:t>
      </w:r>
    </w:p>
    <w:p w:rsidR="0036191C" w:rsidRDefault="00E6494D" w:rsidP="00E6494D">
      <w:pPr>
        <w:pStyle w:val="TableText"/>
        <w:numPr>
          <w:ilvl w:val="0"/>
          <w:numId w:val="63"/>
        </w:numPr>
      </w:pPr>
      <w:r>
        <w:rPr>
          <w:b/>
          <w:rtl/>
        </w:rPr>
        <w:t>المسار الممتدّ:</w:t>
      </w:r>
      <w:r>
        <w:rPr>
          <w:rtl/>
        </w:rPr>
        <w:t xml:space="preserve"> هدف الطفل حرف جديد كل أسبوع، أو كل أسبوعين إن احتاج، ولا يُعرض عليه حرف جديد قبل ثبات السابق. يحضر الجلسات الجماعية كلها مع زملائه ويشارك فيها دون أن يُطلب منه إتقان الحرف الجديد، ويعمل على حرفه وعلى مراجعة ما ثبت في الفترة الفردية القصي</w:t>
      </w:r>
      <w:r>
        <w:rPr>
          <w:rtl/>
        </w:rPr>
        <w:t>رة، لا داخل الجلسة الجماعية. يبدأ بحروف اسمه، ثم الحروف الأكثر شيوعاً. لا يُتوقّع إنهاء الحروف كلها خلال 23 أسبوعاً.</w:t>
      </w:r>
    </w:p>
    <w:p w:rsidR="0036191C" w:rsidRDefault="00E6494D">
      <w:pPr>
        <w:pStyle w:val="Heading3"/>
      </w:pPr>
      <w:r>
        <w:rPr>
          <w:rtl/>
        </w:rPr>
        <w:t>خط الكلمات الكاملة (اختياري)</w:t>
      </w:r>
    </w:p>
    <w:p w:rsidR="0036191C" w:rsidRDefault="00E6494D">
      <w:r>
        <w:rPr>
          <w:rtl/>
        </w:rPr>
        <w:t>للطفل الذي تنصّ عليه خطته التعليمية الفردية، وأكثرهم أطفال لديهم إعاقة ذهنية أو متلازمة داون: في الفترة الفردي</w:t>
      </w:r>
      <w:r>
        <w:rPr>
          <w:rtl/>
        </w:rPr>
        <w:t xml:space="preserve">ة القصيرة (5 دقائق خارج الجلسة الجماعية)، على 3 إلى 5 كلمات مشكولة ذات معنى له (اسمه، بَابَا، مَامَا، </w:t>
      </w:r>
      <w:r>
        <w:rPr>
          <w:rtl/>
        </w:rPr>
        <w:lastRenderedPageBreak/>
        <w:t>كلمة يحبها) مع صورتها. يطابق الكلمة بالكلمة، ثم يختارها عند سماعها من 3، ثم يسمّيها أو يشير إليها. خط صغير موازٍ لا يحلّ محلّ خط الحروف.</w:t>
      </w:r>
    </w:p>
    <w:p w:rsidR="0036191C" w:rsidRDefault="00E6494D">
      <w:pPr>
        <w:pStyle w:val="Heading3"/>
      </w:pPr>
      <w:r>
        <w:rPr>
          <w:rtl/>
        </w:rPr>
        <w:t>إذا تقدّم طفلك بس</w:t>
      </w:r>
      <w:r>
        <w:rPr>
          <w:rtl/>
        </w:rPr>
        <w:t>رعة</w:t>
      </w:r>
    </w:p>
    <w:p w:rsidR="0036191C" w:rsidRDefault="00E6494D" w:rsidP="00E6494D">
      <w:pPr>
        <w:pStyle w:val="TableText"/>
        <w:numPr>
          <w:ilvl w:val="0"/>
          <w:numId w:val="64"/>
        </w:numPr>
      </w:pPr>
      <w:r>
        <w:rPr>
          <w:rtl/>
        </w:rPr>
        <w:t>يقرأ كلمات قصيرة مكوّنة من الحروف التي تعلّمها.</w:t>
      </w:r>
    </w:p>
    <w:p w:rsidR="0036191C" w:rsidRDefault="00E6494D" w:rsidP="00E6494D">
      <w:pPr>
        <w:pStyle w:val="TableText"/>
        <w:numPr>
          <w:ilvl w:val="0"/>
          <w:numId w:val="64"/>
        </w:numPr>
      </w:pPr>
      <w:r>
        <w:rPr>
          <w:rtl/>
        </w:rPr>
        <w:t>يبحث عن الحروف في البيئة حوله (لافتات، علب، كتب).</w:t>
      </w:r>
    </w:p>
    <w:p w:rsidR="0036191C" w:rsidRDefault="00E6494D" w:rsidP="00E6494D">
      <w:pPr>
        <w:pStyle w:val="TableText"/>
        <w:numPr>
          <w:ilvl w:val="0"/>
          <w:numId w:val="64"/>
        </w:numPr>
      </w:pPr>
      <w:r>
        <w:rPr>
          <w:rtl/>
        </w:rPr>
        <w:t>الطفل الذي يفكّ الكلمات قبل أن يفهمها لا يُؤخَّر فكّه؛ يُضاف إليه سؤال فهم باختيار الصورة من 4.</w:t>
      </w:r>
    </w:p>
    <w:p w:rsidR="0036191C" w:rsidRDefault="00E6494D">
      <w:pPr>
        <w:pStyle w:val="Heading2"/>
      </w:pPr>
      <w:bookmarkStart w:id="36" w:name="_Toc242710851"/>
      <w:r>
        <w:rPr>
          <w:rtl/>
        </w:rPr>
        <w:t>الطبقة الثانية: الأساس العلمي (للميسّرين والمعلّمين)</w:t>
      </w:r>
      <w:bookmarkEnd w:id="36"/>
    </w:p>
    <w:p w:rsidR="0036191C" w:rsidRDefault="00E6494D">
      <w:pPr>
        <w:pStyle w:val="Heading3"/>
      </w:pPr>
      <w:r>
        <w:rPr>
          <w:rtl/>
        </w:rPr>
        <w:t>الحسا</w:t>
      </w:r>
      <w:r>
        <w:rPr>
          <w:rtl/>
        </w:rPr>
        <w:t>ب الصريح للجلسات: 23 أسبوعاً × 5 جلسات = 115 جلسة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2892"/>
        <w:gridCol w:w="4119"/>
        <w:gridCol w:w="1259"/>
        <w:gridCol w:w="1030"/>
      </w:tblGrid>
      <w:tr w:rsidR="0036191C">
        <w:trPr>
          <w:cantSplit/>
          <w:tblHeader/>
        </w:trPr>
        <w:tc>
          <w:tcPr>
            <w:tcW w:w="2892" w:type="dxa"/>
            <w:tcBorders>
              <w:bottom w:val="single" w:sz="0" w:space="0" w:color="auto"/>
            </w:tcBorders>
            <w:shd w:val="clear" w:color="auto" w:fill="EFE8D8"/>
            <w:vAlign w:val="bottom"/>
          </w:tcPr>
          <w:p w:rsidR="0036191C" w:rsidRDefault="00E6494D">
            <w:pPr>
              <w:pStyle w:val="TableText"/>
              <w:jc w:val="left"/>
            </w:pPr>
            <w:r>
              <w:rPr>
                <w:b/>
                <w:bCs/>
                <w:rtl/>
              </w:rPr>
              <w:t>نوع الجلسة</w:t>
            </w:r>
          </w:p>
        </w:tc>
        <w:tc>
          <w:tcPr>
            <w:tcW w:w="4119" w:type="dxa"/>
            <w:tcBorders>
              <w:bottom w:val="single" w:sz="0" w:space="0" w:color="auto"/>
            </w:tcBorders>
            <w:shd w:val="clear" w:color="auto" w:fill="EFE8D8"/>
            <w:vAlign w:val="bottom"/>
          </w:tcPr>
          <w:p w:rsidR="0036191C" w:rsidRDefault="00E6494D">
            <w:pPr>
              <w:pStyle w:val="TableText"/>
              <w:jc w:val="left"/>
            </w:pPr>
            <w:r>
              <w:rPr>
                <w:b/>
                <w:bCs/>
                <w:rtl/>
              </w:rPr>
              <w:t>أين تقع</w:t>
            </w:r>
          </w:p>
        </w:tc>
        <w:tc>
          <w:tcPr>
            <w:tcW w:w="1259" w:type="dxa"/>
            <w:tcBorders>
              <w:bottom w:val="single" w:sz="0" w:space="0" w:color="auto"/>
            </w:tcBorders>
            <w:shd w:val="clear" w:color="auto" w:fill="EFE8D8"/>
            <w:vAlign w:val="bottom"/>
          </w:tcPr>
          <w:p w:rsidR="0036191C" w:rsidRDefault="00E6494D">
            <w:pPr>
              <w:pStyle w:val="TableText"/>
              <w:jc w:val="left"/>
            </w:pPr>
            <w:r>
              <w:rPr>
                <w:b/>
                <w:bCs/>
                <w:rtl/>
              </w:rPr>
              <w:t>الحساب</w:t>
            </w:r>
          </w:p>
        </w:tc>
        <w:tc>
          <w:tcPr>
            <w:tcW w:w="1030" w:type="dxa"/>
            <w:tcBorders>
              <w:bottom w:val="single" w:sz="0" w:space="0" w:color="auto"/>
            </w:tcBorders>
            <w:shd w:val="clear" w:color="auto" w:fill="EFE8D8"/>
            <w:vAlign w:val="bottom"/>
          </w:tcPr>
          <w:p w:rsidR="0036191C" w:rsidRDefault="00E6494D">
            <w:pPr>
              <w:pStyle w:val="TableText"/>
              <w:jc w:val="left"/>
            </w:pPr>
            <w:r>
              <w:rPr>
                <w:b/>
                <w:bCs/>
                <w:rtl/>
              </w:rPr>
              <w:t>عدد الجلسات</w:t>
            </w:r>
          </w:p>
        </w:tc>
      </w:tr>
      <w:tr w:rsidR="0036191C">
        <w:trPr>
          <w:cantSplit/>
        </w:trPr>
        <w:tc>
          <w:tcPr>
            <w:tcW w:w="2892" w:type="dxa"/>
          </w:tcPr>
          <w:p w:rsidR="0036191C" w:rsidRDefault="00E6494D">
            <w:pPr>
              <w:pStyle w:val="TableText"/>
              <w:jc w:val="left"/>
            </w:pPr>
            <w:r>
              <w:rPr>
                <w:rtl/>
              </w:rPr>
              <w:t>تقديم حرف (بقصته)</w:t>
            </w:r>
          </w:p>
        </w:tc>
        <w:tc>
          <w:tcPr>
            <w:tcW w:w="4119" w:type="dxa"/>
          </w:tcPr>
          <w:p w:rsidR="0036191C" w:rsidRDefault="00E6494D">
            <w:pPr>
              <w:pStyle w:val="TableText"/>
              <w:jc w:val="left"/>
            </w:pPr>
            <w:r>
              <w:rPr>
                <w:rtl/>
              </w:rPr>
              <w:t xml:space="preserve">اليومان 1 و3 في أسابيع التقديم </w:t>
            </w:r>
            <w:proofErr w:type="gramStart"/>
            <w:r>
              <w:rPr>
                <w:rtl/>
              </w:rPr>
              <w:t>الـ14</w:t>
            </w:r>
            <w:proofErr w:type="gramEnd"/>
          </w:p>
        </w:tc>
        <w:tc>
          <w:tcPr>
            <w:tcW w:w="1259" w:type="dxa"/>
          </w:tcPr>
          <w:p w:rsidR="0036191C" w:rsidRDefault="00E6494D">
            <w:pPr>
              <w:pStyle w:val="TableText"/>
              <w:jc w:val="left"/>
            </w:pPr>
            <w:r>
              <w:rPr>
                <w:rtl/>
              </w:rPr>
              <w:t>28 حرفاً × 1</w:t>
            </w:r>
          </w:p>
        </w:tc>
        <w:tc>
          <w:tcPr>
            <w:tcW w:w="1030" w:type="dxa"/>
          </w:tcPr>
          <w:p w:rsidR="0036191C" w:rsidRDefault="00E6494D">
            <w:pPr>
              <w:pStyle w:val="TableText"/>
              <w:jc w:val="left"/>
            </w:pPr>
            <w:r>
              <w:rPr>
                <w:rtl/>
              </w:rPr>
              <w:t>28</w:t>
            </w:r>
          </w:p>
        </w:tc>
      </w:tr>
      <w:tr w:rsidR="0036191C">
        <w:trPr>
          <w:cantSplit/>
        </w:trPr>
        <w:tc>
          <w:tcPr>
            <w:tcW w:w="2892" w:type="dxa"/>
          </w:tcPr>
          <w:p w:rsidR="0036191C" w:rsidRDefault="00E6494D">
            <w:pPr>
              <w:pStyle w:val="TableText"/>
              <w:jc w:val="left"/>
            </w:pPr>
            <w:r>
              <w:rPr>
                <w:rtl/>
              </w:rPr>
              <w:t>تدريب على الحرف (الجلسة الثانية للحرف، وفيها يبدأ الجسر اللهجي)</w:t>
            </w:r>
          </w:p>
        </w:tc>
        <w:tc>
          <w:tcPr>
            <w:tcW w:w="4119" w:type="dxa"/>
          </w:tcPr>
          <w:p w:rsidR="0036191C" w:rsidRDefault="00E6494D">
            <w:pPr>
              <w:pStyle w:val="TableText"/>
              <w:jc w:val="left"/>
            </w:pPr>
            <w:r>
              <w:rPr>
                <w:rtl/>
              </w:rPr>
              <w:t>اليومان 2 و4 في أسابيع التقديم</w:t>
            </w:r>
          </w:p>
        </w:tc>
        <w:tc>
          <w:tcPr>
            <w:tcW w:w="1259" w:type="dxa"/>
          </w:tcPr>
          <w:p w:rsidR="0036191C" w:rsidRDefault="00E6494D">
            <w:pPr>
              <w:pStyle w:val="TableText"/>
              <w:jc w:val="left"/>
            </w:pPr>
            <w:r>
              <w:rPr>
                <w:rtl/>
              </w:rPr>
              <w:t>28 حرفاً × 1</w:t>
            </w:r>
          </w:p>
        </w:tc>
        <w:tc>
          <w:tcPr>
            <w:tcW w:w="1030" w:type="dxa"/>
          </w:tcPr>
          <w:p w:rsidR="0036191C" w:rsidRDefault="00E6494D">
            <w:pPr>
              <w:pStyle w:val="TableText"/>
              <w:jc w:val="left"/>
            </w:pPr>
            <w:r>
              <w:rPr>
                <w:rtl/>
              </w:rPr>
              <w:t>28</w:t>
            </w:r>
          </w:p>
        </w:tc>
      </w:tr>
      <w:tr w:rsidR="0036191C">
        <w:trPr>
          <w:cantSplit/>
        </w:trPr>
        <w:tc>
          <w:tcPr>
            <w:tcW w:w="2892" w:type="dxa"/>
          </w:tcPr>
          <w:p w:rsidR="0036191C" w:rsidRDefault="00E6494D">
            <w:pPr>
              <w:pStyle w:val="TableText"/>
              <w:jc w:val="left"/>
            </w:pPr>
            <w:r>
              <w:rPr>
                <w:rtl/>
              </w:rPr>
              <w:t>مقارنة الحرفين ومراجعة تراكمية</w:t>
            </w:r>
          </w:p>
        </w:tc>
        <w:tc>
          <w:tcPr>
            <w:tcW w:w="4119" w:type="dxa"/>
          </w:tcPr>
          <w:p w:rsidR="0036191C" w:rsidRDefault="00E6494D">
            <w:pPr>
              <w:pStyle w:val="TableText"/>
              <w:jc w:val="left"/>
            </w:pPr>
            <w:r>
              <w:rPr>
                <w:rtl/>
              </w:rPr>
              <w:t>اليوم 5 في أسابيع التقديم</w:t>
            </w:r>
          </w:p>
        </w:tc>
        <w:tc>
          <w:tcPr>
            <w:tcW w:w="1259" w:type="dxa"/>
          </w:tcPr>
          <w:p w:rsidR="0036191C" w:rsidRDefault="00E6494D">
            <w:pPr>
              <w:pStyle w:val="TableText"/>
              <w:jc w:val="left"/>
            </w:pPr>
            <w:r>
              <w:rPr>
                <w:rtl/>
              </w:rPr>
              <w:t>14 أسبوعاً × 1</w:t>
            </w:r>
          </w:p>
        </w:tc>
        <w:tc>
          <w:tcPr>
            <w:tcW w:w="1030" w:type="dxa"/>
          </w:tcPr>
          <w:p w:rsidR="0036191C" w:rsidRDefault="00E6494D">
            <w:pPr>
              <w:pStyle w:val="TableText"/>
              <w:jc w:val="left"/>
            </w:pPr>
            <w:r>
              <w:rPr>
                <w:rtl/>
              </w:rPr>
              <w:t>14</w:t>
            </w:r>
          </w:p>
        </w:tc>
      </w:tr>
      <w:tr w:rsidR="0036191C">
        <w:trPr>
          <w:cantSplit/>
        </w:trPr>
        <w:tc>
          <w:tcPr>
            <w:tcW w:w="2892" w:type="dxa"/>
          </w:tcPr>
          <w:p w:rsidR="0036191C" w:rsidRDefault="00E6494D">
            <w:pPr>
              <w:pStyle w:val="TableText"/>
              <w:jc w:val="left"/>
            </w:pPr>
            <w:r>
              <w:rPr>
                <w:rtl/>
              </w:rPr>
              <w:t>تثبيت</w:t>
            </w:r>
          </w:p>
        </w:tc>
        <w:tc>
          <w:tcPr>
            <w:tcW w:w="4119" w:type="dxa"/>
          </w:tcPr>
          <w:p w:rsidR="0036191C" w:rsidRDefault="00E6494D">
            <w:pPr>
              <w:pStyle w:val="TableText"/>
              <w:jc w:val="left"/>
            </w:pPr>
            <w:r>
              <w:rPr>
                <w:rtl/>
              </w:rPr>
              <w:t>الأسبوع الثاني في الوحدات 3، 10، 11، 12، 13</w:t>
            </w:r>
          </w:p>
        </w:tc>
        <w:tc>
          <w:tcPr>
            <w:tcW w:w="1259" w:type="dxa"/>
          </w:tcPr>
          <w:p w:rsidR="0036191C" w:rsidRDefault="00E6494D">
            <w:pPr>
              <w:pStyle w:val="TableText"/>
              <w:jc w:val="left"/>
            </w:pPr>
            <w:r>
              <w:rPr>
                <w:rtl/>
              </w:rPr>
              <w:t>5 أسابيع × 5، ناقص جلستي منتصف البرنامج</w:t>
            </w:r>
          </w:p>
        </w:tc>
        <w:tc>
          <w:tcPr>
            <w:tcW w:w="1030" w:type="dxa"/>
          </w:tcPr>
          <w:p w:rsidR="0036191C" w:rsidRDefault="00E6494D">
            <w:pPr>
              <w:pStyle w:val="TableText"/>
              <w:jc w:val="left"/>
            </w:pPr>
            <w:r>
              <w:rPr>
                <w:rtl/>
              </w:rPr>
              <w:t>23</w:t>
            </w:r>
          </w:p>
        </w:tc>
      </w:tr>
      <w:tr w:rsidR="0036191C">
        <w:trPr>
          <w:cantSplit/>
        </w:trPr>
        <w:tc>
          <w:tcPr>
            <w:tcW w:w="2892" w:type="dxa"/>
          </w:tcPr>
          <w:p w:rsidR="0036191C" w:rsidRDefault="00E6494D">
            <w:pPr>
              <w:pStyle w:val="TableText"/>
              <w:jc w:val="left"/>
            </w:pPr>
            <w:r>
              <w:rPr>
                <w:rtl/>
              </w:rPr>
              <w:t>مراجعة منتصف البرنامج</w:t>
            </w:r>
          </w:p>
        </w:tc>
        <w:tc>
          <w:tcPr>
            <w:tcW w:w="4119" w:type="dxa"/>
          </w:tcPr>
          <w:p w:rsidR="0036191C" w:rsidRDefault="00E6494D">
            <w:pPr>
              <w:pStyle w:val="TableText"/>
              <w:jc w:val="left"/>
            </w:pPr>
            <w:r>
              <w:rPr>
                <w:rtl/>
              </w:rPr>
              <w:t xml:space="preserve">اليومان 4 و5 من الأسبوع 12 (الحروف </w:t>
            </w:r>
            <w:proofErr w:type="gramStart"/>
            <w:r>
              <w:rPr>
                <w:rtl/>
              </w:rPr>
              <w:t>الـ20</w:t>
            </w:r>
            <w:proofErr w:type="gramEnd"/>
            <w:r>
              <w:rPr>
                <w:rtl/>
              </w:rPr>
              <w:t xml:space="preserve"> الأولى)</w:t>
            </w:r>
          </w:p>
        </w:tc>
        <w:tc>
          <w:tcPr>
            <w:tcW w:w="1259" w:type="dxa"/>
          </w:tcPr>
          <w:p w:rsidR="0036191C" w:rsidRDefault="00E6494D">
            <w:pPr>
              <w:pStyle w:val="TableText"/>
              <w:jc w:val="left"/>
            </w:pPr>
            <w:r>
              <w:rPr>
                <w:rtl/>
              </w:rPr>
              <w:t>2</w:t>
            </w:r>
          </w:p>
        </w:tc>
        <w:tc>
          <w:tcPr>
            <w:tcW w:w="1030" w:type="dxa"/>
          </w:tcPr>
          <w:p w:rsidR="0036191C" w:rsidRDefault="00E6494D">
            <w:pPr>
              <w:pStyle w:val="TableText"/>
              <w:jc w:val="left"/>
            </w:pPr>
            <w:r>
              <w:rPr>
                <w:rtl/>
              </w:rPr>
              <w:t>2</w:t>
            </w:r>
          </w:p>
        </w:tc>
      </w:tr>
      <w:tr w:rsidR="0036191C">
        <w:trPr>
          <w:cantSplit/>
        </w:trPr>
        <w:tc>
          <w:tcPr>
            <w:tcW w:w="2892" w:type="dxa"/>
          </w:tcPr>
          <w:p w:rsidR="0036191C" w:rsidRDefault="00E6494D">
            <w:pPr>
              <w:pStyle w:val="TableText"/>
              <w:jc w:val="left"/>
            </w:pPr>
            <w:r>
              <w:rPr>
                <w:rtl/>
              </w:rPr>
              <w:t>مراجعة الحروف الشاملة</w:t>
            </w:r>
          </w:p>
        </w:tc>
        <w:tc>
          <w:tcPr>
            <w:tcW w:w="4119" w:type="dxa"/>
          </w:tcPr>
          <w:p w:rsidR="0036191C" w:rsidRDefault="00E6494D">
            <w:pPr>
              <w:pStyle w:val="TableText"/>
              <w:jc w:val="left"/>
            </w:pPr>
            <w:r>
              <w:rPr>
                <w:rtl/>
              </w:rPr>
              <w:t xml:space="preserve">الوحدة 15، الأسبوع 20 (الحروف </w:t>
            </w:r>
            <w:proofErr w:type="gramStart"/>
            <w:r>
              <w:rPr>
                <w:rtl/>
              </w:rPr>
              <w:t>الـ28</w:t>
            </w:r>
            <w:proofErr w:type="gramEnd"/>
            <w:r>
              <w:rPr>
                <w:rtl/>
              </w:rPr>
              <w:t>)</w:t>
            </w:r>
          </w:p>
        </w:tc>
        <w:tc>
          <w:tcPr>
            <w:tcW w:w="1259" w:type="dxa"/>
          </w:tcPr>
          <w:p w:rsidR="0036191C" w:rsidRDefault="00E6494D">
            <w:pPr>
              <w:pStyle w:val="TableText"/>
              <w:jc w:val="left"/>
            </w:pPr>
            <w:r>
              <w:rPr>
                <w:rtl/>
              </w:rPr>
              <w:t>5</w:t>
            </w:r>
          </w:p>
        </w:tc>
        <w:tc>
          <w:tcPr>
            <w:tcW w:w="1030" w:type="dxa"/>
          </w:tcPr>
          <w:p w:rsidR="0036191C" w:rsidRDefault="00E6494D">
            <w:pPr>
              <w:pStyle w:val="TableText"/>
              <w:jc w:val="left"/>
            </w:pPr>
            <w:r>
              <w:rPr>
                <w:rtl/>
              </w:rPr>
              <w:t>5</w:t>
            </w:r>
          </w:p>
        </w:tc>
      </w:tr>
      <w:tr w:rsidR="0036191C">
        <w:trPr>
          <w:cantSplit/>
        </w:trPr>
        <w:tc>
          <w:tcPr>
            <w:tcW w:w="2892" w:type="dxa"/>
          </w:tcPr>
          <w:p w:rsidR="0036191C" w:rsidRDefault="00E6494D">
            <w:pPr>
              <w:pStyle w:val="TableText"/>
              <w:jc w:val="left"/>
            </w:pPr>
            <w:r>
              <w:rPr>
                <w:rtl/>
              </w:rPr>
              <w:t>تقديم علامة</w:t>
            </w:r>
          </w:p>
        </w:tc>
        <w:tc>
          <w:tcPr>
            <w:tcW w:w="4119" w:type="dxa"/>
          </w:tcPr>
          <w:p w:rsidR="0036191C" w:rsidRDefault="00E6494D">
            <w:pPr>
              <w:pStyle w:val="TableText"/>
              <w:jc w:val="left"/>
            </w:pPr>
            <w:r>
              <w:rPr>
                <w:rtl/>
              </w:rPr>
              <w:t>الوحدة 16 (ء)، والوحدة 17 (ة، ى)</w:t>
            </w:r>
          </w:p>
        </w:tc>
        <w:tc>
          <w:tcPr>
            <w:tcW w:w="1259" w:type="dxa"/>
          </w:tcPr>
          <w:p w:rsidR="0036191C" w:rsidRDefault="00E6494D">
            <w:pPr>
              <w:pStyle w:val="TableText"/>
              <w:jc w:val="left"/>
            </w:pPr>
            <w:r>
              <w:rPr>
                <w:rtl/>
              </w:rPr>
              <w:t>3 علامات × 1</w:t>
            </w:r>
          </w:p>
        </w:tc>
        <w:tc>
          <w:tcPr>
            <w:tcW w:w="1030" w:type="dxa"/>
          </w:tcPr>
          <w:p w:rsidR="0036191C" w:rsidRDefault="00E6494D">
            <w:pPr>
              <w:pStyle w:val="TableText"/>
              <w:jc w:val="left"/>
            </w:pPr>
            <w:r>
              <w:rPr>
                <w:rtl/>
              </w:rPr>
              <w:t>3</w:t>
            </w:r>
          </w:p>
        </w:tc>
      </w:tr>
      <w:tr w:rsidR="0036191C">
        <w:trPr>
          <w:cantSplit/>
        </w:trPr>
        <w:tc>
          <w:tcPr>
            <w:tcW w:w="2892" w:type="dxa"/>
          </w:tcPr>
          <w:p w:rsidR="0036191C" w:rsidRDefault="00E6494D">
            <w:pPr>
              <w:pStyle w:val="TableText"/>
              <w:jc w:val="left"/>
            </w:pPr>
            <w:r>
              <w:rPr>
                <w:rtl/>
              </w:rPr>
              <w:t>تدريب على العلامة</w:t>
            </w:r>
          </w:p>
        </w:tc>
        <w:tc>
          <w:tcPr>
            <w:tcW w:w="4119" w:type="dxa"/>
          </w:tcPr>
          <w:p w:rsidR="0036191C" w:rsidRDefault="00E6494D">
            <w:pPr>
              <w:pStyle w:val="TableText"/>
              <w:jc w:val="left"/>
            </w:pPr>
            <w:r>
              <w:rPr>
                <w:rtl/>
              </w:rPr>
              <w:t>الوحدتان 16 و17</w:t>
            </w:r>
          </w:p>
        </w:tc>
        <w:tc>
          <w:tcPr>
            <w:tcW w:w="1259" w:type="dxa"/>
          </w:tcPr>
          <w:p w:rsidR="0036191C" w:rsidRDefault="00E6494D">
            <w:pPr>
              <w:pStyle w:val="TableText"/>
              <w:jc w:val="left"/>
            </w:pPr>
            <w:r>
              <w:rPr>
                <w:rtl/>
              </w:rPr>
              <w:t>3 علامات × 1</w:t>
            </w:r>
          </w:p>
        </w:tc>
        <w:tc>
          <w:tcPr>
            <w:tcW w:w="1030" w:type="dxa"/>
          </w:tcPr>
          <w:p w:rsidR="0036191C" w:rsidRDefault="00E6494D">
            <w:pPr>
              <w:pStyle w:val="TableText"/>
              <w:jc w:val="left"/>
            </w:pPr>
            <w:r>
              <w:rPr>
                <w:rtl/>
              </w:rPr>
              <w:t>3</w:t>
            </w:r>
          </w:p>
        </w:tc>
      </w:tr>
      <w:tr w:rsidR="0036191C">
        <w:trPr>
          <w:cantSplit/>
        </w:trPr>
        <w:tc>
          <w:tcPr>
            <w:tcW w:w="2892" w:type="dxa"/>
          </w:tcPr>
          <w:p w:rsidR="0036191C" w:rsidRDefault="00E6494D">
            <w:pPr>
              <w:pStyle w:val="TableText"/>
              <w:jc w:val="left"/>
            </w:pPr>
            <w:r>
              <w:rPr>
                <w:rtl/>
              </w:rPr>
              <w:t>تطبيق العلامات ومراجعة تراكمية</w:t>
            </w:r>
          </w:p>
        </w:tc>
        <w:tc>
          <w:tcPr>
            <w:tcW w:w="4119" w:type="dxa"/>
          </w:tcPr>
          <w:p w:rsidR="0036191C" w:rsidRDefault="00E6494D">
            <w:pPr>
              <w:pStyle w:val="TableText"/>
              <w:jc w:val="left"/>
            </w:pPr>
            <w:r>
              <w:rPr>
                <w:rtl/>
              </w:rPr>
              <w:t>الوحدة 16: 3 جلسات (ء مقابل ا، وقراءة)؛ الوحدة 17: جلسة (ة مقابل ت وهـ، وى مقابل ا)</w:t>
            </w:r>
          </w:p>
        </w:tc>
        <w:tc>
          <w:tcPr>
            <w:tcW w:w="1259" w:type="dxa"/>
          </w:tcPr>
          <w:p w:rsidR="0036191C" w:rsidRDefault="00E6494D">
            <w:pPr>
              <w:pStyle w:val="TableText"/>
              <w:jc w:val="left"/>
            </w:pPr>
            <w:r>
              <w:rPr>
                <w:rtl/>
              </w:rPr>
              <w:t>3 + 1</w:t>
            </w:r>
          </w:p>
        </w:tc>
        <w:tc>
          <w:tcPr>
            <w:tcW w:w="1030" w:type="dxa"/>
          </w:tcPr>
          <w:p w:rsidR="0036191C" w:rsidRDefault="00E6494D">
            <w:pPr>
              <w:pStyle w:val="TableText"/>
              <w:jc w:val="left"/>
            </w:pPr>
            <w:r>
              <w:rPr>
                <w:rtl/>
              </w:rPr>
              <w:t>4</w:t>
            </w:r>
          </w:p>
        </w:tc>
      </w:tr>
      <w:tr w:rsidR="0036191C">
        <w:trPr>
          <w:cantSplit/>
        </w:trPr>
        <w:tc>
          <w:tcPr>
            <w:tcW w:w="2892" w:type="dxa"/>
          </w:tcPr>
          <w:p w:rsidR="0036191C" w:rsidRDefault="00E6494D">
            <w:pPr>
              <w:pStyle w:val="TableText"/>
              <w:jc w:val="left"/>
            </w:pPr>
            <w:r>
              <w:rPr>
                <w:rtl/>
              </w:rPr>
              <w:lastRenderedPageBreak/>
              <w:t>المراجعة الختامية ومهرجان الحروف</w:t>
            </w:r>
          </w:p>
        </w:tc>
        <w:tc>
          <w:tcPr>
            <w:tcW w:w="4119" w:type="dxa"/>
          </w:tcPr>
          <w:p w:rsidR="0036191C" w:rsidRDefault="00E6494D">
            <w:pPr>
              <w:pStyle w:val="TableText"/>
              <w:jc w:val="left"/>
            </w:pPr>
            <w:r>
              <w:rPr>
                <w:rtl/>
              </w:rPr>
              <w:t>الوحدة 18، الأسبوع 23</w:t>
            </w:r>
          </w:p>
        </w:tc>
        <w:tc>
          <w:tcPr>
            <w:tcW w:w="1259" w:type="dxa"/>
          </w:tcPr>
          <w:p w:rsidR="0036191C" w:rsidRDefault="00E6494D">
            <w:pPr>
              <w:pStyle w:val="TableText"/>
              <w:jc w:val="left"/>
            </w:pPr>
            <w:r>
              <w:rPr>
                <w:rtl/>
              </w:rPr>
              <w:t>5</w:t>
            </w:r>
          </w:p>
        </w:tc>
        <w:tc>
          <w:tcPr>
            <w:tcW w:w="1030" w:type="dxa"/>
          </w:tcPr>
          <w:p w:rsidR="0036191C" w:rsidRDefault="00E6494D">
            <w:pPr>
              <w:pStyle w:val="TableText"/>
              <w:jc w:val="left"/>
            </w:pPr>
            <w:r>
              <w:rPr>
                <w:rtl/>
              </w:rPr>
              <w:t>5</w:t>
            </w:r>
          </w:p>
        </w:tc>
      </w:tr>
      <w:tr w:rsidR="0036191C">
        <w:trPr>
          <w:cantSplit/>
        </w:trPr>
        <w:tc>
          <w:tcPr>
            <w:tcW w:w="2892" w:type="dxa"/>
          </w:tcPr>
          <w:p w:rsidR="0036191C" w:rsidRDefault="00E6494D">
            <w:pPr>
              <w:pStyle w:val="TableText"/>
              <w:jc w:val="left"/>
            </w:pPr>
            <w:r>
              <w:rPr>
                <w:b/>
                <w:rtl/>
              </w:rPr>
              <w:t>المجموع</w:t>
            </w:r>
          </w:p>
        </w:tc>
        <w:tc>
          <w:tcPr>
            <w:tcW w:w="4119" w:type="dxa"/>
          </w:tcPr>
          <w:p w:rsidR="0036191C" w:rsidRDefault="0036191C"/>
        </w:tc>
        <w:tc>
          <w:tcPr>
            <w:tcW w:w="1259" w:type="dxa"/>
          </w:tcPr>
          <w:p w:rsidR="0036191C" w:rsidRDefault="0036191C"/>
        </w:tc>
        <w:tc>
          <w:tcPr>
            <w:tcW w:w="1030" w:type="dxa"/>
          </w:tcPr>
          <w:p w:rsidR="0036191C" w:rsidRDefault="00E6494D">
            <w:pPr>
              <w:pStyle w:val="TableText"/>
              <w:jc w:val="left"/>
            </w:pPr>
            <w:r>
              <w:rPr>
                <w:b/>
                <w:rtl/>
              </w:rPr>
              <w:t>115</w:t>
            </w:r>
          </w:p>
        </w:tc>
      </w:tr>
    </w:tbl>
    <w:p w:rsidR="0036191C" w:rsidRDefault="00E6494D">
      <w:r>
        <w:rPr>
          <w:b/>
          <w:rtl/>
        </w:rPr>
        <w:t>التحقّق:</w:t>
      </w:r>
      <w:r>
        <w:rPr>
          <w:rtl/>
        </w:rPr>
        <w:t xml:space="preserve"> </w:t>
      </w:r>
      <w:r>
        <w:rPr>
          <w:rtl/>
        </w:rPr>
        <w:t xml:space="preserve">14 أسبوع تقديم × 5 = 70، و5 أسابيع تثبيت × 5 = 25، والوحدات 15 إلى 18: 4 أسابيع × 5 = 20؛ المجموع </w:t>
      </w:r>
      <w:r>
        <w:rPr>
          <w:b/>
          <w:rtl/>
        </w:rPr>
        <w:t>115 جلسة في 23 أسبوعاً</w:t>
      </w:r>
      <w:r>
        <w:rPr>
          <w:rtl/>
        </w:rPr>
        <w:t>. وبالدقائق: 115 × 15 = 1725 دقيقة (نحو 29 ساعة)، و115 × 20 = 2300 دقيقة (نحو 38 ساعة).</w:t>
      </w:r>
    </w:p>
    <w:p w:rsidR="0036191C" w:rsidRDefault="00E6494D">
      <w:r>
        <w:rPr>
          <w:b/>
          <w:rtl/>
        </w:rPr>
        <w:t>ما تعنيه الأرقام:</w:t>
      </w:r>
      <w:r>
        <w:rPr>
          <w:rtl/>
        </w:rPr>
        <w:t xml:space="preserve"> 31 جلسة تقديم، و31 جلسة تدريب،</w:t>
      </w:r>
      <w:r>
        <w:rPr>
          <w:rtl/>
        </w:rPr>
        <w:t xml:space="preserve"> و53 جلسة مقارنة وتثبيت ومراجعة (14 + 23 + 2 + 5 + 4 + 5)، أي أن قرابة نصف الجلسات للمراجعة والتثبيت. متوسط الوقت لكل بند نحو 3.7 جلسة من مجموع الوقت: جلستان تعليم مباشر ونصيب من يوم المقارنة، والباقي مراجعة موزّعة.</w:t>
      </w:r>
    </w:p>
    <w:p w:rsidR="0036191C" w:rsidRDefault="00E6494D">
      <w:pPr>
        <w:pStyle w:val="Heading3"/>
      </w:pPr>
      <w:r>
        <w:rPr>
          <w:rtl/>
        </w:rPr>
        <w:t>بنية أسبوع التقديم</w:t>
      </w:r>
    </w:p>
    <w:p w:rsidR="0036191C" w:rsidRDefault="00E6494D">
      <w:r>
        <w:rPr>
          <w:rtl/>
        </w:rPr>
        <w:t>ورقة التشغيل الدقيقة لكل جلسة في القسم 10، وترتيب صفحات القصة فيها 1، 2، 3، 4، 6، 5. جلسة التقديم (اليوم 1 أو 3) تقدّم القصة كاملة بالصوت الفصيح وحده. جلسة التدريب (اليوم 2 أو 4) تذكّر بالصفحتين 1 و2، ثم الصفحة 3 مع الجسر اللهجي، والصفحتين 4 و6 بكل الحركات</w:t>
      </w:r>
      <w:r>
        <w:rPr>
          <w:rtl/>
        </w:rPr>
        <w:t xml:space="preserve"> المقدّمة حتى الآن.</w:t>
      </w:r>
    </w:p>
    <w:p w:rsidR="0036191C" w:rsidRDefault="00E6494D">
      <w:r>
        <w:rPr>
          <w:b/>
          <w:rtl/>
        </w:rPr>
        <w:t>أشكال الحرف في مواضعه:</w:t>
      </w:r>
      <w:r>
        <w:rPr>
          <w:rtl/>
        </w:rPr>
        <w:t xml:space="preserve"> يتعلّم الطفل في جلسة التقديم شكلي الحرف منفرداً وفي أول الكلمة، ويكتبهما. ثم يلتقي في جلسة التدريب ويوم المقارنة بشكلي الحرف نفسه في وسط الكلمة وآخرها، في كلمات الوحدة (الصفحة 6 وبطاقات المقاطع): يجده ويشير إليه ت</w:t>
      </w:r>
      <w:r>
        <w:rPr>
          <w:rtl/>
        </w:rPr>
        <w:t>عرّفاً أولاً، وتأتي كتابة الشكلين في أسابيع التثبيت. لا تُضاف لهذه الخطوة دقائق، فهي جزء من الصفحة 6.</w:t>
      </w:r>
    </w:p>
    <w:p w:rsidR="0036191C" w:rsidRDefault="00E6494D">
      <w:r>
        <w:rPr>
          <w:b/>
          <w:rtl/>
        </w:rPr>
        <w:t>أسابيع التثبيت</w:t>
      </w:r>
      <w:r>
        <w:rPr>
          <w:rtl/>
        </w:rPr>
        <w:t xml:space="preserve"> (الأسبوع الثاني في الوحدات 3، 10، 11، 12، 13) لا تقدّم حروفاً جديدة. تُعاد فيها الصفحات 3 و4 و6 من قصص سابقة، وتركّز على التقابلات التي تلت</w:t>
      </w:r>
      <w:r>
        <w:rPr>
          <w:rtl/>
        </w:rPr>
        <w:t>بس:</w:t>
      </w:r>
    </w:p>
    <w:p w:rsidR="0036191C" w:rsidRDefault="00E6494D" w:rsidP="00E6494D">
      <w:pPr>
        <w:pStyle w:val="TableText"/>
        <w:numPr>
          <w:ilvl w:val="0"/>
          <w:numId w:val="65"/>
        </w:numPr>
      </w:pPr>
      <w:r>
        <w:rPr>
          <w:b/>
          <w:rtl/>
        </w:rPr>
        <w:t>الوحدة 3:</w:t>
      </w:r>
      <w:r>
        <w:rPr>
          <w:rtl/>
        </w:rPr>
        <w:t xml:space="preserve"> الحروف الستة للمجموعة 1 معاً.</w:t>
      </w:r>
    </w:p>
    <w:p w:rsidR="0036191C" w:rsidRDefault="00E6494D" w:rsidP="00E6494D">
      <w:pPr>
        <w:pStyle w:val="TableText"/>
        <w:numPr>
          <w:ilvl w:val="0"/>
          <w:numId w:val="65"/>
        </w:numPr>
      </w:pPr>
      <w:r>
        <w:rPr>
          <w:b/>
          <w:rtl/>
        </w:rPr>
        <w:t>الوحدة 10:</w:t>
      </w:r>
      <w:r>
        <w:rPr>
          <w:rtl/>
        </w:rPr>
        <w:t xml:space="preserve"> المرقّق مقابل المفخّم: ت/ط، د/ض، ذ/ظ، س/ص. ويخصَّص اليومان 4 و5 لمراجعة منتصف البرنامج: الحروف العشرون الأولى كلها.</w:t>
      </w:r>
    </w:p>
    <w:p w:rsidR="0036191C" w:rsidRDefault="00E6494D" w:rsidP="00E6494D">
      <w:pPr>
        <w:pStyle w:val="TableText"/>
        <w:numPr>
          <w:ilvl w:val="0"/>
          <w:numId w:val="65"/>
        </w:numPr>
      </w:pPr>
      <w:r>
        <w:rPr>
          <w:b/>
          <w:rtl/>
        </w:rPr>
        <w:t>الوحدات 11 إلى 13:</w:t>
      </w:r>
      <w:r>
        <w:rPr>
          <w:rtl/>
        </w:rPr>
        <w:t xml:space="preserve"> حروف لا تُرى، فالتمييز فيها سمعي، ولا يدخل التقابلَ إلا حرف سبق تع</w:t>
      </w:r>
      <w:r>
        <w:rPr>
          <w:rtl/>
        </w:rPr>
        <w:t>ليمه: في الوحدة 11: ك/ت، هـ/ف؛ وفي الوحدة 12: ح/هـ، ح/خ؛ وفي الوحدة 13: ك/ق، ع/ح (مجهور مقابل مهموس من المخرج نفسه).</w:t>
      </w:r>
    </w:p>
    <w:p w:rsidR="0036191C" w:rsidRDefault="00E6494D">
      <w:pPr>
        <w:pStyle w:val="Heading3"/>
      </w:pPr>
      <w:r>
        <w:rPr>
          <w:rtl/>
        </w:rPr>
        <w:t>الحركات والمدود داخل الوحدات</w:t>
      </w:r>
    </w:p>
    <w:p w:rsidR="0036191C" w:rsidRDefault="00E6494D" w:rsidP="00E6494D">
      <w:pPr>
        <w:pStyle w:val="TableText"/>
        <w:numPr>
          <w:ilvl w:val="0"/>
          <w:numId w:val="66"/>
        </w:numPr>
      </w:pPr>
      <w:r>
        <w:rPr>
          <w:b/>
          <w:rtl/>
        </w:rPr>
        <w:t>الفتحة والضمة والكسرة:</w:t>
      </w:r>
      <w:r>
        <w:rPr>
          <w:rtl/>
        </w:rPr>
        <w:t xml:space="preserve"> </w:t>
      </w:r>
      <w:r>
        <w:rPr>
          <w:rtl/>
        </w:rPr>
        <w:t>من الوحدة 1. تُقدَّم الفتحة في جلسة تقديم س (سَ)، والضمة والكسرة في جلسة التدريب عليها (سُ، سِ)، ثم تُستعمل الثلاث مع ف (فَ، فُ، فِ).</w:t>
      </w:r>
    </w:p>
    <w:p w:rsidR="0036191C" w:rsidRDefault="00E6494D" w:rsidP="00E6494D">
      <w:pPr>
        <w:pStyle w:val="TableText"/>
        <w:numPr>
          <w:ilvl w:val="0"/>
          <w:numId w:val="66"/>
        </w:numPr>
      </w:pPr>
      <w:r>
        <w:rPr>
          <w:b/>
          <w:rtl/>
        </w:rPr>
        <w:t>السكون:</w:t>
      </w:r>
      <w:r>
        <w:rPr>
          <w:rtl/>
        </w:rPr>
        <w:t xml:space="preserve"> من جلسة التدريب على س، بوصفه «الصوت بلا حركة» (سْ، فْ)، ويُقرأ أول مرة في كلمة مغلقة في الوحدة 2 (فَمْ).</w:t>
      </w:r>
    </w:p>
    <w:p w:rsidR="0036191C" w:rsidRDefault="00E6494D" w:rsidP="00E6494D">
      <w:pPr>
        <w:pStyle w:val="TableText"/>
        <w:numPr>
          <w:ilvl w:val="0"/>
          <w:numId w:val="66"/>
        </w:numPr>
      </w:pPr>
      <w:r>
        <w:rPr>
          <w:b/>
          <w:rtl/>
        </w:rPr>
        <w:lastRenderedPageBreak/>
        <w:t>الواو وال</w:t>
      </w:r>
      <w:r>
        <w:rPr>
          <w:b/>
          <w:rtl/>
        </w:rPr>
        <w:t>ياء:</w:t>
      </w:r>
      <w:r>
        <w:rPr>
          <w:rtl/>
        </w:rPr>
        <w:t xml:space="preserve"> في الوحدة 4 مدّين يقابلان الضمة والكسرة (بُ/بُو، بِ/بِي)، وكلمات القراءة فيها لا تستعملهما إلا مدّاً (بُومْ، رِيشْ). وظيفتهما صامتين (وَ، يَ، وَلَدْ، يَدْ) تُسمع شفهياً في الوحدة 4، وتدخل نص الطفل من الوحدة 6.</w:t>
      </w:r>
    </w:p>
    <w:p w:rsidR="0036191C" w:rsidRDefault="00E6494D" w:rsidP="00E6494D">
      <w:pPr>
        <w:pStyle w:val="TableText"/>
        <w:numPr>
          <w:ilvl w:val="0"/>
          <w:numId w:val="66"/>
        </w:numPr>
      </w:pPr>
      <w:r>
        <w:rPr>
          <w:b/>
          <w:rtl/>
        </w:rPr>
        <w:t>الألف:</w:t>
      </w:r>
      <w:r>
        <w:rPr>
          <w:rtl/>
        </w:rPr>
        <w:t xml:space="preserve"> في الوحدة 5 مدّاً يقابل الفتحة (بَ</w:t>
      </w:r>
      <w:r>
        <w:rPr>
          <w:rtl/>
        </w:rPr>
        <w:t>/بَا). يُنطق صوت الألف دائماً متّصلاً بالحرف الذي قبله (بَااا، مَااا)، ولا يُنطق وحده. الكلمات المبدوءة بـ«أ» فيها همزة، وتُقرأ بعد الوحدة 16.</w:t>
      </w:r>
    </w:p>
    <w:p w:rsidR="0036191C" w:rsidRDefault="00E6494D" w:rsidP="00E6494D">
      <w:pPr>
        <w:pStyle w:val="TableText"/>
        <w:numPr>
          <w:ilvl w:val="0"/>
          <w:numId w:val="66"/>
        </w:numPr>
      </w:pPr>
      <w:r>
        <w:rPr>
          <w:b/>
          <w:rtl/>
        </w:rPr>
        <w:t>الشدّة والتنوين (قرار محسوم):</w:t>
      </w:r>
      <w:r>
        <w:rPr>
          <w:rtl/>
        </w:rPr>
        <w:t xml:space="preserve"> لا يُدرَّسان خلال الأسابيع </w:t>
      </w:r>
      <w:proofErr w:type="gramStart"/>
      <w:r>
        <w:rPr>
          <w:rtl/>
        </w:rPr>
        <w:t>الـ23</w:t>
      </w:r>
      <w:proofErr w:type="gramEnd"/>
      <w:r>
        <w:rPr>
          <w:rtl/>
        </w:rPr>
        <w:t>، ويظهران في نص الكبير فقط، فتُكتب الأسماء في نص ال</w:t>
      </w:r>
      <w:r>
        <w:rPr>
          <w:rtl/>
        </w:rPr>
        <w:t>طفل بسكون الوقف (فَمْ، بَابْ). يُقرَّر موعد تعليمهما في ضوء بيانات المراحل البحثية.</w:t>
      </w:r>
    </w:p>
    <w:p w:rsidR="0036191C" w:rsidRDefault="00E6494D">
      <w:pPr>
        <w:pStyle w:val="Heading3"/>
      </w:pPr>
      <w:r>
        <w:rPr>
          <w:rtl/>
        </w:rPr>
        <w:t>الكلمات المرساة والجسر اللهجي</w:t>
      </w:r>
    </w:p>
    <w:p w:rsidR="0036191C" w:rsidRDefault="00E6494D">
      <w:r>
        <w:rPr>
          <w:rtl/>
        </w:rPr>
        <w:t xml:space="preserve">تبدأ مهام الوعي الصوتي بكلمات يتطابق نطقها في لهجة الطفل والفصحى (القسمان 4 و11). الكلمات المفتاحية في الوحدتين الأوليين: سَيَّارَة (س) وفِيل </w:t>
      </w:r>
      <w:r>
        <w:rPr>
          <w:rtl/>
        </w:rPr>
        <w:t xml:space="preserve">(ف) وبَاب (ب) تطابق القاعدة؛ ومَاء (م) </w:t>
      </w:r>
      <w:r>
        <w:rPr>
          <w:b/>
          <w:rtl/>
        </w:rPr>
        <w:t>مثال جسر مخطَّط</w:t>
      </w:r>
      <w:r>
        <w:rPr>
          <w:rtl/>
        </w:rPr>
        <w:t xml:space="preserve">، فالصوت الأول (مْ) واحد في «مَاي» و«مَيّة» و«مَاء»، ويُقدَّم زوج الكلمتين في جلسة التدريب. يبدأ الجسر اللهجي في </w:t>
      </w:r>
      <w:r>
        <w:rPr>
          <w:b/>
          <w:rtl/>
        </w:rPr>
        <w:t>الجلسة الثانية لكل حرف</w:t>
      </w:r>
      <w:r>
        <w:rPr>
          <w:rtl/>
        </w:rPr>
        <w:t>، بعد أن يسمع الطفل الصوت الفصيح في جلسة التقديم. والحروف ذات الصوت</w:t>
      </w:r>
      <w:r>
        <w:rPr>
          <w:rtl/>
        </w:rPr>
        <w:t>ين في لهجة الطفل (مثل ق، ج، ك، ض) تُعلَّم صراحة في وحداتها (القسم 11).</w:t>
      </w:r>
    </w:p>
    <w:p w:rsidR="0036191C" w:rsidRDefault="00E6494D">
      <w:pPr>
        <w:pStyle w:val="Heading3"/>
      </w:pPr>
      <w:r>
        <w:rPr>
          <w:rtl/>
        </w:rPr>
        <w:t>المراجعة المتباعدة: جدول جذور</w:t>
      </w:r>
    </w:p>
    <w:p w:rsidR="0036191C" w:rsidRDefault="00E6494D">
      <w:r>
        <w:rPr>
          <w:rtl/>
        </w:rPr>
        <w:t xml:space="preserve">الاسترجاع الموزّع أفضل للاحتفاظ طويل المدى من التكرار المتلاصق، والفاصل الأنسب يطول مع طول مدة الاحتفاظ المطلوبة (Cepeda et al., 2006): </w:t>
      </w:r>
      <w:r>
        <w:rPr>
          <w:b/>
          <w:rtl/>
        </w:rPr>
        <w:t>قويّ (Strong)</w:t>
      </w:r>
      <w:r>
        <w:rPr>
          <w:rtl/>
        </w:rPr>
        <w:t xml:space="preserve"> عموما</w:t>
      </w:r>
      <w:r>
        <w:rPr>
          <w:rtl/>
        </w:rPr>
        <w:t xml:space="preserve">ً، ومعظم الأدلة من بالغين وأطفال أكبر سناً. الجدول التالي قرار تصميمي مستوحى من هذا المبدأ، </w:t>
      </w:r>
      <w:r>
        <w:rPr>
          <w:b/>
          <w:rtl/>
        </w:rPr>
        <w:t>غير مُختبَر (Untested)</w:t>
      </w:r>
      <w:r>
        <w:rPr>
          <w:rtl/>
        </w:rPr>
        <w:t xml:space="preserve"> للأطفال من 4 إلى 6 سنوات ولحروف العربية.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2526"/>
        <w:gridCol w:w="6774"/>
      </w:tblGrid>
      <w:tr w:rsidR="0036191C">
        <w:trPr>
          <w:cantSplit/>
          <w:tblHeader/>
        </w:trPr>
        <w:tc>
          <w:tcPr>
            <w:tcW w:w="2526" w:type="dxa"/>
            <w:tcBorders>
              <w:bottom w:val="single" w:sz="0" w:space="0" w:color="auto"/>
            </w:tcBorders>
            <w:shd w:val="clear" w:color="auto" w:fill="EFE8D8"/>
            <w:vAlign w:val="bottom"/>
          </w:tcPr>
          <w:p w:rsidR="0036191C" w:rsidRDefault="00E6494D">
            <w:pPr>
              <w:pStyle w:val="TableText"/>
              <w:jc w:val="left"/>
            </w:pPr>
            <w:r>
              <w:rPr>
                <w:b/>
                <w:bCs/>
                <w:rtl/>
              </w:rPr>
              <w:t>متى يعود الحرف بعد تقديمه</w:t>
            </w:r>
          </w:p>
        </w:tc>
        <w:tc>
          <w:tcPr>
            <w:tcW w:w="6774" w:type="dxa"/>
            <w:tcBorders>
              <w:bottom w:val="single" w:sz="0" w:space="0" w:color="auto"/>
            </w:tcBorders>
            <w:shd w:val="clear" w:color="auto" w:fill="EFE8D8"/>
            <w:vAlign w:val="bottom"/>
          </w:tcPr>
          <w:p w:rsidR="0036191C" w:rsidRDefault="00E6494D">
            <w:pPr>
              <w:pStyle w:val="TableText"/>
              <w:jc w:val="left"/>
            </w:pPr>
            <w:r>
              <w:rPr>
                <w:b/>
                <w:bCs/>
                <w:rtl/>
              </w:rPr>
              <w:t>أين</w:t>
            </w:r>
          </w:p>
        </w:tc>
      </w:tr>
      <w:tr w:rsidR="0036191C">
        <w:trPr>
          <w:cantSplit/>
        </w:trPr>
        <w:tc>
          <w:tcPr>
            <w:tcW w:w="2526" w:type="dxa"/>
          </w:tcPr>
          <w:p w:rsidR="0036191C" w:rsidRDefault="00E6494D">
            <w:pPr>
              <w:pStyle w:val="TableText"/>
              <w:jc w:val="left"/>
            </w:pPr>
            <w:r>
              <w:rPr>
                <w:rtl/>
              </w:rPr>
              <w:t>بعد يوم</w:t>
            </w:r>
          </w:p>
        </w:tc>
        <w:tc>
          <w:tcPr>
            <w:tcW w:w="6774" w:type="dxa"/>
          </w:tcPr>
          <w:p w:rsidR="0036191C" w:rsidRDefault="00E6494D">
            <w:pPr>
              <w:pStyle w:val="TableText"/>
              <w:jc w:val="left"/>
            </w:pPr>
            <w:r>
              <w:rPr>
                <w:rtl/>
              </w:rPr>
              <w:t>جلسة التدريب على الحرف</w:t>
            </w:r>
          </w:p>
        </w:tc>
      </w:tr>
      <w:tr w:rsidR="0036191C">
        <w:trPr>
          <w:cantSplit/>
        </w:trPr>
        <w:tc>
          <w:tcPr>
            <w:tcW w:w="2526" w:type="dxa"/>
          </w:tcPr>
          <w:p w:rsidR="0036191C" w:rsidRDefault="00E6494D">
            <w:pPr>
              <w:pStyle w:val="TableText"/>
              <w:jc w:val="left"/>
            </w:pPr>
            <w:r>
              <w:rPr>
                <w:rtl/>
              </w:rPr>
              <w:t>بعد يومين إلى أربعة</w:t>
            </w:r>
          </w:p>
        </w:tc>
        <w:tc>
          <w:tcPr>
            <w:tcW w:w="6774" w:type="dxa"/>
          </w:tcPr>
          <w:p w:rsidR="0036191C" w:rsidRDefault="00E6494D">
            <w:pPr>
              <w:pStyle w:val="TableText"/>
              <w:jc w:val="left"/>
            </w:pPr>
            <w:r>
              <w:rPr>
                <w:rtl/>
              </w:rPr>
              <w:t>يوم المقارنة (اليوم 5)</w:t>
            </w:r>
          </w:p>
        </w:tc>
      </w:tr>
      <w:tr w:rsidR="0036191C">
        <w:trPr>
          <w:cantSplit/>
        </w:trPr>
        <w:tc>
          <w:tcPr>
            <w:tcW w:w="2526" w:type="dxa"/>
          </w:tcPr>
          <w:p w:rsidR="0036191C" w:rsidRDefault="00E6494D">
            <w:pPr>
              <w:pStyle w:val="TableText"/>
              <w:jc w:val="left"/>
            </w:pPr>
            <w:r>
              <w:rPr>
                <w:rtl/>
              </w:rPr>
              <w:t>بعد أسبوع</w:t>
            </w:r>
          </w:p>
        </w:tc>
        <w:tc>
          <w:tcPr>
            <w:tcW w:w="6774" w:type="dxa"/>
          </w:tcPr>
          <w:p w:rsidR="0036191C" w:rsidRDefault="00E6494D">
            <w:pPr>
              <w:pStyle w:val="TableText"/>
              <w:jc w:val="left"/>
            </w:pPr>
            <w:r>
              <w:rPr>
                <w:rtl/>
              </w:rPr>
              <w:t>المراجعة الافتتاحية، مرتين على الأقل في الأسبوع التالي</w:t>
            </w:r>
          </w:p>
        </w:tc>
      </w:tr>
      <w:tr w:rsidR="0036191C">
        <w:trPr>
          <w:cantSplit/>
        </w:trPr>
        <w:tc>
          <w:tcPr>
            <w:tcW w:w="2526" w:type="dxa"/>
          </w:tcPr>
          <w:p w:rsidR="0036191C" w:rsidRDefault="00E6494D">
            <w:pPr>
              <w:pStyle w:val="TableText"/>
              <w:jc w:val="left"/>
            </w:pPr>
            <w:r>
              <w:rPr>
                <w:rtl/>
              </w:rPr>
              <w:t>بعد أسبوعين إلى ثلاثة</w:t>
            </w:r>
          </w:p>
        </w:tc>
        <w:tc>
          <w:tcPr>
            <w:tcW w:w="6774" w:type="dxa"/>
          </w:tcPr>
          <w:p w:rsidR="0036191C" w:rsidRDefault="00E6494D">
            <w:pPr>
              <w:pStyle w:val="TableText"/>
              <w:jc w:val="left"/>
            </w:pPr>
            <w:r>
              <w:rPr>
                <w:rtl/>
              </w:rPr>
              <w:t>المراجعة الافتتاحية مرة أخرى</w:t>
            </w:r>
          </w:p>
        </w:tc>
      </w:tr>
      <w:tr w:rsidR="0036191C">
        <w:trPr>
          <w:cantSplit/>
        </w:trPr>
        <w:tc>
          <w:tcPr>
            <w:tcW w:w="2526" w:type="dxa"/>
          </w:tcPr>
          <w:p w:rsidR="0036191C" w:rsidRDefault="00E6494D">
            <w:pPr>
              <w:pStyle w:val="TableText"/>
              <w:jc w:val="left"/>
            </w:pPr>
            <w:r>
              <w:rPr>
                <w:rtl/>
              </w:rPr>
              <w:t>بعد أسابيع</w:t>
            </w:r>
          </w:p>
        </w:tc>
        <w:tc>
          <w:tcPr>
            <w:tcW w:w="6774" w:type="dxa"/>
          </w:tcPr>
          <w:p w:rsidR="0036191C" w:rsidRDefault="00E6494D">
            <w:pPr>
              <w:pStyle w:val="TableText"/>
              <w:jc w:val="left"/>
            </w:pPr>
            <w:r>
              <w:rPr>
                <w:rtl/>
              </w:rPr>
              <w:t>أسابيع التثبيت، ومراجعة منتصف البرنامج (الأسبوع 12)، والمراجعة الشاملة (الأسبوع 20)، والمهرجان الختامي (الأسبوع 23)</w:t>
            </w:r>
          </w:p>
        </w:tc>
      </w:tr>
    </w:tbl>
    <w:p w:rsidR="0036191C" w:rsidRDefault="00E6494D">
      <w:r>
        <w:rPr>
          <w:b/>
          <w:rtl/>
        </w:rPr>
        <w:t>المراجعة الافتتاحية:</w:t>
      </w:r>
      <w:r>
        <w:rPr>
          <w:rtl/>
        </w:rPr>
        <w:t xml:space="preserve"> حرف من الأسبوع الماضي، وحرف من قبل أسبوعين أو ثلاثة، وحرف أخطأ فيه الطفل؛ ولكل طفل في دوره حرف مختار له، ومنه حرف فاته</w:t>
      </w:r>
      <w:r>
        <w:rPr>
          <w:rtl/>
        </w:rPr>
        <w:t xml:space="preserve"> بغياب (القسم 13).</w:t>
      </w:r>
    </w:p>
    <w:p w:rsidR="0036191C" w:rsidRDefault="00E6494D">
      <w:pPr>
        <w:pStyle w:val="Heading3"/>
      </w:pPr>
      <w:r>
        <w:rPr>
          <w:rtl/>
        </w:rPr>
        <w:t>معايير الانتقال إلى الوحدة التالية</w:t>
      </w:r>
    </w:p>
    <w:p w:rsidR="0036191C" w:rsidRDefault="00E6494D" w:rsidP="00E6494D">
      <w:pPr>
        <w:pStyle w:val="TableText"/>
        <w:numPr>
          <w:ilvl w:val="0"/>
          <w:numId w:val="67"/>
        </w:numPr>
      </w:pPr>
      <w:r>
        <w:rPr>
          <w:b/>
          <w:rtl/>
        </w:rPr>
        <w:t>خطّان.</w:t>
      </w:r>
      <w:r>
        <w:rPr>
          <w:rtl/>
        </w:rPr>
        <w:t xml:space="preserve"> </w:t>
      </w:r>
      <w:r>
        <w:rPr>
          <w:b/>
          <w:rtl/>
        </w:rPr>
        <w:t>خط الحروف</w:t>
      </w:r>
      <w:r>
        <w:rPr>
          <w:rtl/>
        </w:rPr>
        <w:t xml:space="preserve"> يتقدّم فيه الطفل بالتعرّف على صوت الحرف وحده. </w:t>
      </w:r>
      <w:r>
        <w:rPr>
          <w:b/>
          <w:rtl/>
        </w:rPr>
        <w:t>العتبة:</w:t>
      </w:r>
      <w:r>
        <w:rPr>
          <w:rtl/>
        </w:rPr>
        <w:t xml:space="preserve"> 4 من 5 بنود بالاختيار من 3 حروف في التسجيل الواحد. </w:t>
      </w:r>
      <w:r>
        <w:rPr>
          <w:b/>
          <w:rtl/>
        </w:rPr>
        <w:t>الثبات:</w:t>
      </w:r>
      <w:r>
        <w:rPr>
          <w:rtl/>
        </w:rPr>
        <w:t xml:space="preserve"> بلوغ العتبة في جلستين منفصلتين (أي 8 من 10). </w:t>
      </w:r>
      <w:r>
        <w:rPr>
          <w:b/>
          <w:rtl/>
        </w:rPr>
        <w:t>الاحتفاظ</w:t>
      </w:r>
      <w:r>
        <w:rPr>
          <w:rtl/>
        </w:rPr>
        <w:t xml:space="preserve"> (بعد أسبوع إلى أسب</w:t>
      </w:r>
      <w:r>
        <w:rPr>
          <w:rtl/>
        </w:rPr>
        <w:t>وعين) و</w:t>
      </w:r>
      <w:r>
        <w:rPr>
          <w:b/>
          <w:rtl/>
        </w:rPr>
        <w:t>التعميم</w:t>
      </w:r>
      <w:r>
        <w:rPr>
          <w:rtl/>
        </w:rPr>
        <w:t xml:space="preserve"> (الحرف منفرداً، والتعرّف عليه في أول الكلمة ووسطها وآخرها، بخطّين وحجمين، ومع البالغ الثاني) يُتابَعان في المراجعة، ولا يوقفان تقديم الحرف التالي أبداً؛ ومن لم يحتفظ بحرف يعود إليه </w:t>
      </w:r>
      <w:r>
        <w:rPr>
          <w:rtl/>
        </w:rPr>
        <w:lastRenderedPageBreak/>
        <w:t>في مراجعته. بنود بطاقة الوحدة قد تخلط حروف الوحدة وحرفاً ساب</w:t>
      </w:r>
      <w:r>
        <w:rPr>
          <w:rtl/>
        </w:rPr>
        <w:t xml:space="preserve">قاً، ويُحسب كل بند لحرفه. ويكفي التناوب لهذا: 10 إلى 15 بنداً لكل طفل في الأسبوع (القسم 10). </w:t>
      </w:r>
      <w:r>
        <w:rPr>
          <w:b/>
          <w:rtl/>
        </w:rPr>
        <w:t>خط الوعي الصوتي</w:t>
      </w:r>
      <w:r>
        <w:rPr>
          <w:rtl/>
        </w:rPr>
        <w:t xml:space="preserve"> (التقطيع والعزل والدمج) موازٍ بمستوى الطفل، ولا يوقف تقدّمه في الحروف (القسمان 6 و8). المعايير </w:t>
      </w:r>
      <w:r>
        <w:rPr>
          <w:b/>
          <w:rtl/>
        </w:rPr>
        <w:t>غير مُتحقَّق منها (Not validated).</w:t>
      </w:r>
    </w:p>
    <w:p w:rsidR="0036191C" w:rsidRDefault="00E6494D" w:rsidP="00E6494D">
      <w:pPr>
        <w:pStyle w:val="TableText"/>
        <w:numPr>
          <w:ilvl w:val="0"/>
          <w:numId w:val="67"/>
        </w:numPr>
      </w:pPr>
      <w:r>
        <w:rPr>
          <w:b/>
          <w:rtl/>
        </w:rPr>
        <w:t>القرار فردي.</w:t>
      </w:r>
      <w:r>
        <w:rPr>
          <w:rtl/>
        </w:rPr>
        <w:t xml:space="preserve"> تنتق</w:t>
      </w:r>
      <w:r>
        <w:rPr>
          <w:rtl/>
        </w:rPr>
        <w:t>ل المجموعة حسب الجدول، ويحصل من لم يثبت عنده الحرف على الدعم الإضافي.</w:t>
      </w:r>
    </w:p>
    <w:p w:rsidR="0036191C" w:rsidRDefault="00E6494D" w:rsidP="00E6494D">
      <w:pPr>
        <w:pStyle w:val="TableText"/>
        <w:numPr>
          <w:ilvl w:val="0"/>
          <w:numId w:val="67"/>
        </w:numPr>
      </w:pPr>
      <w:r>
        <w:rPr>
          <w:b/>
          <w:rtl/>
        </w:rPr>
        <w:t>الانسحاب ليس فشلاً.</w:t>
      </w:r>
      <w:r>
        <w:rPr>
          <w:rtl/>
        </w:rPr>
        <w:t xml:space="preserve"> الجلسة التي أوقفها الطفل بإشارات الانسحاب لا تُحسب محاولة فاشلة، ويُعاد ما فاته في جلسة لاحقة.</w:t>
      </w:r>
    </w:p>
    <w:p w:rsidR="0036191C" w:rsidRDefault="00E6494D">
      <w:pPr>
        <w:pStyle w:val="Heading3"/>
      </w:pPr>
      <w:r>
        <w:rPr>
          <w:rtl/>
        </w:rPr>
        <w:t>قرار المسار: كامل أو ممتدّ</w:t>
      </w:r>
    </w:p>
    <w:p w:rsidR="0036191C" w:rsidRDefault="00E6494D" w:rsidP="00E6494D">
      <w:pPr>
        <w:pStyle w:val="TableText"/>
        <w:numPr>
          <w:ilvl w:val="0"/>
          <w:numId w:val="68"/>
        </w:numPr>
      </w:pPr>
      <w:r>
        <w:rPr>
          <w:b/>
          <w:rtl/>
        </w:rPr>
        <w:t>متى:</w:t>
      </w:r>
      <w:r>
        <w:rPr>
          <w:rtl/>
        </w:rPr>
        <w:t xml:space="preserve"> يُراجَع تقدّم كل طفل افتراضياً بعد الوح</w:t>
      </w:r>
      <w:r>
        <w:rPr>
          <w:rtl/>
        </w:rPr>
        <w:t>دة 2، ويُحدَّد مساره بعد الأسبوع 3 من بياناته، فيبدأ المسار الممتدّ من أسبوع التثبيت (الأسبوع 4) إن تقرّر. لا ينتظر القرار فشلاً متكرراً.</w:t>
      </w:r>
    </w:p>
    <w:p w:rsidR="0036191C" w:rsidRDefault="00E6494D" w:rsidP="00E6494D">
      <w:pPr>
        <w:pStyle w:val="TableText"/>
        <w:numPr>
          <w:ilvl w:val="0"/>
          <w:numId w:val="68"/>
        </w:numPr>
      </w:pPr>
      <w:r>
        <w:rPr>
          <w:b/>
          <w:rtl/>
        </w:rPr>
        <w:t>فحص الإتاحة قبل أي قرار:</w:t>
      </w:r>
      <w:r>
        <w:rPr>
          <w:rtl/>
        </w:rPr>
        <w:t xml:space="preserve"> طريقة استجابة موثوقة (يختار الطفل صوراً يعرفها يقيناً بنسبة 90% على الأقل)، وسمع ونظر فُحصا ح</w:t>
      </w:r>
      <w:r>
        <w:rPr>
          <w:rtl/>
        </w:rPr>
        <w:t>ديثاً، ولم تُطبَّق البنود في يوم سُجّل فيه ضيق؛ ومع مراجعة أخصائي التواصل البديل للطفل الذي يستعمله.</w:t>
      </w:r>
    </w:p>
    <w:p w:rsidR="0036191C" w:rsidRDefault="00E6494D" w:rsidP="00E6494D">
      <w:pPr>
        <w:pStyle w:val="TableText"/>
        <w:numPr>
          <w:ilvl w:val="0"/>
          <w:numId w:val="68"/>
        </w:numPr>
      </w:pPr>
      <w:r>
        <w:rPr>
          <w:b/>
          <w:rtl/>
        </w:rPr>
        <w:t>ماذا يتغيّر:</w:t>
      </w:r>
      <w:r>
        <w:rPr>
          <w:rtl/>
        </w:rPr>
        <w:t xml:space="preserve"> </w:t>
      </w:r>
      <w:r>
        <w:rPr>
          <w:rtl/>
        </w:rPr>
        <w:t xml:space="preserve">الوتيرة وحدها، لا مستوى التحدّي. حرف كل أسبوع أو كل أسبوعين، ولا حرف جديد قبل ثبات السابق. يعمل على حرفه وعلى المراجعة في الفترة الفردية القصيرة، لا داخل الجلسة الجماعية. يبقى معه لوح الحروف كاملاً ومهام الفكّ ذات البدائل الأربعة. الدعم داخل الصف ما أمكن، </w:t>
      </w:r>
      <w:r>
        <w:rPr>
          <w:rtl/>
        </w:rPr>
        <w:t>محدّد المدة، ومكتوب في الخطة التعليمية الفردية.</w:t>
      </w:r>
    </w:p>
    <w:p w:rsidR="0036191C" w:rsidRDefault="00E6494D" w:rsidP="00E6494D">
      <w:pPr>
        <w:pStyle w:val="TableText"/>
        <w:numPr>
          <w:ilvl w:val="0"/>
          <w:numId w:val="68"/>
        </w:numPr>
      </w:pPr>
      <w:r>
        <w:rPr>
          <w:b/>
          <w:rtl/>
        </w:rPr>
        <w:t>المراجعة:</w:t>
      </w:r>
      <w:r>
        <w:rPr>
          <w:rtl/>
        </w:rPr>
        <w:t xml:space="preserve"> في المراجعة مع الأسرة كل 4 أسابيع، التي يجريها معلم الصف ورائد الدمج لكل طفل (قائمة ما تتسلّمه الأسرة في صفحة الحالة). قد يعود الطفل إلى الوتيرة العامة.</w:t>
      </w:r>
    </w:p>
    <w:p w:rsidR="0036191C" w:rsidRDefault="00E6494D" w:rsidP="00E6494D">
      <w:pPr>
        <w:pStyle w:val="TableText"/>
        <w:numPr>
          <w:ilvl w:val="0"/>
          <w:numId w:val="68"/>
        </w:numPr>
      </w:pPr>
      <w:r>
        <w:rPr>
          <w:b/>
          <w:rtl/>
        </w:rPr>
        <w:t>الحساب:</w:t>
      </w:r>
      <w:r>
        <w:rPr>
          <w:rtl/>
        </w:rPr>
        <w:t xml:space="preserve"> </w:t>
      </w:r>
      <w:r>
        <w:rPr>
          <w:rtl/>
        </w:rPr>
        <w:t>عدد البنود = ما ثبت قبل القرار + بند عن كل أسبوع متبقٍّ (أو عن كل أسبوعين)، بعد طرح أسبوعي المراجعة الشاملة والمهرجان (الوحدتان 15 و18). مثال: طفل ثبتت عنده 3 حروف بعد الأسبوع 3: بقيت 20 أسبوعاً، منها 18 للتعليم؛ فيبلغ 21 بنداً على الأكثر بوتيرة أسبوعية، و</w:t>
      </w:r>
      <w:r>
        <w:rPr>
          <w:rtl/>
        </w:rPr>
        <w:t>12 بوتيرة كل أسبوعين. الباقي يُكمَل بعد البرنامج.</w:t>
      </w:r>
    </w:p>
    <w:p w:rsidR="0036191C" w:rsidRDefault="00E6494D" w:rsidP="00E6494D">
      <w:pPr>
        <w:pStyle w:val="TableText"/>
        <w:numPr>
          <w:ilvl w:val="0"/>
          <w:numId w:val="68"/>
        </w:numPr>
      </w:pPr>
      <w:r>
        <w:rPr>
          <w:b/>
          <w:rtl/>
        </w:rPr>
        <w:t>حدود القاعدة:</w:t>
      </w:r>
      <w:r>
        <w:rPr>
          <w:rtl/>
        </w:rPr>
        <w:t xml:space="preserve"> قرار تعليمي فقط، لا تشخيص فيه ولا تصنيف ولا تحديد لمكان الطفل.</w:t>
      </w:r>
    </w:p>
    <w:p w:rsidR="0036191C" w:rsidRDefault="00E6494D">
      <w:pPr>
        <w:pStyle w:val="Heading3"/>
      </w:pPr>
      <w:r>
        <w:rPr>
          <w:rtl/>
        </w:rPr>
        <w:t>متطلبات مستويات الوعي الصوتي</w:t>
      </w:r>
    </w:p>
    <w:p w:rsidR="0036191C" w:rsidRDefault="00E6494D">
      <w:r>
        <w:rPr>
          <w:rtl/>
        </w:rPr>
        <w:t>كل مستوى يتطلّب إتقان الذي قبله، عدا المستويين 1 و2. المستوى 5 يُقدَّم مبسّطاً من الوحدة 1؛ والمستوي</w:t>
      </w:r>
      <w:r>
        <w:rPr>
          <w:rtl/>
        </w:rPr>
        <w:t>ان 6 و7 غالباً قرب نهاية السادسة (القسم 6). ولا يكون أيّ مستوى شرطاً للتقدّم في الحروف.</w:t>
      </w:r>
    </w:p>
    <w:p w:rsidR="0036191C" w:rsidRDefault="00E6494D">
      <w:pPr>
        <w:pStyle w:val="Heading2"/>
      </w:pPr>
      <w:bookmarkStart w:id="37" w:name="_Toc242710852"/>
      <w:r>
        <w:rPr>
          <w:rtl/>
        </w:rPr>
        <w:t>الطبقة الثالثة: البحث الكامل (للباحثين)</w:t>
      </w:r>
      <w:bookmarkEnd w:id="37"/>
    </w:p>
    <w:p w:rsidR="0036191C" w:rsidRDefault="00E6494D">
      <w:pPr>
        <w:pStyle w:val="Heading3"/>
      </w:pPr>
      <w:r>
        <w:rPr>
          <w:rtl/>
        </w:rPr>
        <w:t>لماذا جلسات يومية قصيرة؟</w:t>
      </w:r>
    </w:p>
    <w:p w:rsidR="0036191C" w:rsidRDefault="00E6494D">
      <w:r>
        <w:rPr>
          <w:rtl/>
        </w:rPr>
        <w:t>الجرعة قرار حسمه المؤلف (5 جلسات أسبوعياً، 15 إلى 20 دقيقة، 23 أسبوعاً) ليتبع الممارسة الدولية في التعل</w:t>
      </w:r>
      <w:r>
        <w:rPr>
          <w:rtl/>
        </w:rPr>
        <w:t>يم الصوتي الصريح المبكر للأطفال الصغار، ومنهم أصحاب الهمم:</w:t>
      </w:r>
    </w:p>
    <w:p w:rsidR="0036191C" w:rsidRDefault="00E6494D" w:rsidP="00E6494D">
      <w:pPr>
        <w:pStyle w:val="TableText"/>
        <w:numPr>
          <w:ilvl w:val="0"/>
          <w:numId w:val="69"/>
        </w:numPr>
      </w:pPr>
      <w:r>
        <w:rPr>
          <w:b/>
          <w:rtl/>
        </w:rPr>
        <w:t>الجرعة والتكرار يهمّان.</w:t>
      </w:r>
      <w:r>
        <w:rPr>
          <w:rtl/>
        </w:rPr>
        <w:t xml:space="preserve"> الممارسة الموزّعة يومياً تتيح استرجاعاً متكرراً بفواصل، وهذا أفضل للاحتفاظ من جلسات متباعدة طويلة (Cepeda et al., 2006).</w:t>
      </w:r>
    </w:p>
    <w:p w:rsidR="0036191C" w:rsidRDefault="00E6494D" w:rsidP="00E6494D">
      <w:pPr>
        <w:pStyle w:val="TableText"/>
        <w:numPr>
          <w:ilvl w:val="0"/>
          <w:numId w:val="69"/>
        </w:numPr>
      </w:pPr>
      <w:r>
        <w:rPr>
          <w:b/>
          <w:rtl/>
        </w:rPr>
        <w:t>البرامج المماثلة تعمل يومياً.</w:t>
      </w:r>
      <w:r>
        <w:rPr>
          <w:rtl/>
        </w:rPr>
        <w:t xml:space="preserve"> Jolly Phonics يقدّم عا</w:t>
      </w:r>
      <w:r>
        <w:rPr>
          <w:rtl/>
        </w:rPr>
        <w:t xml:space="preserve">دة صوتاً واحداً في اليوم (Jolly Learning, n.d.). وقدّمت Allor et al. (2014) 40 إلى 50 دقيقة يومياً في مجموعات صغيرة، على مدى سنوات، لتلاميذ </w:t>
      </w:r>
      <w:r>
        <w:rPr>
          <w:rtl/>
        </w:rPr>
        <w:lastRenderedPageBreak/>
        <w:t>أكبر سناً لديهم إعاقة ذهنية أو قدرات ذهنية دون المتوسط؛ وBurgoyne et al. (2012) نحو 40 دقيقة يومياً على جزأين لأطفال</w:t>
      </w:r>
      <w:r>
        <w:rPr>
          <w:rtl/>
        </w:rPr>
        <w:t xml:space="preserve"> في سن المدرسة لديهم متلازمة داون.</w:t>
      </w:r>
    </w:p>
    <w:p w:rsidR="0036191C" w:rsidRDefault="00E6494D" w:rsidP="00E6494D">
      <w:pPr>
        <w:pStyle w:val="TableText"/>
        <w:numPr>
          <w:ilvl w:val="0"/>
          <w:numId w:val="69"/>
        </w:numPr>
      </w:pPr>
      <w:r>
        <w:rPr>
          <w:b/>
          <w:rtl/>
        </w:rPr>
        <w:t>15 إلى 20 دقيقة تناسب الانتباه في سن 4 إلى 6</w:t>
      </w:r>
      <w:r>
        <w:rPr>
          <w:rtl/>
        </w:rPr>
        <w:t xml:space="preserve"> والأطفال الذين يحتاجون استراحات تنظيم.</w:t>
      </w:r>
    </w:p>
    <w:p w:rsidR="0036191C" w:rsidRDefault="00E6494D">
      <w:r>
        <w:rPr>
          <w:b/>
          <w:rtl/>
        </w:rPr>
        <w:t>خطر معلن:</w:t>
      </w:r>
      <w:r>
        <w:rPr>
          <w:rtl/>
        </w:rPr>
        <w:t xml:space="preserve"> مجموع جذور (نحو 29 إلى 38 ساعة) أقل من جرعات تلك الدراسات لأطفال أكبر سناً، وقد لا يكفي بعض الأطفال الذين يحتاجون دعماً كبيراً.</w:t>
      </w:r>
      <w:r>
        <w:rPr>
          <w:rtl/>
        </w:rPr>
        <w:t xml:space="preserve"> التخفيف: الدعم الإضافي والمسار الممتدّ. والقياس: الجرعة المتلقّاة فعلاً لكل طفل (عدد الجلسات ودقائقها، ودقائق الفترة الفردية القصيرة مسجّلة منفصلة وتُتاح بالقدر نفسه في ذراع المقارنة) في المرحلتين (ب) و(ج)، ونسبة الأطفال في المسار الممتدّ نتيجة ثانوية.</w:t>
      </w:r>
    </w:p>
    <w:p w:rsidR="0036191C" w:rsidRDefault="00E6494D">
      <w:r>
        <w:rPr>
          <w:b/>
          <w:rtl/>
        </w:rPr>
        <w:t>ال</w:t>
      </w:r>
      <w:r>
        <w:rPr>
          <w:b/>
          <w:rtl/>
        </w:rPr>
        <w:t>وتيرة:</w:t>
      </w:r>
      <w:r>
        <w:rPr>
          <w:rtl/>
        </w:rPr>
        <w:t xml:space="preserve"> بند جديد كل جلستين ونصف في أسابيع التقديم، أبطأ من Jolly Phonics عمداً لأطفال من 4 إلى 6 سنوات في فصول دامجة؛ ولا دليل على أيّ الوتيرتين أنسب للطفل العربي.</w:t>
      </w:r>
    </w:p>
    <w:p w:rsidR="0036191C" w:rsidRDefault="00E6494D">
      <w:r>
        <w:rPr>
          <w:b/>
          <w:rtl/>
        </w:rPr>
        <w:t>لماذا 23 أسبوعاً؟</w:t>
      </w:r>
      <w:r>
        <w:rPr>
          <w:rtl/>
        </w:rPr>
        <w:t xml:space="preserve"> لتتسع للمراجعة والتثبيت داخل 23 أسبوعاً دراسياً (من أكتوبر إلى منتصف أبريل </w:t>
      </w:r>
      <w:r>
        <w:rPr>
          <w:rtl/>
        </w:rPr>
        <w:t xml:space="preserve">تقريباً، نحو 28 أسبوعاً تقويمياً مع العطل)، ولتكون تجربة الفاعلية الأولية على البرنامج كاملاً. </w:t>
      </w:r>
      <w:r>
        <w:rPr>
          <w:b/>
          <w:rtl/>
        </w:rPr>
        <w:t>لا يوجد دليل</w:t>
      </w:r>
      <w:r>
        <w:rPr>
          <w:rtl/>
        </w:rPr>
        <w:t xml:space="preserve"> على أن 23 أسبوعاً أفضل من مدة أخرى.</w:t>
      </w:r>
    </w:p>
    <w:p w:rsidR="0036191C" w:rsidRDefault="00E6494D">
      <w:pPr>
        <w:pStyle w:val="Heading3"/>
      </w:pPr>
      <w:r>
        <w:rPr>
          <w:rtl/>
        </w:rPr>
        <w:t>الأساس النظري للترتيب</w:t>
      </w:r>
    </w:p>
    <w:p w:rsidR="0036191C" w:rsidRDefault="00E6494D">
      <w:r>
        <w:rPr>
          <w:rtl/>
        </w:rPr>
        <w:t>الترتيب مبنيّ على قواعد القسم 5 واستثناءاته المعلنة:</w:t>
      </w:r>
    </w:p>
    <w:p w:rsidR="0036191C" w:rsidRDefault="00E6494D" w:rsidP="00E6494D">
      <w:pPr>
        <w:pStyle w:val="TableText"/>
        <w:numPr>
          <w:ilvl w:val="0"/>
          <w:numId w:val="70"/>
        </w:numPr>
      </w:pPr>
      <w:r>
        <w:rPr>
          <w:b/>
          <w:rtl/>
        </w:rPr>
        <w:t>الحروف المرئية أولاً (المجموعتان 1 و2</w:t>
      </w:r>
      <w:r>
        <w:rPr>
          <w:b/>
          <w:rtl/>
        </w:rPr>
        <w:t>):</w:t>
      </w:r>
      <w:r>
        <w:rPr>
          <w:rtl/>
        </w:rPr>
        <w:t xml:space="preserve"> فرضية أن رؤية الإيماءة النطقية تدعم الربط بين الصوت والرمز. </w:t>
      </w:r>
      <w:r>
        <w:rPr>
          <w:b/>
          <w:rtl/>
        </w:rPr>
        <w:t>غير مُختبَر (Untested).</w:t>
      </w:r>
    </w:p>
    <w:p w:rsidR="0036191C" w:rsidRDefault="00E6494D" w:rsidP="00E6494D">
      <w:pPr>
        <w:pStyle w:val="TableText"/>
        <w:numPr>
          <w:ilvl w:val="0"/>
          <w:numId w:val="70"/>
        </w:numPr>
      </w:pPr>
      <w:r>
        <w:rPr>
          <w:b/>
          <w:rtl/>
        </w:rPr>
        <w:t>المفخّمات والأصوات المتأخرة نمائياً لاحقاً:</w:t>
      </w:r>
      <w:r>
        <w:rPr>
          <w:rtl/>
        </w:rPr>
        <w:t xml:space="preserve"> بعض الأصوات بين الأسنانية والمفخّمة تُكتسب نطقاً متأخرة (Amayreh &amp; Dyson, 1998؛ McLeod &amp; Crowe, 2018). </w:t>
      </w:r>
      <w:r>
        <w:rPr>
          <w:b/>
          <w:rtl/>
        </w:rPr>
        <w:t>متوسّط (Moderate)</w:t>
      </w:r>
      <w:r>
        <w:rPr>
          <w:rtl/>
        </w:rPr>
        <w:t xml:space="preserve"> في ا</w:t>
      </w:r>
      <w:r>
        <w:rPr>
          <w:rtl/>
        </w:rPr>
        <w:t>لعربية. تأخّر النطق لا يمنع تعلّم الحرف، فالترتيب لتقليل الالتباس.</w:t>
      </w:r>
    </w:p>
    <w:p w:rsidR="0036191C" w:rsidRDefault="00E6494D" w:rsidP="00E6494D">
      <w:pPr>
        <w:pStyle w:val="TableText"/>
        <w:numPr>
          <w:ilvl w:val="0"/>
          <w:numId w:val="70"/>
        </w:numPr>
      </w:pPr>
      <w:r>
        <w:rPr>
          <w:b/>
          <w:rtl/>
        </w:rPr>
        <w:t>الحروف غير المرئية أخيراً (المجموعة 5):</w:t>
      </w:r>
      <w:r>
        <w:rPr>
          <w:rtl/>
        </w:rPr>
        <w:t xml:space="preserve"> بسبب قاعدة المرئية، وكثير منها يُنطق مبكراً.</w:t>
      </w:r>
    </w:p>
    <w:p w:rsidR="0036191C" w:rsidRDefault="00E6494D">
      <w:pPr>
        <w:pStyle w:val="Heading3"/>
      </w:pPr>
      <w:r>
        <w:rPr>
          <w:rtl/>
        </w:rPr>
        <w:t>خطة الاختبار</w:t>
      </w:r>
    </w:p>
    <w:p w:rsidR="0036191C" w:rsidRDefault="00E6494D">
      <w:r>
        <w:rPr>
          <w:rtl/>
        </w:rPr>
        <w:t>البحث على ثلاث مراحل: (أ) جدوى وسلامة مع أطفال نمطيّي النموّ (4 أسابيع، الوحدات 1 إلى 3، 20</w:t>
      </w:r>
      <w:r>
        <w:rPr>
          <w:rtl/>
        </w:rPr>
        <w:t xml:space="preserve"> جلسة)؛ (ب) جدوى دامجة (8 أسابيع، الوحدات 1 إلى 7، 40 جلسة، 40 طفلاً)؛ (ج) تجربة فاعلية أولية، عشوائية محكومة بذراعين (23 أسبوعاً، 115 جلسة، 80 طفلاً في كل ذراع، عشوائية طبقية بحسب الحاجة). تفاصيل القياس في القسم 8، وتفاصيل التجربة في الملحق الداخلي.</w:t>
      </w:r>
    </w:p>
    <w:p w:rsidR="0036191C" w:rsidRDefault="00E6494D" w:rsidP="00E6494D">
      <w:pPr>
        <w:pStyle w:val="TableText"/>
        <w:numPr>
          <w:ilvl w:val="0"/>
          <w:numId w:val="71"/>
        </w:numPr>
      </w:pPr>
      <w:r>
        <w:rPr>
          <w:b/>
          <w:rtl/>
        </w:rPr>
        <w:t>في المرحلة ب:</w:t>
      </w:r>
      <w:r>
        <w:rPr>
          <w:rtl/>
        </w:rPr>
        <w:t xml:space="preserve"> هل تُنفَّذ 5 جلسات أسبوعياً في الفصل الدامج دون أن تتجاوز الجلسة 20 دقيقة؟ ويُعرض تقدير الأثر وصفاً فقط، دون اختبار تفوّق.</w:t>
      </w:r>
    </w:p>
    <w:p w:rsidR="0036191C" w:rsidRDefault="00E6494D" w:rsidP="00E6494D">
      <w:pPr>
        <w:pStyle w:val="TableText"/>
        <w:numPr>
          <w:ilvl w:val="0"/>
          <w:numId w:val="71"/>
        </w:numPr>
      </w:pPr>
      <w:r>
        <w:rPr>
          <w:b/>
          <w:rtl/>
        </w:rPr>
        <w:t>في المرحلة ج:</w:t>
      </w:r>
      <w:r>
        <w:rPr>
          <w:rtl/>
        </w:rPr>
        <w:t xml:space="preserve"> جذور كاملاً مقابل برنامج مقارنة نشط بالمدة والجرعة والتدريب وحجم المجموعة نفسها، بالقصص والصور والكتابة م</w:t>
      </w:r>
      <w:r>
        <w:rPr>
          <w:rtl/>
        </w:rPr>
        <w:t xml:space="preserve">تعددة الحواس والمواد نفسها، يعلّم الحروف نفسها بالترتيب الأبجدي المعتاد، ولا يختلف عن جذور إلا في ترتيب الحروف والجسر اللهجي والمرساة الحركية. يقدّم الذراعين ميسّرون خارجيون مدرَّبون موزَّعون بالقرعة، ولا يقدّم معلم الصف أيّاً منهما. النتائج الثانوية: عدد </w:t>
      </w:r>
      <w:r>
        <w:rPr>
          <w:rtl/>
        </w:rPr>
        <w:t xml:space="preserve">البنود المتقنة من </w:t>
      </w:r>
      <w:proofErr w:type="gramStart"/>
      <w:r>
        <w:rPr>
          <w:rtl/>
        </w:rPr>
        <w:t>الـ31</w:t>
      </w:r>
      <w:proofErr w:type="gramEnd"/>
      <w:r>
        <w:rPr>
          <w:rtl/>
        </w:rPr>
        <w:t xml:space="preserve"> على بطاقات الوحدة، ومعدل الإتقان، والجرعة المتلقّاة، والاحتفاظ بعد 3 أشهر (دون مقارنة محكومة)، ونسبة الأطفال في المسار الممتدّ في كل ذراع.</w:t>
      </w:r>
    </w:p>
    <w:p w:rsidR="0036191C" w:rsidRDefault="00E6494D" w:rsidP="00E6494D">
      <w:pPr>
        <w:pStyle w:val="TableText"/>
        <w:numPr>
          <w:ilvl w:val="0"/>
          <w:numId w:val="71"/>
        </w:numPr>
      </w:pPr>
      <w:r>
        <w:rPr>
          <w:b/>
          <w:rtl/>
        </w:rPr>
        <w:t>ما لا تجيب عنه التجربة:</w:t>
      </w:r>
      <w:r>
        <w:rPr>
          <w:rtl/>
        </w:rPr>
        <w:t xml:space="preserve"> أثر الترتيب أو الجرعة أو المدة وحده؛ فهي تختبر الحزمة كاملة.</w:t>
      </w:r>
    </w:p>
    <w:p w:rsidR="0036191C" w:rsidRDefault="00E6494D">
      <w:pPr>
        <w:pStyle w:val="Heading3"/>
      </w:pPr>
      <w:r>
        <w:rPr>
          <w:rtl/>
        </w:rPr>
        <w:lastRenderedPageBreak/>
        <w:t>حالة الب</w:t>
      </w:r>
      <w:r>
        <w:rPr>
          <w:rtl/>
        </w:rPr>
        <w:t>حث</w:t>
      </w:r>
    </w:p>
    <w:p w:rsidR="0036191C" w:rsidRDefault="00E6494D" w:rsidP="00E6494D">
      <w:pPr>
        <w:pStyle w:val="TableText"/>
        <w:numPr>
          <w:ilvl w:val="0"/>
          <w:numId w:val="72"/>
        </w:numPr>
      </w:pPr>
      <w:r>
        <w:rPr>
          <w:rtl/>
        </w:rPr>
        <w:t xml:space="preserve">فائدة المراجعة المتباعدة عموماً: </w:t>
      </w:r>
      <w:r>
        <w:rPr>
          <w:b/>
          <w:rtl/>
        </w:rPr>
        <w:t>قويّ (Strong)</w:t>
      </w:r>
      <w:r>
        <w:rPr>
          <w:rtl/>
        </w:rPr>
        <w:t>.</w:t>
      </w:r>
    </w:p>
    <w:p w:rsidR="0036191C" w:rsidRDefault="00E6494D" w:rsidP="00E6494D">
      <w:pPr>
        <w:pStyle w:val="TableText"/>
        <w:numPr>
          <w:ilvl w:val="0"/>
          <w:numId w:val="72"/>
        </w:numPr>
      </w:pPr>
      <w:r>
        <w:rPr>
          <w:rtl/>
        </w:rPr>
        <w:t xml:space="preserve">الجرعة اليومية وجدواها في الفصل الدامج، والتسلسل ومدته وجدول مراجعته: </w:t>
      </w:r>
      <w:r>
        <w:rPr>
          <w:b/>
          <w:rtl/>
        </w:rPr>
        <w:t>غير مُختبَر (Untested)</w:t>
      </w:r>
      <w:r>
        <w:rPr>
          <w:rtl/>
        </w:rPr>
        <w:t>.</w:t>
      </w:r>
    </w:p>
    <w:p w:rsidR="0036191C" w:rsidRDefault="00E6494D" w:rsidP="00E6494D">
      <w:pPr>
        <w:pStyle w:val="TableText"/>
        <w:numPr>
          <w:ilvl w:val="0"/>
          <w:numId w:val="72"/>
        </w:numPr>
      </w:pPr>
      <w:r>
        <w:rPr>
          <w:rtl/>
        </w:rPr>
        <w:t xml:space="preserve">معايير الانتقال والمسار الممتدّ: </w:t>
      </w:r>
      <w:r>
        <w:rPr>
          <w:b/>
          <w:rtl/>
        </w:rPr>
        <w:t>غير مُتحقَّق منه (Not validated)</w:t>
      </w:r>
      <w:r>
        <w:rPr>
          <w:rtl/>
        </w:rPr>
        <w:t>، ولا تُستخدم إلا لتوجيه التعليم.</w:t>
      </w:r>
    </w:p>
    <w:p w:rsidR="0036191C" w:rsidRDefault="00E6494D">
      <w:r>
        <w:br w:type="page"/>
      </w:r>
    </w:p>
    <w:p w:rsidR="0036191C" w:rsidRDefault="00E6494D">
      <w:pPr>
        <w:pStyle w:val="Heading1"/>
      </w:pPr>
      <w:bookmarkStart w:id="38" w:name="_Toc242710853"/>
      <w:r>
        <w:rPr>
          <w:rtl/>
        </w:rPr>
        <w:lastRenderedPageBreak/>
        <w:t>القسم 8: خ</w:t>
      </w:r>
      <w:r>
        <w:rPr>
          <w:rtl/>
        </w:rPr>
        <w:t>طة تقنين أدوات التقييم</w:t>
      </w:r>
      <w:bookmarkEnd w:id="38"/>
    </w:p>
    <w:p w:rsidR="0036191C" w:rsidRDefault="00E6494D">
      <w:pPr>
        <w:pStyle w:val="Heading2"/>
      </w:pPr>
      <w:bookmarkStart w:id="39" w:name="_Toc242710854"/>
      <w:r>
        <w:rPr>
          <w:rtl/>
        </w:rPr>
        <w:t>الطبقة الأولى: التطبيق المباشر (للأهل والميسّرين)</w:t>
      </w:r>
      <w:bookmarkEnd w:id="39"/>
    </w:p>
    <w:p w:rsidR="0036191C" w:rsidRDefault="00E6494D">
      <w:pPr>
        <w:pStyle w:val="Heading3"/>
      </w:pPr>
      <w:r>
        <w:rPr>
          <w:rtl/>
        </w:rPr>
        <w:t>كيف نتابع تعلّم طفلك؟</w:t>
      </w:r>
    </w:p>
    <w:p w:rsidR="0036191C" w:rsidRDefault="00E6494D">
      <w:r>
        <w:rPr>
          <w:rtl/>
        </w:rPr>
        <w:t>لا امتحانات في جذور. يلاحظ الميسّر المدرَّب الطفل أثناء الأنشطة، ويسجّل ما يراه في ثلاث أدوات:</w:t>
      </w:r>
    </w:p>
    <w:p w:rsidR="0036191C" w:rsidRDefault="00E6494D" w:rsidP="00E6494D">
      <w:pPr>
        <w:pStyle w:val="TableText"/>
        <w:numPr>
          <w:ilvl w:val="0"/>
          <w:numId w:val="73"/>
        </w:numPr>
      </w:pPr>
      <w:r>
        <w:rPr>
          <w:b/>
          <w:rtl/>
        </w:rPr>
        <w:t>بطاقة الوحدة:</w:t>
      </w:r>
      <w:r>
        <w:rPr>
          <w:rtl/>
        </w:rPr>
        <w:t xml:space="preserve"> بند واحد يُحسب: هل يختار الطفل الحرف عند سماع صوته؟ </w:t>
      </w:r>
      <w:r>
        <w:rPr>
          <w:rtl/>
        </w:rPr>
        <w:t>5 بنود في التسجيل الواحد، قد تخلط حروف الوحدة وحرفاً سابقاً. يطبّقها البالغ الثاني ويسجّلها لطفلين بعد كل جلسة مباشرة بالتناوب، لا أثناء الجلسة الجماعية، فيُسجَّل كل طفل مرتين أو ثلاثاً في الأسبوع (10 إلى 15 بنداً)، ولكل طفل بطاقاته أمامه. تُسجَّل كل محاول</w:t>
      </w:r>
      <w:r>
        <w:rPr>
          <w:rtl/>
        </w:rPr>
        <w:t>ة «صحيح» أو «ليس بعد». وما سوى ذلك (الوعي الصوتي، الكتابة، الحركة) يُكتب وصفاً.</w:t>
      </w:r>
    </w:p>
    <w:p w:rsidR="0036191C" w:rsidRDefault="00E6494D" w:rsidP="00E6494D">
      <w:pPr>
        <w:pStyle w:val="TableText"/>
        <w:numPr>
          <w:ilvl w:val="0"/>
          <w:numId w:val="73"/>
        </w:numPr>
      </w:pPr>
      <w:r>
        <w:rPr>
          <w:b/>
          <w:rtl/>
        </w:rPr>
        <w:t>مهرجان الحروف (مرتان):</w:t>
      </w:r>
      <w:r>
        <w:rPr>
          <w:rtl/>
        </w:rPr>
        <w:t xml:space="preserve"> </w:t>
      </w:r>
      <w:r>
        <w:rPr>
          <w:rtl/>
        </w:rPr>
        <w:t>في الوحدة 15 (مراجعة الحروف الشاملة) وفي الوحدة 18 (الختام). لعبة جماعية بلا درجات ولا ترتيب بين الأطفال، تتبع قواعد الحركة في القسم 14 ومنها قاعدة الرقبة. يُعرض على الأطفال بقصة مصوّرة قبل يوم أو يومين، ولمن يريد بديل هادئ في ركن جانبي.</w:t>
      </w:r>
    </w:p>
    <w:p w:rsidR="0036191C" w:rsidRDefault="00E6494D" w:rsidP="00E6494D">
      <w:pPr>
        <w:pStyle w:val="TableText"/>
        <w:numPr>
          <w:ilvl w:val="0"/>
          <w:numId w:val="73"/>
        </w:numPr>
      </w:pPr>
      <w:r>
        <w:rPr>
          <w:b/>
          <w:rtl/>
        </w:rPr>
        <w:t>ملاحظة التقدّم الش</w:t>
      </w:r>
      <w:r>
        <w:rPr>
          <w:b/>
          <w:rtl/>
        </w:rPr>
        <w:t>هرية:</w:t>
      </w:r>
      <w:r>
        <w:rPr>
          <w:rtl/>
        </w:rPr>
        <w:t xml:space="preserve"> ورقة قصيرة للأهل، وصفية، بالحروف التي ثبتت والحروف التي يعمل عليها الطفل الآن. ليست درجة ولا تشخيصاً، ولا مقارنة فيها بأطفال آخرين. تُسلَّم ضمن ما تتسلّمه الأسرة خلال مراحل البحث (صفحة الحالة).</w:t>
      </w:r>
    </w:p>
    <w:p w:rsidR="0036191C" w:rsidRDefault="00E6494D">
      <w:pPr>
        <w:pStyle w:val="Heading3"/>
      </w:pPr>
      <w:r>
        <w:rPr>
          <w:rtl/>
        </w:rPr>
        <w:t>يستطيع طفلك أن يجيب بطريقته</w:t>
      </w:r>
    </w:p>
    <w:p w:rsidR="0036191C" w:rsidRDefault="00E6494D">
      <w:r>
        <w:rPr>
          <w:rtl/>
        </w:rPr>
        <w:t>يقبل الميسّر الإشارة إلى الص</w:t>
      </w:r>
      <w:r>
        <w:rPr>
          <w:rtl/>
        </w:rPr>
        <w:t>ورة أو الحرف، واختيار بطاقة من 3 على الأقل، والنظر في إطار من 4 خيارات متباعدة، والمسح بمساعدة الشريك، وجهاز التواصل أو لوحة الرموز، وتشكيل الحرف بالصلصال بدل كتابته. ولمستخدم التواصل البديل صفحة حروف في جهازه أو لوحة ورقية تُظهر ما تعلّمه، وتنطق صوت الحرف</w:t>
      </w:r>
      <w:r>
        <w:rPr>
          <w:rtl/>
        </w:rPr>
        <w:t xml:space="preserve"> (سْ) بتسجيل صوت الميسّر؛ اختيار الحروف منها لكتابة مقطع يُحتسب ترميزاً. ويُسجَّل كيف أجاب الطفل. والترديد لا يُحسب وحده إجابة إذا كان آخر ما سمعه الطفل.</w:t>
      </w:r>
    </w:p>
    <w:p w:rsidR="0036191C" w:rsidRDefault="00E6494D">
      <w:pPr>
        <w:pStyle w:val="Heading3"/>
      </w:pPr>
      <w:r>
        <w:rPr>
          <w:rtl/>
        </w:rPr>
        <w:t>ما الذي لا تفعله هذه الأدوات؟</w:t>
      </w:r>
    </w:p>
    <w:p w:rsidR="0036191C" w:rsidRDefault="00E6494D" w:rsidP="00E6494D">
      <w:pPr>
        <w:pStyle w:val="TableText"/>
        <w:numPr>
          <w:ilvl w:val="0"/>
          <w:numId w:val="74"/>
        </w:numPr>
      </w:pPr>
      <w:r>
        <w:rPr>
          <w:rtl/>
        </w:rPr>
        <w:t>لا تشخّص الطفل ولا تصنّفه، ولا تُستخدم لقرار نقله أو قبوله أو رفضه.</w:t>
      </w:r>
    </w:p>
    <w:p w:rsidR="0036191C" w:rsidRDefault="00E6494D" w:rsidP="00E6494D">
      <w:pPr>
        <w:pStyle w:val="TableText"/>
        <w:numPr>
          <w:ilvl w:val="0"/>
          <w:numId w:val="74"/>
        </w:numPr>
      </w:pPr>
      <w:r>
        <w:rPr>
          <w:rtl/>
        </w:rPr>
        <w:t>لا ت</w:t>
      </w:r>
      <w:r>
        <w:rPr>
          <w:rtl/>
        </w:rPr>
        <w:t>قارن طفلك بغيره.</w:t>
      </w:r>
    </w:p>
    <w:p w:rsidR="0036191C" w:rsidRDefault="00E6494D" w:rsidP="00E6494D">
      <w:pPr>
        <w:pStyle w:val="TableText"/>
        <w:numPr>
          <w:ilvl w:val="0"/>
          <w:numId w:val="74"/>
        </w:numPr>
      </w:pPr>
      <w:r>
        <w:rPr>
          <w:rtl/>
        </w:rPr>
        <w:t>لم يُتحقَّق بعد من صدقها وثباتها؛ هذا القسم يشرح كيف ستُختبر.</w:t>
      </w:r>
    </w:p>
    <w:p w:rsidR="0036191C" w:rsidRDefault="00E6494D">
      <w:pPr>
        <w:pStyle w:val="Heading3"/>
      </w:pPr>
      <w:r>
        <w:rPr>
          <w:rtl/>
        </w:rPr>
        <w:t>إذا احتاج طفلك وقتاً أطول، أو تقدّم بسرعة</w:t>
      </w:r>
    </w:p>
    <w:p w:rsidR="0036191C" w:rsidRDefault="00E6494D">
      <w:r>
        <w:rPr>
          <w:rtl/>
        </w:rPr>
        <w:t>تسير المجموعة وفق الجدول (القسم 7). الطفل الذي يحتاج وقتاً أطول يحصل على مراجعة فردية قصيرة، وقد يُغيَّر له طريقة العرض (الصلصال، صينية الرمل، البطاقات الكبيرة) أو يعود إلى حرف أتقنه لبناء ثقته؛ ويُحدَّد مساره (كامل أو ممتدّ) بعد الأسبوع 3 من بياناته. والط</w:t>
      </w:r>
      <w:r>
        <w:rPr>
          <w:rtl/>
        </w:rPr>
        <w:t>فل الذي يتقدّم بسرعة يأخذ أنشطة إثراء داخل الجلسة، مثل البحث عن الحرف في الصور من حوله أو تركيب كلمات قصيرة من حروفه.</w:t>
      </w:r>
    </w:p>
    <w:p w:rsidR="0036191C" w:rsidRDefault="00E6494D">
      <w:pPr>
        <w:pStyle w:val="Heading2"/>
      </w:pPr>
      <w:bookmarkStart w:id="40" w:name="_Toc242710855"/>
      <w:r>
        <w:rPr>
          <w:rtl/>
        </w:rPr>
        <w:lastRenderedPageBreak/>
        <w:t>الطبقة الثانية: الأساس العلمي (للميسّرين والمعلّمين)</w:t>
      </w:r>
      <w:bookmarkEnd w:id="40"/>
    </w:p>
    <w:p w:rsidR="0036191C" w:rsidRDefault="00E6494D">
      <w:pPr>
        <w:pStyle w:val="Heading3"/>
      </w:pPr>
      <w:r>
        <w:rPr>
          <w:rtl/>
        </w:rPr>
        <w:t>الأدوات غير مقنّنة</w:t>
      </w:r>
    </w:p>
    <w:p w:rsidR="0036191C" w:rsidRDefault="00E6494D">
      <w:r>
        <w:rPr>
          <w:rtl/>
        </w:rPr>
        <w:t xml:space="preserve">بطاقة الوحدة ومهرجان الحروف ولعبة اكتشاف الأصوات أدوات صاغها فريق </w:t>
      </w:r>
      <w:r>
        <w:rPr>
          <w:rtl/>
        </w:rPr>
        <w:t xml:space="preserve">المشروع، وليس لها بعد دليل صدق (Validity) ولا تقديرات ثبات (Reliability) ولا دليل على تكافؤ القياس عبر الاحتياجات وطرق الاستجابة. </w:t>
      </w:r>
      <w:r>
        <w:rPr>
          <w:b/>
          <w:rtl/>
        </w:rPr>
        <w:t>درجة الدليل: غير مُتحقَّق منه (Not validated).</w:t>
      </w:r>
      <w:r>
        <w:rPr>
          <w:rtl/>
        </w:rPr>
        <w:t xml:space="preserve"> تُستخدم لتوجيه التدريس فقط، ولا يُبنى عليها قرار عالي المخاطر كالتشخيص أو التصن</w:t>
      </w:r>
      <w:r>
        <w:rPr>
          <w:rtl/>
        </w:rPr>
        <w:t>يف أو الإحالة أو النقل أو القبول.</w:t>
      </w:r>
    </w:p>
    <w:p w:rsidR="0036191C" w:rsidRDefault="00E6494D">
      <w:pPr>
        <w:pStyle w:val="Heading3"/>
      </w:pPr>
      <w:r>
        <w:rPr>
          <w:rtl/>
        </w:rPr>
        <w:t>قواعد الاستخدام الآن</w:t>
      </w:r>
    </w:p>
    <w:p w:rsidR="0036191C" w:rsidRDefault="00E6494D" w:rsidP="00E6494D">
      <w:pPr>
        <w:pStyle w:val="TableText"/>
        <w:numPr>
          <w:ilvl w:val="0"/>
          <w:numId w:val="75"/>
        </w:numPr>
      </w:pPr>
      <w:r>
        <w:rPr>
          <w:rtl/>
        </w:rPr>
        <w:t>تُملأ البطاقة من ملاحظة مباشرة لخمسة بنود جديدة في التسجيل الواحد، لم تُستخدم في التعليم في الجلسة نفسها، وقد تخلط حروفاً، ويُحسب كل بند لحرفه. التسجيل بالتناوب: طفلان في كل جلسة، أي 10 تسجيلات في أسبو</w:t>
      </w:r>
      <w:r>
        <w:rPr>
          <w:rtl/>
        </w:rPr>
        <w:t>ع من 5 جلسات لمجموعة من 4: طفلان 3 مرات وطفلان مرتين، فيحصل كل طفل على 10 إلى 15 بنداً في الأسبوع. إذا تُرك تسجيل لأولوية السلامة أو النمذجة يُرحَّل ولا يُحسب على الطفل (القسم 10).</w:t>
      </w:r>
    </w:p>
    <w:p w:rsidR="0036191C" w:rsidRDefault="00E6494D" w:rsidP="00E6494D">
      <w:pPr>
        <w:pStyle w:val="TableText"/>
        <w:numPr>
          <w:ilvl w:val="0"/>
          <w:numId w:val="75"/>
        </w:numPr>
      </w:pPr>
      <w:r>
        <w:rPr>
          <w:b/>
          <w:rtl/>
        </w:rPr>
        <w:t>التعريفات:</w:t>
      </w:r>
      <w:r>
        <w:rPr>
          <w:rtl/>
        </w:rPr>
        <w:t xml:space="preserve"> </w:t>
      </w:r>
      <w:r>
        <w:rPr>
          <w:b/>
          <w:rtl/>
        </w:rPr>
        <w:t>العتبة</w:t>
      </w:r>
      <w:r>
        <w:rPr>
          <w:rtl/>
        </w:rPr>
        <w:t xml:space="preserve"> 4 من 5 في التسجيل الواحد؛ و</w:t>
      </w:r>
      <w:r>
        <w:rPr>
          <w:b/>
          <w:rtl/>
        </w:rPr>
        <w:t>الثبات</w:t>
      </w:r>
      <w:r>
        <w:rPr>
          <w:rtl/>
        </w:rPr>
        <w:t xml:space="preserve"> بلوغ العتبة في جلستين م</w:t>
      </w:r>
      <w:r>
        <w:rPr>
          <w:rtl/>
        </w:rPr>
        <w:t xml:space="preserve">نفصلتين (8 من 10). </w:t>
      </w:r>
      <w:r>
        <w:rPr>
          <w:b/>
          <w:rtl/>
        </w:rPr>
        <w:t>الاحتفاظ</w:t>
      </w:r>
      <w:r>
        <w:rPr>
          <w:rtl/>
        </w:rPr>
        <w:t xml:space="preserve"> و</w:t>
      </w:r>
      <w:r>
        <w:rPr>
          <w:b/>
          <w:rtl/>
        </w:rPr>
        <w:t>التعميم</w:t>
      </w:r>
      <w:r>
        <w:rPr>
          <w:rtl/>
        </w:rPr>
        <w:t xml:space="preserve"> يُتابَعان في المراجعة ولا يوقفان تقديم الحرف التالي أبداً.</w:t>
      </w:r>
    </w:p>
    <w:p w:rsidR="0036191C" w:rsidRDefault="00E6494D" w:rsidP="00E6494D">
      <w:pPr>
        <w:pStyle w:val="TableText"/>
        <w:numPr>
          <w:ilvl w:val="0"/>
          <w:numId w:val="75"/>
        </w:numPr>
      </w:pPr>
      <w:r>
        <w:rPr>
          <w:rtl/>
        </w:rPr>
        <w:t>يُسجَّل نمط الاستجابة (منطوق، إشارة، اختيار بطاقة، نظر، جهاز تواصل، تشكيل يدوي) وكل تكييف استُخدم.</w:t>
      </w:r>
    </w:p>
    <w:p w:rsidR="0036191C" w:rsidRDefault="00E6494D" w:rsidP="00E6494D">
      <w:pPr>
        <w:pStyle w:val="TableText"/>
        <w:numPr>
          <w:ilvl w:val="0"/>
          <w:numId w:val="75"/>
        </w:numPr>
      </w:pPr>
      <w:r>
        <w:rPr>
          <w:rtl/>
        </w:rPr>
        <w:t>لا درجة مجمّعة للطفل ولا مقارنة بين الأطفال.</w:t>
      </w:r>
    </w:p>
    <w:p w:rsidR="0036191C" w:rsidRDefault="00E6494D" w:rsidP="00E6494D">
      <w:pPr>
        <w:pStyle w:val="TableText"/>
        <w:numPr>
          <w:ilvl w:val="0"/>
          <w:numId w:val="75"/>
        </w:numPr>
      </w:pPr>
      <w:r>
        <w:rPr>
          <w:rtl/>
        </w:rPr>
        <w:t>قبل أول جلسة يُت</w:t>
      </w:r>
      <w:r>
        <w:rPr>
          <w:rtl/>
        </w:rPr>
        <w:t>أكد من تقرير سمع (مع قياس ضغط الأذن الوسطى) وفحص نظر خلال آخر 6 إلى 12 شهراً، وخلال 6 أشهر لطفل متلازمة داون.</w:t>
      </w:r>
    </w:p>
    <w:p w:rsidR="0036191C" w:rsidRDefault="00E6494D" w:rsidP="00E6494D">
      <w:pPr>
        <w:pStyle w:val="TableText"/>
        <w:numPr>
          <w:ilvl w:val="0"/>
          <w:numId w:val="75"/>
        </w:numPr>
      </w:pPr>
      <w:r>
        <w:rPr>
          <w:rtl/>
        </w:rPr>
        <w:t>إذا قلق الميسّر من نمو الطفل (السمع، الكلام، الانتباه، أو سمع يتذبذب من يوم إلى يوم)، يرفع ملاحظة وصفية إلى معلم الصف ورائد الدمج، ويقرّر فريق دعم</w:t>
      </w:r>
      <w:r>
        <w:rPr>
          <w:rtl/>
        </w:rPr>
        <w:t xml:space="preserve"> الدمج التواصل مع الأسرة، بعد التحقّق من فحص السمع والنظر. الأداة لا تُذكر دليلاً على وجود حالة.</w:t>
      </w:r>
    </w:p>
    <w:p w:rsidR="0036191C" w:rsidRDefault="00E6494D">
      <w:pPr>
        <w:pStyle w:val="Heading3"/>
      </w:pPr>
      <w:r>
        <w:rPr>
          <w:rtl/>
        </w:rPr>
        <w:t>عتبات الإتقان المبدئية</w:t>
      </w:r>
    </w:p>
    <w:p w:rsidR="0036191C" w:rsidRDefault="00E6494D">
      <w:r>
        <w:rPr>
          <w:rtl/>
        </w:rPr>
        <w:t>العتبات قرارات تصميمية مبنية على مبدأ التعلّم للإتقان (Bloom, 1968; Guskey, 2007): المهارة التي تُبنى عليها مهارات لاحقة تحتاج عتبة أعلى</w:t>
      </w:r>
      <w:r>
        <w:rPr>
          <w:rtl/>
        </w:rPr>
        <w:t xml:space="preserve">. الأرقام </w:t>
      </w:r>
      <w:r>
        <w:rPr>
          <w:b/>
          <w:rtl/>
        </w:rPr>
        <w:t>مؤقتة</w:t>
      </w:r>
      <w:r>
        <w:rPr>
          <w:rtl/>
        </w:rPr>
        <w:t>، ويحل محلها ناتج وضع العتبات أدناه.</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2144"/>
        <w:gridCol w:w="1040"/>
        <w:gridCol w:w="4711"/>
        <w:gridCol w:w="1405"/>
      </w:tblGrid>
      <w:tr w:rsidR="0036191C">
        <w:trPr>
          <w:cantSplit/>
          <w:tblHeader/>
        </w:trPr>
        <w:tc>
          <w:tcPr>
            <w:tcW w:w="2144" w:type="dxa"/>
            <w:tcBorders>
              <w:bottom w:val="single" w:sz="0" w:space="0" w:color="auto"/>
            </w:tcBorders>
            <w:shd w:val="clear" w:color="auto" w:fill="EFE8D8"/>
            <w:vAlign w:val="bottom"/>
          </w:tcPr>
          <w:p w:rsidR="0036191C" w:rsidRDefault="00E6494D">
            <w:pPr>
              <w:pStyle w:val="TableText"/>
              <w:jc w:val="left"/>
            </w:pPr>
            <w:r>
              <w:rPr>
                <w:b/>
                <w:bCs/>
                <w:rtl/>
              </w:rPr>
              <w:t>المهارة</w:t>
            </w:r>
          </w:p>
        </w:tc>
        <w:tc>
          <w:tcPr>
            <w:tcW w:w="1040" w:type="dxa"/>
            <w:tcBorders>
              <w:bottom w:val="single" w:sz="0" w:space="0" w:color="auto"/>
            </w:tcBorders>
            <w:shd w:val="clear" w:color="auto" w:fill="EFE8D8"/>
            <w:vAlign w:val="bottom"/>
          </w:tcPr>
          <w:p w:rsidR="0036191C" w:rsidRDefault="00E6494D">
            <w:pPr>
              <w:pStyle w:val="TableText"/>
              <w:jc w:val="left"/>
            </w:pPr>
            <w:r>
              <w:rPr>
                <w:b/>
                <w:bCs/>
                <w:rtl/>
              </w:rPr>
              <w:t>الخط</w:t>
            </w:r>
          </w:p>
        </w:tc>
        <w:tc>
          <w:tcPr>
            <w:tcW w:w="4711" w:type="dxa"/>
            <w:tcBorders>
              <w:bottom w:val="single" w:sz="0" w:space="0" w:color="auto"/>
            </w:tcBorders>
            <w:shd w:val="clear" w:color="auto" w:fill="EFE8D8"/>
            <w:vAlign w:val="bottom"/>
          </w:tcPr>
          <w:p w:rsidR="0036191C" w:rsidRDefault="00E6494D">
            <w:pPr>
              <w:pStyle w:val="TableText"/>
              <w:jc w:val="left"/>
            </w:pPr>
            <w:r>
              <w:rPr>
                <w:b/>
                <w:bCs/>
                <w:rtl/>
              </w:rPr>
              <w:t>العتبة</w:t>
            </w:r>
          </w:p>
        </w:tc>
        <w:tc>
          <w:tcPr>
            <w:tcW w:w="1405" w:type="dxa"/>
            <w:tcBorders>
              <w:bottom w:val="single" w:sz="0" w:space="0" w:color="auto"/>
            </w:tcBorders>
            <w:shd w:val="clear" w:color="auto" w:fill="EFE8D8"/>
            <w:vAlign w:val="bottom"/>
          </w:tcPr>
          <w:p w:rsidR="0036191C" w:rsidRDefault="00E6494D">
            <w:pPr>
              <w:pStyle w:val="TableText"/>
              <w:jc w:val="left"/>
            </w:pPr>
            <w:r>
              <w:rPr>
                <w:b/>
                <w:bCs/>
                <w:rtl/>
              </w:rPr>
              <w:t>توقف التقدّم في الحروف؟</w:t>
            </w:r>
          </w:p>
        </w:tc>
      </w:tr>
      <w:tr w:rsidR="0036191C">
        <w:trPr>
          <w:cantSplit/>
        </w:trPr>
        <w:tc>
          <w:tcPr>
            <w:tcW w:w="2144" w:type="dxa"/>
          </w:tcPr>
          <w:p w:rsidR="0036191C" w:rsidRDefault="00E6494D">
            <w:pPr>
              <w:pStyle w:val="TableText"/>
              <w:jc w:val="left"/>
            </w:pPr>
            <w:r>
              <w:rPr>
                <w:rtl/>
              </w:rPr>
              <w:t>التعرّف على رمز الحرف (بصرياً أو لمسياً أو ببرايل) عند سماع صوته</w:t>
            </w:r>
          </w:p>
        </w:tc>
        <w:tc>
          <w:tcPr>
            <w:tcW w:w="1040" w:type="dxa"/>
          </w:tcPr>
          <w:p w:rsidR="0036191C" w:rsidRDefault="00E6494D">
            <w:pPr>
              <w:pStyle w:val="TableText"/>
              <w:jc w:val="left"/>
            </w:pPr>
            <w:r>
              <w:rPr>
                <w:rtl/>
              </w:rPr>
              <w:t>الحروف</w:t>
            </w:r>
          </w:p>
        </w:tc>
        <w:tc>
          <w:tcPr>
            <w:tcW w:w="4711" w:type="dxa"/>
          </w:tcPr>
          <w:p w:rsidR="0036191C" w:rsidRDefault="00E6494D">
            <w:pPr>
              <w:pStyle w:val="TableText"/>
              <w:jc w:val="left"/>
            </w:pPr>
            <w:r>
              <w:rPr>
                <w:rtl/>
              </w:rPr>
              <w:t>الثبات: 4 من 5 بالاختيار من 3 حروف في جلستين منفصلتين (8 من 10). الاحتفاظ بعد أسبوع إلى أسبوعين، والتعميم (الحرف منفرداً، والتعرّف عليه في أول الكلمة ووسطها وآخرها، بخطّين وحجمين، ومع البالغ الثاني) يُتابَعان في المراجعة</w:t>
            </w:r>
          </w:p>
        </w:tc>
        <w:tc>
          <w:tcPr>
            <w:tcW w:w="1405" w:type="dxa"/>
          </w:tcPr>
          <w:p w:rsidR="0036191C" w:rsidRDefault="00E6494D">
            <w:pPr>
              <w:pStyle w:val="TableText"/>
              <w:jc w:val="left"/>
            </w:pPr>
            <w:r>
              <w:rPr>
                <w:rtl/>
              </w:rPr>
              <w:t>الثبات وحده، وفي المسار الممتدّ فقط</w:t>
            </w:r>
            <w:r>
              <w:rPr>
                <w:rtl/>
              </w:rPr>
              <w:t>؛ الاحتفاظ والتعميم لا يوقفان التقدّم</w:t>
            </w:r>
          </w:p>
        </w:tc>
      </w:tr>
      <w:tr w:rsidR="0036191C">
        <w:trPr>
          <w:cantSplit/>
        </w:trPr>
        <w:tc>
          <w:tcPr>
            <w:tcW w:w="2144" w:type="dxa"/>
          </w:tcPr>
          <w:p w:rsidR="0036191C" w:rsidRDefault="00E6494D">
            <w:pPr>
              <w:pStyle w:val="TableText"/>
              <w:jc w:val="left"/>
            </w:pPr>
            <w:r>
              <w:rPr>
                <w:rtl/>
              </w:rPr>
              <w:t>التقطيع، والعزل، والدمج</w:t>
            </w:r>
          </w:p>
        </w:tc>
        <w:tc>
          <w:tcPr>
            <w:tcW w:w="1040" w:type="dxa"/>
          </w:tcPr>
          <w:p w:rsidR="0036191C" w:rsidRDefault="00E6494D">
            <w:pPr>
              <w:pStyle w:val="TableText"/>
              <w:jc w:val="left"/>
            </w:pPr>
            <w:r>
              <w:rPr>
                <w:rtl/>
              </w:rPr>
              <w:t>الوعي الصوتي</w:t>
            </w:r>
          </w:p>
        </w:tc>
        <w:tc>
          <w:tcPr>
            <w:tcW w:w="4711" w:type="dxa"/>
          </w:tcPr>
          <w:p w:rsidR="0036191C" w:rsidRDefault="00E6494D">
            <w:pPr>
              <w:pStyle w:val="TableText"/>
              <w:jc w:val="left"/>
            </w:pPr>
            <w:r>
              <w:rPr>
                <w:rtl/>
              </w:rPr>
              <w:t>عتبات القسم 6، بمستوى الطفل</w:t>
            </w:r>
          </w:p>
        </w:tc>
        <w:tc>
          <w:tcPr>
            <w:tcW w:w="1405" w:type="dxa"/>
          </w:tcPr>
          <w:p w:rsidR="0036191C" w:rsidRDefault="00E6494D">
            <w:pPr>
              <w:pStyle w:val="TableText"/>
              <w:jc w:val="left"/>
            </w:pPr>
            <w:r>
              <w:rPr>
                <w:rtl/>
              </w:rPr>
              <w:t>لا</w:t>
            </w:r>
          </w:p>
        </w:tc>
      </w:tr>
      <w:tr w:rsidR="0036191C">
        <w:trPr>
          <w:cantSplit/>
        </w:trPr>
        <w:tc>
          <w:tcPr>
            <w:tcW w:w="2144" w:type="dxa"/>
          </w:tcPr>
          <w:p w:rsidR="0036191C" w:rsidRDefault="00E6494D">
            <w:pPr>
              <w:pStyle w:val="TableText"/>
              <w:jc w:val="left"/>
            </w:pPr>
            <w:r>
              <w:rPr>
                <w:rtl/>
              </w:rPr>
              <w:lastRenderedPageBreak/>
              <w:t>الترميز (كتابة، تشكيل، أو اختيار الحروف من لوحة الحروف)</w:t>
            </w:r>
          </w:p>
        </w:tc>
        <w:tc>
          <w:tcPr>
            <w:tcW w:w="1040" w:type="dxa"/>
          </w:tcPr>
          <w:p w:rsidR="0036191C" w:rsidRDefault="00E6494D">
            <w:pPr>
              <w:pStyle w:val="TableText"/>
              <w:jc w:val="left"/>
            </w:pPr>
            <w:r>
              <w:rPr>
                <w:rtl/>
              </w:rPr>
              <w:t>الحروف</w:t>
            </w:r>
          </w:p>
        </w:tc>
        <w:tc>
          <w:tcPr>
            <w:tcW w:w="4711" w:type="dxa"/>
          </w:tcPr>
          <w:p w:rsidR="0036191C" w:rsidRDefault="00E6494D">
            <w:pPr>
              <w:pStyle w:val="TableText"/>
              <w:jc w:val="left"/>
            </w:pPr>
            <w:r>
              <w:rPr>
                <w:rtl/>
              </w:rPr>
              <w:t>6 من 10 للإنتاج؛ 8 من 10 إذا كان اختياراً من 3</w:t>
            </w:r>
          </w:p>
        </w:tc>
        <w:tc>
          <w:tcPr>
            <w:tcW w:w="1405" w:type="dxa"/>
          </w:tcPr>
          <w:p w:rsidR="0036191C" w:rsidRDefault="00E6494D">
            <w:pPr>
              <w:pStyle w:val="TableText"/>
              <w:jc w:val="left"/>
            </w:pPr>
            <w:r>
              <w:rPr>
                <w:rtl/>
              </w:rPr>
              <w:t>لا، يُسجَّل</w:t>
            </w:r>
          </w:p>
        </w:tc>
      </w:tr>
      <w:tr w:rsidR="0036191C">
        <w:trPr>
          <w:cantSplit/>
        </w:trPr>
        <w:tc>
          <w:tcPr>
            <w:tcW w:w="2144" w:type="dxa"/>
          </w:tcPr>
          <w:p w:rsidR="0036191C" w:rsidRDefault="00E6494D">
            <w:pPr>
              <w:pStyle w:val="TableText"/>
              <w:jc w:val="left"/>
            </w:pPr>
            <w:r>
              <w:rPr>
                <w:rtl/>
              </w:rPr>
              <w:t>الربط الحركي بالصوت</w:t>
            </w:r>
          </w:p>
        </w:tc>
        <w:tc>
          <w:tcPr>
            <w:tcW w:w="1040" w:type="dxa"/>
          </w:tcPr>
          <w:p w:rsidR="0036191C" w:rsidRDefault="00E6494D">
            <w:pPr>
              <w:pStyle w:val="TableText"/>
              <w:jc w:val="left"/>
            </w:pPr>
            <w:r>
              <w:rPr>
                <w:rtl/>
              </w:rPr>
              <w:t>وصفي</w:t>
            </w:r>
          </w:p>
        </w:tc>
        <w:tc>
          <w:tcPr>
            <w:tcW w:w="4711" w:type="dxa"/>
          </w:tcPr>
          <w:p w:rsidR="0036191C" w:rsidRDefault="00E6494D">
            <w:pPr>
              <w:pStyle w:val="TableText"/>
              <w:jc w:val="left"/>
            </w:pPr>
            <w:r>
              <w:rPr>
                <w:rtl/>
              </w:rPr>
              <w:t>لا عتبة؛ يُسجَّل وصفاً فقط، ولا يُقيَّم للطفل الذي لديه احتياجات حركية</w:t>
            </w:r>
          </w:p>
        </w:tc>
        <w:tc>
          <w:tcPr>
            <w:tcW w:w="1405" w:type="dxa"/>
          </w:tcPr>
          <w:p w:rsidR="0036191C" w:rsidRDefault="00E6494D">
            <w:pPr>
              <w:pStyle w:val="TableText"/>
              <w:jc w:val="left"/>
            </w:pPr>
            <w:r>
              <w:rPr>
                <w:rtl/>
              </w:rPr>
              <w:t>لا</w:t>
            </w:r>
          </w:p>
        </w:tc>
      </w:tr>
    </w:tbl>
    <w:p w:rsidR="0036191C" w:rsidRDefault="00E6494D" w:rsidP="00E6494D">
      <w:pPr>
        <w:pStyle w:val="TableText"/>
        <w:numPr>
          <w:ilvl w:val="0"/>
          <w:numId w:val="76"/>
        </w:numPr>
      </w:pPr>
      <w:r>
        <w:rPr>
          <w:b/>
          <w:rtl/>
        </w:rPr>
        <w:t>التلقين:</w:t>
      </w:r>
      <w:r>
        <w:rPr>
          <w:rtl/>
        </w:rPr>
        <w:t xml:space="preserve"> </w:t>
      </w:r>
      <w:r>
        <w:rPr>
          <w:rtl/>
        </w:rPr>
        <w:t>في التعليم الأول للحرف تلميح فوري (نموذج الكبير مع السؤال، بلا تأخير)، ثم تأخير 3 إلى 5 ثوانٍ بعد نجاحين، و10 ثوانٍ في المراجعة وللطفل الذي يحتاج وقت معالجة أو يستعمل جهاز تواصل. الهدف نجاح 80% على الأقل في كل جلسة. البنود المسجَّلة بلا تلميح.</w:t>
      </w:r>
    </w:p>
    <w:p w:rsidR="0036191C" w:rsidRDefault="00E6494D" w:rsidP="00E6494D">
      <w:pPr>
        <w:pStyle w:val="TableText"/>
        <w:numPr>
          <w:ilvl w:val="0"/>
          <w:numId w:val="76"/>
        </w:numPr>
      </w:pPr>
      <w:r>
        <w:rPr>
          <w:rtl/>
        </w:rPr>
        <w:t>«المساعدة» ف</w:t>
      </w:r>
      <w:r>
        <w:rPr>
          <w:rtl/>
        </w:rPr>
        <w:t>ي الترميز نموذج يؤدّيه الميسّر على نفسه أو تلميح لفظي أو بصري؛ لا يحرّك الميسّر يد الطفل.</w:t>
      </w:r>
    </w:p>
    <w:p w:rsidR="0036191C" w:rsidRDefault="00E6494D" w:rsidP="00E6494D">
      <w:pPr>
        <w:pStyle w:val="TableText"/>
        <w:numPr>
          <w:ilvl w:val="0"/>
          <w:numId w:val="76"/>
        </w:numPr>
      </w:pPr>
      <w:r>
        <w:rPr>
          <w:rtl/>
        </w:rPr>
        <w:t>سرعة الاستجابة تُسجَّل وصفاً (فوري / بعد تفكير / بعد تلميح) ولا تمنع التقدّم.</w:t>
      </w:r>
    </w:p>
    <w:p w:rsidR="0036191C" w:rsidRDefault="00E6494D" w:rsidP="00E6494D">
      <w:pPr>
        <w:pStyle w:val="TableText"/>
        <w:numPr>
          <w:ilvl w:val="0"/>
          <w:numId w:val="76"/>
        </w:numPr>
      </w:pPr>
      <w:r>
        <w:rPr>
          <w:rtl/>
        </w:rPr>
        <w:t>الطفل الذي يجيب بالإشارة أو بجهاز التواصل يُقاس بالعتبة نفسها على المهمة المكافئة.</w:t>
      </w:r>
    </w:p>
    <w:p w:rsidR="0036191C" w:rsidRDefault="00E6494D" w:rsidP="00E6494D">
      <w:pPr>
        <w:pStyle w:val="TableText"/>
        <w:numPr>
          <w:ilvl w:val="0"/>
          <w:numId w:val="76"/>
        </w:numPr>
      </w:pPr>
      <w:r>
        <w:rPr>
          <w:b/>
          <w:rtl/>
        </w:rPr>
        <w:t>أثر التخمين:</w:t>
      </w:r>
      <w:r>
        <w:rPr>
          <w:rtl/>
        </w:rPr>
        <w:t xml:space="preserve"> مع 3 بدائل، احتمال بلوغ 4 من 5 بالتخمين وحده نحو 4.5%، وبلوغها في جلستين منفصلتين نحو 0.2%؛ واحتمال 8 من 10 نحو 0.3%، و6 من 10 نحو 8% (التوزيع ذو الحدين، احتمال 1 من 3). لذلك لا تُطبَّق عتبة 60% إلا على مهام الإنتاج. البدائل كلها حروف حقيقية، </w:t>
      </w:r>
      <w:r>
        <w:rPr>
          <w:rtl/>
        </w:rPr>
        <w:t>ولا يُحكم بالإتقان من أسئلة «نعم/لا» وحدها.</w:t>
      </w:r>
    </w:p>
    <w:p w:rsidR="0036191C" w:rsidRDefault="00E6494D">
      <w:pPr>
        <w:pStyle w:val="Heading3"/>
      </w:pPr>
      <w:r>
        <w:rPr>
          <w:rtl/>
        </w:rPr>
        <w:t>قاعدة التقدّم: خطّان</w:t>
      </w:r>
    </w:p>
    <w:p w:rsidR="0036191C" w:rsidRDefault="00E6494D">
      <w:r>
        <w:rPr>
          <w:rtl/>
        </w:rPr>
        <w:t>يتقدّم الطفل في خط الحروف بحسب التعرّف على صوت الحرف وحده. ويُتابَع الوعي الصوتي (التقطيع، العزل، الدمج) خطاً موازياً بمستواه هو، ويُعدّ المقطع بالرموز أو الصور لا بالصوت وحده، ولا يوقف تقدّم</w:t>
      </w:r>
      <w:r>
        <w:rPr>
          <w:rtl/>
        </w:rPr>
        <w:t>ه في الحروف. الكتابة والربط الحركي تُلاحظان وتُدعمان. وقرار المسار في القسم 7.</w:t>
      </w:r>
    </w:p>
    <w:p w:rsidR="0036191C" w:rsidRDefault="00E6494D">
      <w:pPr>
        <w:pStyle w:val="Heading3"/>
      </w:pPr>
      <w:r>
        <w:rPr>
          <w:rtl/>
        </w:rPr>
        <w:t>خطة التقنين باختصار</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2252"/>
        <w:gridCol w:w="5802"/>
        <w:gridCol w:w="1246"/>
      </w:tblGrid>
      <w:tr w:rsidR="0036191C">
        <w:trPr>
          <w:cantSplit/>
          <w:tblHeader/>
        </w:trPr>
        <w:tc>
          <w:tcPr>
            <w:tcW w:w="2252" w:type="dxa"/>
            <w:tcBorders>
              <w:bottom w:val="single" w:sz="0" w:space="0" w:color="auto"/>
            </w:tcBorders>
            <w:shd w:val="clear" w:color="auto" w:fill="EFE8D8"/>
            <w:vAlign w:val="bottom"/>
          </w:tcPr>
          <w:p w:rsidR="0036191C" w:rsidRDefault="00E6494D">
            <w:pPr>
              <w:pStyle w:val="TableText"/>
              <w:jc w:val="left"/>
            </w:pPr>
            <w:r>
              <w:rPr>
                <w:b/>
                <w:bCs/>
                <w:rtl/>
              </w:rPr>
              <w:t>المرحلة</w:t>
            </w:r>
          </w:p>
        </w:tc>
        <w:tc>
          <w:tcPr>
            <w:tcW w:w="5802" w:type="dxa"/>
            <w:tcBorders>
              <w:bottom w:val="single" w:sz="0" w:space="0" w:color="auto"/>
            </w:tcBorders>
            <w:shd w:val="clear" w:color="auto" w:fill="EFE8D8"/>
            <w:vAlign w:val="bottom"/>
          </w:tcPr>
          <w:p w:rsidR="0036191C" w:rsidRDefault="00E6494D">
            <w:pPr>
              <w:pStyle w:val="TableText"/>
              <w:jc w:val="left"/>
            </w:pPr>
            <w:r>
              <w:rPr>
                <w:b/>
                <w:bCs/>
                <w:rtl/>
              </w:rPr>
              <w:t>ماذا يُفعل</w:t>
            </w:r>
          </w:p>
        </w:tc>
        <w:tc>
          <w:tcPr>
            <w:tcW w:w="1246" w:type="dxa"/>
            <w:tcBorders>
              <w:bottom w:val="single" w:sz="0" w:space="0" w:color="auto"/>
            </w:tcBorders>
            <w:shd w:val="clear" w:color="auto" w:fill="EFE8D8"/>
            <w:vAlign w:val="bottom"/>
          </w:tcPr>
          <w:p w:rsidR="0036191C" w:rsidRDefault="00E6494D">
            <w:pPr>
              <w:pStyle w:val="TableText"/>
              <w:jc w:val="left"/>
            </w:pPr>
            <w:r>
              <w:rPr>
                <w:b/>
                <w:bCs/>
                <w:rtl/>
              </w:rPr>
              <w:t>المدة التقديرية</w:t>
            </w:r>
          </w:p>
        </w:tc>
      </w:tr>
      <w:tr w:rsidR="0036191C">
        <w:trPr>
          <w:cantSplit/>
        </w:trPr>
        <w:tc>
          <w:tcPr>
            <w:tcW w:w="2252" w:type="dxa"/>
          </w:tcPr>
          <w:p w:rsidR="0036191C" w:rsidRDefault="00E6494D">
            <w:pPr>
              <w:pStyle w:val="TableText"/>
              <w:jc w:val="left"/>
            </w:pPr>
            <w:r>
              <w:rPr>
                <w:rtl/>
              </w:rPr>
              <w:t>1. تعريف المفهوم وصدق المحتوى</w:t>
            </w:r>
          </w:p>
        </w:tc>
        <w:tc>
          <w:tcPr>
            <w:tcW w:w="5802" w:type="dxa"/>
          </w:tcPr>
          <w:p w:rsidR="0036191C" w:rsidRDefault="00E6494D">
            <w:pPr>
              <w:pStyle w:val="TableText"/>
              <w:jc w:val="left"/>
            </w:pPr>
            <w:r>
              <w:rPr>
                <w:rtl/>
              </w:rPr>
              <w:t>تحديد ما تقيسه كل أداة، ومراجعة خبراء مستقلين لكل بند</w:t>
            </w:r>
          </w:p>
        </w:tc>
        <w:tc>
          <w:tcPr>
            <w:tcW w:w="1246" w:type="dxa"/>
          </w:tcPr>
          <w:p w:rsidR="0036191C" w:rsidRDefault="00E6494D">
            <w:pPr>
              <w:pStyle w:val="TableText"/>
              <w:jc w:val="left"/>
            </w:pPr>
            <w:r>
              <w:rPr>
                <w:rtl/>
              </w:rPr>
              <w:t>3 أشهر</w:t>
            </w:r>
          </w:p>
        </w:tc>
      </w:tr>
      <w:tr w:rsidR="0036191C">
        <w:trPr>
          <w:cantSplit/>
        </w:trPr>
        <w:tc>
          <w:tcPr>
            <w:tcW w:w="2252" w:type="dxa"/>
          </w:tcPr>
          <w:p w:rsidR="0036191C" w:rsidRDefault="00E6494D">
            <w:pPr>
              <w:pStyle w:val="TableText"/>
              <w:jc w:val="left"/>
            </w:pPr>
            <w:r>
              <w:rPr>
                <w:rtl/>
              </w:rPr>
              <w:t>2. المقابلات المعرفية والتجريب الأولي</w:t>
            </w:r>
          </w:p>
        </w:tc>
        <w:tc>
          <w:tcPr>
            <w:tcW w:w="5802" w:type="dxa"/>
          </w:tcPr>
          <w:p w:rsidR="0036191C" w:rsidRDefault="00E6494D">
            <w:pPr>
              <w:pStyle w:val="TableText"/>
              <w:jc w:val="left"/>
            </w:pPr>
            <w:r>
              <w:rPr>
                <w:rtl/>
              </w:rPr>
              <w:t>فهم الميسّرين للبنود، وفهم الأطفال للتعليمات بطرق استجابة مختلفة</w:t>
            </w:r>
          </w:p>
        </w:tc>
        <w:tc>
          <w:tcPr>
            <w:tcW w:w="1246" w:type="dxa"/>
          </w:tcPr>
          <w:p w:rsidR="0036191C" w:rsidRDefault="00E6494D">
            <w:pPr>
              <w:pStyle w:val="TableText"/>
              <w:jc w:val="left"/>
            </w:pPr>
            <w:r>
              <w:rPr>
                <w:rtl/>
              </w:rPr>
              <w:t>3 أشهر</w:t>
            </w:r>
          </w:p>
        </w:tc>
      </w:tr>
      <w:tr w:rsidR="0036191C">
        <w:trPr>
          <w:cantSplit/>
        </w:trPr>
        <w:tc>
          <w:tcPr>
            <w:tcW w:w="2252" w:type="dxa"/>
          </w:tcPr>
          <w:p w:rsidR="0036191C" w:rsidRDefault="00E6494D">
            <w:pPr>
              <w:pStyle w:val="TableText"/>
              <w:jc w:val="left"/>
            </w:pPr>
            <w:r>
              <w:rPr>
                <w:rtl/>
              </w:rPr>
              <w:t>3. الثبات</w:t>
            </w:r>
          </w:p>
        </w:tc>
        <w:tc>
          <w:tcPr>
            <w:tcW w:w="5802" w:type="dxa"/>
          </w:tcPr>
          <w:p w:rsidR="0036191C" w:rsidRDefault="00E6494D">
            <w:pPr>
              <w:pStyle w:val="TableText"/>
              <w:jc w:val="left"/>
            </w:pPr>
            <w:r>
              <w:rPr>
                <w:rtl/>
              </w:rPr>
              <w:t>اتفاق المقيّمين، وإعادة التطبيق، والاتساق الداخلي</w:t>
            </w:r>
          </w:p>
        </w:tc>
        <w:tc>
          <w:tcPr>
            <w:tcW w:w="1246" w:type="dxa"/>
          </w:tcPr>
          <w:p w:rsidR="0036191C" w:rsidRDefault="00E6494D">
            <w:pPr>
              <w:pStyle w:val="TableText"/>
              <w:jc w:val="left"/>
            </w:pPr>
            <w:r>
              <w:rPr>
                <w:rtl/>
              </w:rPr>
              <w:t>4 أشهر</w:t>
            </w:r>
          </w:p>
        </w:tc>
      </w:tr>
      <w:tr w:rsidR="0036191C">
        <w:trPr>
          <w:cantSplit/>
        </w:trPr>
        <w:tc>
          <w:tcPr>
            <w:tcW w:w="2252" w:type="dxa"/>
          </w:tcPr>
          <w:p w:rsidR="0036191C" w:rsidRDefault="00E6494D">
            <w:pPr>
              <w:pStyle w:val="TableText"/>
              <w:jc w:val="left"/>
            </w:pPr>
            <w:r>
              <w:rPr>
                <w:rtl/>
              </w:rPr>
              <w:t>4. الصدق وتكافؤ القياس</w:t>
            </w:r>
          </w:p>
        </w:tc>
        <w:tc>
          <w:tcPr>
            <w:tcW w:w="5802" w:type="dxa"/>
          </w:tcPr>
          <w:p w:rsidR="0036191C" w:rsidRDefault="00E6494D">
            <w:pPr>
              <w:pStyle w:val="TableText"/>
              <w:jc w:val="left"/>
            </w:pPr>
            <w:r>
              <w:rPr>
                <w:rtl/>
              </w:rPr>
              <w:t>بنية الأداة، وعلاقتها بمقياس خارجي، وتكافؤها عبر الاحت</w:t>
            </w:r>
            <w:r>
              <w:rPr>
                <w:rtl/>
              </w:rPr>
              <w:t>ياجات وطرق الاستجابة</w:t>
            </w:r>
          </w:p>
        </w:tc>
        <w:tc>
          <w:tcPr>
            <w:tcW w:w="1246" w:type="dxa"/>
          </w:tcPr>
          <w:p w:rsidR="0036191C" w:rsidRDefault="00E6494D">
            <w:pPr>
              <w:pStyle w:val="TableText"/>
              <w:jc w:val="left"/>
            </w:pPr>
            <w:r>
              <w:rPr>
                <w:rtl/>
              </w:rPr>
              <w:t>بالتوازي مع مرحلتي الجدوى والتجربة</w:t>
            </w:r>
          </w:p>
        </w:tc>
      </w:tr>
      <w:tr w:rsidR="0036191C">
        <w:trPr>
          <w:cantSplit/>
        </w:trPr>
        <w:tc>
          <w:tcPr>
            <w:tcW w:w="2252" w:type="dxa"/>
          </w:tcPr>
          <w:p w:rsidR="0036191C" w:rsidRDefault="00E6494D">
            <w:pPr>
              <w:pStyle w:val="TableText"/>
              <w:jc w:val="left"/>
            </w:pPr>
            <w:r>
              <w:rPr>
                <w:rtl/>
              </w:rPr>
              <w:lastRenderedPageBreak/>
              <w:t>5. وضع العتبات ودليل التفسير</w:t>
            </w:r>
          </w:p>
        </w:tc>
        <w:tc>
          <w:tcPr>
            <w:tcW w:w="5802" w:type="dxa"/>
          </w:tcPr>
          <w:p w:rsidR="0036191C" w:rsidRDefault="00E6494D">
            <w:pPr>
              <w:pStyle w:val="TableText"/>
              <w:jc w:val="left"/>
            </w:pPr>
            <w:r>
              <w:rPr>
                <w:rtl/>
              </w:rPr>
              <w:t>وضع العتبات، ودليل فني بالاستخدامات المسموحة والممنوعة، وقرار مبرّر بشأن المعايير المرجعية</w:t>
            </w:r>
          </w:p>
        </w:tc>
        <w:tc>
          <w:tcPr>
            <w:tcW w:w="1246" w:type="dxa"/>
          </w:tcPr>
          <w:p w:rsidR="0036191C" w:rsidRDefault="00E6494D">
            <w:pPr>
              <w:pStyle w:val="TableText"/>
              <w:jc w:val="left"/>
            </w:pPr>
            <w:r>
              <w:rPr>
                <w:rtl/>
              </w:rPr>
              <w:t>3 أشهر</w:t>
            </w:r>
          </w:p>
        </w:tc>
      </w:tr>
    </w:tbl>
    <w:p w:rsidR="0036191C" w:rsidRDefault="00E6494D">
      <w:pPr>
        <w:pStyle w:val="Heading2"/>
      </w:pPr>
      <w:bookmarkStart w:id="41" w:name="_Toc242710856"/>
      <w:r>
        <w:rPr>
          <w:rtl/>
        </w:rPr>
        <w:t>الطبقة الثالثة: البحث الكامل (للباحثين)</w:t>
      </w:r>
      <w:bookmarkEnd w:id="41"/>
    </w:p>
    <w:p w:rsidR="0036191C" w:rsidRDefault="00E6494D">
      <w:pPr>
        <w:pStyle w:val="Heading3"/>
      </w:pPr>
      <w:r>
        <w:rPr>
          <w:rtl/>
        </w:rPr>
        <w:t>الإشكالية والاستخدام المقصود</w:t>
      </w:r>
    </w:p>
    <w:p w:rsidR="0036191C" w:rsidRDefault="00E6494D">
      <w:r>
        <w:rPr>
          <w:rtl/>
        </w:rPr>
        <w:t>الأدوات من إعداد فريق المشروع، ولا دليل على صدقها أو ثباتها. واستخدام أداة من صنع مطوّري التدخل مقياساً وحيداً يضخّم أحجام الأثر عادة (Cheung &amp; Slavin, 2016). لذلك تُقنَّن وفق المعايير المشتركة للاختبار التربوي والنفسي (American Educational Research Associ</w:t>
      </w:r>
      <w:r>
        <w:rPr>
          <w:rtl/>
        </w:rPr>
        <w:t>ation et al., 2014)، ولا تكون المقياس الأساسي في التجربة العشوائية.</w:t>
      </w:r>
    </w:p>
    <w:p w:rsidR="0036191C" w:rsidRDefault="00E6494D">
      <w:r>
        <w:rPr>
          <w:rtl/>
        </w:rPr>
        <w:t>الصدق حكم على تفسير الدرجات لاستخدام محدد، فيُعلن الاستخدام المقصود مسبقاً:</w:t>
      </w:r>
    </w:p>
    <w:p w:rsidR="0036191C" w:rsidRDefault="00E6494D" w:rsidP="00E6494D">
      <w:pPr>
        <w:pStyle w:val="TableText"/>
        <w:numPr>
          <w:ilvl w:val="0"/>
          <w:numId w:val="77"/>
        </w:numPr>
      </w:pPr>
      <w:r>
        <w:rPr>
          <w:b/>
          <w:rtl/>
        </w:rPr>
        <w:t>مسموح:</w:t>
      </w:r>
      <w:r>
        <w:rPr>
          <w:rtl/>
        </w:rPr>
        <w:t xml:space="preserve"> توجيه التدريس داخل البرنامج، ومقياس ثانوي للتقدّم في البحث بعد اجتياز المرحلة 3.</w:t>
      </w:r>
    </w:p>
    <w:p w:rsidR="0036191C" w:rsidRDefault="00E6494D" w:rsidP="00E6494D">
      <w:pPr>
        <w:pStyle w:val="TableText"/>
        <w:numPr>
          <w:ilvl w:val="0"/>
          <w:numId w:val="77"/>
        </w:numPr>
      </w:pPr>
      <w:r>
        <w:rPr>
          <w:b/>
          <w:rtl/>
        </w:rPr>
        <w:t>ممنوع في كل المراحل:</w:t>
      </w:r>
      <w:r>
        <w:rPr>
          <w:rtl/>
        </w:rPr>
        <w:t xml:space="preserve"> الت</w:t>
      </w:r>
      <w:r>
        <w:rPr>
          <w:rtl/>
        </w:rPr>
        <w:t>شخيص، والتصنيف، والإحالة، وقرارات القبول أو النقل، والمقارنة بين الأطفال أو المدارس.</w:t>
      </w:r>
    </w:p>
    <w:p w:rsidR="0036191C" w:rsidRDefault="00E6494D">
      <w:pPr>
        <w:pStyle w:val="Heading3"/>
      </w:pPr>
      <w:r>
        <w:rPr>
          <w:rtl/>
        </w:rPr>
        <w:t>مراحل التقنين</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36"/>
        <w:gridCol w:w="4040"/>
        <w:gridCol w:w="4224"/>
      </w:tblGrid>
      <w:tr w:rsidR="0036191C">
        <w:trPr>
          <w:cantSplit/>
          <w:tblHeader/>
        </w:trPr>
        <w:tc>
          <w:tcPr>
            <w:tcW w:w="1036" w:type="dxa"/>
            <w:tcBorders>
              <w:bottom w:val="single" w:sz="0" w:space="0" w:color="auto"/>
            </w:tcBorders>
            <w:shd w:val="clear" w:color="auto" w:fill="EFE8D8"/>
            <w:vAlign w:val="bottom"/>
          </w:tcPr>
          <w:p w:rsidR="0036191C" w:rsidRDefault="00E6494D">
            <w:pPr>
              <w:pStyle w:val="TableText"/>
              <w:jc w:val="left"/>
            </w:pPr>
            <w:r>
              <w:rPr>
                <w:b/>
                <w:bCs/>
                <w:rtl/>
              </w:rPr>
              <w:t>المرحلة</w:t>
            </w:r>
          </w:p>
        </w:tc>
        <w:tc>
          <w:tcPr>
            <w:tcW w:w="4040" w:type="dxa"/>
            <w:tcBorders>
              <w:bottom w:val="single" w:sz="0" w:space="0" w:color="auto"/>
            </w:tcBorders>
            <w:shd w:val="clear" w:color="auto" w:fill="EFE8D8"/>
            <w:vAlign w:val="bottom"/>
          </w:tcPr>
          <w:p w:rsidR="0036191C" w:rsidRDefault="00E6494D">
            <w:pPr>
              <w:pStyle w:val="TableText"/>
              <w:jc w:val="left"/>
            </w:pPr>
            <w:r>
              <w:rPr>
                <w:b/>
                <w:bCs/>
                <w:rtl/>
              </w:rPr>
              <w:t>الإجراء</w:t>
            </w:r>
          </w:p>
        </w:tc>
        <w:tc>
          <w:tcPr>
            <w:tcW w:w="4224" w:type="dxa"/>
            <w:tcBorders>
              <w:bottom w:val="single" w:sz="0" w:space="0" w:color="auto"/>
            </w:tcBorders>
            <w:shd w:val="clear" w:color="auto" w:fill="EFE8D8"/>
            <w:vAlign w:val="bottom"/>
          </w:tcPr>
          <w:p w:rsidR="0036191C" w:rsidRDefault="00E6494D">
            <w:pPr>
              <w:pStyle w:val="TableText"/>
              <w:jc w:val="left"/>
            </w:pPr>
            <w:r>
              <w:rPr>
                <w:b/>
                <w:bCs/>
                <w:rtl/>
              </w:rPr>
              <w:t>المعايير</w:t>
            </w:r>
          </w:p>
        </w:tc>
      </w:tr>
      <w:tr w:rsidR="0036191C">
        <w:trPr>
          <w:cantSplit/>
        </w:trPr>
        <w:tc>
          <w:tcPr>
            <w:tcW w:w="1036" w:type="dxa"/>
          </w:tcPr>
          <w:p w:rsidR="0036191C" w:rsidRDefault="00E6494D">
            <w:pPr>
              <w:pStyle w:val="TableText"/>
              <w:jc w:val="left"/>
            </w:pPr>
            <w:r>
              <w:rPr>
                <w:rtl/>
              </w:rPr>
              <w:t>1. صدق المحتوى</w:t>
            </w:r>
          </w:p>
        </w:tc>
        <w:tc>
          <w:tcPr>
            <w:tcW w:w="4040" w:type="dxa"/>
          </w:tcPr>
          <w:p w:rsidR="0036191C" w:rsidRDefault="00E6494D">
            <w:pPr>
              <w:pStyle w:val="TableText"/>
              <w:jc w:val="left"/>
            </w:pPr>
            <w:r>
              <w:rPr>
                <w:rtl/>
              </w:rPr>
              <w:t>مخطط (Blueprint) يربط كل بند بمستوى الوعي الصوتي (القسم 6) أو بمهارة الحرف، ويحدّد المهمة والمادة وطرق الاستجابة وقاعدة التصحيح. لجنة من 7 خبراء مستقلين (أخصائي نطق ولغة، معلم تربية خاصة، معلم طفولة مبكرة، لغوي في الأصوات، أخصائي قياس، أخصائي تواصل بديل وم</w:t>
            </w:r>
            <w:r>
              <w:rPr>
                <w:rtl/>
              </w:rPr>
              <w:t>عزّز، ممثل عن أسر أصحاب الهمم). جولتان من التقدير المستقل (دلفاي معدّل) على مقياس من 4 درجات</w:t>
            </w:r>
          </w:p>
        </w:tc>
        <w:tc>
          <w:tcPr>
            <w:tcW w:w="4224" w:type="dxa"/>
          </w:tcPr>
          <w:p w:rsidR="0036191C" w:rsidRDefault="00E6494D">
            <w:pPr>
              <w:pStyle w:val="TableText"/>
              <w:jc w:val="left"/>
            </w:pPr>
            <w:r>
              <w:rPr>
                <w:rtl/>
              </w:rPr>
              <w:t>I-CVI ≥ 0.78 للبند (Lynn, 1986)، أي موافقة 6 من 7؛ S-CVI/Ave ≥ 0.90 (Polit &amp; Beck, 2006)؛ يُحذف البند الذي لا يبلغ العتبة بعد الجولة الثانية</w:t>
            </w:r>
          </w:p>
        </w:tc>
      </w:tr>
      <w:tr w:rsidR="0036191C">
        <w:trPr>
          <w:cantSplit/>
        </w:trPr>
        <w:tc>
          <w:tcPr>
            <w:tcW w:w="1036" w:type="dxa"/>
          </w:tcPr>
          <w:p w:rsidR="0036191C" w:rsidRDefault="00E6494D">
            <w:pPr>
              <w:pStyle w:val="TableText"/>
              <w:jc w:val="left"/>
            </w:pPr>
            <w:r>
              <w:rPr>
                <w:rtl/>
              </w:rPr>
              <w:t>2. المقابلات المعرفية</w:t>
            </w:r>
            <w:r>
              <w:rPr>
                <w:rtl/>
              </w:rPr>
              <w:t xml:space="preserve"> والتجريب</w:t>
            </w:r>
          </w:p>
        </w:tc>
        <w:tc>
          <w:tcPr>
            <w:tcW w:w="4040" w:type="dxa"/>
          </w:tcPr>
          <w:p w:rsidR="0036191C" w:rsidRDefault="00E6494D">
            <w:pPr>
              <w:pStyle w:val="TableText"/>
              <w:jc w:val="left"/>
            </w:pPr>
            <w:r>
              <w:rPr>
                <w:rtl/>
              </w:rPr>
              <w:t>8 إلى 10 ميسّرين يملؤون البطاقة على مقاطع مصوّرة لجلسات تدريبية (بممثلين بالغين أو بموافقة) ويشرحون تقديرهم بصوت مسموع (Willis, 2005). ومع الأطفال: تجريب البنود على 15 إلى 20 طفلاً ضمن مرحلتي الجدوى، مع رصد فهم التعليمات ووقت البند وأثر السقف وال</w:t>
            </w:r>
            <w:r>
              <w:rPr>
                <w:rtl/>
              </w:rPr>
              <w:t>أرضية وقابلية كل طريقة استجابة</w:t>
            </w:r>
          </w:p>
        </w:tc>
        <w:tc>
          <w:tcPr>
            <w:tcW w:w="4224" w:type="dxa"/>
          </w:tcPr>
          <w:p w:rsidR="0036191C" w:rsidRDefault="00E6494D">
            <w:pPr>
              <w:pStyle w:val="TableText"/>
              <w:jc w:val="left"/>
            </w:pPr>
            <w:r>
              <w:rPr>
                <w:rtl/>
              </w:rPr>
              <w:t>قائمة تكييفات مسموحة معلنة مسبقاً: الإشارة، اختيار بطاقة من 3 على الأقل (4 أفضل)، جهاز التواصل ولوحة الحروف، الاستجابة بالنظر (إطار من 4)، المسح بمساعدة الشريك، الصور المكبّرة، تكرار التعليمات، الاستراحة. لا تلقين يكشف الإجاب</w:t>
            </w:r>
            <w:r>
              <w:rPr>
                <w:rtl/>
              </w:rPr>
              <w:t>ة ولا مساعدة جسدية</w:t>
            </w:r>
          </w:p>
        </w:tc>
      </w:tr>
      <w:tr w:rsidR="0036191C">
        <w:trPr>
          <w:cantSplit/>
        </w:trPr>
        <w:tc>
          <w:tcPr>
            <w:tcW w:w="1036" w:type="dxa"/>
          </w:tcPr>
          <w:p w:rsidR="0036191C" w:rsidRDefault="00E6494D">
            <w:pPr>
              <w:pStyle w:val="TableText"/>
              <w:jc w:val="left"/>
            </w:pPr>
            <w:r>
              <w:rPr>
                <w:rtl/>
              </w:rPr>
              <w:lastRenderedPageBreak/>
              <w:t>3. الثبات</w:t>
            </w:r>
          </w:p>
        </w:tc>
        <w:tc>
          <w:tcPr>
            <w:tcW w:w="4040" w:type="dxa"/>
          </w:tcPr>
          <w:p w:rsidR="0036191C" w:rsidRDefault="00E6494D">
            <w:pPr>
              <w:pStyle w:val="TableText"/>
              <w:jc w:val="left"/>
            </w:pPr>
            <w:r>
              <w:rPr>
                <w:rtl/>
              </w:rPr>
              <w:t>مقيّمان مستقلان على 50 طفلاً على الأقل (مباشرة أو من تسجيل بموافقة الأهل)؛ إعادة التطبيق بعد 7 إلى 14 يوماً قبل بدء التدخل؛ الاتساق الداخلي لكل أداة فرعية</w:t>
            </w:r>
          </w:p>
        </w:tc>
        <w:tc>
          <w:tcPr>
            <w:tcW w:w="4224" w:type="dxa"/>
          </w:tcPr>
          <w:p w:rsidR="0036191C" w:rsidRDefault="00E6494D">
            <w:pPr>
              <w:pStyle w:val="TableText"/>
              <w:jc w:val="left"/>
            </w:pPr>
            <w:r>
              <w:rPr>
                <w:rtl/>
              </w:rPr>
              <w:t xml:space="preserve">كابا (الموزونة للبنود الترتيبية) κ ≥ 0.70 لكل بند؛ </w:t>
            </w:r>
            <w:proofErr w:type="gramStart"/>
            <w:r>
              <w:rPr>
                <w:rtl/>
              </w:rPr>
              <w:t>ICC(</w:t>
            </w:r>
            <w:proofErr w:type="gramEnd"/>
            <w:r>
              <w:rPr>
                <w:rtl/>
              </w:rPr>
              <w:t>2,1) ≥ 0.75 للدرجة الكلية و≥ 0.70 لإعادة التطبيق؛ أوميغا أو KR-20 ≥ 0.70. يُعلن شكل ICC وفاصل ثقته، وتفسَّر القيم وفق Koo &amp; Li (2016)، وتُحسب لكل فئة احتياج وطريقة استجابة حيث يسمح الحجم</w:t>
            </w:r>
          </w:p>
        </w:tc>
      </w:tr>
      <w:tr w:rsidR="0036191C">
        <w:trPr>
          <w:cantSplit/>
        </w:trPr>
        <w:tc>
          <w:tcPr>
            <w:tcW w:w="1036" w:type="dxa"/>
          </w:tcPr>
          <w:p w:rsidR="0036191C" w:rsidRDefault="00E6494D">
            <w:pPr>
              <w:pStyle w:val="TableText"/>
              <w:jc w:val="left"/>
            </w:pPr>
            <w:r>
              <w:rPr>
                <w:rtl/>
              </w:rPr>
              <w:t>4. الصدق وتكا</w:t>
            </w:r>
            <w:r>
              <w:rPr>
                <w:rtl/>
              </w:rPr>
              <w:t>فؤ القياس</w:t>
            </w:r>
          </w:p>
        </w:tc>
        <w:tc>
          <w:tcPr>
            <w:tcW w:w="4040" w:type="dxa"/>
          </w:tcPr>
          <w:p w:rsidR="0036191C" w:rsidRDefault="00E6494D">
            <w:pPr>
              <w:pStyle w:val="TableText"/>
              <w:jc w:val="left"/>
            </w:pPr>
            <w:r>
              <w:rPr>
                <w:rtl/>
              </w:rPr>
              <w:t>تحليل عاملي توكيدي للبنود الترتيبية أو نموذج استجابة للبند؛ ارتباط بالمقياس الخارجي المختار (توقّع مسبق: ارتباط موجب متوسط أو أعلى)؛ الحساسية للتغيّر مقارنة بالمقياس الخارجي</w:t>
            </w:r>
          </w:p>
        </w:tc>
        <w:tc>
          <w:tcPr>
            <w:tcW w:w="4224" w:type="dxa"/>
          </w:tcPr>
          <w:p w:rsidR="0036191C" w:rsidRDefault="00E6494D">
            <w:pPr>
              <w:pStyle w:val="TableText"/>
              <w:jc w:val="left"/>
            </w:pPr>
            <w:r>
              <w:rPr>
                <w:rtl/>
              </w:rPr>
              <w:t>تكافؤ القياس عبر الطبقات الأربع وطرق الاستجابة: تحليل متعدد المجموعات يُ</w:t>
            </w:r>
            <w:r>
              <w:rPr>
                <w:rtl/>
              </w:rPr>
              <w:t>قبل كل مستوى فيه إذا لم ينخفض CFI بأكثر من 0.01 (Cheung &amp; Rensvold, 2002). ولأن نحو 40 طفلاً لكل طبقة لا يكفون، يُستخدم فحص أداء البند التفاضلي (DIF) بالانحدار اللوجستي على البيانات المجمّعة، وتُعلن نتائجه أولية. البند ذو الأداء التفاضلي الواضح يُراجع أو ي</w:t>
            </w:r>
            <w:r>
              <w:rPr>
                <w:rtl/>
              </w:rPr>
              <w:t>ُحذف، وإذا لم يثبت التكافؤ لفئة تُفسَّر درجاتها داخلها فقط</w:t>
            </w:r>
          </w:p>
        </w:tc>
      </w:tr>
      <w:tr w:rsidR="0036191C">
        <w:trPr>
          <w:cantSplit/>
        </w:trPr>
        <w:tc>
          <w:tcPr>
            <w:tcW w:w="1036" w:type="dxa"/>
          </w:tcPr>
          <w:p w:rsidR="0036191C" w:rsidRDefault="00E6494D">
            <w:pPr>
              <w:pStyle w:val="TableText"/>
              <w:jc w:val="left"/>
            </w:pPr>
            <w:r>
              <w:rPr>
                <w:rtl/>
              </w:rPr>
              <w:t>5. وضع العتبات ودليل التفسير</w:t>
            </w:r>
          </w:p>
        </w:tc>
        <w:tc>
          <w:tcPr>
            <w:tcW w:w="4040" w:type="dxa"/>
          </w:tcPr>
          <w:p w:rsidR="0036191C" w:rsidRDefault="00E6494D">
            <w:pPr>
              <w:pStyle w:val="TableText"/>
              <w:jc w:val="left"/>
            </w:pPr>
            <w:r>
              <w:rPr>
                <w:rtl/>
              </w:rPr>
              <w:t>طريقة أنغوف المعدّلة (تقدير اللجنة لاحتمال إجابة طفل «بلغ الإتقان بالكاد» عن كل بند، بجولتين، الثانية بعد بيانات المرحلتين أ وب) مقارنةً بطريقة المجموعات المتباينة (تص</w:t>
            </w:r>
            <w:r>
              <w:rPr>
                <w:rtl/>
              </w:rPr>
              <w:t>نيف المعلمين المستقل للأطفال إلى «أتقن» و«لم يتقن بعد») (Cizek &amp; Bunch, 2007)</w:t>
            </w:r>
          </w:p>
        </w:tc>
        <w:tc>
          <w:tcPr>
            <w:tcW w:w="4224" w:type="dxa"/>
          </w:tcPr>
          <w:p w:rsidR="0036191C" w:rsidRDefault="00E6494D">
            <w:pPr>
              <w:pStyle w:val="TableText"/>
              <w:jc w:val="left"/>
            </w:pPr>
            <w:r>
              <w:rPr>
                <w:rtl/>
              </w:rPr>
              <w:t>إذا تقاربت النتيجتان تُعتمد عتبة بينهما، وإذا تباعدتا يُعلن ذلك وتُراجع البنود؛ تُعلن نسبة اتساق التصنيف. الأدوات مرجعية المحك، فلا حاجة إلى معايير مرجعية لهذا الاستخدام؛ وأي حاج</w:t>
            </w:r>
            <w:r>
              <w:rPr>
                <w:rtl/>
              </w:rPr>
              <w:t>ة لاحقة إليها مشروع مستقل بعيّنة ممثلة لكل دولة ولهجة</w:t>
            </w:r>
          </w:p>
        </w:tc>
      </w:tr>
    </w:tbl>
    <w:p w:rsidR="0036191C" w:rsidRDefault="00E6494D">
      <w:r>
        <w:rPr>
          <w:rtl/>
        </w:rPr>
        <w:t>الأطفال الصمّ وضعاف السمع، والمكفوفون وضعاف البصر، يشاركون في مرحلة الجدوى الدامجة (حتى 4 أطفال، خارج العدّ العشوائي)، كل منهم في مجموعة دامجة مع أقرانه وبمشاركة المختص المعني في الجلسة، وتُوثَّق تجربتهم في دراسات حالة نوعية بمشاركة مختصين (معلم الصمّ أو ل</w:t>
      </w:r>
      <w:r>
        <w:rPr>
          <w:rtl/>
        </w:rPr>
        <w:t>غة الإشارة، مختص الإعاقة البصرية)، لأن أعدادهم صغيرة. تصف هذه الدراسات كيف طُبّقت الأدوات، ولا تُعمَّم نتائجها ولا تُعدّ دليلاً على صدق الأدوات أو فاعلية البرنامج.</w:t>
      </w:r>
    </w:p>
    <w:p w:rsidR="0036191C" w:rsidRDefault="00E6494D">
      <w:pPr>
        <w:pStyle w:val="Heading3"/>
      </w:pPr>
      <w:r>
        <w:rPr>
          <w:rtl/>
        </w:rPr>
        <w:t>علاقة التقنين بالتجربة العشوائية</w:t>
      </w:r>
    </w:p>
    <w:p w:rsidR="0036191C" w:rsidRDefault="00E6494D" w:rsidP="00E6494D">
      <w:pPr>
        <w:pStyle w:val="TableText"/>
        <w:numPr>
          <w:ilvl w:val="0"/>
          <w:numId w:val="78"/>
        </w:numPr>
      </w:pPr>
      <w:r>
        <w:rPr>
          <w:b/>
          <w:rtl/>
        </w:rPr>
        <w:t>التصميم:</w:t>
      </w:r>
      <w:r>
        <w:rPr>
          <w:rtl/>
        </w:rPr>
        <w:t xml:space="preserve"> المرحلة (ج) </w:t>
      </w:r>
      <w:r>
        <w:rPr>
          <w:b/>
          <w:rtl/>
        </w:rPr>
        <w:t>تجربة فاعلية أولية</w:t>
      </w:r>
      <w:r>
        <w:rPr>
          <w:rtl/>
        </w:rPr>
        <w:t xml:space="preserve"> بذراعين، 80 طفلاً ف</w:t>
      </w:r>
      <w:r>
        <w:rPr>
          <w:rtl/>
        </w:rPr>
        <w:t>ي كل ذراع، بعشوائية طبقية في أربع طبقات بحسب فئة الحاجة الموثّقة في الخطة التعليمية الفردية لدى المدرسة، لا بتشخيص طبي (المشروع لا يشخّص): (1) تأخّر نمائي أو إعاقة ذهنية، ومنها متلازمة داون؛ (2) توحّد، ومنه الأطفال قليلو الكلام الذين يستخدمون التواصل البدي</w:t>
      </w:r>
      <w:r>
        <w:rPr>
          <w:rtl/>
        </w:rPr>
        <w:t>ل؛ (3) احتياجات النطق واللغة، ويُسجَّل فيها اضطراب الأصوات الكلامية واضطراب اللغة النمائي ويُعرضان منفصلين؛ (4) أقران نمطيو النمو في الصفوف الدامجة نفسها. 40 طفلاً في كل طبقة (20 في كل ذراع). التحليلات بحسب الطبقة استكشافية. والطفل الذي ليست العربية لغة بي</w:t>
      </w:r>
      <w:r>
        <w:rPr>
          <w:rtl/>
        </w:rPr>
        <w:t>ته لا يُقارَن بمعايير الناطقين بها.</w:t>
      </w:r>
    </w:p>
    <w:p w:rsidR="0036191C" w:rsidRDefault="00E6494D" w:rsidP="00E6494D">
      <w:pPr>
        <w:pStyle w:val="TableText"/>
        <w:numPr>
          <w:ilvl w:val="0"/>
          <w:numId w:val="78"/>
        </w:numPr>
      </w:pPr>
      <w:r>
        <w:rPr>
          <w:b/>
          <w:rtl/>
        </w:rPr>
        <w:lastRenderedPageBreak/>
        <w:t>المقياس الأساسي:</w:t>
      </w:r>
      <w:r>
        <w:rPr>
          <w:rtl/>
        </w:rPr>
        <w:t xml:space="preserve"> مقياس خارجي منشور، يطبّقه مقيّمون لا يعرفون ذراع الطفل. المرشّحان اللذان تحقّق الفريق من وجودهما: اختبار المعالجة الصوتية العربي (A-PPT) لمكوّن الوعي الصوتي (Alkhamra et al., 2024)، ومهمة التعرّف على أصو</w:t>
      </w:r>
      <w:r>
        <w:rPr>
          <w:rtl/>
        </w:rPr>
        <w:t>ات الحروف في الصيغة العربية لأداة تقييم القراءة في الصفوف الأولى (EGRA) لمكوّن أصوات الحروف (RTI International, 2016)، مع خطر أثر أرضية فيها. لم نجد مقياساً عربياً منشوراً ثبتت صلاحيته بصيغة الإشارة أو التواصل البديل لهذا العمر، فتُكيَّف المهمة المرشّحة إل</w:t>
      </w:r>
      <w:r>
        <w:rPr>
          <w:rtl/>
        </w:rPr>
        <w:t>ى صيغة استقبالية، و</w:t>
      </w:r>
      <w:r>
        <w:rPr>
          <w:b/>
          <w:rtl/>
        </w:rPr>
        <w:t>وجود مقياس أساسي بصيغة الإشارة أو التواصل البديل ثبت أنه قابل للتطبيق (في المرحلة ب) ويحتفظ بمعناه (في دراسة التكييف أدناه) معيارُ انتقال</w:t>
      </w:r>
      <w:r>
        <w:rPr>
          <w:rtl/>
        </w:rPr>
        <w:t xml:space="preserve"> من المرحلة ب إلى المرحلة ج. وأدوات جذور مقاييس ثانوية فقط، بعد اجتياز المرحلة 3.</w:t>
      </w:r>
    </w:p>
    <w:p w:rsidR="0036191C" w:rsidRDefault="00E6494D" w:rsidP="00E6494D">
      <w:pPr>
        <w:pStyle w:val="TableText"/>
        <w:numPr>
          <w:ilvl w:val="0"/>
          <w:numId w:val="78"/>
        </w:numPr>
      </w:pPr>
      <w:r>
        <w:rPr>
          <w:b/>
          <w:rtl/>
        </w:rPr>
        <w:t>دراسة التكييف (قبل</w:t>
      </w:r>
      <w:r>
        <w:rPr>
          <w:b/>
          <w:rtl/>
        </w:rPr>
        <w:t xml:space="preserve"> المرحلة ج):</w:t>
      </w:r>
      <w:r>
        <w:rPr>
          <w:rtl/>
        </w:rPr>
        <w:t xml:space="preserve"> دراسة مستقلة تكيّف المهمتين المرشّحتين إلى صيغ الإشارة والتواصل البديل، على 150 طفلاً على الأقل في الطبقات الأربع (نحو 35 في كل طبقة، ومنها أقران نمطيّو النموّ، ومنهم 20 على الأقل يجيبون بالإشارة أو التواصل البديل)؛ وهذا الحجم قاعدة عملية شائع</w:t>
      </w:r>
      <w:r>
        <w:rPr>
          <w:rtl/>
        </w:rPr>
        <w:t>ة لمعايرة أولية مستقرة للبنود بنموذج راش، ولا يكفي لإثبات التكافؤ داخل كل طبقة. التصحيح محدّد مسبقاً: درجة بنموذج استجابة للبند إن طابقته البيانات، وإلا درجة مركّبة معرّفة مسبقاً. حدّ الأرضية في كل طبقة: أقل من 20% عند أدنى درجة؛ وأكثر من 30% يمنع اعتماد ا</w:t>
      </w:r>
      <w:r>
        <w:rPr>
          <w:rtl/>
        </w:rPr>
        <w:t xml:space="preserve">لمقياس أساسياً لتلك الطبقة. </w:t>
      </w:r>
      <w:r>
        <w:rPr>
          <w:b/>
          <w:rtl/>
        </w:rPr>
        <w:t>بوابة المرحلة ب تفحص جدوى الصيغة المكيّفة، ودراسة التكييف تثبت صدقها.</w:t>
      </w:r>
    </w:p>
    <w:p w:rsidR="0036191C" w:rsidRDefault="00E6494D" w:rsidP="00E6494D">
      <w:pPr>
        <w:pStyle w:val="TableText"/>
        <w:numPr>
          <w:ilvl w:val="0"/>
          <w:numId w:val="78"/>
        </w:numPr>
      </w:pPr>
      <w:r>
        <w:rPr>
          <w:b/>
          <w:rtl/>
        </w:rPr>
        <w:t>قواعد القرار (تُسجَّل مسبقاً):</w:t>
      </w:r>
      <w:r>
        <w:rPr>
          <w:rtl/>
        </w:rPr>
        <w:t xml:space="preserve"> أصغر أثر ذي أهمية (SESOI) d = 0.25 على المقياس الأساسي. </w:t>
      </w:r>
      <w:r>
        <w:rPr>
          <w:b/>
          <w:rtl/>
        </w:rPr>
        <w:t>فائدة</w:t>
      </w:r>
      <w:r>
        <w:rPr>
          <w:rtl/>
        </w:rPr>
        <w:t xml:space="preserve"> إذا كان الحد الأدنى لفاصل الثقة 95% أعلى من الصفر؛ و</w:t>
      </w:r>
      <w:r>
        <w:rPr>
          <w:b/>
          <w:rtl/>
        </w:rPr>
        <w:t>لا أثر مهم</w:t>
      </w:r>
      <w:r>
        <w:rPr>
          <w:rtl/>
        </w:rPr>
        <w:t xml:space="preserve"> (ي</w:t>
      </w:r>
      <w:r>
        <w:rPr>
          <w:rtl/>
        </w:rPr>
        <w:t xml:space="preserve">فقد IMPL صلاحيته حزمةً) إذا وقع فاصل الثقة 90% كله دون 0.25؛ وغير ذلك </w:t>
      </w:r>
      <w:r>
        <w:rPr>
          <w:b/>
          <w:rtl/>
        </w:rPr>
        <w:t>غير حاسم</w:t>
      </w:r>
      <w:r>
        <w:rPr>
          <w:rtl/>
        </w:rPr>
        <w:t xml:space="preserve">. نتيجة (ج) تقرّر فقط هل نمضي إلى التجربة الحاسمة («فائدة»، أو بلغ الاحتمال اللاحق </w:t>
      </w:r>
      <w:proofErr w:type="gramStart"/>
      <w:r>
        <w:rPr>
          <w:rtl/>
        </w:rPr>
        <w:t>P(</w:t>
      </w:r>
      <w:proofErr w:type="gramEnd"/>
      <w:r>
        <w:rPr>
          <w:rtl/>
        </w:rPr>
        <w:t>d &gt; 0) ≥ 0.80 وP(d &gt; 0.10) ≥ 0.60، مع استيفاء معايير الجدوى)؛ والإنتاج والاعتماد يشترطان تجرب</w:t>
      </w:r>
      <w:r>
        <w:rPr>
          <w:rtl/>
        </w:rPr>
        <w:t>ة حاسمة يكون فيها الحد الأدنى لفاصل 95% أعلى من الصفر والتقدير النقطي d ≥ 0.25، أو تكراراً مستقلاً.</w:t>
      </w:r>
    </w:p>
    <w:p w:rsidR="0036191C" w:rsidRDefault="00E6494D" w:rsidP="00E6494D">
      <w:pPr>
        <w:pStyle w:val="TableText"/>
        <w:numPr>
          <w:ilvl w:val="0"/>
          <w:numId w:val="78"/>
        </w:numPr>
      </w:pPr>
      <w:r>
        <w:rPr>
          <w:b/>
          <w:rtl/>
        </w:rPr>
        <w:t>القوة:</w:t>
      </w:r>
      <w:r>
        <w:rPr>
          <w:rtl/>
        </w:rPr>
        <w:t xml:space="preserve"> قوة التجربة بحجمها نحو 0.74 لكشف أثر d ≈ 0.5 بعد التجميع عند الميسّر، وأصغر أثر يمكن كشفه بقوة 0.80 نحو 0.54، والأرجح أن تبقى غير حاسمة في الآثار الأ</w:t>
      </w:r>
      <w:r>
        <w:rPr>
          <w:rtl/>
        </w:rPr>
        <w:t>صغر من 0.25. غرضها تقدير الأثر وفحص الجدوى على نطاق أوسع. وإذا سوّغت نتيجتها ذلك تأتي لاحقاً تجربة حاسمة بنحو 666 طفلاً (333 في كل ذراع). قاعدة المضيّ مصوغة احتمالياً، وهي عملياً تقارب اشتراط تقدير لا يقل عن 0.16، وميزتها أنها تعلن الاحتمالات صراحة: احتمال</w:t>
      </w:r>
      <w:r>
        <w:rPr>
          <w:rtl/>
        </w:rPr>
        <w:t xml:space="preserve"> المضيّ نحو 0.18 إذا كان الأثر الحقيقي صفراً، ونحو 0.68 إذا كان 0.25، فقرار المضيّ ليس دليلاً على الفاعلية. يقدّم الذراعين ميسّرون خارجيون مدرَّبون موزَّعون بالقرعة، ولا يقدّم معلم الصف أيّاً منهما، ويُقاس التلوّث. تفاصيل القوة والتحليل في الملحق الداخلي.</w:t>
      </w:r>
    </w:p>
    <w:p w:rsidR="0036191C" w:rsidRDefault="00E6494D" w:rsidP="00E6494D">
      <w:pPr>
        <w:pStyle w:val="TableText"/>
        <w:numPr>
          <w:ilvl w:val="0"/>
          <w:numId w:val="78"/>
        </w:numPr>
      </w:pPr>
      <w:r>
        <w:rPr>
          <w:rtl/>
        </w:rPr>
        <w:t>يُكتب بروتوكول التجربة وفق SPIRIT 2025 (Chan et al., 2025) وتُسجَّل مسبقاً، وتُكتب تقاريرها وفق CONSORT 2025 (Hopewell et al., 2025)، وحدودها معلنة في القسم 16.</w:t>
      </w:r>
    </w:p>
    <w:p w:rsidR="0036191C" w:rsidRDefault="00E6494D">
      <w:pPr>
        <w:pStyle w:val="Heading3"/>
      </w:pPr>
      <w:r>
        <w:rPr>
          <w:rtl/>
        </w:rPr>
        <w:t>حالة البحث</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730"/>
        <w:gridCol w:w="3514"/>
        <w:gridCol w:w="4056"/>
      </w:tblGrid>
      <w:tr w:rsidR="0036191C">
        <w:trPr>
          <w:cantSplit/>
          <w:tblHeader/>
        </w:trPr>
        <w:tc>
          <w:tcPr>
            <w:tcW w:w="1730" w:type="dxa"/>
            <w:tcBorders>
              <w:bottom w:val="single" w:sz="0" w:space="0" w:color="auto"/>
            </w:tcBorders>
            <w:shd w:val="clear" w:color="auto" w:fill="EFE8D8"/>
            <w:vAlign w:val="bottom"/>
          </w:tcPr>
          <w:p w:rsidR="0036191C" w:rsidRDefault="00E6494D">
            <w:pPr>
              <w:pStyle w:val="TableText"/>
              <w:jc w:val="left"/>
            </w:pPr>
            <w:r>
              <w:rPr>
                <w:b/>
                <w:bCs/>
                <w:rtl/>
              </w:rPr>
              <w:t>العنصر</w:t>
            </w:r>
          </w:p>
        </w:tc>
        <w:tc>
          <w:tcPr>
            <w:tcW w:w="3514" w:type="dxa"/>
            <w:tcBorders>
              <w:bottom w:val="single" w:sz="0" w:space="0" w:color="auto"/>
            </w:tcBorders>
            <w:shd w:val="clear" w:color="auto" w:fill="EFE8D8"/>
            <w:vAlign w:val="bottom"/>
          </w:tcPr>
          <w:p w:rsidR="0036191C" w:rsidRDefault="00E6494D">
            <w:pPr>
              <w:pStyle w:val="TableText"/>
              <w:jc w:val="left"/>
            </w:pPr>
            <w:r>
              <w:rPr>
                <w:b/>
                <w:bCs/>
                <w:rtl/>
              </w:rPr>
              <w:t>الحالة</w:t>
            </w:r>
          </w:p>
        </w:tc>
        <w:tc>
          <w:tcPr>
            <w:tcW w:w="4056" w:type="dxa"/>
            <w:tcBorders>
              <w:bottom w:val="single" w:sz="0" w:space="0" w:color="auto"/>
            </w:tcBorders>
            <w:shd w:val="clear" w:color="auto" w:fill="EFE8D8"/>
            <w:vAlign w:val="bottom"/>
          </w:tcPr>
          <w:p w:rsidR="0036191C" w:rsidRDefault="00E6494D">
            <w:pPr>
              <w:pStyle w:val="TableText"/>
              <w:jc w:val="left"/>
            </w:pPr>
            <w:r>
              <w:rPr>
                <w:b/>
                <w:bCs/>
                <w:rtl/>
              </w:rPr>
              <w:t>درجة الدليل</w:t>
            </w:r>
          </w:p>
        </w:tc>
      </w:tr>
      <w:tr w:rsidR="0036191C">
        <w:trPr>
          <w:cantSplit/>
        </w:trPr>
        <w:tc>
          <w:tcPr>
            <w:tcW w:w="1730" w:type="dxa"/>
          </w:tcPr>
          <w:p w:rsidR="0036191C" w:rsidRDefault="00E6494D">
            <w:pPr>
              <w:pStyle w:val="TableText"/>
              <w:jc w:val="left"/>
            </w:pPr>
            <w:r>
              <w:rPr>
                <w:rtl/>
              </w:rPr>
              <w:t>عتبات الإتقان</w:t>
            </w:r>
          </w:p>
        </w:tc>
        <w:tc>
          <w:tcPr>
            <w:tcW w:w="3514" w:type="dxa"/>
          </w:tcPr>
          <w:p w:rsidR="0036191C" w:rsidRDefault="00E6494D">
            <w:pPr>
              <w:pStyle w:val="TableText"/>
              <w:jc w:val="left"/>
            </w:pPr>
            <w:r>
              <w:rPr>
                <w:rtl/>
              </w:rPr>
              <w:t>مؤقتة، تنتظر وضع العتبات</w:t>
            </w:r>
          </w:p>
        </w:tc>
        <w:tc>
          <w:tcPr>
            <w:tcW w:w="4056" w:type="dxa"/>
          </w:tcPr>
          <w:p w:rsidR="0036191C" w:rsidRDefault="00E6494D">
            <w:pPr>
              <w:pStyle w:val="TableText"/>
              <w:jc w:val="left"/>
            </w:pPr>
            <w:r>
              <w:rPr>
                <w:rtl/>
              </w:rPr>
              <w:t>غير مُتحقَّق منه (Not validated)</w:t>
            </w:r>
          </w:p>
        </w:tc>
      </w:tr>
      <w:tr w:rsidR="0036191C">
        <w:trPr>
          <w:cantSplit/>
        </w:trPr>
        <w:tc>
          <w:tcPr>
            <w:tcW w:w="1730" w:type="dxa"/>
          </w:tcPr>
          <w:p w:rsidR="0036191C" w:rsidRDefault="00E6494D">
            <w:pPr>
              <w:pStyle w:val="TableText"/>
              <w:jc w:val="left"/>
            </w:pPr>
            <w:r>
              <w:rPr>
                <w:rtl/>
              </w:rPr>
              <w:t>أدوات التقييم</w:t>
            </w:r>
          </w:p>
        </w:tc>
        <w:tc>
          <w:tcPr>
            <w:tcW w:w="3514" w:type="dxa"/>
          </w:tcPr>
          <w:p w:rsidR="0036191C" w:rsidRDefault="00E6494D">
            <w:pPr>
              <w:pStyle w:val="TableText"/>
              <w:jc w:val="left"/>
            </w:pPr>
            <w:r>
              <w:rPr>
                <w:rtl/>
              </w:rPr>
              <w:t>مبدئية؛ مراحل التقنين الخمس لم تبدأ</w:t>
            </w:r>
          </w:p>
        </w:tc>
        <w:tc>
          <w:tcPr>
            <w:tcW w:w="4056" w:type="dxa"/>
          </w:tcPr>
          <w:p w:rsidR="0036191C" w:rsidRDefault="00E6494D">
            <w:pPr>
              <w:pStyle w:val="TableText"/>
              <w:jc w:val="left"/>
            </w:pPr>
            <w:r>
              <w:rPr>
                <w:rtl/>
              </w:rPr>
              <w:t>غير مُتحقَّق منه (Not validated)</w:t>
            </w:r>
          </w:p>
        </w:tc>
      </w:tr>
    </w:tbl>
    <w:p w:rsidR="0036191C" w:rsidRDefault="00E6494D">
      <w:r>
        <w:br w:type="page"/>
      </w:r>
    </w:p>
    <w:p w:rsidR="0036191C" w:rsidRDefault="00E6494D">
      <w:pPr>
        <w:pStyle w:val="Heading1"/>
      </w:pPr>
      <w:bookmarkStart w:id="42" w:name="_Toc242710857"/>
      <w:r>
        <w:rPr>
          <w:rtl/>
        </w:rPr>
        <w:lastRenderedPageBreak/>
        <w:t>القسم 9: القصص (خمسة نماذج كاملة وهياكل بقية الوحدات)</w:t>
      </w:r>
      <w:bookmarkEnd w:id="42"/>
    </w:p>
    <w:p w:rsidR="0036191C" w:rsidRDefault="00E6494D">
      <w:pPr>
        <w:pStyle w:val="Heading2"/>
      </w:pPr>
      <w:bookmarkStart w:id="43" w:name="_Toc242710858"/>
      <w:r>
        <w:rPr>
          <w:rtl/>
        </w:rPr>
        <w:t>الطبقة الأولى: التطبيق المباشر (للأهل والميسّرين)</w:t>
      </w:r>
      <w:bookmarkEnd w:id="43"/>
    </w:p>
    <w:p w:rsidR="0036191C" w:rsidRDefault="00E6494D">
      <w:pPr>
        <w:pStyle w:val="Heading3"/>
      </w:pPr>
      <w:r>
        <w:rPr>
          <w:rtl/>
        </w:rPr>
        <w:t>ما قصص جذور؟</w:t>
      </w:r>
    </w:p>
    <w:p w:rsidR="0036191C" w:rsidRDefault="00E6494D">
      <w:r>
        <w:rPr>
          <w:rtl/>
        </w:rPr>
        <w:t>لكل حرف ولكل علامة إملائية (ء، ة، ى) قصة قصيرة من سبع صفحات، فالوحدات القصصية 31: 28 للحروف و3 للعلامات. كلها بالهيكل نفسه:</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982"/>
        <w:gridCol w:w="1108"/>
        <w:gridCol w:w="4657"/>
        <w:gridCol w:w="982"/>
        <w:gridCol w:w="1571"/>
      </w:tblGrid>
      <w:tr w:rsidR="0036191C">
        <w:trPr>
          <w:cantSplit/>
          <w:tblHeader/>
        </w:trPr>
        <w:tc>
          <w:tcPr>
            <w:tcW w:w="982" w:type="dxa"/>
            <w:tcBorders>
              <w:bottom w:val="single" w:sz="0" w:space="0" w:color="auto"/>
            </w:tcBorders>
            <w:shd w:val="clear" w:color="auto" w:fill="EFE8D8"/>
            <w:vAlign w:val="bottom"/>
          </w:tcPr>
          <w:p w:rsidR="0036191C" w:rsidRDefault="00E6494D">
            <w:pPr>
              <w:pStyle w:val="TableText"/>
              <w:jc w:val="left"/>
            </w:pPr>
            <w:r>
              <w:rPr>
                <w:b/>
                <w:bCs/>
                <w:rtl/>
              </w:rPr>
              <w:t>الصفحة</w:t>
            </w:r>
          </w:p>
        </w:tc>
        <w:tc>
          <w:tcPr>
            <w:tcW w:w="1108" w:type="dxa"/>
            <w:tcBorders>
              <w:bottom w:val="single" w:sz="0" w:space="0" w:color="auto"/>
            </w:tcBorders>
            <w:shd w:val="clear" w:color="auto" w:fill="EFE8D8"/>
            <w:vAlign w:val="bottom"/>
          </w:tcPr>
          <w:p w:rsidR="0036191C" w:rsidRDefault="00E6494D">
            <w:pPr>
              <w:pStyle w:val="TableText"/>
              <w:jc w:val="left"/>
            </w:pPr>
            <w:r>
              <w:rPr>
                <w:b/>
                <w:bCs/>
                <w:rtl/>
              </w:rPr>
              <w:t>الاسم</w:t>
            </w:r>
          </w:p>
        </w:tc>
        <w:tc>
          <w:tcPr>
            <w:tcW w:w="4657" w:type="dxa"/>
            <w:tcBorders>
              <w:bottom w:val="single" w:sz="0" w:space="0" w:color="auto"/>
            </w:tcBorders>
            <w:shd w:val="clear" w:color="auto" w:fill="EFE8D8"/>
            <w:vAlign w:val="bottom"/>
          </w:tcPr>
          <w:p w:rsidR="0036191C" w:rsidRDefault="00E6494D">
            <w:pPr>
              <w:pStyle w:val="TableText"/>
              <w:jc w:val="left"/>
            </w:pPr>
            <w:r>
              <w:rPr>
                <w:b/>
                <w:bCs/>
                <w:rtl/>
              </w:rPr>
              <w:t>ماذا يحدث فيها</w:t>
            </w:r>
          </w:p>
        </w:tc>
        <w:tc>
          <w:tcPr>
            <w:tcW w:w="982" w:type="dxa"/>
            <w:tcBorders>
              <w:bottom w:val="single" w:sz="0" w:space="0" w:color="auto"/>
            </w:tcBorders>
            <w:shd w:val="clear" w:color="auto" w:fill="EFE8D8"/>
            <w:vAlign w:val="bottom"/>
          </w:tcPr>
          <w:p w:rsidR="0036191C" w:rsidRDefault="00E6494D">
            <w:pPr>
              <w:pStyle w:val="TableText"/>
              <w:jc w:val="left"/>
            </w:pPr>
            <w:r>
              <w:rPr>
                <w:b/>
                <w:bCs/>
                <w:rtl/>
              </w:rPr>
              <w:t>من يقرأ</w:t>
            </w:r>
          </w:p>
        </w:tc>
        <w:tc>
          <w:tcPr>
            <w:tcW w:w="1571" w:type="dxa"/>
            <w:tcBorders>
              <w:bottom w:val="single" w:sz="0" w:space="0" w:color="auto"/>
            </w:tcBorders>
            <w:shd w:val="clear" w:color="auto" w:fill="EFE8D8"/>
            <w:vAlign w:val="bottom"/>
          </w:tcPr>
          <w:p w:rsidR="0036191C" w:rsidRDefault="00E6494D">
            <w:pPr>
              <w:pStyle w:val="TableText"/>
              <w:jc w:val="left"/>
            </w:pPr>
            <w:r>
              <w:rPr>
                <w:b/>
                <w:bCs/>
                <w:rtl/>
              </w:rPr>
              <w:t>المدة</w:t>
            </w:r>
          </w:p>
        </w:tc>
      </w:tr>
      <w:tr w:rsidR="0036191C">
        <w:trPr>
          <w:cantSplit/>
        </w:trPr>
        <w:tc>
          <w:tcPr>
            <w:tcW w:w="982" w:type="dxa"/>
          </w:tcPr>
          <w:p w:rsidR="0036191C" w:rsidRDefault="00E6494D">
            <w:pPr>
              <w:pStyle w:val="TableText"/>
              <w:jc w:val="left"/>
            </w:pPr>
            <w:r>
              <w:rPr>
                <w:rtl/>
              </w:rPr>
              <w:t>1</w:t>
            </w:r>
          </w:p>
        </w:tc>
        <w:tc>
          <w:tcPr>
            <w:tcW w:w="1108" w:type="dxa"/>
          </w:tcPr>
          <w:p w:rsidR="0036191C" w:rsidRDefault="00E6494D">
            <w:pPr>
              <w:pStyle w:val="TableText"/>
              <w:jc w:val="left"/>
            </w:pPr>
            <w:r>
              <w:rPr>
                <w:rtl/>
              </w:rPr>
              <w:t>التقديم</w:t>
            </w:r>
          </w:p>
        </w:tc>
        <w:tc>
          <w:tcPr>
            <w:tcW w:w="4657" w:type="dxa"/>
          </w:tcPr>
          <w:p w:rsidR="0036191C" w:rsidRDefault="00E6494D">
            <w:pPr>
              <w:pStyle w:val="TableText"/>
              <w:jc w:val="left"/>
            </w:pPr>
            <w:r>
              <w:rPr>
                <w:rtl/>
              </w:rPr>
              <w:t>نلتقي بمحمد وأداة حسية حقيقية</w:t>
            </w:r>
          </w:p>
        </w:tc>
        <w:tc>
          <w:tcPr>
            <w:tcW w:w="982" w:type="dxa"/>
          </w:tcPr>
          <w:p w:rsidR="0036191C" w:rsidRDefault="00E6494D">
            <w:pPr>
              <w:pStyle w:val="TableText"/>
              <w:jc w:val="left"/>
            </w:pPr>
            <w:r>
              <w:rPr>
                <w:rtl/>
              </w:rPr>
              <w:t>الكبير</w:t>
            </w:r>
          </w:p>
        </w:tc>
        <w:tc>
          <w:tcPr>
            <w:tcW w:w="1571" w:type="dxa"/>
          </w:tcPr>
          <w:p w:rsidR="0036191C" w:rsidRDefault="00E6494D">
            <w:pPr>
              <w:pStyle w:val="TableText"/>
              <w:jc w:val="left"/>
            </w:pPr>
            <w:r>
              <w:rPr>
                <w:rtl/>
              </w:rPr>
              <w:t>دقيقة إلى دقيقة ونصف</w:t>
            </w:r>
          </w:p>
        </w:tc>
      </w:tr>
      <w:tr w:rsidR="0036191C">
        <w:trPr>
          <w:cantSplit/>
        </w:trPr>
        <w:tc>
          <w:tcPr>
            <w:tcW w:w="982" w:type="dxa"/>
          </w:tcPr>
          <w:p w:rsidR="0036191C" w:rsidRDefault="00E6494D">
            <w:pPr>
              <w:pStyle w:val="TableText"/>
              <w:jc w:val="left"/>
            </w:pPr>
            <w:r>
              <w:rPr>
                <w:rtl/>
              </w:rPr>
              <w:t>2</w:t>
            </w:r>
          </w:p>
        </w:tc>
        <w:tc>
          <w:tcPr>
            <w:tcW w:w="1108" w:type="dxa"/>
          </w:tcPr>
          <w:p w:rsidR="0036191C" w:rsidRDefault="00E6494D">
            <w:pPr>
              <w:pStyle w:val="TableText"/>
              <w:jc w:val="left"/>
            </w:pPr>
            <w:r>
              <w:rPr>
                <w:rtl/>
              </w:rPr>
              <w:t>الوعي الصوتي والمرساة البصرية</w:t>
            </w:r>
          </w:p>
        </w:tc>
        <w:tc>
          <w:tcPr>
            <w:tcW w:w="4657" w:type="dxa"/>
          </w:tcPr>
          <w:p w:rsidR="0036191C" w:rsidRDefault="00E6494D">
            <w:pPr>
              <w:pStyle w:val="TableText"/>
              <w:jc w:val="left"/>
            </w:pPr>
            <w:r>
              <w:rPr>
                <w:rtl/>
              </w:rPr>
              <w:t>نسمع الصوت، ونرى شكل الحرف، ونؤدي حركته</w:t>
            </w:r>
          </w:p>
        </w:tc>
        <w:tc>
          <w:tcPr>
            <w:tcW w:w="982" w:type="dxa"/>
          </w:tcPr>
          <w:p w:rsidR="0036191C" w:rsidRDefault="00E6494D">
            <w:pPr>
              <w:pStyle w:val="TableText"/>
              <w:jc w:val="left"/>
            </w:pPr>
            <w:r>
              <w:rPr>
                <w:rtl/>
              </w:rPr>
              <w:t>الكبير</w:t>
            </w:r>
          </w:p>
        </w:tc>
        <w:tc>
          <w:tcPr>
            <w:tcW w:w="1571" w:type="dxa"/>
          </w:tcPr>
          <w:p w:rsidR="0036191C" w:rsidRDefault="00E6494D">
            <w:pPr>
              <w:pStyle w:val="TableText"/>
              <w:jc w:val="left"/>
            </w:pPr>
            <w:r>
              <w:rPr>
                <w:rtl/>
              </w:rPr>
              <w:t>دقيقتان ونصف إلى 3 دقائق</w:t>
            </w:r>
          </w:p>
        </w:tc>
      </w:tr>
      <w:tr w:rsidR="0036191C">
        <w:trPr>
          <w:cantSplit/>
        </w:trPr>
        <w:tc>
          <w:tcPr>
            <w:tcW w:w="982" w:type="dxa"/>
          </w:tcPr>
          <w:p w:rsidR="0036191C" w:rsidRDefault="00E6494D">
            <w:pPr>
              <w:pStyle w:val="TableText"/>
              <w:jc w:val="left"/>
            </w:pPr>
            <w:r>
              <w:rPr>
                <w:rtl/>
              </w:rPr>
              <w:t>3</w:t>
            </w:r>
          </w:p>
        </w:tc>
        <w:tc>
          <w:tcPr>
            <w:tcW w:w="1108" w:type="dxa"/>
          </w:tcPr>
          <w:p w:rsidR="0036191C" w:rsidRDefault="00E6494D">
            <w:pPr>
              <w:pStyle w:val="TableText"/>
              <w:jc w:val="left"/>
            </w:pPr>
            <w:r>
              <w:rPr>
                <w:rtl/>
              </w:rPr>
              <w:t>الوعي الصوتي</w:t>
            </w:r>
          </w:p>
        </w:tc>
        <w:tc>
          <w:tcPr>
            <w:tcW w:w="4657" w:type="dxa"/>
          </w:tcPr>
          <w:p w:rsidR="0036191C" w:rsidRDefault="00E6494D">
            <w:pPr>
              <w:pStyle w:val="TableText"/>
              <w:jc w:val="left"/>
            </w:pPr>
            <w:r>
              <w:rPr>
                <w:rtl/>
              </w:rPr>
              <w:t>مهارة شفهية واحدة في كل جلسة بالتناوب (العزل، الدمج، التقطيع، التمييز؛ القسم 10)؛ والجسر اللهجي في جلسة التدريب</w:t>
            </w:r>
          </w:p>
        </w:tc>
        <w:tc>
          <w:tcPr>
            <w:tcW w:w="982" w:type="dxa"/>
          </w:tcPr>
          <w:p w:rsidR="0036191C" w:rsidRDefault="00E6494D">
            <w:pPr>
              <w:pStyle w:val="TableText"/>
              <w:jc w:val="left"/>
            </w:pPr>
            <w:r>
              <w:rPr>
                <w:rtl/>
              </w:rPr>
              <w:t>الكبير، والطفل يجيب</w:t>
            </w:r>
          </w:p>
        </w:tc>
        <w:tc>
          <w:tcPr>
            <w:tcW w:w="1571" w:type="dxa"/>
          </w:tcPr>
          <w:p w:rsidR="0036191C" w:rsidRDefault="00E6494D">
            <w:pPr>
              <w:pStyle w:val="TableText"/>
              <w:jc w:val="left"/>
            </w:pPr>
            <w:r>
              <w:rPr>
                <w:rtl/>
              </w:rPr>
              <w:t>دقيقتا</w:t>
            </w:r>
            <w:r>
              <w:rPr>
                <w:rtl/>
              </w:rPr>
              <w:t>ن إلى دقيقتين ونصف</w:t>
            </w:r>
          </w:p>
        </w:tc>
      </w:tr>
      <w:tr w:rsidR="0036191C">
        <w:trPr>
          <w:cantSplit/>
        </w:trPr>
        <w:tc>
          <w:tcPr>
            <w:tcW w:w="982" w:type="dxa"/>
          </w:tcPr>
          <w:p w:rsidR="0036191C" w:rsidRDefault="00E6494D">
            <w:pPr>
              <w:pStyle w:val="TableText"/>
              <w:jc w:val="left"/>
            </w:pPr>
            <w:r>
              <w:rPr>
                <w:rtl/>
              </w:rPr>
              <w:t>4</w:t>
            </w:r>
          </w:p>
        </w:tc>
        <w:tc>
          <w:tcPr>
            <w:tcW w:w="1108" w:type="dxa"/>
          </w:tcPr>
          <w:p w:rsidR="0036191C" w:rsidRDefault="00E6494D">
            <w:pPr>
              <w:pStyle w:val="TableText"/>
              <w:jc w:val="left"/>
            </w:pPr>
            <w:r>
              <w:rPr>
                <w:rtl/>
              </w:rPr>
              <w:t>فك الترميز والكتابة</w:t>
            </w:r>
          </w:p>
        </w:tc>
        <w:tc>
          <w:tcPr>
            <w:tcW w:w="4657" w:type="dxa"/>
          </w:tcPr>
          <w:p w:rsidR="0036191C" w:rsidRDefault="00E6494D">
            <w:pPr>
              <w:pStyle w:val="TableText"/>
              <w:jc w:val="left"/>
            </w:pPr>
            <w:r>
              <w:rPr>
                <w:rtl/>
              </w:rPr>
              <w:t>نركّب مقاطع من بطاقات، ونكتب الحرف</w:t>
            </w:r>
          </w:p>
        </w:tc>
        <w:tc>
          <w:tcPr>
            <w:tcW w:w="982" w:type="dxa"/>
          </w:tcPr>
          <w:p w:rsidR="0036191C" w:rsidRDefault="00E6494D">
            <w:pPr>
              <w:pStyle w:val="TableText"/>
              <w:jc w:val="left"/>
            </w:pPr>
            <w:r>
              <w:rPr>
                <w:rtl/>
              </w:rPr>
              <w:t>الكبير والطفل</w:t>
            </w:r>
          </w:p>
        </w:tc>
        <w:tc>
          <w:tcPr>
            <w:tcW w:w="1571" w:type="dxa"/>
          </w:tcPr>
          <w:p w:rsidR="0036191C" w:rsidRDefault="00E6494D">
            <w:pPr>
              <w:pStyle w:val="TableText"/>
              <w:jc w:val="left"/>
            </w:pPr>
            <w:r>
              <w:rPr>
                <w:rtl/>
              </w:rPr>
              <w:t>دقيقتان إلى 3 دقائق</w:t>
            </w:r>
          </w:p>
        </w:tc>
      </w:tr>
      <w:tr w:rsidR="0036191C">
        <w:trPr>
          <w:cantSplit/>
        </w:trPr>
        <w:tc>
          <w:tcPr>
            <w:tcW w:w="982" w:type="dxa"/>
          </w:tcPr>
          <w:p w:rsidR="0036191C" w:rsidRDefault="00E6494D">
            <w:pPr>
              <w:pStyle w:val="TableText"/>
              <w:jc w:val="left"/>
            </w:pPr>
            <w:r>
              <w:rPr>
                <w:rtl/>
              </w:rPr>
              <w:t>5</w:t>
            </w:r>
          </w:p>
        </w:tc>
        <w:tc>
          <w:tcPr>
            <w:tcW w:w="1108" w:type="dxa"/>
          </w:tcPr>
          <w:p w:rsidR="0036191C" w:rsidRDefault="00E6494D">
            <w:pPr>
              <w:pStyle w:val="TableText"/>
              <w:jc w:val="left"/>
            </w:pPr>
            <w:r>
              <w:rPr>
                <w:rtl/>
              </w:rPr>
              <w:t>الختام والملاحظة</w:t>
            </w:r>
          </w:p>
        </w:tc>
        <w:tc>
          <w:tcPr>
            <w:tcW w:w="4657" w:type="dxa"/>
          </w:tcPr>
          <w:p w:rsidR="0036191C" w:rsidRDefault="00E6494D">
            <w:pPr>
              <w:pStyle w:val="TableText"/>
              <w:jc w:val="left"/>
            </w:pPr>
            <w:r>
              <w:rPr>
                <w:rtl/>
              </w:rPr>
              <w:t>نحتفي بما فعله الطفل، ويلاحظ الميسّر دون اختبار</w:t>
            </w:r>
          </w:p>
        </w:tc>
        <w:tc>
          <w:tcPr>
            <w:tcW w:w="982" w:type="dxa"/>
          </w:tcPr>
          <w:p w:rsidR="0036191C" w:rsidRDefault="00E6494D">
            <w:pPr>
              <w:pStyle w:val="TableText"/>
              <w:jc w:val="left"/>
            </w:pPr>
            <w:r>
              <w:rPr>
                <w:rtl/>
              </w:rPr>
              <w:t>الكبير</w:t>
            </w:r>
          </w:p>
        </w:tc>
        <w:tc>
          <w:tcPr>
            <w:tcW w:w="1571" w:type="dxa"/>
          </w:tcPr>
          <w:p w:rsidR="0036191C" w:rsidRDefault="00E6494D">
            <w:pPr>
              <w:pStyle w:val="TableText"/>
              <w:jc w:val="left"/>
            </w:pPr>
            <w:r>
              <w:rPr>
                <w:rtl/>
              </w:rPr>
              <w:t>دقيقة واحدة</w:t>
            </w:r>
          </w:p>
        </w:tc>
      </w:tr>
      <w:tr w:rsidR="0036191C">
        <w:trPr>
          <w:cantSplit/>
        </w:trPr>
        <w:tc>
          <w:tcPr>
            <w:tcW w:w="982" w:type="dxa"/>
          </w:tcPr>
          <w:p w:rsidR="0036191C" w:rsidRDefault="00E6494D">
            <w:pPr>
              <w:pStyle w:val="TableText"/>
              <w:jc w:val="left"/>
            </w:pPr>
            <w:r>
              <w:rPr>
                <w:rtl/>
              </w:rPr>
              <w:t>6</w:t>
            </w:r>
          </w:p>
        </w:tc>
        <w:tc>
          <w:tcPr>
            <w:tcW w:w="1108" w:type="dxa"/>
          </w:tcPr>
          <w:p w:rsidR="0036191C" w:rsidRDefault="00E6494D">
            <w:pPr>
              <w:pStyle w:val="TableText"/>
              <w:jc w:val="left"/>
            </w:pPr>
            <w:r>
              <w:rPr>
                <w:rtl/>
              </w:rPr>
              <w:t>القراءة</w:t>
            </w:r>
          </w:p>
        </w:tc>
        <w:tc>
          <w:tcPr>
            <w:tcW w:w="4657" w:type="dxa"/>
          </w:tcPr>
          <w:p w:rsidR="0036191C" w:rsidRDefault="00E6494D">
            <w:pPr>
              <w:pStyle w:val="TableText"/>
              <w:jc w:val="left"/>
            </w:pPr>
            <w:r>
              <w:rPr>
                <w:rtl/>
              </w:rPr>
              <w:t>يقرأ الطفل مقاطع وكلمات من حروف تعلّمها فقط؛ وفي جلسة التدريب يجد الحرف في وسط الكلمة وآخرها، تعرّفاً لا كتابة (القسم 7)</w:t>
            </w:r>
          </w:p>
        </w:tc>
        <w:tc>
          <w:tcPr>
            <w:tcW w:w="982" w:type="dxa"/>
          </w:tcPr>
          <w:p w:rsidR="0036191C" w:rsidRDefault="00E6494D">
            <w:pPr>
              <w:pStyle w:val="TableText"/>
              <w:jc w:val="left"/>
            </w:pPr>
            <w:r>
              <w:rPr>
                <w:rtl/>
              </w:rPr>
              <w:t>الطفل</w:t>
            </w:r>
          </w:p>
        </w:tc>
        <w:tc>
          <w:tcPr>
            <w:tcW w:w="1571" w:type="dxa"/>
          </w:tcPr>
          <w:p w:rsidR="0036191C" w:rsidRDefault="00E6494D">
            <w:pPr>
              <w:pStyle w:val="TableText"/>
              <w:jc w:val="left"/>
            </w:pPr>
            <w:r>
              <w:rPr>
                <w:rtl/>
              </w:rPr>
              <w:t>دقيقة ونصف إلى دقيقتين ونصف</w:t>
            </w:r>
          </w:p>
        </w:tc>
      </w:tr>
      <w:tr w:rsidR="0036191C">
        <w:trPr>
          <w:cantSplit/>
        </w:trPr>
        <w:tc>
          <w:tcPr>
            <w:tcW w:w="982" w:type="dxa"/>
          </w:tcPr>
          <w:p w:rsidR="0036191C" w:rsidRDefault="00E6494D">
            <w:pPr>
              <w:pStyle w:val="TableText"/>
              <w:jc w:val="left"/>
            </w:pPr>
            <w:r>
              <w:rPr>
                <w:rtl/>
              </w:rPr>
              <w:t>7</w:t>
            </w:r>
          </w:p>
        </w:tc>
        <w:tc>
          <w:tcPr>
            <w:tcW w:w="1108" w:type="dxa"/>
          </w:tcPr>
          <w:p w:rsidR="0036191C" w:rsidRDefault="00E6494D">
            <w:pPr>
              <w:pStyle w:val="TableText"/>
              <w:jc w:val="left"/>
            </w:pPr>
            <w:r>
              <w:rPr>
                <w:rtl/>
              </w:rPr>
              <w:t>نشاط الأسرة</w:t>
            </w:r>
          </w:p>
        </w:tc>
        <w:tc>
          <w:tcPr>
            <w:tcW w:w="4657" w:type="dxa"/>
          </w:tcPr>
          <w:p w:rsidR="0036191C" w:rsidRDefault="00E6494D">
            <w:pPr>
              <w:pStyle w:val="TableText"/>
              <w:jc w:val="left"/>
            </w:pPr>
            <w:r>
              <w:rPr>
                <w:rtl/>
              </w:rPr>
              <w:t xml:space="preserve">صيغة لما بعد البحث. </w:t>
            </w:r>
            <w:r>
              <w:rPr>
                <w:b/>
                <w:rtl/>
              </w:rPr>
              <w:t>لا يُسلَّم للأهل في مرحلة البحث</w:t>
            </w:r>
          </w:p>
        </w:tc>
        <w:tc>
          <w:tcPr>
            <w:tcW w:w="982" w:type="dxa"/>
          </w:tcPr>
          <w:p w:rsidR="0036191C" w:rsidRDefault="00E6494D">
            <w:pPr>
              <w:pStyle w:val="TableText"/>
              <w:jc w:val="left"/>
            </w:pPr>
            <w:r>
              <w:rPr>
                <w:rtl/>
              </w:rPr>
              <w:t>لا أحد</w:t>
            </w:r>
          </w:p>
        </w:tc>
        <w:tc>
          <w:tcPr>
            <w:tcW w:w="1571" w:type="dxa"/>
          </w:tcPr>
          <w:p w:rsidR="0036191C" w:rsidRDefault="00E6494D">
            <w:pPr>
              <w:pStyle w:val="TableText"/>
              <w:jc w:val="left"/>
            </w:pPr>
            <w:r>
              <w:rPr>
                <w:rtl/>
              </w:rPr>
              <w:t>لا يُستعمل في الجلسة</w:t>
            </w:r>
          </w:p>
        </w:tc>
      </w:tr>
    </w:tbl>
    <w:p w:rsidR="0036191C" w:rsidRDefault="00E6494D">
      <w:r>
        <w:rPr>
          <w:b/>
          <w:rtl/>
        </w:rPr>
        <w:t>ترتيب الصفحات في الجلسة:</w:t>
      </w:r>
      <w:r>
        <w:rPr>
          <w:rtl/>
        </w:rPr>
        <w:t xml:space="preserve"> 1، 2، 3، 4، 6، 5، لتنتهي الجلسة باحتفاء. ومع الترحيب والمراجعة المتباعدة واستراحتي تنظيم (30 إلى 60 ثانية بعد الحركة وبعد الكتابة) ودقيقة هامش يبلغ المجموع 15 إلى 20 دقيقة (ورقة التشغيل في القسم 10 هي المرجع الحاكم للأوقات، والمدد </w:t>
      </w:r>
      <w:r>
        <w:rPr>
          <w:rtl/>
        </w:rPr>
        <w:t xml:space="preserve">أعلاه مأخوذة منها). لكل حرف جلستان: </w:t>
      </w:r>
      <w:r>
        <w:rPr>
          <w:b/>
          <w:rtl/>
        </w:rPr>
        <w:t>جلسة تقديم</w:t>
      </w:r>
      <w:r>
        <w:rPr>
          <w:rtl/>
        </w:rPr>
        <w:t xml:space="preserve"> تُقرأ فيها القصة كاملة بالصوت الفصيح، و</w:t>
      </w:r>
      <w:r>
        <w:rPr>
          <w:b/>
          <w:rtl/>
        </w:rPr>
        <w:t>جلسة تدريب</w:t>
      </w:r>
      <w:r>
        <w:rPr>
          <w:rtl/>
        </w:rPr>
        <w:t xml:space="preserve"> في اليوم التالي يبدأ فيها الجسر اللهجي وتُضاف الحركات الباقية (القسم 7).</w:t>
      </w:r>
    </w:p>
    <w:p w:rsidR="0036191C" w:rsidRDefault="00E6494D">
      <w:r>
        <w:rPr>
          <w:rtl/>
        </w:rPr>
        <w:t>في كل صفحة نص يقرؤه الكبير، قصير ومشكول ويُقرأ بإيقاع هادئ، ونص يقرؤه الطفل في الصفحتي</w:t>
      </w:r>
      <w:r>
        <w:rPr>
          <w:rtl/>
        </w:rPr>
        <w:t xml:space="preserve">ن 4 و6 فقط، لا يحوي إلا حروفاً تعلّمها. وتحت كل صورة </w:t>
      </w:r>
      <w:r>
        <w:rPr>
          <w:b/>
          <w:rtl/>
        </w:rPr>
        <w:t>وصف الصورة</w:t>
      </w:r>
      <w:r>
        <w:rPr>
          <w:rtl/>
        </w:rPr>
        <w:t>: جملة قصيرة يقرؤها الميسّر بصوت مسموع للطفل الذي لا يرى الصورة، وهي في الوقت نفسه توجيه للرسام. تفاصيل الرسم الثابتة (محمد نحو 4 سنوات، شعر أسود، قميص أزرق؛ خلفية فاتحة بلا تفاصيل مشتتة؛ رسم ا</w:t>
      </w:r>
      <w:r>
        <w:rPr>
          <w:rtl/>
        </w:rPr>
        <w:t>لفم أمامي بتباين عالٍ) تسري على كل الصور.</w:t>
      </w:r>
    </w:p>
    <w:p w:rsidR="0036191C" w:rsidRDefault="00E6494D">
      <w:pPr>
        <w:pStyle w:val="Heading3"/>
      </w:pPr>
      <w:r>
        <w:rPr>
          <w:rtl/>
        </w:rPr>
        <w:lastRenderedPageBreak/>
        <w:t>النماذج الخمسة وموقعها في التسلسل</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28"/>
        <w:gridCol w:w="6173"/>
        <w:gridCol w:w="2099"/>
      </w:tblGrid>
      <w:tr w:rsidR="0036191C">
        <w:trPr>
          <w:cantSplit/>
          <w:tblHeader/>
        </w:trPr>
        <w:tc>
          <w:tcPr>
            <w:tcW w:w="1028" w:type="dxa"/>
            <w:tcBorders>
              <w:bottom w:val="single" w:sz="0" w:space="0" w:color="auto"/>
            </w:tcBorders>
            <w:shd w:val="clear" w:color="auto" w:fill="EFE8D8"/>
            <w:vAlign w:val="bottom"/>
          </w:tcPr>
          <w:p w:rsidR="0036191C" w:rsidRDefault="00E6494D">
            <w:pPr>
              <w:pStyle w:val="TableText"/>
              <w:jc w:val="left"/>
            </w:pPr>
            <w:r>
              <w:rPr>
                <w:b/>
                <w:bCs/>
                <w:rtl/>
              </w:rPr>
              <w:t>القصة</w:t>
            </w:r>
          </w:p>
        </w:tc>
        <w:tc>
          <w:tcPr>
            <w:tcW w:w="6173" w:type="dxa"/>
            <w:tcBorders>
              <w:bottom w:val="single" w:sz="0" w:space="0" w:color="auto"/>
            </w:tcBorders>
            <w:shd w:val="clear" w:color="auto" w:fill="EFE8D8"/>
            <w:vAlign w:val="bottom"/>
          </w:tcPr>
          <w:p w:rsidR="0036191C" w:rsidRDefault="00E6494D">
            <w:pPr>
              <w:pStyle w:val="TableText"/>
              <w:jc w:val="left"/>
            </w:pPr>
            <w:r>
              <w:rPr>
                <w:b/>
                <w:bCs/>
                <w:rtl/>
              </w:rPr>
              <w:t>موقعها في التسلسل</w:t>
            </w:r>
          </w:p>
        </w:tc>
        <w:tc>
          <w:tcPr>
            <w:tcW w:w="2099" w:type="dxa"/>
            <w:tcBorders>
              <w:bottom w:val="single" w:sz="0" w:space="0" w:color="auto"/>
            </w:tcBorders>
            <w:shd w:val="clear" w:color="auto" w:fill="EFE8D8"/>
            <w:vAlign w:val="bottom"/>
          </w:tcPr>
          <w:p w:rsidR="0036191C" w:rsidRDefault="00E6494D">
            <w:pPr>
              <w:pStyle w:val="TableText"/>
              <w:jc w:val="left"/>
            </w:pPr>
            <w:r>
              <w:rPr>
                <w:b/>
                <w:bCs/>
                <w:rtl/>
              </w:rPr>
              <w:t>الحروف التي يعرفها الطفل قبلها</w:t>
            </w:r>
          </w:p>
        </w:tc>
      </w:tr>
      <w:tr w:rsidR="0036191C">
        <w:trPr>
          <w:cantSplit/>
        </w:trPr>
        <w:tc>
          <w:tcPr>
            <w:tcW w:w="1028" w:type="dxa"/>
          </w:tcPr>
          <w:p w:rsidR="0036191C" w:rsidRDefault="00E6494D">
            <w:pPr>
              <w:pStyle w:val="TableText"/>
              <w:jc w:val="left"/>
            </w:pPr>
            <w:r>
              <w:rPr>
                <w:rtl/>
              </w:rPr>
              <w:t>س</w:t>
            </w:r>
          </w:p>
        </w:tc>
        <w:tc>
          <w:tcPr>
            <w:tcW w:w="6173" w:type="dxa"/>
          </w:tcPr>
          <w:p w:rsidR="0036191C" w:rsidRDefault="00E6494D">
            <w:pPr>
              <w:pStyle w:val="TableText"/>
              <w:jc w:val="left"/>
            </w:pPr>
            <w:r>
              <w:rPr>
                <w:rtl/>
              </w:rPr>
              <w:t>الوحدة 1، الحرف الأول (الجلستان 1 و2)</w:t>
            </w:r>
          </w:p>
        </w:tc>
        <w:tc>
          <w:tcPr>
            <w:tcW w:w="2099" w:type="dxa"/>
          </w:tcPr>
          <w:p w:rsidR="0036191C" w:rsidRDefault="00E6494D">
            <w:pPr>
              <w:pStyle w:val="TableText"/>
              <w:jc w:val="left"/>
            </w:pPr>
            <w:r>
              <w:rPr>
                <w:rtl/>
              </w:rPr>
              <w:t>لا شيء</w:t>
            </w:r>
          </w:p>
        </w:tc>
      </w:tr>
      <w:tr w:rsidR="0036191C">
        <w:trPr>
          <w:cantSplit/>
        </w:trPr>
        <w:tc>
          <w:tcPr>
            <w:tcW w:w="1028" w:type="dxa"/>
          </w:tcPr>
          <w:p w:rsidR="0036191C" w:rsidRDefault="00E6494D">
            <w:pPr>
              <w:pStyle w:val="TableText"/>
              <w:jc w:val="left"/>
            </w:pPr>
            <w:r>
              <w:rPr>
                <w:rtl/>
              </w:rPr>
              <w:t>ف</w:t>
            </w:r>
          </w:p>
        </w:tc>
        <w:tc>
          <w:tcPr>
            <w:tcW w:w="6173" w:type="dxa"/>
          </w:tcPr>
          <w:p w:rsidR="0036191C" w:rsidRDefault="00E6494D">
            <w:pPr>
              <w:pStyle w:val="TableText"/>
              <w:jc w:val="left"/>
            </w:pPr>
            <w:r>
              <w:rPr>
                <w:rtl/>
              </w:rPr>
              <w:t>الوحدة 1، الحرف الثاني (الجلستان 3 و4)</w:t>
            </w:r>
          </w:p>
        </w:tc>
        <w:tc>
          <w:tcPr>
            <w:tcW w:w="2099" w:type="dxa"/>
          </w:tcPr>
          <w:p w:rsidR="0036191C" w:rsidRDefault="00E6494D">
            <w:pPr>
              <w:pStyle w:val="TableText"/>
              <w:jc w:val="left"/>
            </w:pPr>
            <w:r>
              <w:rPr>
                <w:rtl/>
              </w:rPr>
              <w:t>س</w:t>
            </w:r>
          </w:p>
        </w:tc>
      </w:tr>
      <w:tr w:rsidR="0036191C">
        <w:trPr>
          <w:cantSplit/>
        </w:trPr>
        <w:tc>
          <w:tcPr>
            <w:tcW w:w="1028" w:type="dxa"/>
          </w:tcPr>
          <w:p w:rsidR="0036191C" w:rsidRDefault="00E6494D">
            <w:pPr>
              <w:pStyle w:val="TableText"/>
              <w:jc w:val="left"/>
            </w:pPr>
            <w:r>
              <w:rPr>
                <w:rtl/>
              </w:rPr>
              <w:t>م</w:t>
            </w:r>
          </w:p>
        </w:tc>
        <w:tc>
          <w:tcPr>
            <w:tcW w:w="6173" w:type="dxa"/>
          </w:tcPr>
          <w:p w:rsidR="0036191C" w:rsidRDefault="00E6494D">
            <w:pPr>
              <w:pStyle w:val="TableText"/>
              <w:jc w:val="left"/>
            </w:pPr>
            <w:r>
              <w:rPr>
                <w:rtl/>
              </w:rPr>
              <w:t>الوحدة 2، الحرف الأول (الجلستان 6 و7)</w:t>
            </w:r>
          </w:p>
        </w:tc>
        <w:tc>
          <w:tcPr>
            <w:tcW w:w="2099" w:type="dxa"/>
          </w:tcPr>
          <w:p w:rsidR="0036191C" w:rsidRDefault="00E6494D">
            <w:pPr>
              <w:pStyle w:val="TableText"/>
              <w:jc w:val="left"/>
            </w:pPr>
            <w:r>
              <w:rPr>
                <w:rtl/>
              </w:rPr>
              <w:t>س، ف</w:t>
            </w:r>
          </w:p>
        </w:tc>
      </w:tr>
      <w:tr w:rsidR="0036191C">
        <w:trPr>
          <w:cantSplit/>
        </w:trPr>
        <w:tc>
          <w:tcPr>
            <w:tcW w:w="1028" w:type="dxa"/>
          </w:tcPr>
          <w:p w:rsidR="0036191C" w:rsidRDefault="00E6494D">
            <w:pPr>
              <w:pStyle w:val="TableText"/>
              <w:jc w:val="left"/>
            </w:pPr>
            <w:r>
              <w:rPr>
                <w:rtl/>
              </w:rPr>
              <w:t>ب</w:t>
            </w:r>
          </w:p>
        </w:tc>
        <w:tc>
          <w:tcPr>
            <w:tcW w:w="6173" w:type="dxa"/>
          </w:tcPr>
          <w:p w:rsidR="0036191C" w:rsidRDefault="00E6494D">
            <w:pPr>
              <w:pStyle w:val="TableText"/>
              <w:jc w:val="left"/>
            </w:pPr>
            <w:r>
              <w:rPr>
                <w:rtl/>
              </w:rPr>
              <w:t>الوحدة 2، الحرف الثاني (الجلستان 8 و9)</w:t>
            </w:r>
          </w:p>
        </w:tc>
        <w:tc>
          <w:tcPr>
            <w:tcW w:w="2099" w:type="dxa"/>
          </w:tcPr>
          <w:p w:rsidR="0036191C" w:rsidRDefault="00E6494D">
            <w:pPr>
              <w:pStyle w:val="TableText"/>
              <w:jc w:val="left"/>
            </w:pPr>
            <w:r>
              <w:rPr>
                <w:rtl/>
              </w:rPr>
              <w:t>س، ف، م</w:t>
            </w:r>
          </w:p>
        </w:tc>
      </w:tr>
      <w:tr w:rsidR="0036191C">
        <w:trPr>
          <w:cantSplit/>
        </w:trPr>
        <w:tc>
          <w:tcPr>
            <w:tcW w:w="1028" w:type="dxa"/>
          </w:tcPr>
          <w:p w:rsidR="0036191C" w:rsidRDefault="00E6494D">
            <w:pPr>
              <w:pStyle w:val="TableText"/>
              <w:jc w:val="left"/>
            </w:pPr>
            <w:r>
              <w:rPr>
                <w:rtl/>
              </w:rPr>
              <w:t>ا</w:t>
            </w:r>
          </w:p>
        </w:tc>
        <w:tc>
          <w:tcPr>
            <w:tcW w:w="6173" w:type="dxa"/>
          </w:tcPr>
          <w:p w:rsidR="0036191C" w:rsidRDefault="00E6494D">
            <w:pPr>
              <w:pStyle w:val="TableText"/>
              <w:jc w:val="left"/>
            </w:pPr>
            <w:r>
              <w:rPr>
                <w:rtl/>
              </w:rPr>
              <w:t>الوحدة 5، الحرف الأول (الجلستان 26 و27)</w:t>
            </w:r>
          </w:p>
        </w:tc>
        <w:tc>
          <w:tcPr>
            <w:tcW w:w="2099" w:type="dxa"/>
          </w:tcPr>
          <w:p w:rsidR="0036191C" w:rsidRDefault="00E6494D">
            <w:pPr>
              <w:pStyle w:val="TableText"/>
              <w:jc w:val="left"/>
            </w:pPr>
            <w:r>
              <w:rPr>
                <w:rtl/>
              </w:rPr>
              <w:t>س، ف، م، ب، ش، ر، و، ي</w:t>
            </w:r>
          </w:p>
        </w:tc>
      </w:tr>
    </w:tbl>
    <w:p w:rsidR="0036191C" w:rsidRDefault="00E6494D">
      <w:r>
        <w:rPr>
          <w:rtl/>
        </w:rPr>
        <w:t>في الوحدة 1 لا توجد كلمة حقيقية تُقرأ بالسين والفاء وحدهما، فيقرأ الطفل مقاطع ويقرأ الكبير القصة</w:t>
      </w:r>
      <w:r>
        <w:rPr>
          <w:rtl/>
        </w:rPr>
        <w:t>. وكلما تقدّم الطفل زادت الكلمات التي يقرؤها.</w:t>
      </w:r>
    </w:p>
    <w:p w:rsidR="0036191C" w:rsidRDefault="00E6494D">
      <w:pPr>
        <w:pStyle w:val="Heading3"/>
      </w:pPr>
      <w:r>
        <w:rPr>
          <w:rtl/>
        </w:rPr>
        <w:t>قبل الجلسة</w:t>
      </w:r>
    </w:p>
    <w:p w:rsidR="0036191C" w:rsidRDefault="00E6494D" w:rsidP="00E6494D">
      <w:pPr>
        <w:pStyle w:val="TableText"/>
        <w:numPr>
          <w:ilvl w:val="0"/>
          <w:numId w:val="79"/>
        </w:numPr>
      </w:pPr>
      <w:r>
        <w:rPr>
          <w:rtl/>
        </w:rPr>
        <w:t>اقرأ القصة وحدك مرة، وجرّب الحركات على نفسك، وأجرِ فحص «ننطلق أو لا ننطلق» (القسم 14).</w:t>
      </w:r>
    </w:p>
    <w:p w:rsidR="0036191C" w:rsidRDefault="00E6494D" w:rsidP="00E6494D">
      <w:pPr>
        <w:pStyle w:val="TableText"/>
        <w:numPr>
          <w:ilvl w:val="0"/>
          <w:numId w:val="79"/>
        </w:numPr>
      </w:pPr>
      <w:r>
        <w:rPr>
          <w:rtl/>
        </w:rPr>
        <w:t>تسري قواعد السلامة وحدود اللمس في القسم 14، والمواد كلها وفق جدول مواصفات المواد فيه. الخاص بهذه القصص: الأداة الحسية بحجم كفّ الطفل أو أكبر قليلاً، خفيفة، تبقى على الطاولة فيشاهدها الطفل أو يلمسها بإصبعه، ومن أراد أمسكها بنفسه ثم أعادها، ولا تنتقل من يد إ</w:t>
      </w:r>
      <w:r>
        <w:rPr>
          <w:rtl/>
        </w:rPr>
        <w:t>لى يد في مجموعة فيها طفل يضع الأشياء في فمه، وتُمسح بين مجموعة وأخرى، ومن السيليكون للطفل الذي يرمي الأشياء أو يضعها في فمه؛ الحروف البارزة من خط غراء جاف أو إسفنج، لا من ورق الصنفرة؛ الكوب في قصة الميم فارغ أو صورة؛ إحساس الهواء بظهر اليد أو بشريط ورقي بذ</w:t>
      </w:r>
      <w:r>
        <w:rPr>
          <w:rtl/>
        </w:rPr>
        <w:t>راع ممدودة؛ لكل حركة واقفة بديل جالس يختاره الطفل؛ وللطفل الذي يضع الأشياء في فمه تحلّ محلّ صينية الرمل البدائلُ المذكورة في الجدول.</w:t>
      </w:r>
    </w:p>
    <w:p w:rsidR="0036191C" w:rsidRDefault="00E6494D">
      <w:pPr>
        <w:pStyle w:val="Heading3"/>
      </w:pPr>
      <w:r>
        <w:rPr>
          <w:rtl/>
        </w:rPr>
        <w:t>كيف يقرأ الميسّر القصة مع المجموعة؟</w:t>
      </w:r>
    </w:p>
    <w:p w:rsidR="0036191C" w:rsidRDefault="00E6494D" w:rsidP="00E6494D">
      <w:pPr>
        <w:pStyle w:val="TableText"/>
        <w:numPr>
          <w:ilvl w:val="0"/>
          <w:numId w:val="80"/>
        </w:numPr>
      </w:pPr>
      <w:r>
        <w:rPr>
          <w:rtl/>
        </w:rPr>
        <w:t>يجلس الأطفال في نصف دائرة مقابل الميسّر، والضوء على وجهه من جانب، لا خلفه ولا في عيني ا</w:t>
      </w:r>
      <w:r>
        <w:rPr>
          <w:rtl/>
        </w:rPr>
        <w:t>لطفل، ويُخفَّف للطفل الذي يتأذى من الضوء، ولا يجلس طفل مواجهاً للنافذة. الطفل الذي يعتمد على قراءة الشفاه يجلس في الأمام، وضعيف البصر بحسب مجال رؤيته. يجوز الجلوس على الأرض بسند أو على وسادة متحركة أو الوقوف خلف الكرسي، وواقيات الأذن مسموحة طوال الجلسة. ال</w:t>
      </w:r>
      <w:r>
        <w:rPr>
          <w:rtl/>
        </w:rPr>
        <w:t>حركات الذاتية (الرفرفة، التأرجح، الأصوات) تنظيم، فلا تُوقف ولا تُستبدل ما لم تكن مؤذية.</w:t>
      </w:r>
    </w:p>
    <w:p w:rsidR="0036191C" w:rsidRDefault="00E6494D" w:rsidP="00E6494D">
      <w:pPr>
        <w:pStyle w:val="TableText"/>
        <w:numPr>
          <w:ilvl w:val="0"/>
          <w:numId w:val="80"/>
        </w:numPr>
      </w:pPr>
      <w:r>
        <w:rPr>
          <w:rtl/>
        </w:rPr>
        <w:t xml:space="preserve">اجذب الانتباه بإشارة تُرى أو تُحَسّ (تلويح، نقر على الطاولة) قبل الكلام. اقرأ ببطء، وتوقّف ثانيتين بعد كل جملة. أشر إلى الصورة أولاً، ثم قل الكلمة. التعليمات من كلمتين </w:t>
      </w:r>
      <w:r>
        <w:rPr>
          <w:rtl/>
        </w:rPr>
        <w:t>أو ثلاث، مع صورة أو إشارة الكلمة المفتاحية.</w:t>
      </w:r>
    </w:p>
    <w:p w:rsidR="0036191C" w:rsidRDefault="00E6494D" w:rsidP="00E6494D">
      <w:pPr>
        <w:pStyle w:val="TableText"/>
        <w:numPr>
          <w:ilvl w:val="0"/>
          <w:numId w:val="80"/>
        </w:numPr>
      </w:pPr>
      <w:r>
        <w:rPr>
          <w:rtl/>
        </w:rPr>
        <w:t>الإجابة الجماعية نقراً أو إشارة صامتة، ويجوز صوت جهاز الطفل، ولكل طفل بطاقاته أمامه فيجيب الجميع معاً؛ ثم دور فردي لطفلين في الجلسة، ولطفلين آخرين في الجلسة التالية (القسم 10). ألعاب الصفحة 3 المكتوبة في كل قصة ت</w:t>
      </w:r>
      <w:r>
        <w:rPr>
          <w:rtl/>
        </w:rPr>
        <w:t xml:space="preserve">ُوزَّع على جلسات الوحدة: تُستعمل في الجلسة لعبة مهارتها وحدها. </w:t>
      </w:r>
      <w:r>
        <w:rPr>
          <w:b/>
          <w:rtl/>
        </w:rPr>
        <w:t>التلقين:</w:t>
      </w:r>
      <w:r>
        <w:rPr>
          <w:rtl/>
        </w:rPr>
        <w:t xml:space="preserve"> في التعليم الأول للحرف قدّم النموذج مع السؤال فوراً، ثم انتظر 3 إلى 5 ثوانٍ بعد نجاحين؛ وفي المراجعة وللطفل الذي يحتاج وقت معالجة أو يستعمل جهازاً انتظر 10 ثوانٍ. بطاقة «أمرّر» مقبولة </w:t>
      </w:r>
      <w:r>
        <w:rPr>
          <w:rtl/>
        </w:rPr>
        <w:t>دائماً؛ وإذا مرّر الطفل في أكثر من ثلث أدواره أسبوعين تُخفَّض صعوبة المهمة، ولا يُكتفى بتسجيل الرفض.</w:t>
      </w:r>
    </w:p>
    <w:p w:rsidR="0036191C" w:rsidRDefault="00E6494D" w:rsidP="00E6494D">
      <w:pPr>
        <w:pStyle w:val="TableText"/>
        <w:numPr>
          <w:ilvl w:val="0"/>
          <w:numId w:val="80"/>
        </w:numPr>
      </w:pPr>
      <w:r>
        <w:rPr>
          <w:rtl/>
        </w:rPr>
        <w:lastRenderedPageBreak/>
        <w:t>اقبل أي طريقة للإجابة: كلام، إشارة، نظرة، اختيار بطاقة، أو جهاز التواصل. حيث يكرّر الطفل بعدك يجوز أن يسمع ويشير، أو يضغط زر الصوت في جهازه. التكرار «حتى 3</w:t>
      </w:r>
      <w:r>
        <w:rPr>
          <w:rtl/>
        </w:rPr>
        <w:t xml:space="preserve"> مرات، ومرة تكفي». ويجوز الأسلوب الإخباري بدل الطلب: «أنا أسمع سْسْسْ… هذه السين». وتكرار «لا» علامة حمل زائد: خفّف المطالب.</w:t>
      </w:r>
    </w:p>
    <w:p w:rsidR="0036191C" w:rsidRDefault="00E6494D" w:rsidP="00E6494D">
      <w:pPr>
        <w:pStyle w:val="TableText"/>
        <w:numPr>
          <w:ilvl w:val="0"/>
          <w:numId w:val="80"/>
        </w:numPr>
      </w:pPr>
      <w:r>
        <w:rPr>
          <w:b/>
          <w:rtl/>
        </w:rPr>
        <w:t>الترديد</w:t>
      </w:r>
      <w:r>
        <w:rPr>
          <w:rtl/>
        </w:rPr>
        <w:t xml:space="preserve"> تواصل يُحترم ولا يُصحَّح، ولا يُحسب وحده إجابة إذا كان آخر ما سمعه الطفل؛ لذلك يتغيّر ترتيب البدائل في السؤال، ويشير الطفل </w:t>
      </w:r>
      <w:r>
        <w:rPr>
          <w:rtl/>
        </w:rPr>
        <w:t>إلى الصورة.</w:t>
      </w:r>
    </w:p>
    <w:p w:rsidR="0036191C" w:rsidRDefault="00E6494D" w:rsidP="00E6494D">
      <w:pPr>
        <w:pStyle w:val="TableText"/>
        <w:numPr>
          <w:ilvl w:val="0"/>
          <w:numId w:val="80"/>
        </w:numPr>
      </w:pPr>
      <w:r>
        <w:rPr>
          <w:rtl/>
        </w:rPr>
        <w:t>امدح فعلاً محدداً بصيغة المذكر أو المؤنث المناسبة: «أغلقتَ شفتيك وقلت مْمْم»، بدل «شاطر» وحدها.</w:t>
      </w:r>
    </w:p>
    <w:p w:rsidR="0036191C" w:rsidRDefault="00E6494D" w:rsidP="00E6494D">
      <w:pPr>
        <w:pStyle w:val="TableText"/>
        <w:numPr>
          <w:ilvl w:val="0"/>
          <w:numId w:val="80"/>
        </w:numPr>
      </w:pPr>
      <w:r>
        <w:rPr>
          <w:rtl/>
        </w:rPr>
        <w:t xml:space="preserve">في الصفحة 4 تكون الكتابة بالترتيب: في الهواء بالذراع والمرفق مسنود، ثم بالإصبع في صينية الرمل، ثم بقلم تلوين سميك على ورقة مثبتة على سطح غير منزلق. </w:t>
      </w:r>
      <w:r>
        <w:rPr>
          <w:rtl/>
        </w:rPr>
        <w:t>اكتب على ورقتك والطفل على ورقته، ولا تمسك يده. وفي الصفحة 6 أشر تحت كل مقطع أو كلمة من اليمين إلى اليسار؛ وطفل البرايل يتتبّع السطر من اليسار إلى اليمين.</w:t>
      </w:r>
    </w:p>
    <w:p w:rsidR="0036191C" w:rsidRDefault="00E6494D" w:rsidP="00E6494D">
      <w:pPr>
        <w:pStyle w:val="TableText"/>
        <w:numPr>
          <w:ilvl w:val="0"/>
          <w:numId w:val="80"/>
        </w:numPr>
      </w:pPr>
      <w:r>
        <w:rPr>
          <w:rtl/>
        </w:rPr>
        <w:t>في مهام الفكّ لا يقرأ الكبير الكلمة المستهدفة: يراها الطفل، «يقرؤها في رأسه»، ثم يقولها أو يختار صورته</w:t>
      </w:r>
      <w:r>
        <w:rPr>
          <w:rtl/>
        </w:rPr>
        <w:t>ا من 4 (3 على الأقل) مواضعها عشوائية. وبعد تركيب كلمة من البطاقات تُعرض الكلمة متصلة ويطابق الطفل بينهما.</w:t>
      </w:r>
    </w:p>
    <w:p w:rsidR="0036191C" w:rsidRDefault="00E6494D" w:rsidP="00E6494D">
      <w:pPr>
        <w:pStyle w:val="TableText"/>
        <w:numPr>
          <w:ilvl w:val="0"/>
          <w:numId w:val="80"/>
        </w:numPr>
      </w:pPr>
      <w:r>
        <w:rPr>
          <w:rtl/>
        </w:rPr>
        <w:t>يجوز في الصفحة 3 والمراجعة إضافة كلمة من اهتمام الطفل تبدأ بالصوت (قطار، ديناصور)، دون تغيير الكلمة المفتاحية أو القصة، وتُسجَّل تكييفاً مسموحاً.</w:t>
      </w:r>
    </w:p>
    <w:p w:rsidR="0036191C" w:rsidRDefault="00E6494D" w:rsidP="00E6494D">
      <w:pPr>
        <w:pStyle w:val="TableText"/>
        <w:numPr>
          <w:ilvl w:val="0"/>
          <w:numId w:val="80"/>
        </w:numPr>
      </w:pPr>
      <w:r>
        <w:rPr>
          <w:rtl/>
        </w:rPr>
        <w:t>املأ</w:t>
      </w:r>
      <w:r>
        <w:rPr>
          <w:rtl/>
        </w:rPr>
        <w:t xml:space="preserve"> ملاحظة الصفحة 5 بعد خروج الأطفال. هي ملاحظة يومية، ليست اختباراً ولا تشخيصاً، ووضوح النطق ليس بنداً فيها. التقدّم في الحروف يتبع بطاقة الوحدة (القسم 8).</w:t>
      </w:r>
    </w:p>
    <w:p w:rsidR="0036191C" w:rsidRDefault="00E6494D">
      <w:pPr>
        <w:pStyle w:val="Heading3"/>
      </w:pPr>
      <w:r>
        <w:rPr>
          <w:rtl/>
        </w:rPr>
        <w:t>متى نتوقف؟ والمسار المختصر</w:t>
      </w:r>
    </w:p>
    <w:p w:rsidR="0036191C" w:rsidRDefault="00E6494D">
      <w:r>
        <w:rPr>
          <w:rtl/>
        </w:rPr>
        <w:t>عند ظهور إشارات الانسحاب (القسم 14) توقّف بهدوء. الطفل الذي يتعب يكتفي بالص</w:t>
      </w:r>
      <w:r>
        <w:rPr>
          <w:rtl/>
        </w:rPr>
        <w:t xml:space="preserve">فحات </w:t>
      </w:r>
      <w:r>
        <w:rPr>
          <w:b/>
          <w:rtl/>
        </w:rPr>
        <w:t>1 و2 و5</w:t>
      </w:r>
      <w:r>
        <w:rPr>
          <w:rtl/>
        </w:rPr>
        <w:t>، ويُحتفى به، ثم يستريح مع البالغ الثاني أو يشاهد، ويُكمل الصفحات 3 و4 و6 في جلسة التدريب التالية. المجموعة تكمل جلستها. صُمّم هذا المسار للطفل الذي يتعب من المطالب اللفظية المتتابعة أو يستهلك الانتقال بين الأنشطة جهده، وتكييفات الجدول البصري و</w:t>
      </w:r>
      <w:r>
        <w:rPr>
          <w:rtl/>
        </w:rPr>
        <w:t>الروتين في القسم 13.</w:t>
      </w:r>
    </w:p>
    <w:p w:rsidR="0036191C" w:rsidRDefault="00E6494D">
      <w:pPr>
        <w:pStyle w:val="Heading3"/>
      </w:pPr>
      <w:r>
        <w:rPr>
          <w:rtl/>
        </w:rPr>
        <w:t>الإتاحة المشتركة في كل الصفحات</w:t>
      </w:r>
    </w:p>
    <w:p w:rsidR="0036191C" w:rsidRDefault="00E6494D">
      <w:r>
        <w:rPr>
          <w:rtl/>
        </w:rPr>
        <w:t>يُطبَّق هذا الجدول في كل صفحة، ولا يُذكر تحت الصفحة إلا ما يخصّها.</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10"/>
        <w:gridCol w:w="8290"/>
      </w:tblGrid>
      <w:tr w:rsidR="0036191C">
        <w:trPr>
          <w:cantSplit/>
          <w:tblHeader/>
        </w:trPr>
        <w:tc>
          <w:tcPr>
            <w:tcW w:w="1010" w:type="dxa"/>
            <w:tcBorders>
              <w:bottom w:val="single" w:sz="0" w:space="0" w:color="auto"/>
            </w:tcBorders>
            <w:shd w:val="clear" w:color="auto" w:fill="EFE8D8"/>
            <w:vAlign w:val="bottom"/>
          </w:tcPr>
          <w:p w:rsidR="0036191C" w:rsidRDefault="00E6494D">
            <w:pPr>
              <w:pStyle w:val="TableText"/>
              <w:jc w:val="left"/>
            </w:pPr>
            <w:r>
              <w:rPr>
                <w:b/>
                <w:bCs/>
                <w:rtl/>
              </w:rPr>
              <w:t>الحاجة</w:t>
            </w:r>
          </w:p>
        </w:tc>
        <w:tc>
          <w:tcPr>
            <w:tcW w:w="8290" w:type="dxa"/>
            <w:tcBorders>
              <w:bottom w:val="single" w:sz="0" w:space="0" w:color="auto"/>
            </w:tcBorders>
            <w:shd w:val="clear" w:color="auto" w:fill="EFE8D8"/>
            <w:vAlign w:val="bottom"/>
          </w:tcPr>
          <w:p w:rsidR="0036191C" w:rsidRDefault="00E6494D">
            <w:pPr>
              <w:pStyle w:val="TableText"/>
              <w:jc w:val="left"/>
            </w:pPr>
            <w:r>
              <w:rPr>
                <w:b/>
                <w:bCs/>
                <w:rtl/>
              </w:rPr>
              <w:t>ما يُطبَّق في كل صفحة</w:t>
            </w:r>
          </w:p>
        </w:tc>
      </w:tr>
      <w:tr w:rsidR="0036191C">
        <w:trPr>
          <w:cantSplit/>
        </w:trPr>
        <w:tc>
          <w:tcPr>
            <w:tcW w:w="1010" w:type="dxa"/>
          </w:tcPr>
          <w:p w:rsidR="0036191C" w:rsidRDefault="00E6494D">
            <w:pPr>
              <w:pStyle w:val="TableText"/>
              <w:jc w:val="left"/>
            </w:pPr>
            <w:r>
              <w:rPr>
                <w:rtl/>
              </w:rPr>
              <w:t>السمع</w:t>
            </w:r>
          </w:p>
        </w:tc>
        <w:tc>
          <w:tcPr>
            <w:tcW w:w="8290" w:type="dxa"/>
          </w:tcPr>
          <w:p w:rsidR="0036191C" w:rsidRDefault="00E6494D">
            <w:pPr>
              <w:pStyle w:val="TableText"/>
              <w:jc w:val="left"/>
            </w:pPr>
            <w:r>
              <w:rPr>
                <w:rtl/>
              </w:rPr>
              <w:t xml:space="preserve">يُطبَّق ملف الطفل في خطته التعليمية الفردية (أ، ب، ج، القسم 13). وجه الكبير مرئي ومضاء؛ الإشارة أو الصورة أو الشيء الحقيقي يسبق الكلمة؛ الحرف المكتوب يُربط بشكله في الأبجدية الإصبعية العربية وبإشارة الكلمة المفتاحية </w:t>
            </w:r>
            <w:r>
              <w:rPr>
                <w:b/>
                <w:rtl/>
              </w:rPr>
              <w:t>بالتتابع لا بالتزامن</w:t>
            </w:r>
            <w:r>
              <w:rPr>
                <w:rtl/>
              </w:rPr>
              <w:t xml:space="preserve"> (إشارة، ثم هجاء إصب</w:t>
            </w:r>
            <w:r>
              <w:rPr>
                <w:rtl/>
              </w:rPr>
              <w:t>عي، ثم الحرف المكتوب، ثم إشارة)، ولا يتكلّم الميسّر ويشير في الجملة نفسها؛ الإيقاع نقر يُرى ويُحَسّ؛ خطوات الكتابة بأسهم مرقّمة؛ المدح بالكلام والإشارة وتعبير الوجه معاً. الاهتزاز على الحلق يُحَسّ مع المجهورة فقط (ج، ع، غ)؛ ومع المهموسة ح وهـ وخ يُحَسّ تيا</w:t>
            </w:r>
            <w:r>
              <w:rPr>
                <w:rtl/>
              </w:rPr>
              <w:t>ر الهواء على ظهر اليد، ومع ك وق دفعة هواء قصيرة</w:t>
            </w:r>
          </w:p>
        </w:tc>
      </w:tr>
      <w:tr w:rsidR="0036191C">
        <w:trPr>
          <w:cantSplit/>
        </w:trPr>
        <w:tc>
          <w:tcPr>
            <w:tcW w:w="1010" w:type="dxa"/>
          </w:tcPr>
          <w:p w:rsidR="0036191C" w:rsidRDefault="00E6494D">
            <w:pPr>
              <w:pStyle w:val="TableText"/>
              <w:jc w:val="left"/>
            </w:pPr>
            <w:r>
              <w:rPr>
                <w:rtl/>
              </w:rPr>
              <w:lastRenderedPageBreak/>
              <w:t>البصر</w:t>
            </w:r>
          </w:p>
        </w:tc>
        <w:tc>
          <w:tcPr>
            <w:tcW w:w="8290" w:type="dxa"/>
          </w:tcPr>
          <w:p w:rsidR="0036191C" w:rsidRDefault="00E6494D">
            <w:pPr>
              <w:pStyle w:val="TableText"/>
              <w:jc w:val="left"/>
            </w:pPr>
            <w:r>
              <w:rPr>
                <w:rtl/>
              </w:rPr>
              <w:t>وسيلة القراءة (برايل، طباعة مكبّرة، أو الاثنتان) يحدّدها معلم الإعاقة البصرية (القسم 13)، ويُربط الصوت بالرمز في وسيلة الطفل. الشيء الحقيقي أو صندوق القصة في يد الطفل بدل الصورة؛ يقرأ الميسّر «وصف الصو</w:t>
            </w:r>
            <w:r>
              <w:rPr>
                <w:rtl/>
              </w:rPr>
              <w:t>رة» لكل صورة؛ بطاقة حرف بارزة (10 سم على الأقل) يتتبّعها الطفل بإصبعه، أو خلية برايل تُقرأ من اليسار إلى اليمين؛ ولطفل البرايل في الصفحة 4 نشاط ما قبل برايل يصمّمه معلم الإعاقة البصرية؛ خط عريض داكن على ورق فاتح بسطور بارزة؛ تباين عالٍ وحجم بحسب تقييم البص</w:t>
            </w:r>
            <w:r>
              <w:rPr>
                <w:rtl/>
              </w:rPr>
              <w:t>ر الوظيفي</w:t>
            </w:r>
          </w:p>
        </w:tc>
      </w:tr>
      <w:tr w:rsidR="0036191C">
        <w:trPr>
          <w:cantSplit/>
        </w:trPr>
        <w:tc>
          <w:tcPr>
            <w:tcW w:w="1010" w:type="dxa"/>
          </w:tcPr>
          <w:p w:rsidR="0036191C" w:rsidRDefault="00E6494D">
            <w:pPr>
              <w:pStyle w:val="TableText"/>
              <w:jc w:val="left"/>
            </w:pPr>
            <w:r>
              <w:rPr>
                <w:rtl/>
              </w:rPr>
              <w:t>الحركة</w:t>
            </w:r>
          </w:p>
        </w:tc>
        <w:tc>
          <w:tcPr>
            <w:tcW w:w="8290" w:type="dxa"/>
          </w:tcPr>
          <w:p w:rsidR="0036191C" w:rsidRDefault="00E6494D">
            <w:pPr>
              <w:pStyle w:val="TableText"/>
              <w:jc w:val="left"/>
            </w:pPr>
            <w:r>
              <w:rPr>
                <w:rtl/>
              </w:rPr>
              <w:t xml:space="preserve">إذا صعب الإمساك تبقى الأداة على الطاولة ويلمسها الطفل بأي جزء من يده؛ تكفي حركة صغيرة (إصبع، يد واحدة، نقر اليد أو القدم، رفع بطاقة) أو الصوت وحده، ولا يُطلب تحريك الرأس إيقاعاً أو تكراراً استجابةً (وإيماءة الطفل العفوية بـ«نعم» مقبولة)؛ </w:t>
            </w:r>
            <w:r>
              <w:rPr>
                <w:rtl/>
              </w:rPr>
              <w:t>الإجابة بالنظر أو مفتاح؛ الحركة فوق الرأس بذراع واحدة واليد الأخرى على حافة الطاولة، أو بانزلاق الكفّ صعوداً على الطاولة، بقدر ما يستطيع دون ألم؛ بدل الكتابة: قلم بمقبض سميك، أو الإصبع، أو بطاقات حروف كبيرة، أو التتبّع على جهاز لوحي بنقطة بداية خضراء، أو و</w:t>
            </w:r>
            <w:r>
              <w:rPr>
                <w:rtl/>
              </w:rPr>
              <w:t>رقة A3 على حامل مائل، أو اختيار الحرف من 3 إلى 4 حروف؛ والطفل الذي لم يستعدّ للخطوط الأساسية (عمودي، أفقي، دائرة) يعمل عليها ويختار الحروف</w:t>
            </w:r>
          </w:p>
        </w:tc>
      </w:tr>
      <w:tr w:rsidR="0036191C">
        <w:trPr>
          <w:cantSplit/>
        </w:trPr>
        <w:tc>
          <w:tcPr>
            <w:tcW w:w="1010" w:type="dxa"/>
          </w:tcPr>
          <w:p w:rsidR="0036191C" w:rsidRDefault="00E6494D">
            <w:pPr>
              <w:pStyle w:val="TableText"/>
              <w:jc w:val="left"/>
            </w:pPr>
            <w:r>
              <w:rPr>
                <w:rtl/>
              </w:rPr>
              <w:t>التواصل البديل</w:t>
            </w:r>
          </w:p>
        </w:tc>
        <w:tc>
          <w:tcPr>
            <w:tcW w:w="8290" w:type="dxa"/>
          </w:tcPr>
          <w:p w:rsidR="0036191C" w:rsidRDefault="00E6494D">
            <w:pPr>
              <w:pStyle w:val="TableText"/>
              <w:jc w:val="left"/>
            </w:pPr>
            <w:r>
              <w:rPr>
                <w:rtl/>
              </w:rPr>
              <w:t xml:space="preserve">نفترض كفاءة الطفل. لوحة من صورتين لأسئلة الرأي والتنظيم فقط (مثل «ناعم / خشن»)؛ ولأسئلة التعلّم والملاحظة 3 بدائل على الأقل (4 أفضل)؛ صفحة الحروف في الجهاز أو لوحة ورقية بالحروف المتعلَّمة، تنطق صوت الحرف بتسجيل صوت الميسّر، ويختار منها الطفل ليكتب المقطع </w:t>
            </w:r>
            <w:r>
              <w:rPr>
                <w:rtl/>
              </w:rPr>
              <w:t>في الصفحة 4؛ ترتيب البطاقات بالإشارة إليها؛ النظر في إطار من 4 خيارات متباعدة، أو المسح بمساعدة الشريك؛ لوحة «ماذا أحببت اليوم؟» في الصفحة 5؛ الجهاز لا يُؤخذ من الطفل أبداً، وبطاقة «توقّف / استراحة / ساعدني» في المتناول ويُحترم اختيارها فوراً. النطق غير مط</w:t>
            </w:r>
            <w:r>
              <w:rPr>
                <w:rtl/>
              </w:rPr>
              <w:t>لوب لإظهار الفهم</w:t>
            </w:r>
          </w:p>
        </w:tc>
      </w:tr>
    </w:tbl>
    <w:p w:rsidR="0036191C" w:rsidRDefault="00E6494D">
      <w:pPr>
        <w:pStyle w:val="Heading3"/>
      </w:pPr>
      <w:r>
        <w:rPr>
          <w:rtl/>
        </w:rPr>
        <w:t>القصة 1: حرف السين (س)، السياج</w:t>
      </w:r>
    </w:p>
    <w:p w:rsidR="0036191C" w:rsidRDefault="00E6494D">
      <w:r>
        <w:rPr>
          <w:b/>
          <w:rtl/>
        </w:rPr>
        <w:t>الكلمة المفتاحية (شفهية):</w:t>
      </w:r>
      <w:r>
        <w:rPr>
          <w:rtl/>
        </w:rPr>
        <w:t xml:space="preserve"> سَيَّارَةٌ | </w:t>
      </w:r>
      <w:r>
        <w:rPr>
          <w:b/>
          <w:rtl/>
        </w:rPr>
        <w:t>المرساة الحركية:</w:t>
      </w:r>
      <w:r>
        <w:rPr>
          <w:rtl/>
        </w:rPr>
        <w:t xml:space="preserve"> الكفّ تنزلق إلى الأمام مثل سيارة على الطريق | </w:t>
      </w:r>
      <w:r>
        <w:rPr>
          <w:b/>
          <w:rtl/>
        </w:rPr>
        <w:t>الموقع:</w:t>
      </w:r>
      <w:r>
        <w:rPr>
          <w:rtl/>
        </w:rPr>
        <w:t xml:space="preserve"> الوحدة 1 (الحرف الأول فيها، اليومان 1 و2)</w:t>
      </w:r>
    </w:p>
    <w:p w:rsidR="0036191C" w:rsidRDefault="00E6494D">
      <w:r>
        <w:rPr>
          <w:b/>
          <w:rtl/>
        </w:rPr>
        <w:t>يقرؤه الطفل في هذه القصة:</w:t>
      </w:r>
      <w:r>
        <w:rPr>
          <w:rtl/>
        </w:rPr>
        <w:t xml:space="preserve"> في جلسة التقديم: سَ. في جلسة </w:t>
      </w:r>
      <w:r>
        <w:rPr>
          <w:rtl/>
        </w:rPr>
        <w:t>التدريب: سَ، سُ، سِ، سْ</w:t>
      </w:r>
    </w:p>
    <w:p w:rsidR="0036191C" w:rsidRDefault="00E6494D">
      <w:r>
        <w:rPr>
          <w:b/>
          <w:rtl/>
        </w:rPr>
        <w:t>ملاحظة للميسّر:</w:t>
      </w:r>
      <w:r>
        <w:rPr>
          <w:rtl/>
        </w:rPr>
        <w:t xml:space="preserve"> أول قصة في البرنامج، فنص الطفل مقاطع فقط. «سَيَّارَة» يتطابق نطقها في لهجات الخليج والفصحى (القسم 7). إذا قالت أسرة الطفل «مُوتَر»، تُقبل كلمته شفهياً، ويصير الزوج مثال جسر في جلسة التدريب: «في بيتنا نقول مُوتَر، وفي</w:t>
      </w:r>
      <w:r>
        <w:rPr>
          <w:rtl/>
        </w:rPr>
        <w:t xml:space="preserve"> الكتاب نقرأ سَيَّارَة».</w:t>
      </w:r>
    </w:p>
    <w:p w:rsidR="0036191C" w:rsidRDefault="00E6494D">
      <w:r>
        <w:rPr>
          <w:b/>
          <w:rtl/>
        </w:rPr>
        <w:t>المواد:</w:t>
      </w:r>
      <w:r>
        <w:rPr>
          <w:rtl/>
        </w:rPr>
        <w:t xml:space="preserve"> سيارة لعبة خفيفة بطول كفّ الكبير تقريباً، عجلاتها ثابتة لا تنفصل؛ صور سيارة وفيل وباب؛ بطاقة س بارزة (10 سم على الأقل)؛ بطاقتا حرفين آخرين (م، د) بديلين في الاختيار؛ صينية رمل؛ قلم تلوين سميك.</w:t>
      </w:r>
    </w:p>
    <w:p w:rsidR="0036191C" w:rsidRDefault="00E6494D">
      <w:pPr>
        <w:pStyle w:val="Heading4"/>
      </w:pPr>
      <w:r>
        <w:rPr>
          <w:rtl/>
        </w:rPr>
        <w:t>الصفحة 1: التقديم (دقيقة إلى دقيقة ونصف)</w:t>
      </w:r>
    </w:p>
    <w:p w:rsidR="0036191C" w:rsidRDefault="00E6494D">
      <w:r>
        <w:rPr>
          <w:b/>
          <w:rtl/>
        </w:rPr>
        <w:t>النص (يقرؤه الكبير):</w:t>
      </w:r>
    </w:p>
    <w:p w:rsidR="0036191C" w:rsidRDefault="00E6494D">
      <w:r>
        <w:rPr>
          <w:rtl/>
        </w:rPr>
        <w:t>هَذَا مُحَمَّدٌ.</w:t>
      </w:r>
    </w:p>
    <w:p w:rsidR="0036191C" w:rsidRDefault="00E6494D">
      <w:r>
        <w:rPr>
          <w:rtl/>
        </w:rPr>
        <w:lastRenderedPageBreak/>
        <w:t>مَعَ مُحَمَّدٍ سَيَّارَةٌ زَرْقَاءُ.</w:t>
      </w:r>
    </w:p>
    <w:p w:rsidR="0036191C" w:rsidRDefault="00E6494D">
      <w:r>
        <w:rPr>
          <w:rtl/>
        </w:rPr>
        <w:t>السَّيَّارَةُ تَسِيرُ عَلَى الطَّرِيقِ.</w:t>
      </w:r>
    </w:p>
    <w:p w:rsidR="0036191C" w:rsidRDefault="00E6494D">
      <w:r>
        <w:rPr>
          <w:rtl/>
        </w:rPr>
        <w:t>وَبِجَانِبِ الطَّرِيقِ سِيَاجٌ.</w:t>
      </w:r>
    </w:p>
    <w:p w:rsidR="0036191C" w:rsidRDefault="00E6494D">
      <w:r>
        <w:rPr>
          <w:b/>
          <w:rtl/>
        </w:rPr>
        <w:t>وصف الصورة:</w:t>
      </w:r>
      <w:r>
        <w:rPr>
          <w:rtl/>
        </w:rPr>
        <w:t xml:space="preserve"> محمد يجلس على سجادة ويمسك سيارة زرقاء. أمامه طريق، وبجان</w:t>
      </w:r>
      <w:r>
        <w:rPr>
          <w:rtl/>
        </w:rPr>
        <w:t>به سياج من ثلاثة أعمدة. صديقته على كرسي متحرك تنظر إلى السيارة.</w:t>
      </w:r>
    </w:p>
    <w:p w:rsidR="0036191C" w:rsidRDefault="00E6494D">
      <w:r>
        <w:rPr>
          <w:b/>
          <w:rtl/>
        </w:rPr>
        <w:t>تعليمات الميسّر:</w:t>
      </w:r>
    </w:p>
    <w:p w:rsidR="0036191C" w:rsidRDefault="00E6494D" w:rsidP="00E6494D">
      <w:pPr>
        <w:pStyle w:val="TableText"/>
        <w:numPr>
          <w:ilvl w:val="0"/>
          <w:numId w:val="81"/>
        </w:numPr>
      </w:pPr>
      <w:r>
        <w:rPr>
          <w:rtl/>
        </w:rPr>
        <w:t>الأطفال جالسون. تبقى السيارة على الطاولة في متناول الجميع، فيشاهدها كل طفل أو يلمسها بإصبعه، ومن أراد أمسكها بنفسه ثوانيَ ثم أعادها إلى الطاولة. لا تنتقل من يد إلى يد في مجموعة فيها طفل يضع الأشياء في فمه (وله سيارة خاصة به)، وتُمسح بين مجموعة وأخرى (القسم</w:t>
      </w:r>
      <w:r>
        <w:rPr>
          <w:rtl/>
        </w:rPr>
        <w:t xml:space="preserve"> 14).</w:t>
      </w:r>
    </w:p>
    <w:p w:rsidR="0036191C" w:rsidRDefault="00E6494D" w:rsidP="00E6494D">
      <w:pPr>
        <w:pStyle w:val="TableText"/>
        <w:numPr>
          <w:ilvl w:val="0"/>
          <w:numId w:val="81"/>
        </w:numPr>
      </w:pPr>
      <w:r>
        <w:rPr>
          <w:rtl/>
        </w:rPr>
        <w:t>قل: «هذه سيارة. هل هي ناعمة أم خشنة؟» واقبل أي إجابة.</w:t>
      </w:r>
    </w:p>
    <w:p w:rsidR="0036191C" w:rsidRDefault="00E6494D" w:rsidP="00E6494D">
      <w:pPr>
        <w:pStyle w:val="TableText"/>
        <w:numPr>
          <w:ilvl w:val="0"/>
          <w:numId w:val="81"/>
        </w:numPr>
      </w:pPr>
      <w:r>
        <w:rPr>
          <w:rtl/>
        </w:rPr>
        <w:t>أشر إلى السياج في الرسم: «هذا سياج».</w:t>
      </w:r>
    </w:p>
    <w:p w:rsidR="0036191C" w:rsidRDefault="00E6494D">
      <w:pPr>
        <w:pStyle w:val="Heading4"/>
      </w:pPr>
      <w:r>
        <w:rPr>
          <w:rtl/>
        </w:rPr>
        <w:t>الصفحة 2: الوعي الصوتي والمرساة البصرية (دقيقتان ونصف إلى 3 دقائق)</w:t>
      </w:r>
    </w:p>
    <w:p w:rsidR="0036191C" w:rsidRDefault="00E6494D">
      <w:r>
        <w:rPr>
          <w:b/>
          <w:rtl/>
        </w:rPr>
        <w:t>النص (يقرؤه الكبير):</w:t>
      </w:r>
    </w:p>
    <w:p w:rsidR="0036191C" w:rsidRDefault="00E6494D">
      <w:r>
        <w:rPr>
          <w:rtl/>
        </w:rPr>
        <w:t>اُنْظُرْ وَاسْمَعْ: سْسْسْ.</w:t>
      </w:r>
    </w:p>
    <w:p w:rsidR="0036191C" w:rsidRDefault="00E6494D">
      <w:r>
        <w:rPr>
          <w:rtl/>
        </w:rPr>
        <w:t>أَسْنَانِي مُتَقَارِبَةٌ، وَالْهَوَاءُ يَخْ</w:t>
      </w:r>
      <w:r>
        <w:rPr>
          <w:rtl/>
        </w:rPr>
        <w:t>رُجُ: سْسْسْ.</w:t>
      </w:r>
    </w:p>
    <w:p w:rsidR="0036191C" w:rsidRDefault="00E6494D">
      <w:r>
        <w:rPr>
          <w:rtl/>
        </w:rPr>
        <w:t>السَّيَّارَةُ تَسِيرُ: سْسْسْ.</w:t>
      </w:r>
    </w:p>
    <w:p w:rsidR="0036191C" w:rsidRDefault="00E6494D">
      <w:r>
        <w:rPr>
          <w:rtl/>
        </w:rPr>
        <w:t>هَذَا حَرْفُ السِّينِ: س.</w:t>
      </w:r>
    </w:p>
    <w:p w:rsidR="0036191C" w:rsidRDefault="00E6494D">
      <w:r>
        <w:rPr>
          <w:rtl/>
        </w:rPr>
        <w:t>سَيَّارَةٌ… أَوَّلُهَا: سْسْسْ.</w:t>
      </w:r>
    </w:p>
    <w:p w:rsidR="0036191C" w:rsidRDefault="00E6494D">
      <w:r>
        <w:rPr>
          <w:b/>
          <w:rtl/>
        </w:rPr>
        <w:t>وصف الصورة:</w:t>
      </w:r>
      <w:r>
        <w:rPr>
          <w:rtl/>
        </w:rPr>
        <w:t xml:space="preserve"> حرف س كبير على هيئة سياج: ثلاث أسنان صغيرة، وتحتها قوس هو الطريق، والسيارة بجانبه. في الزاوية أسنان متقاربة وشفتان مبتسمتان.</w:t>
      </w:r>
    </w:p>
    <w:p w:rsidR="0036191C" w:rsidRDefault="00E6494D">
      <w:r>
        <w:rPr>
          <w:b/>
          <w:rtl/>
        </w:rPr>
        <w:t>تعليمات الميسّر:</w:t>
      </w:r>
    </w:p>
    <w:p w:rsidR="0036191C" w:rsidRDefault="00E6494D" w:rsidP="00E6494D">
      <w:pPr>
        <w:pStyle w:val="TableText"/>
        <w:numPr>
          <w:ilvl w:val="0"/>
          <w:numId w:val="82"/>
        </w:numPr>
      </w:pPr>
      <w:r>
        <w:rPr>
          <w:rtl/>
        </w:rPr>
        <w:t>قل «سْسْسْ» ممدوداً نحو ثانيتين. السين صوت يُمَدّ، فمُدَّه ولا تضف بعده حركة.</w:t>
      </w:r>
    </w:p>
    <w:p w:rsidR="0036191C" w:rsidRDefault="00E6494D" w:rsidP="00E6494D">
      <w:pPr>
        <w:pStyle w:val="TableText"/>
        <w:numPr>
          <w:ilvl w:val="0"/>
          <w:numId w:val="82"/>
        </w:numPr>
      </w:pPr>
      <w:r>
        <w:rPr>
          <w:b/>
          <w:rtl/>
        </w:rPr>
        <w:t>الحركة الكبيرة:</w:t>
      </w:r>
      <w:r>
        <w:rPr>
          <w:rtl/>
        </w:rPr>
        <w:t xml:space="preserve"> يضع الطفل كفّه مفرودة على الطاولة أو على فخذه هو، ويدفعها إلى الأمام ببطء مثل سيارة وهو يقول «سْسْسْ» (حتى 3 مرات، ومرة تكفي). الحركة جالساً هي الأصل، ومن أراد ا</w:t>
      </w:r>
      <w:r>
        <w:rPr>
          <w:rtl/>
        </w:rPr>
        <w:t>لوقوف يحرّك كفّه في الهواء.</w:t>
      </w:r>
    </w:p>
    <w:p w:rsidR="0036191C" w:rsidRDefault="00E6494D" w:rsidP="00E6494D">
      <w:pPr>
        <w:pStyle w:val="TableText"/>
        <w:numPr>
          <w:ilvl w:val="0"/>
          <w:numId w:val="82"/>
        </w:numPr>
      </w:pPr>
      <w:r>
        <w:rPr>
          <w:b/>
          <w:rtl/>
        </w:rPr>
        <w:t>الحركة الدقيقة:</w:t>
      </w:r>
      <w:r>
        <w:rPr>
          <w:rtl/>
        </w:rPr>
        <w:t xml:space="preserve"> ضع ظهر يدك أمام فمك وأنت تقول «سْسْسْ» لتشعر بالهواء المتصل، وادعُ الطفل أن يجرّب على يده هو (حتى 3 مرات، ومرة تكفي). لا تلمس وجه الطفل.</w:t>
      </w:r>
    </w:p>
    <w:p w:rsidR="0036191C" w:rsidRDefault="00E6494D" w:rsidP="00E6494D">
      <w:pPr>
        <w:pStyle w:val="TableText"/>
        <w:numPr>
          <w:ilvl w:val="0"/>
          <w:numId w:val="82"/>
        </w:numPr>
      </w:pPr>
      <w:r>
        <w:rPr>
          <w:rtl/>
        </w:rPr>
        <w:t>أشر إلى س، وارسمها في الهواء بذراعك كلها: ثلاث أسنان صغيرة، ثم القوس. وادعُ</w:t>
      </w:r>
      <w:r>
        <w:rPr>
          <w:rtl/>
        </w:rPr>
        <w:t xml:space="preserve"> الطفل أن يرسمها معك في الهواء.</w:t>
      </w:r>
    </w:p>
    <w:p w:rsidR="0036191C" w:rsidRDefault="00E6494D">
      <w:r>
        <w:rPr>
          <w:b/>
          <w:rtl/>
        </w:rPr>
        <w:t>إتاحة خاصة بالصفحة:</w:t>
      </w:r>
      <w:r>
        <w:rPr>
          <w:rtl/>
        </w:rPr>
        <w:t xml:space="preserve"> السمع: س صوت طاقته في الترددات العالية، فتأكّد أن فحص لينغ الصباحي سُجّل (القسم 14)؛ الأسنان المتقاربة مرئية. البصر: يحسّ الطفل الهواء على ظهر يده هو.</w:t>
      </w:r>
    </w:p>
    <w:p w:rsidR="0036191C" w:rsidRDefault="00E6494D">
      <w:pPr>
        <w:pStyle w:val="Heading4"/>
      </w:pPr>
      <w:r>
        <w:rPr>
          <w:rtl/>
        </w:rPr>
        <w:lastRenderedPageBreak/>
        <w:t>الصفحة 3: الوعي الصوتي (دقيقتان إلى دقيقتين ونصف)</w:t>
      </w:r>
    </w:p>
    <w:p w:rsidR="0036191C" w:rsidRDefault="00E6494D">
      <w:r>
        <w:rPr>
          <w:b/>
          <w:rtl/>
        </w:rPr>
        <w:t>الن</w:t>
      </w:r>
      <w:r>
        <w:rPr>
          <w:b/>
          <w:rtl/>
        </w:rPr>
        <w:t>ص (يقرؤه الكبير):</w:t>
      </w:r>
    </w:p>
    <w:p w:rsidR="0036191C" w:rsidRDefault="00E6494D">
      <w:r>
        <w:rPr>
          <w:rtl/>
        </w:rPr>
        <w:t>اُنْظُرْ وَاسْمَعْ: سَيَّارَةٌ.</w:t>
      </w:r>
    </w:p>
    <w:p w:rsidR="0036191C" w:rsidRDefault="00E6494D">
      <w:r>
        <w:rPr>
          <w:rtl/>
        </w:rPr>
        <w:t>أَوَّلُ صَوْتٍ: سْ.</w:t>
      </w:r>
    </w:p>
    <w:p w:rsidR="0036191C" w:rsidRDefault="00E6494D">
      <w:r>
        <w:rPr>
          <w:rtl/>
        </w:rPr>
        <w:t>هَيَّا نَجْمَعُ: سْ… سَ!</w:t>
      </w:r>
    </w:p>
    <w:p w:rsidR="0036191C" w:rsidRDefault="00E6494D">
      <w:r>
        <w:rPr>
          <w:rtl/>
        </w:rPr>
        <w:t>سَ… سَ… سَ… السَّيَّارَةُ تَسِيرُ!</w:t>
      </w:r>
    </w:p>
    <w:p w:rsidR="0036191C" w:rsidRDefault="00E6494D">
      <w:r>
        <w:rPr>
          <w:b/>
          <w:rtl/>
        </w:rPr>
        <w:t>وصف الصورة:</w:t>
      </w:r>
      <w:r>
        <w:rPr>
          <w:rtl/>
        </w:rPr>
        <w:t xml:space="preserve"> ثلاث صور كبيرة: سيارة، وفيل، وباب.</w:t>
      </w:r>
    </w:p>
    <w:p w:rsidR="0036191C" w:rsidRDefault="00E6494D">
      <w:r>
        <w:rPr>
          <w:b/>
          <w:rtl/>
        </w:rPr>
        <w:t>تعليمات الميسّر:</w:t>
      </w:r>
    </w:p>
    <w:p w:rsidR="0036191C" w:rsidRDefault="00E6494D" w:rsidP="00E6494D">
      <w:pPr>
        <w:pStyle w:val="TableText"/>
        <w:numPr>
          <w:ilvl w:val="0"/>
          <w:numId w:val="83"/>
        </w:numPr>
      </w:pPr>
      <w:r>
        <w:rPr>
          <w:b/>
          <w:rtl/>
        </w:rPr>
        <w:t>العزل:</w:t>
      </w:r>
      <w:r>
        <w:rPr>
          <w:rtl/>
        </w:rPr>
        <w:t xml:space="preserve"> </w:t>
      </w:r>
      <w:r>
        <w:rPr>
          <w:rtl/>
        </w:rPr>
        <w:t>«أين الذي يبدأ بـ سْ؟» غيّر مواضع الصور وترتيب ذكرها في كل مرة. يجيب الطفل بالإشارة إلى الصورة أو بالكلام. إذا أجاب «سَ» بدل «سْ» فهذه خطوة صحيحة في الطريق (القسم 6)؛ أعد النموذج «سْ» دون تصحيح.</w:t>
      </w:r>
    </w:p>
    <w:p w:rsidR="0036191C" w:rsidRDefault="00E6494D" w:rsidP="00E6494D">
      <w:pPr>
        <w:pStyle w:val="TableText"/>
        <w:numPr>
          <w:ilvl w:val="0"/>
          <w:numId w:val="83"/>
        </w:numPr>
      </w:pPr>
      <w:r>
        <w:rPr>
          <w:b/>
          <w:rtl/>
        </w:rPr>
        <w:t>الدمج:</w:t>
      </w:r>
      <w:r>
        <w:rPr>
          <w:rtl/>
        </w:rPr>
        <w:t xml:space="preserve"> قل «سْ»، ثم وقفة ثانية، ثم المقطع متصلاً: «سْ… سَ». في</w:t>
      </w:r>
      <w:r>
        <w:rPr>
          <w:rtl/>
        </w:rPr>
        <w:t xml:space="preserve"> جلسة التدريب أضف «سْ… سُ» و«سْ… سِ».</w:t>
      </w:r>
    </w:p>
    <w:p w:rsidR="0036191C" w:rsidRDefault="00E6494D" w:rsidP="00E6494D">
      <w:pPr>
        <w:pStyle w:val="TableText"/>
        <w:numPr>
          <w:ilvl w:val="0"/>
          <w:numId w:val="83"/>
        </w:numPr>
      </w:pPr>
      <w:r>
        <w:rPr>
          <w:b/>
          <w:rtl/>
        </w:rPr>
        <w:t>التقطيع:</w:t>
      </w:r>
      <w:r>
        <w:rPr>
          <w:rtl/>
        </w:rPr>
        <w:t xml:space="preserve"> اضربا على الطاولة معاً: «فِيل» ضربة واحدة، و«سَيْ/يَا/رَة» ثلاث ضربات. ملاحظة للميسّر فقط: الشدّة تقسم الياء بين مقطعين، ولا يُشرح هذا للطفل.</w:t>
      </w:r>
    </w:p>
    <w:p w:rsidR="0036191C" w:rsidRDefault="00E6494D" w:rsidP="00E6494D">
      <w:pPr>
        <w:pStyle w:val="TableText"/>
        <w:numPr>
          <w:ilvl w:val="0"/>
          <w:numId w:val="83"/>
        </w:numPr>
      </w:pPr>
      <w:r>
        <w:rPr>
          <w:b/>
          <w:rtl/>
        </w:rPr>
        <w:t>في جلسة التدريب فقط (الجسر اللهجي):</w:t>
      </w:r>
      <w:r>
        <w:rPr>
          <w:rtl/>
        </w:rPr>
        <w:t xml:space="preserve"> «في بيتنا نقول سَيَّارَة، وفي ا</w:t>
      </w:r>
      <w:r>
        <w:rPr>
          <w:rtl/>
        </w:rPr>
        <w:t>لكتاب نقرأ سَيَّارَة: مثل الكتاب تماماً!» هذه أول مرة يسمع فيها الطفل جملة الجسر، على كلمة لا فرق فيها.</w:t>
      </w:r>
    </w:p>
    <w:p w:rsidR="0036191C" w:rsidRDefault="00E6494D">
      <w:r>
        <w:rPr>
          <w:b/>
          <w:rtl/>
        </w:rPr>
        <w:t>إتاحة خاصة بالصفحة:</w:t>
      </w:r>
      <w:r>
        <w:rPr>
          <w:rtl/>
        </w:rPr>
        <w:t xml:space="preserve"> البصر: السيارة ولعبة فيل كبيرة وباب خزانة صغير بدل الصور.</w:t>
      </w:r>
    </w:p>
    <w:p w:rsidR="0036191C" w:rsidRDefault="00E6494D">
      <w:pPr>
        <w:pStyle w:val="Heading4"/>
      </w:pPr>
      <w:r>
        <w:rPr>
          <w:rtl/>
        </w:rPr>
        <w:t>الصفحة 4: فك الترميز والكتابة (دقيقتان إلى 3 دقائق)</w:t>
      </w:r>
    </w:p>
    <w:p w:rsidR="0036191C" w:rsidRDefault="00E6494D">
      <w:r>
        <w:rPr>
          <w:b/>
          <w:rtl/>
        </w:rPr>
        <w:t>النص (يقرؤه الكبير):</w:t>
      </w:r>
    </w:p>
    <w:p w:rsidR="0036191C" w:rsidRDefault="00E6494D">
      <w:r>
        <w:rPr>
          <w:rtl/>
        </w:rPr>
        <w:t>ه</w:t>
      </w:r>
      <w:r>
        <w:rPr>
          <w:rtl/>
        </w:rPr>
        <w:t>َذِهِ سَيَّارَةُ مُحَمَّدٍ.</w:t>
      </w:r>
    </w:p>
    <w:p w:rsidR="0036191C" w:rsidRDefault="00E6494D">
      <w:r>
        <w:rPr>
          <w:rtl/>
        </w:rPr>
        <w:t>السَّيَّارَةُ تَسِيرُ بِجَانِبِ السِّيَاجِ: سْسْسْ.</w:t>
      </w:r>
    </w:p>
    <w:p w:rsidR="0036191C" w:rsidRDefault="00E6494D">
      <w:r>
        <w:rPr>
          <w:rtl/>
        </w:rPr>
        <w:t>هَيَّا نَكْتُبُ السِّينَ.</w:t>
      </w:r>
    </w:p>
    <w:p w:rsidR="0036191C" w:rsidRDefault="00E6494D">
      <w:r>
        <w:rPr>
          <w:b/>
          <w:rtl/>
        </w:rPr>
        <w:t>يقرؤه الطفل:</w:t>
      </w:r>
      <w:r>
        <w:rPr>
          <w:rtl/>
        </w:rPr>
        <w:t xml:space="preserve"> في جلسة التقديم: </w:t>
      </w:r>
      <w:r>
        <w:rPr>
          <w:b/>
          <w:rtl/>
        </w:rPr>
        <w:t>سَ</w:t>
      </w:r>
      <w:r>
        <w:rPr>
          <w:rtl/>
        </w:rPr>
        <w:t xml:space="preserve">. في جلسة التدريب: </w:t>
      </w:r>
      <w:r>
        <w:rPr>
          <w:b/>
          <w:rtl/>
        </w:rPr>
        <w:t>سَ، سُ، سِ، سْ</w:t>
      </w:r>
      <w:r>
        <w:rPr>
          <w:rtl/>
        </w:rPr>
        <w:t>.</w:t>
      </w:r>
    </w:p>
    <w:p w:rsidR="0036191C" w:rsidRDefault="00E6494D">
      <w:r>
        <w:rPr>
          <w:b/>
          <w:rtl/>
        </w:rPr>
        <w:t>خطوات الكتابة:</w:t>
      </w:r>
    </w:p>
    <w:p w:rsidR="0036191C" w:rsidRDefault="00E6494D" w:rsidP="00E6494D">
      <w:pPr>
        <w:pStyle w:val="TableText"/>
        <w:numPr>
          <w:ilvl w:val="0"/>
          <w:numId w:val="84"/>
        </w:numPr>
      </w:pPr>
      <w:r>
        <w:rPr>
          <w:rtl/>
        </w:rPr>
        <w:t>ابدأ من اليمين: ثلاث أسنان صغيرة متتالية، صعوداً ونزولاً.</w:t>
      </w:r>
    </w:p>
    <w:p w:rsidR="0036191C" w:rsidRDefault="00E6494D" w:rsidP="00E6494D">
      <w:pPr>
        <w:pStyle w:val="TableText"/>
        <w:numPr>
          <w:ilvl w:val="0"/>
          <w:numId w:val="84"/>
        </w:numPr>
      </w:pPr>
      <w:r>
        <w:rPr>
          <w:rtl/>
        </w:rPr>
        <w:t>بعد السنّ الثالثة انزل بقوس مفتوح تحت السطر، واصعد قليلاً في آخره.</w:t>
      </w:r>
    </w:p>
    <w:p w:rsidR="0036191C" w:rsidRDefault="00E6494D" w:rsidP="00E6494D">
      <w:pPr>
        <w:pStyle w:val="TableText"/>
        <w:numPr>
          <w:ilvl w:val="0"/>
          <w:numId w:val="84"/>
        </w:numPr>
      </w:pPr>
      <w:r>
        <w:rPr>
          <w:rtl/>
        </w:rPr>
        <w:t>السين في أول الكلمة (سـ): ثلاث أسنان، ثم خط قصير إلى اليسار يتصل بالحرف التالي.</w:t>
      </w:r>
    </w:p>
    <w:p w:rsidR="0036191C" w:rsidRDefault="00E6494D">
      <w:r>
        <w:rPr>
          <w:b/>
          <w:rtl/>
        </w:rPr>
        <w:t>تعليمات الميسّر:</w:t>
      </w:r>
    </w:p>
    <w:p w:rsidR="0036191C" w:rsidRDefault="00E6494D" w:rsidP="00E6494D">
      <w:pPr>
        <w:pStyle w:val="TableText"/>
        <w:numPr>
          <w:ilvl w:val="0"/>
          <w:numId w:val="85"/>
        </w:numPr>
      </w:pPr>
      <w:r>
        <w:rPr>
          <w:rtl/>
        </w:rPr>
        <w:t>في جلسة التقديم: أشر إلى الفتحة فوق الحرف: «سَ». يكرر الطفل بعدك (أو يشير، أو يضغط زر الصوت)</w:t>
      </w:r>
      <w:r>
        <w:rPr>
          <w:rtl/>
        </w:rPr>
        <w:t>، ثم وحده.</w:t>
      </w:r>
    </w:p>
    <w:p w:rsidR="0036191C" w:rsidRDefault="00E6494D" w:rsidP="00E6494D">
      <w:pPr>
        <w:pStyle w:val="TableText"/>
        <w:numPr>
          <w:ilvl w:val="0"/>
          <w:numId w:val="85"/>
        </w:numPr>
      </w:pPr>
      <w:r>
        <w:rPr>
          <w:rtl/>
        </w:rPr>
        <w:lastRenderedPageBreak/>
        <w:t>في جلسة التدريب: الضمة فوق الحرف «سُ» (الشفتان مستديرتان)، والكسرة تحته «سِ» (الشفتان منبسطتان)، والسكون «سْ» صوت بلا حركة. اقرأها بالترتيب ثم بترتيب مختلف.</w:t>
      </w:r>
    </w:p>
    <w:p w:rsidR="0036191C" w:rsidRDefault="00E6494D">
      <w:r>
        <w:rPr>
          <w:b/>
          <w:rtl/>
        </w:rPr>
        <w:t>إتاحة خاصة بالصفحة:</w:t>
      </w:r>
      <w:r>
        <w:rPr>
          <w:rtl/>
        </w:rPr>
        <w:t xml:space="preserve"> الحركة والتواصل البديل: اختيار س من 3 بطاقات حروف (س، م، د)، أو من ص</w:t>
      </w:r>
      <w:r>
        <w:rPr>
          <w:rtl/>
        </w:rPr>
        <w:t>فحة الحروف، بدل الكتابة.</w:t>
      </w:r>
    </w:p>
    <w:p w:rsidR="0036191C" w:rsidRDefault="00E6494D">
      <w:pPr>
        <w:pStyle w:val="Heading4"/>
      </w:pPr>
      <w:r>
        <w:rPr>
          <w:rtl/>
        </w:rPr>
        <w:t>الصفحة 5: الختام والملاحظة (دقيقة واحدة)</w:t>
      </w:r>
    </w:p>
    <w:p w:rsidR="0036191C" w:rsidRDefault="00E6494D">
      <w:r>
        <w:rPr>
          <w:b/>
          <w:rtl/>
        </w:rPr>
        <w:t>النص (يقرؤه الكبير):</w:t>
      </w:r>
    </w:p>
    <w:p w:rsidR="0036191C" w:rsidRDefault="00E6494D">
      <w:r>
        <w:rPr>
          <w:rtl/>
        </w:rPr>
        <w:t>أَحْسَنْتَ يَا مُحَمَّدُ!</w:t>
      </w:r>
    </w:p>
    <w:p w:rsidR="0036191C" w:rsidRDefault="00E6494D">
      <w:r>
        <w:rPr>
          <w:rtl/>
        </w:rPr>
        <w:t>سَارَتْ سَيَّارَتُكَ: سْسْسْ.</w:t>
      </w:r>
    </w:p>
    <w:p w:rsidR="0036191C" w:rsidRDefault="00E6494D">
      <w:r>
        <w:rPr>
          <w:rtl/>
        </w:rPr>
        <w:t>رَسَمْتَ السِّيَاجَ: س.</w:t>
      </w:r>
    </w:p>
    <w:p w:rsidR="0036191C" w:rsidRDefault="00E6494D">
      <w:r>
        <w:rPr>
          <w:rtl/>
        </w:rPr>
        <w:t>وَالسِّينُ تَبْتَسِمُ لَكَ!</w:t>
      </w:r>
    </w:p>
    <w:p w:rsidR="0036191C" w:rsidRDefault="00E6494D">
      <w:r>
        <w:rPr>
          <w:b/>
          <w:rtl/>
        </w:rPr>
        <w:t>وصف الصورة:</w:t>
      </w:r>
      <w:r>
        <w:rPr>
          <w:rtl/>
        </w:rPr>
        <w:t xml:space="preserve"> </w:t>
      </w:r>
      <w:r>
        <w:rPr>
          <w:rtl/>
        </w:rPr>
        <w:t>محمد يبتسم والسيارة أمامه. وبجانبه حرف س بوجه مبتسم.</w:t>
      </w:r>
    </w:p>
    <w:p w:rsidR="0036191C" w:rsidRDefault="00E6494D">
      <w:r>
        <w:rPr>
          <w:b/>
          <w:rtl/>
        </w:rPr>
        <w:t>تعليمات الميسّر:</w:t>
      </w:r>
      <w:r>
        <w:rPr>
          <w:rtl/>
        </w:rPr>
        <w:t xml:space="preserve"> مثال للمدح المحدد: «دفعتَ كفّك وقلت سْسْسْ».</w:t>
      </w:r>
    </w:p>
    <w:p w:rsidR="0036191C" w:rsidRDefault="00E6494D">
      <w:r>
        <w:rPr>
          <w:b/>
          <w:rtl/>
        </w:rPr>
        <w:t>ملاحظة الميسّر (غير رسمية):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6425"/>
        <w:gridCol w:w="958"/>
        <w:gridCol w:w="958"/>
        <w:gridCol w:w="959"/>
      </w:tblGrid>
      <w:tr w:rsidR="0036191C">
        <w:trPr>
          <w:cantSplit/>
          <w:tblHeader/>
        </w:trPr>
        <w:tc>
          <w:tcPr>
            <w:tcW w:w="6425" w:type="dxa"/>
            <w:tcBorders>
              <w:bottom w:val="single" w:sz="0" w:space="0" w:color="auto"/>
            </w:tcBorders>
            <w:shd w:val="clear" w:color="auto" w:fill="EFE8D8"/>
            <w:vAlign w:val="bottom"/>
          </w:tcPr>
          <w:p w:rsidR="0036191C" w:rsidRDefault="00E6494D">
            <w:pPr>
              <w:pStyle w:val="TableText"/>
              <w:jc w:val="left"/>
            </w:pPr>
            <w:r>
              <w:rPr>
                <w:b/>
                <w:bCs/>
                <w:rtl/>
              </w:rPr>
              <w:t>ما لاحظته اليوم</w:t>
            </w:r>
          </w:p>
        </w:tc>
        <w:tc>
          <w:tcPr>
            <w:tcW w:w="958" w:type="dxa"/>
            <w:tcBorders>
              <w:bottom w:val="single" w:sz="0" w:space="0" w:color="auto"/>
            </w:tcBorders>
            <w:shd w:val="clear" w:color="auto" w:fill="EFE8D8"/>
            <w:vAlign w:val="bottom"/>
          </w:tcPr>
          <w:p w:rsidR="0036191C" w:rsidRDefault="00E6494D">
            <w:pPr>
              <w:pStyle w:val="TableText"/>
              <w:jc w:val="left"/>
            </w:pPr>
            <w:r>
              <w:rPr>
                <w:b/>
                <w:bCs/>
                <w:rtl/>
              </w:rPr>
              <w:t>لوحظ دون دعم</w:t>
            </w:r>
          </w:p>
        </w:tc>
        <w:tc>
          <w:tcPr>
            <w:tcW w:w="958" w:type="dxa"/>
            <w:tcBorders>
              <w:bottom w:val="single" w:sz="0" w:space="0" w:color="auto"/>
            </w:tcBorders>
            <w:shd w:val="clear" w:color="auto" w:fill="EFE8D8"/>
            <w:vAlign w:val="bottom"/>
          </w:tcPr>
          <w:p w:rsidR="0036191C" w:rsidRDefault="00E6494D">
            <w:pPr>
              <w:pStyle w:val="TableText"/>
              <w:jc w:val="left"/>
            </w:pPr>
            <w:r>
              <w:rPr>
                <w:b/>
                <w:bCs/>
                <w:rtl/>
              </w:rPr>
              <w:t>لوحظ بعد نموذج</w:t>
            </w:r>
          </w:p>
        </w:tc>
        <w:tc>
          <w:tcPr>
            <w:tcW w:w="959" w:type="dxa"/>
            <w:tcBorders>
              <w:bottom w:val="single" w:sz="0" w:space="0" w:color="auto"/>
            </w:tcBorders>
            <w:shd w:val="clear" w:color="auto" w:fill="EFE8D8"/>
            <w:vAlign w:val="bottom"/>
          </w:tcPr>
          <w:p w:rsidR="0036191C" w:rsidRDefault="00E6494D">
            <w:pPr>
              <w:pStyle w:val="TableText"/>
              <w:jc w:val="left"/>
            </w:pPr>
            <w:r>
              <w:rPr>
                <w:b/>
                <w:bCs/>
                <w:rtl/>
              </w:rPr>
              <w:t>لم يُلاحظ اليوم</w:t>
            </w:r>
          </w:p>
        </w:tc>
      </w:tr>
      <w:tr w:rsidR="0036191C">
        <w:trPr>
          <w:cantSplit/>
        </w:trPr>
        <w:tc>
          <w:tcPr>
            <w:tcW w:w="6425" w:type="dxa"/>
          </w:tcPr>
          <w:p w:rsidR="0036191C" w:rsidRDefault="00E6494D">
            <w:pPr>
              <w:pStyle w:val="TableText"/>
              <w:jc w:val="left"/>
            </w:pPr>
            <w:r>
              <w:rPr>
                <w:rtl/>
              </w:rPr>
              <w:t>يميّز سْ في أول كلمة (بالكلام أو الإشارة إلى الصورة)</w:t>
            </w:r>
          </w:p>
        </w:tc>
        <w:tc>
          <w:tcPr>
            <w:tcW w:w="958" w:type="dxa"/>
          </w:tcPr>
          <w:p w:rsidR="0036191C" w:rsidRDefault="0036191C"/>
        </w:tc>
        <w:tc>
          <w:tcPr>
            <w:tcW w:w="958" w:type="dxa"/>
          </w:tcPr>
          <w:p w:rsidR="0036191C" w:rsidRDefault="0036191C"/>
        </w:tc>
        <w:tc>
          <w:tcPr>
            <w:tcW w:w="959" w:type="dxa"/>
          </w:tcPr>
          <w:p w:rsidR="0036191C" w:rsidRDefault="0036191C"/>
        </w:tc>
      </w:tr>
      <w:tr w:rsidR="0036191C">
        <w:trPr>
          <w:cantSplit/>
        </w:trPr>
        <w:tc>
          <w:tcPr>
            <w:tcW w:w="6425" w:type="dxa"/>
          </w:tcPr>
          <w:p w:rsidR="0036191C" w:rsidRDefault="00E6494D">
            <w:pPr>
              <w:pStyle w:val="TableText"/>
              <w:jc w:val="left"/>
            </w:pPr>
            <w:r>
              <w:rPr>
                <w:rtl/>
              </w:rPr>
              <w:t>يربط الصوت بالشكل (يختار س من 3 بطاقات حروف عند سماع سْ)</w:t>
            </w:r>
          </w:p>
        </w:tc>
        <w:tc>
          <w:tcPr>
            <w:tcW w:w="958" w:type="dxa"/>
          </w:tcPr>
          <w:p w:rsidR="0036191C" w:rsidRDefault="0036191C"/>
        </w:tc>
        <w:tc>
          <w:tcPr>
            <w:tcW w:w="958" w:type="dxa"/>
          </w:tcPr>
          <w:p w:rsidR="0036191C" w:rsidRDefault="0036191C"/>
        </w:tc>
        <w:tc>
          <w:tcPr>
            <w:tcW w:w="959" w:type="dxa"/>
          </w:tcPr>
          <w:p w:rsidR="0036191C" w:rsidRDefault="0036191C"/>
        </w:tc>
      </w:tr>
      <w:tr w:rsidR="0036191C">
        <w:trPr>
          <w:cantSplit/>
        </w:trPr>
        <w:tc>
          <w:tcPr>
            <w:tcW w:w="6425" w:type="dxa"/>
          </w:tcPr>
          <w:p w:rsidR="0036191C" w:rsidRDefault="00E6494D">
            <w:pPr>
              <w:pStyle w:val="TableText"/>
              <w:jc w:val="left"/>
            </w:pPr>
            <w:r>
              <w:rPr>
                <w:rtl/>
              </w:rPr>
              <w:t>يكوّن شكل س بأي وسيلة (قلم، رمل، اختيار بطاقة)</w:t>
            </w:r>
          </w:p>
        </w:tc>
        <w:tc>
          <w:tcPr>
            <w:tcW w:w="958" w:type="dxa"/>
          </w:tcPr>
          <w:p w:rsidR="0036191C" w:rsidRDefault="0036191C"/>
        </w:tc>
        <w:tc>
          <w:tcPr>
            <w:tcW w:w="958" w:type="dxa"/>
          </w:tcPr>
          <w:p w:rsidR="0036191C" w:rsidRDefault="0036191C"/>
        </w:tc>
        <w:tc>
          <w:tcPr>
            <w:tcW w:w="959" w:type="dxa"/>
          </w:tcPr>
          <w:p w:rsidR="0036191C" w:rsidRDefault="0036191C"/>
        </w:tc>
      </w:tr>
    </w:tbl>
    <w:p w:rsidR="0036191C" w:rsidRDefault="00E6494D">
      <w:pPr>
        <w:pStyle w:val="Heading4"/>
      </w:pPr>
      <w:r>
        <w:rPr>
          <w:rtl/>
        </w:rPr>
        <w:t>الصفحة 6: القراءة (دقيقة ونصف إلى دقيقتين ونصف)</w:t>
      </w:r>
    </w:p>
    <w:p w:rsidR="0036191C" w:rsidRDefault="00E6494D">
      <w:r>
        <w:rPr>
          <w:b/>
          <w:rtl/>
        </w:rPr>
        <w:t>يقرؤه الطفل:</w:t>
      </w:r>
    </w:p>
    <w:p w:rsidR="0036191C" w:rsidRDefault="00E6494D">
      <w:r>
        <w:rPr>
          <w:rtl/>
        </w:rPr>
        <w:t xml:space="preserve">في جلسة التقديم: </w:t>
      </w:r>
      <w:r>
        <w:rPr>
          <w:b/>
          <w:rtl/>
        </w:rPr>
        <w:t>سَ، سَ، سَ</w:t>
      </w:r>
    </w:p>
    <w:p w:rsidR="0036191C" w:rsidRDefault="00E6494D">
      <w:r>
        <w:rPr>
          <w:rtl/>
        </w:rPr>
        <w:t xml:space="preserve">في جلسة التدريب: </w:t>
      </w:r>
      <w:r>
        <w:rPr>
          <w:b/>
          <w:rtl/>
        </w:rPr>
        <w:t>سَ، سُ، سِ</w:t>
      </w:r>
    </w:p>
    <w:p w:rsidR="0036191C" w:rsidRDefault="00E6494D">
      <w:r>
        <w:rPr>
          <w:b/>
          <w:rtl/>
        </w:rPr>
        <w:t>سِ، سَ، سُ</w:t>
      </w:r>
    </w:p>
    <w:p w:rsidR="0036191C" w:rsidRDefault="00E6494D">
      <w:r>
        <w:rPr>
          <w:b/>
          <w:rtl/>
        </w:rPr>
        <w:t>يقرؤه الكبير ويشير إليه الطفل:</w:t>
      </w:r>
      <w:r>
        <w:rPr>
          <w:rtl/>
        </w:rPr>
        <w:t xml:space="preserve"> سَيَّارَةٌ.</w:t>
      </w:r>
    </w:p>
    <w:p w:rsidR="0036191C" w:rsidRDefault="00E6494D">
      <w:r>
        <w:rPr>
          <w:b/>
          <w:rtl/>
        </w:rPr>
        <w:t>تعليمات الميسّر:</w:t>
      </w:r>
    </w:p>
    <w:p w:rsidR="0036191C" w:rsidRDefault="00E6494D" w:rsidP="00E6494D">
      <w:pPr>
        <w:pStyle w:val="TableText"/>
        <w:numPr>
          <w:ilvl w:val="0"/>
          <w:numId w:val="86"/>
        </w:numPr>
      </w:pPr>
      <w:r>
        <w:rPr>
          <w:rtl/>
        </w:rPr>
        <w:t>المقاطع هي نص الطفل كاملاً، والكلمة يقرؤها الكبير.</w:t>
      </w:r>
    </w:p>
    <w:p w:rsidR="0036191C" w:rsidRDefault="00E6494D">
      <w:r>
        <w:rPr>
          <w:b/>
          <w:rtl/>
        </w:rPr>
        <w:t>تكييفات (كلها جالساً):</w:t>
      </w:r>
    </w:p>
    <w:p w:rsidR="0036191C" w:rsidRDefault="00E6494D" w:rsidP="00E6494D">
      <w:pPr>
        <w:pStyle w:val="TableText"/>
        <w:numPr>
          <w:ilvl w:val="0"/>
          <w:numId w:val="87"/>
        </w:numPr>
      </w:pPr>
      <w:r>
        <w:rPr>
          <w:rtl/>
        </w:rPr>
        <w:t>للطفل الذي يحتاج حركة متكررة: يدفع كفّه على الطاولة مثل السيارة مع كل مقطع.</w:t>
      </w:r>
    </w:p>
    <w:p w:rsidR="0036191C" w:rsidRDefault="00E6494D" w:rsidP="00E6494D">
      <w:pPr>
        <w:pStyle w:val="TableText"/>
        <w:numPr>
          <w:ilvl w:val="0"/>
          <w:numId w:val="87"/>
        </w:numPr>
      </w:pPr>
      <w:r>
        <w:rPr>
          <w:rtl/>
        </w:rPr>
        <w:lastRenderedPageBreak/>
        <w:t>للطفل الذي يجد صعوبة في تذكّر شكل الحرف: يتتبّ</w:t>
      </w:r>
      <w:r>
        <w:rPr>
          <w:rtl/>
        </w:rPr>
        <w:t>ع س البارزة بإصبعه قبل القراءة.</w:t>
      </w:r>
    </w:p>
    <w:p w:rsidR="0036191C" w:rsidRDefault="00E6494D">
      <w:pPr>
        <w:pStyle w:val="Heading4"/>
      </w:pPr>
      <w:r>
        <w:rPr>
          <w:rtl/>
        </w:rPr>
        <w:t>الصفحة 7: نشاط الأسرة (لا يُسلَّم للأهل في مرحلة البحث)</w:t>
      </w:r>
    </w:p>
    <w:p w:rsidR="0036191C" w:rsidRDefault="00E6494D">
      <w:r>
        <w:rPr>
          <w:b/>
          <w:rtl/>
        </w:rPr>
        <w:t>النص (تقرؤه الأسرة):</w:t>
      </w:r>
    </w:p>
    <w:p w:rsidR="0036191C" w:rsidRDefault="00E6494D">
      <w:r>
        <w:rPr>
          <w:rtl/>
        </w:rPr>
        <w:t>مَعَ أُسْرَتِي:</w:t>
      </w:r>
    </w:p>
    <w:p w:rsidR="0036191C" w:rsidRDefault="00E6494D">
      <w:r>
        <w:rPr>
          <w:rtl/>
        </w:rPr>
        <w:t>عِنْدَمَا نَرَى سَيَّارَةً، نَقُولُ: سْسْسْ… سَيَّارَةٌ.</w:t>
      </w:r>
    </w:p>
    <w:p w:rsidR="0036191C" w:rsidRDefault="00E6494D">
      <w:r>
        <w:rPr>
          <w:rtl/>
        </w:rPr>
        <w:t>نَرْسُمُ السِّيَاجَ: س.</w:t>
      </w:r>
    </w:p>
    <w:p w:rsidR="0036191C" w:rsidRDefault="00E6494D">
      <w:r>
        <w:rPr>
          <w:b/>
          <w:rtl/>
        </w:rPr>
        <w:t>النشاط (5 دقائق، ولا يتجاوز وقت أنشطة البيت 10 دقائق في اليوم):</w:t>
      </w:r>
    </w:p>
    <w:p w:rsidR="0036191C" w:rsidRDefault="00E6494D" w:rsidP="00E6494D">
      <w:pPr>
        <w:pStyle w:val="TableText"/>
        <w:numPr>
          <w:ilvl w:val="0"/>
          <w:numId w:val="88"/>
        </w:numPr>
      </w:pPr>
      <w:r>
        <w:rPr>
          <w:rtl/>
        </w:rPr>
        <w:t>انظروا إلى السيارات من النافذة أو في كتاب، لا في الشارع، وقولوا معاً «سْسْسْ… سَيَّارَة».</w:t>
      </w:r>
    </w:p>
    <w:p w:rsidR="0036191C" w:rsidRDefault="00E6494D" w:rsidP="00E6494D">
      <w:pPr>
        <w:pStyle w:val="TableText"/>
        <w:numPr>
          <w:ilvl w:val="0"/>
          <w:numId w:val="88"/>
        </w:numPr>
      </w:pPr>
      <w:r>
        <w:rPr>
          <w:rtl/>
        </w:rPr>
        <w:t>سمّوا أشياء تبدأ بصوت سْ: ساعة، سرير، سلّة. نسمّيها فقط.</w:t>
      </w:r>
    </w:p>
    <w:p w:rsidR="0036191C" w:rsidRDefault="00E6494D" w:rsidP="00E6494D">
      <w:pPr>
        <w:pStyle w:val="TableText"/>
        <w:numPr>
          <w:ilvl w:val="0"/>
          <w:numId w:val="88"/>
        </w:numPr>
      </w:pPr>
      <w:r>
        <w:rPr>
          <w:rtl/>
        </w:rPr>
        <w:t>يرسم الطفل س بإصبعه على صينية أو ورقة. لا تمس</w:t>
      </w:r>
      <w:r>
        <w:rPr>
          <w:rtl/>
        </w:rPr>
        <w:t>كوا يده؛ ارسموا أنتم س على ورقتكم إذا احتاج نموذجاً.</w:t>
      </w:r>
    </w:p>
    <w:p w:rsidR="0036191C" w:rsidRDefault="00E6494D" w:rsidP="00E6494D">
      <w:pPr>
        <w:pStyle w:val="TableText"/>
        <w:numPr>
          <w:ilvl w:val="0"/>
          <w:numId w:val="88"/>
        </w:numPr>
      </w:pPr>
      <w:r>
        <w:rPr>
          <w:rtl/>
        </w:rPr>
        <w:t>إذا لم يرغب الطفل، توقفوا دون سؤال، وجرّبوا يوماً آخر.</w:t>
      </w:r>
    </w:p>
    <w:p w:rsidR="0036191C" w:rsidRDefault="00E6494D">
      <w:pPr>
        <w:pStyle w:val="Heading3"/>
      </w:pPr>
      <w:r>
        <w:rPr>
          <w:rtl/>
        </w:rPr>
        <w:t>القصة 2: حرف الفاء (ف)، الرأس والقبعة</w:t>
      </w:r>
    </w:p>
    <w:p w:rsidR="0036191C" w:rsidRDefault="00E6494D">
      <w:r>
        <w:rPr>
          <w:b/>
          <w:rtl/>
        </w:rPr>
        <w:t>الكلمة المفتاحية (شفهية):</w:t>
      </w:r>
      <w:r>
        <w:rPr>
          <w:rtl/>
        </w:rPr>
        <w:t xml:space="preserve"> فِيلٌ | </w:t>
      </w:r>
      <w:r>
        <w:rPr>
          <w:b/>
          <w:rtl/>
        </w:rPr>
        <w:t>المرساة الحركية:</w:t>
      </w:r>
      <w:r>
        <w:rPr>
          <w:rtl/>
        </w:rPr>
        <w:t xml:space="preserve"> الذراع خرطوم الفيل تنزل ببطء مع الهواء | </w:t>
      </w:r>
      <w:r>
        <w:rPr>
          <w:b/>
          <w:rtl/>
        </w:rPr>
        <w:t>الموقع:</w:t>
      </w:r>
      <w:r>
        <w:rPr>
          <w:rtl/>
        </w:rPr>
        <w:t xml:space="preserve"> الوحدة 1 (</w:t>
      </w:r>
      <w:r>
        <w:rPr>
          <w:rtl/>
        </w:rPr>
        <w:t>الحرف الثاني فيها، اليومان 3 و4)</w:t>
      </w:r>
    </w:p>
    <w:p w:rsidR="0036191C" w:rsidRDefault="00E6494D">
      <w:r>
        <w:rPr>
          <w:b/>
          <w:rtl/>
        </w:rPr>
        <w:t>يقرؤه الطفل في هذه القصة:</w:t>
      </w:r>
      <w:r>
        <w:rPr>
          <w:rtl/>
        </w:rPr>
        <w:t xml:space="preserve"> فَ، فُ، فِ، فْ، ومقاطع من س وف</w:t>
      </w:r>
    </w:p>
    <w:p w:rsidR="0036191C" w:rsidRDefault="00E6494D">
      <w:r>
        <w:rPr>
          <w:b/>
          <w:rtl/>
        </w:rPr>
        <w:t>ملاحظة للميسّر:</w:t>
      </w:r>
      <w:r>
        <w:rPr>
          <w:rtl/>
        </w:rPr>
        <w:t xml:space="preserve"> الطفل يعرف قبلها س وحدها، ولا كلمة حقيقية بالسين والفاء وحدهما دون شدّة، فنص الطفل مقاطع. «فِيل» يتطابق نطقها في لهجات الخليج والفصحى.</w:t>
      </w:r>
    </w:p>
    <w:p w:rsidR="0036191C" w:rsidRDefault="00E6494D">
      <w:r>
        <w:rPr>
          <w:b/>
          <w:rtl/>
        </w:rPr>
        <w:t>المواد:</w:t>
      </w:r>
      <w:r>
        <w:rPr>
          <w:rtl/>
        </w:rPr>
        <w:t xml:space="preserve"> </w:t>
      </w:r>
      <w:r>
        <w:rPr>
          <w:rtl/>
        </w:rPr>
        <w:t>فيل لعبة كبير من القماش (عيناه مطرّزتان لا أزرار، بلا قطع تنفصل)، على رأسه قبعة صغيرة من القماش مخيطة فيه؛ صور فيل وسيارة وباب؛ بطاقة ف بارزة؛ بطاقات: س، ف، م (م بديل ثالث في الاختيار)؛ شريط ورقي بطول الذراع لكل طفل؛ صينية رمل؛ قلم تلوين سميك.</w:t>
      </w:r>
    </w:p>
    <w:p w:rsidR="0036191C" w:rsidRDefault="00E6494D">
      <w:pPr>
        <w:pStyle w:val="Heading4"/>
      </w:pPr>
      <w:r>
        <w:rPr>
          <w:rtl/>
        </w:rPr>
        <w:t>الصفحة 1: ال</w:t>
      </w:r>
      <w:r>
        <w:rPr>
          <w:rtl/>
        </w:rPr>
        <w:t>تقديم (دقيقة إلى دقيقة ونصف)</w:t>
      </w:r>
    </w:p>
    <w:p w:rsidR="0036191C" w:rsidRDefault="00E6494D">
      <w:r>
        <w:rPr>
          <w:b/>
          <w:rtl/>
        </w:rPr>
        <w:t>النص (يقرؤه الكبير):</w:t>
      </w:r>
    </w:p>
    <w:p w:rsidR="0036191C" w:rsidRDefault="00E6494D">
      <w:r>
        <w:rPr>
          <w:rtl/>
        </w:rPr>
        <w:t>هَذَا مُحَمَّدٌ.</w:t>
      </w:r>
    </w:p>
    <w:p w:rsidR="0036191C" w:rsidRDefault="00E6494D">
      <w:r>
        <w:rPr>
          <w:rtl/>
        </w:rPr>
        <w:t>مَعَ مُحَمَّدٍ فِيلٌ رَمَادِيٌّ.</w:t>
      </w:r>
    </w:p>
    <w:p w:rsidR="0036191C" w:rsidRDefault="00E6494D">
      <w:r>
        <w:rPr>
          <w:rtl/>
        </w:rPr>
        <w:t>لِلْفِيلِ أُذُنَانِ كَبِيرَتَانِ.</w:t>
      </w:r>
    </w:p>
    <w:p w:rsidR="0036191C" w:rsidRDefault="00E6494D">
      <w:r>
        <w:rPr>
          <w:rtl/>
        </w:rPr>
        <w:t>وَعَلَى رَأْسِ الْفِيلِ قُبَّعَةٌ!</w:t>
      </w:r>
    </w:p>
    <w:p w:rsidR="0036191C" w:rsidRDefault="00E6494D">
      <w:r>
        <w:rPr>
          <w:b/>
          <w:rtl/>
        </w:rPr>
        <w:t>وصف الصورة:</w:t>
      </w:r>
      <w:r>
        <w:rPr>
          <w:rtl/>
        </w:rPr>
        <w:t xml:space="preserve"> محمد يحتضن فيلاً رمادياً من القماش، على رأسه قبعة حمراء صغيرة. صديقه يضع نظ</w:t>
      </w:r>
      <w:r>
        <w:rPr>
          <w:rtl/>
        </w:rPr>
        <w:t>ارة ويضحك.</w:t>
      </w:r>
    </w:p>
    <w:p w:rsidR="0036191C" w:rsidRDefault="00E6494D">
      <w:r>
        <w:rPr>
          <w:b/>
          <w:rtl/>
        </w:rPr>
        <w:t>تعليمات الميسّر:</w:t>
      </w:r>
    </w:p>
    <w:p w:rsidR="0036191C" w:rsidRDefault="00E6494D" w:rsidP="00E6494D">
      <w:pPr>
        <w:pStyle w:val="TableText"/>
        <w:numPr>
          <w:ilvl w:val="0"/>
          <w:numId w:val="89"/>
        </w:numPr>
      </w:pPr>
      <w:r>
        <w:rPr>
          <w:rtl/>
        </w:rPr>
        <w:lastRenderedPageBreak/>
        <w:t>الأطفال جالسون. يبقى الفيل على الطاولة في متناول الجميع، فيشاهده كل طفل أو يلمس أذنيه بإصبعه، ومن أراد أمسكه بنفسه ثم أعاده إلى الطاولة. لا ينتقل من يد إلى يد في مجموعة فيها طفل يضع الأشياء في فمه، ويُمسح بين مجموعة وأخرى (القسم</w:t>
      </w:r>
      <w:r>
        <w:rPr>
          <w:rtl/>
        </w:rPr>
        <w:t xml:space="preserve"> 14).</w:t>
      </w:r>
    </w:p>
    <w:p w:rsidR="0036191C" w:rsidRDefault="00E6494D" w:rsidP="00E6494D">
      <w:pPr>
        <w:pStyle w:val="TableText"/>
        <w:numPr>
          <w:ilvl w:val="0"/>
          <w:numId w:val="89"/>
        </w:numPr>
      </w:pPr>
      <w:r>
        <w:rPr>
          <w:rtl/>
        </w:rPr>
        <w:t>قل: «أين القبعة؟ فوق الرأس!» ويشير الطفل إلى القبعة.</w:t>
      </w:r>
    </w:p>
    <w:p w:rsidR="0036191C" w:rsidRDefault="00E6494D" w:rsidP="00E6494D">
      <w:pPr>
        <w:pStyle w:val="TableText"/>
        <w:numPr>
          <w:ilvl w:val="0"/>
          <w:numId w:val="89"/>
        </w:numPr>
      </w:pPr>
      <w:r>
        <w:rPr>
          <w:rtl/>
        </w:rPr>
        <w:t>أعد الفيل إلى مكانه على الطاولة.</w:t>
      </w:r>
    </w:p>
    <w:p w:rsidR="0036191C" w:rsidRDefault="00E6494D">
      <w:pPr>
        <w:pStyle w:val="Heading4"/>
      </w:pPr>
      <w:r>
        <w:rPr>
          <w:rtl/>
        </w:rPr>
        <w:t>الصفحة 2: الوعي الصوتي والمرساة البصرية (دقيقتان ونصف إلى 3 دقائق)</w:t>
      </w:r>
    </w:p>
    <w:p w:rsidR="0036191C" w:rsidRDefault="00E6494D">
      <w:r>
        <w:rPr>
          <w:b/>
          <w:rtl/>
        </w:rPr>
        <w:t>النص (يقرؤه الكبير):</w:t>
      </w:r>
    </w:p>
    <w:p w:rsidR="0036191C" w:rsidRDefault="00E6494D">
      <w:r>
        <w:rPr>
          <w:rtl/>
        </w:rPr>
        <w:t>اُنْظُرْ وَاسْمَعْ: فْفْفْ.</w:t>
      </w:r>
    </w:p>
    <w:p w:rsidR="0036191C" w:rsidRDefault="00E6494D">
      <w:r>
        <w:rPr>
          <w:rtl/>
        </w:rPr>
        <w:t>أَسْنَانِي فَوْقَ شَفَتِي: فْفْفْ.</w:t>
      </w:r>
    </w:p>
    <w:p w:rsidR="0036191C" w:rsidRDefault="00E6494D">
      <w:r>
        <w:rPr>
          <w:rtl/>
        </w:rPr>
        <w:t>الْهَوَاءُ يَ</w:t>
      </w:r>
      <w:r>
        <w:rPr>
          <w:rtl/>
        </w:rPr>
        <w:t>خْرُجُ: فْفْفْ.</w:t>
      </w:r>
    </w:p>
    <w:p w:rsidR="0036191C" w:rsidRDefault="00E6494D">
      <w:r>
        <w:rPr>
          <w:rtl/>
        </w:rPr>
        <w:t>هَذَا حَرْفُ الْفَاءِ: ف.</w:t>
      </w:r>
    </w:p>
    <w:p w:rsidR="0036191C" w:rsidRDefault="00E6494D">
      <w:r>
        <w:rPr>
          <w:rtl/>
        </w:rPr>
        <w:t>فِيلٌ… أَوَّلُهُ: فْفْفْ.</w:t>
      </w:r>
    </w:p>
    <w:p w:rsidR="0036191C" w:rsidRDefault="00E6494D">
      <w:r>
        <w:rPr>
          <w:b/>
          <w:rtl/>
        </w:rPr>
        <w:t>وصف الصورة:</w:t>
      </w:r>
      <w:r>
        <w:rPr>
          <w:rtl/>
        </w:rPr>
        <w:t xml:space="preserve"> حرف ف كبير: الحلقة رأس الفيل، والنقطة قبعته، والخط جسمه. في الزاوية أسنان عليا فوق الشفة السفلى.</w:t>
      </w:r>
    </w:p>
    <w:p w:rsidR="0036191C" w:rsidRDefault="00E6494D">
      <w:r>
        <w:rPr>
          <w:b/>
          <w:rtl/>
        </w:rPr>
        <w:t>تعليمات الميسّر:</w:t>
      </w:r>
    </w:p>
    <w:p w:rsidR="0036191C" w:rsidRDefault="00E6494D" w:rsidP="00E6494D">
      <w:pPr>
        <w:pStyle w:val="TableText"/>
        <w:numPr>
          <w:ilvl w:val="0"/>
          <w:numId w:val="90"/>
        </w:numPr>
      </w:pPr>
      <w:r>
        <w:rPr>
          <w:rtl/>
        </w:rPr>
        <w:t>قل «فْفْفْ» ممدوداً نحو ثانيتين: أسنانك العليا على شفتك السفلى</w:t>
      </w:r>
      <w:r>
        <w:rPr>
          <w:rtl/>
        </w:rPr>
        <w:t>، والهواء يخرج. لا تضف حركة بعده.</w:t>
      </w:r>
    </w:p>
    <w:p w:rsidR="0036191C" w:rsidRDefault="00E6494D" w:rsidP="00E6494D">
      <w:pPr>
        <w:pStyle w:val="TableText"/>
        <w:numPr>
          <w:ilvl w:val="0"/>
          <w:numId w:val="90"/>
        </w:numPr>
      </w:pPr>
      <w:r>
        <w:rPr>
          <w:b/>
          <w:rtl/>
        </w:rPr>
        <w:t>الحركة الكبيرة:</w:t>
      </w:r>
      <w:r>
        <w:rPr>
          <w:rtl/>
        </w:rPr>
        <w:t xml:space="preserve"> يمدّ الطفل ذراعه أمامه بقدر ما يستطيع دون ألم مثل خرطوم الفيل، ثم ينزلها ببطء إلى جانبه ما دام يقول «فْفْفْ» (حتى 3 مرات، ومرة تكفي). الحركة جالساً هي الأصل، وتصح واقفاً.</w:t>
      </w:r>
    </w:p>
    <w:p w:rsidR="0036191C" w:rsidRDefault="00E6494D" w:rsidP="00E6494D">
      <w:pPr>
        <w:pStyle w:val="TableText"/>
        <w:numPr>
          <w:ilvl w:val="0"/>
          <w:numId w:val="90"/>
        </w:numPr>
      </w:pPr>
      <w:r>
        <w:rPr>
          <w:b/>
          <w:rtl/>
        </w:rPr>
        <w:t>الحركة الدقيقة:</w:t>
      </w:r>
      <w:r>
        <w:rPr>
          <w:rtl/>
        </w:rPr>
        <w:t xml:space="preserve"> أمسك شريطك الورقي ب</w:t>
      </w:r>
      <w:r>
        <w:rPr>
          <w:rtl/>
        </w:rPr>
        <w:t>ذراع ممدودة أمام فمك وقل «فْفْفْ»، أو ضع ظهر يدك أمام فمك. ثم يجرّب الطفل بشريطه هو أو بيده هو (حتى 3 مرات، ومرة تكفي). لا تلمس وجه الطفل، ولا ريش ولا مناديل.</w:t>
      </w:r>
    </w:p>
    <w:p w:rsidR="0036191C" w:rsidRDefault="00E6494D" w:rsidP="00E6494D">
      <w:pPr>
        <w:pStyle w:val="TableText"/>
        <w:numPr>
          <w:ilvl w:val="0"/>
          <w:numId w:val="90"/>
        </w:numPr>
      </w:pPr>
      <w:r>
        <w:rPr>
          <w:rtl/>
        </w:rPr>
        <w:t>أشر إلى ف، وارسمها في الهواء: الرأس، ثم الجسم، ثم القبعة فوق الرأس.</w:t>
      </w:r>
    </w:p>
    <w:p w:rsidR="0036191C" w:rsidRDefault="00E6494D">
      <w:r>
        <w:rPr>
          <w:b/>
          <w:rtl/>
        </w:rPr>
        <w:t>إتاحة خاصة بالصفحة:</w:t>
      </w:r>
      <w:r>
        <w:rPr>
          <w:rtl/>
        </w:rPr>
        <w:t xml:space="preserve"> </w:t>
      </w:r>
      <w:r>
        <w:rPr>
          <w:rtl/>
        </w:rPr>
        <w:t>السمع: ف مثل س عالية التردد، فتأكّد من تسجيل فحص لينغ الصباحي؛ الأسنان العليا على الشفة السفلى إيماءة مرئية جداً، بالغ فيها قليلاً دون تشويه.</w:t>
      </w:r>
    </w:p>
    <w:p w:rsidR="0036191C" w:rsidRDefault="00E6494D">
      <w:pPr>
        <w:pStyle w:val="Heading4"/>
      </w:pPr>
      <w:r>
        <w:rPr>
          <w:rtl/>
        </w:rPr>
        <w:t>الصفحة 3: الوعي الصوتي (دقيقتان إلى دقيقتين ونصف)</w:t>
      </w:r>
    </w:p>
    <w:p w:rsidR="0036191C" w:rsidRDefault="00E6494D">
      <w:r>
        <w:rPr>
          <w:b/>
          <w:rtl/>
        </w:rPr>
        <w:t>النص (يقرؤه الكبير):</w:t>
      </w:r>
    </w:p>
    <w:p w:rsidR="0036191C" w:rsidRDefault="00E6494D">
      <w:r>
        <w:rPr>
          <w:rtl/>
        </w:rPr>
        <w:t>اُنْظُرْ وَاسْمَعْ: فِيلٌ.</w:t>
      </w:r>
    </w:p>
    <w:p w:rsidR="0036191C" w:rsidRDefault="00E6494D">
      <w:r>
        <w:rPr>
          <w:rtl/>
        </w:rPr>
        <w:t xml:space="preserve">أَوَّلُ صَوْتٍ: </w:t>
      </w:r>
      <w:r>
        <w:rPr>
          <w:rtl/>
        </w:rPr>
        <w:t>فْ.</w:t>
      </w:r>
    </w:p>
    <w:p w:rsidR="0036191C" w:rsidRDefault="00E6494D">
      <w:r>
        <w:rPr>
          <w:rtl/>
        </w:rPr>
        <w:t>هَيَّا نَجْمَعُ: فْ… فَ!</w:t>
      </w:r>
    </w:p>
    <w:p w:rsidR="0036191C" w:rsidRDefault="00E6494D">
      <w:r>
        <w:rPr>
          <w:rtl/>
        </w:rPr>
        <w:t>سْ… أَمْ فْ؟ اُنْظُرْ وَاسْمَعْ جَيِّدًا!</w:t>
      </w:r>
    </w:p>
    <w:p w:rsidR="0036191C" w:rsidRDefault="00E6494D">
      <w:r>
        <w:rPr>
          <w:b/>
          <w:rtl/>
        </w:rPr>
        <w:t>وصف الصورة:</w:t>
      </w:r>
      <w:r>
        <w:rPr>
          <w:rtl/>
        </w:rPr>
        <w:t xml:space="preserve"> ثلاث صور: فيل، وسيارة، وباب. وتحتها بطاقات «سْ» و«فْ» و«مْ».</w:t>
      </w:r>
    </w:p>
    <w:p w:rsidR="0036191C" w:rsidRDefault="00E6494D">
      <w:r>
        <w:rPr>
          <w:b/>
          <w:rtl/>
        </w:rPr>
        <w:t>تعليمات الميسّر:</w:t>
      </w:r>
    </w:p>
    <w:p w:rsidR="0036191C" w:rsidRDefault="00E6494D" w:rsidP="00E6494D">
      <w:pPr>
        <w:pStyle w:val="TableText"/>
        <w:numPr>
          <w:ilvl w:val="0"/>
          <w:numId w:val="91"/>
        </w:numPr>
      </w:pPr>
      <w:r>
        <w:rPr>
          <w:b/>
          <w:rtl/>
        </w:rPr>
        <w:lastRenderedPageBreak/>
        <w:t>العزل:</w:t>
      </w:r>
      <w:r>
        <w:rPr>
          <w:rtl/>
        </w:rPr>
        <w:t xml:space="preserve"> «أين الذي يبدأ بـ فْ؟» غيّر مواضع الصور في كل مرة.</w:t>
      </w:r>
    </w:p>
    <w:p w:rsidR="0036191C" w:rsidRDefault="00E6494D" w:rsidP="00E6494D">
      <w:pPr>
        <w:pStyle w:val="TableText"/>
        <w:numPr>
          <w:ilvl w:val="0"/>
          <w:numId w:val="91"/>
        </w:numPr>
      </w:pPr>
      <w:r>
        <w:rPr>
          <w:b/>
          <w:rtl/>
        </w:rPr>
        <w:t>الدمج:</w:t>
      </w:r>
      <w:r>
        <w:rPr>
          <w:rtl/>
        </w:rPr>
        <w:t xml:space="preserve"> </w:t>
      </w:r>
      <w:r>
        <w:rPr>
          <w:rtl/>
        </w:rPr>
        <w:t>«فْ… فَ»، ثم «فْ… فُ»، ثم «فْ… فِ». الطفل يجمع.</w:t>
      </w:r>
    </w:p>
    <w:p w:rsidR="0036191C" w:rsidRDefault="00E6494D" w:rsidP="00E6494D">
      <w:pPr>
        <w:pStyle w:val="TableText"/>
        <w:numPr>
          <w:ilvl w:val="0"/>
          <w:numId w:val="91"/>
        </w:numPr>
      </w:pPr>
      <w:r>
        <w:rPr>
          <w:b/>
          <w:rtl/>
        </w:rPr>
        <w:t>التمييز:</w:t>
      </w:r>
      <w:r>
        <w:rPr>
          <w:rtl/>
        </w:rPr>
        <w:t xml:space="preserve"> قل «سْسْسْ» أو «فْفْفْ» بترتيب عشوائي 4 مرات، والطفل يشير إلى البطاقة من الثلاث (مْ بديل لا يُطلب). الصوتان يُمَدّان ويخرج معهما الهواء؛ الفرق في المكان: الأسنان وحدها مع السين، والأسنان على الشفة مع</w:t>
      </w:r>
      <w:r>
        <w:rPr>
          <w:rtl/>
        </w:rPr>
        <w:t xml:space="preserve"> الفاء.</w:t>
      </w:r>
    </w:p>
    <w:p w:rsidR="0036191C" w:rsidRDefault="00E6494D" w:rsidP="00E6494D">
      <w:pPr>
        <w:pStyle w:val="TableText"/>
        <w:numPr>
          <w:ilvl w:val="0"/>
          <w:numId w:val="91"/>
        </w:numPr>
      </w:pPr>
      <w:r>
        <w:rPr>
          <w:b/>
          <w:rtl/>
        </w:rPr>
        <w:t>التقطيع:</w:t>
      </w:r>
      <w:r>
        <w:rPr>
          <w:rtl/>
        </w:rPr>
        <w:t xml:space="preserve"> «فِيل» نقرة واحدة، و«فَ/رَا/شَة» ثلاث نقرات.</w:t>
      </w:r>
    </w:p>
    <w:p w:rsidR="0036191C" w:rsidRDefault="00E6494D" w:rsidP="00E6494D">
      <w:pPr>
        <w:pStyle w:val="TableText"/>
        <w:numPr>
          <w:ilvl w:val="0"/>
          <w:numId w:val="91"/>
        </w:numPr>
      </w:pPr>
      <w:r>
        <w:rPr>
          <w:b/>
          <w:rtl/>
        </w:rPr>
        <w:t>في جلسة التدريب فقط (الجسر اللهجي):</w:t>
      </w:r>
      <w:r>
        <w:rPr>
          <w:rtl/>
        </w:rPr>
        <w:t xml:space="preserve"> «في بيتنا نقول فِيل، وفي الكتاب نقرأ فِيل: مثل الكتاب تماماً!»</w:t>
      </w:r>
    </w:p>
    <w:p w:rsidR="0036191C" w:rsidRDefault="00E6494D">
      <w:r>
        <w:rPr>
          <w:b/>
          <w:rtl/>
        </w:rPr>
        <w:t>إتاحة خاصة بالصفحة:</w:t>
      </w:r>
      <w:r>
        <w:rPr>
          <w:rtl/>
        </w:rPr>
        <w:t xml:space="preserve"> السمع: التمييز بين سْ وفْ سماعاً قد يصعب مع السماعة؛ الفرق مرئي على الفم، ف</w:t>
      </w:r>
      <w:r>
        <w:rPr>
          <w:rtl/>
        </w:rPr>
        <w:t>اجعل وجهك في الضوء.</w:t>
      </w:r>
    </w:p>
    <w:p w:rsidR="0036191C" w:rsidRDefault="00E6494D">
      <w:pPr>
        <w:pStyle w:val="Heading4"/>
      </w:pPr>
      <w:r>
        <w:rPr>
          <w:rtl/>
        </w:rPr>
        <w:t>الصفحة 4: فك الترميز والكتابة (دقيقتان إلى 3 دقائق)</w:t>
      </w:r>
    </w:p>
    <w:p w:rsidR="0036191C" w:rsidRDefault="00E6494D">
      <w:r>
        <w:rPr>
          <w:b/>
          <w:rtl/>
        </w:rPr>
        <w:t>النص (يقرؤه الكبير):</w:t>
      </w:r>
    </w:p>
    <w:p w:rsidR="0036191C" w:rsidRDefault="00E6494D">
      <w:r>
        <w:rPr>
          <w:rtl/>
        </w:rPr>
        <w:t>هَذَا فِيلُ مُحَمَّدٍ.</w:t>
      </w:r>
    </w:p>
    <w:p w:rsidR="0036191C" w:rsidRDefault="00E6494D">
      <w:r>
        <w:rPr>
          <w:rtl/>
        </w:rPr>
        <w:t>الْفِيلُ يَنْفُخُ بِخُرْطُومِهِ: فْفْفْ!</w:t>
      </w:r>
    </w:p>
    <w:p w:rsidR="0036191C" w:rsidRDefault="00E6494D">
      <w:r>
        <w:rPr>
          <w:rtl/>
        </w:rPr>
        <w:t>وَالْقُبَّعَةُ فَوْقَ رَأْسِهِ.</w:t>
      </w:r>
    </w:p>
    <w:p w:rsidR="0036191C" w:rsidRDefault="00E6494D">
      <w:r>
        <w:rPr>
          <w:rtl/>
        </w:rPr>
        <w:t>هَيَّا نَكْتُبُ الْفَاءَ.</w:t>
      </w:r>
    </w:p>
    <w:p w:rsidR="0036191C" w:rsidRDefault="00E6494D">
      <w:r>
        <w:rPr>
          <w:b/>
          <w:rtl/>
        </w:rPr>
        <w:t>يقرؤه الطفل:</w:t>
      </w:r>
      <w:r>
        <w:rPr>
          <w:rtl/>
        </w:rPr>
        <w:t xml:space="preserve"> </w:t>
      </w:r>
      <w:r>
        <w:rPr>
          <w:b/>
          <w:rtl/>
        </w:rPr>
        <w:t>فَ، فُ، فِ، فْ</w:t>
      </w:r>
      <w:r>
        <w:rPr>
          <w:rtl/>
        </w:rPr>
        <w:t>. ثم يقرأ من ا</w:t>
      </w:r>
      <w:r>
        <w:rPr>
          <w:rtl/>
        </w:rPr>
        <w:t xml:space="preserve">لبطاقات أزواجاً: </w:t>
      </w:r>
      <w:r>
        <w:rPr>
          <w:b/>
          <w:rtl/>
        </w:rPr>
        <w:t>سَ، فَ</w:t>
      </w:r>
      <w:r>
        <w:rPr>
          <w:rtl/>
        </w:rPr>
        <w:t xml:space="preserve"> و</w:t>
      </w:r>
      <w:r>
        <w:rPr>
          <w:b/>
          <w:rtl/>
        </w:rPr>
        <w:t>سُ، فُ</w:t>
      </w:r>
      <w:r>
        <w:rPr>
          <w:rtl/>
        </w:rPr>
        <w:t xml:space="preserve"> و</w:t>
      </w:r>
      <w:r>
        <w:rPr>
          <w:b/>
          <w:rtl/>
        </w:rPr>
        <w:t>سِ، فِ</w:t>
      </w:r>
      <w:r>
        <w:rPr>
          <w:rtl/>
        </w:rPr>
        <w:t>.</w:t>
      </w:r>
    </w:p>
    <w:p w:rsidR="0036191C" w:rsidRDefault="00E6494D">
      <w:r>
        <w:rPr>
          <w:b/>
          <w:rtl/>
        </w:rPr>
        <w:t>خطوات الكتابة:</w:t>
      </w:r>
    </w:p>
    <w:p w:rsidR="0036191C" w:rsidRDefault="00E6494D" w:rsidP="00E6494D">
      <w:pPr>
        <w:pStyle w:val="TableText"/>
        <w:numPr>
          <w:ilvl w:val="0"/>
          <w:numId w:val="92"/>
        </w:numPr>
      </w:pPr>
      <w:r>
        <w:rPr>
          <w:rtl/>
        </w:rPr>
        <w:t>ابدأ برأس صغير: حلقة مغلقة صغيرة.</w:t>
      </w:r>
    </w:p>
    <w:p w:rsidR="0036191C" w:rsidRDefault="00E6494D" w:rsidP="00E6494D">
      <w:pPr>
        <w:pStyle w:val="TableText"/>
        <w:numPr>
          <w:ilvl w:val="0"/>
          <w:numId w:val="92"/>
        </w:numPr>
      </w:pPr>
      <w:r>
        <w:rPr>
          <w:rtl/>
        </w:rPr>
        <w:t>من أسفل الحلقة امتد على السطر إلى اليسار، ثم اصعد قليلاً في آخره، مثل جسم ممدود.</w:t>
      </w:r>
    </w:p>
    <w:p w:rsidR="0036191C" w:rsidRDefault="00E6494D" w:rsidP="00E6494D">
      <w:pPr>
        <w:pStyle w:val="TableText"/>
        <w:numPr>
          <w:ilvl w:val="0"/>
          <w:numId w:val="92"/>
        </w:numPr>
      </w:pPr>
      <w:r>
        <w:rPr>
          <w:rtl/>
        </w:rPr>
        <w:t>ضع نقطة واحدة فوق الرأس: القبعة.</w:t>
      </w:r>
    </w:p>
    <w:p w:rsidR="0036191C" w:rsidRDefault="00E6494D" w:rsidP="00E6494D">
      <w:pPr>
        <w:pStyle w:val="TableText"/>
        <w:numPr>
          <w:ilvl w:val="0"/>
          <w:numId w:val="92"/>
        </w:numPr>
      </w:pPr>
      <w:r>
        <w:rPr>
          <w:rtl/>
        </w:rPr>
        <w:t>الفاء في أول الكلمة (فـ): الرأس، والقبعة فوقه، وخط قصير إلى اليسار يتصل بالحرف التالي.</w:t>
      </w:r>
    </w:p>
    <w:p w:rsidR="0036191C" w:rsidRDefault="00E6494D">
      <w:r>
        <w:rPr>
          <w:b/>
          <w:rtl/>
        </w:rPr>
        <w:t>تعليمات الميسّر:</w:t>
      </w:r>
    </w:p>
    <w:p w:rsidR="0036191C" w:rsidRDefault="00E6494D" w:rsidP="00E6494D">
      <w:pPr>
        <w:pStyle w:val="TableText"/>
        <w:numPr>
          <w:ilvl w:val="0"/>
          <w:numId w:val="93"/>
        </w:numPr>
      </w:pPr>
      <w:r>
        <w:rPr>
          <w:rtl/>
        </w:rPr>
        <w:t>اقرأ الحركات الثلاث والسكون على بطاقة ف، والطفل يكرر بعدك (أو يشير، أو يضغط زر الصوت) ثم وحده.</w:t>
      </w:r>
    </w:p>
    <w:p w:rsidR="0036191C" w:rsidRDefault="00E6494D" w:rsidP="00E6494D">
      <w:pPr>
        <w:pStyle w:val="TableText"/>
        <w:numPr>
          <w:ilvl w:val="0"/>
          <w:numId w:val="93"/>
        </w:numPr>
      </w:pPr>
      <w:r>
        <w:rPr>
          <w:rtl/>
        </w:rPr>
        <w:t>ضع بطاقة س بجانب بطاقة ف. في المرة الأولى اقرأ الزوج نموذ</w:t>
      </w:r>
      <w:r>
        <w:rPr>
          <w:rtl/>
        </w:rPr>
        <w:t>جاً، ثم غيّر الحركة في كل زوج ودع الطفل يقرأ أولاً.</w:t>
      </w:r>
    </w:p>
    <w:p w:rsidR="0036191C" w:rsidRDefault="00E6494D">
      <w:r>
        <w:rPr>
          <w:b/>
          <w:rtl/>
        </w:rPr>
        <w:t>إتاحة خاصة بالصفحة:</w:t>
      </w:r>
      <w:r>
        <w:rPr>
          <w:rtl/>
        </w:rPr>
        <w:t xml:space="preserve"> البصر: النقطة بارزة من غراء جاف مثبّت على البطاقة نفسها.</w:t>
      </w:r>
    </w:p>
    <w:p w:rsidR="0036191C" w:rsidRDefault="00E6494D">
      <w:pPr>
        <w:pStyle w:val="Heading4"/>
      </w:pPr>
      <w:r>
        <w:rPr>
          <w:rtl/>
        </w:rPr>
        <w:t>الصفحة 5: الختام والملاحظة (دقيقة واحدة)</w:t>
      </w:r>
    </w:p>
    <w:p w:rsidR="0036191C" w:rsidRDefault="00E6494D">
      <w:r>
        <w:rPr>
          <w:b/>
          <w:rtl/>
        </w:rPr>
        <w:t>النص (يقرؤه الكبير):</w:t>
      </w:r>
    </w:p>
    <w:p w:rsidR="0036191C" w:rsidRDefault="00E6494D">
      <w:r>
        <w:rPr>
          <w:rtl/>
        </w:rPr>
        <w:t>أَحْسَنْتَ يَا مُحَمَّدُ!</w:t>
      </w:r>
    </w:p>
    <w:p w:rsidR="0036191C" w:rsidRDefault="00E6494D">
      <w:r>
        <w:rPr>
          <w:rtl/>
        </w:rPr>
        <w:t>نَفَخْتَ مِثْلَ الْفِيلِ: فْفْفْ.</w:t>
      </w:r>
    </w:p>
    <w:p w:rsidR="0036191C" w:rsidRDefault="00E6494D">
      <w:r>
        <w:rPr>
          <w:rtl/>
        </w:rPr>
        <w:t>وَضَع</w:t>
      </w:r>
      <w:r>
        <w:rPr>
          <w:rtl/>
        </w:rPr>
        <w:t>ْتَ الْقُبَّعَةَ فَوْقَ الرَّأْسِ: ف.</w:t>
      </w:r>
    </w:p>
    <w:p w:rsidR="0036191C" w:rsidRDefault="00E6494D">
      <w:r>
        <w:rPr>
          <w:rtl/>
        </w:rPr>
        <w:lastRenderedPageBreak/>
        <w:t>وَالْفِيلُ يَبْتَسِمُ لَكَ!</w:t>
      </w:r>
    </w:p>
    <w:p w:rsidR="0036191C" w:rsidRDefault="00E6494D">
      <w:r>
        <w:rPr>
          <w:b/>
          <w:rtl/>
        </w:rPr>
        <w:t>وصف الصورة:</w:t>
      </w:r>
      <w:r>
        <w:rPr>
          <w:rtl/>
        </w:rPr>
        <w:t xml:space="preserve"> الفيل يرفع خرطومه ويبتسم، ومحمد يلوّح له. وبجانبهما حرف ف.</w:t>
      </w:r>
    </w:p>
    <w:p w:rsidR="0036191C" w:rsidRDefault="00E6494D">
      <w:r>
        <w:rPr>
          <w:b/>
          <w:rtl/>
        </w:rPr>
        <w:t>ملاحظة الميسّر (غير رسمية):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6295"/>
        <w:gridCol w:w="1001"/>
        <w:gridCol w:w="1001"/>
        <w:gridCol w:w="1003"/>
      </w:tblGrid>
      <w:tr w:rsidR="0036191C">
        <w:trPr>
          <w:cantSplit/>
          <w:tblHeader/>
        </w:trPr>
        <w:tc>
          <w:tcPr>
            <w:tcW w:w="6295" w:type="dxa"/>
            <w:tcBorders>
              <w:bottom w:val="single" w:sz="0" w:space="0" w:color="auto"/>
            </w:tcBorders>
            <w:shd w:val="clear" w:color="auto" w:fill="EFE8D8"/>
            <w:vAlign w:val="bottom"/>
          </w:tcPr>
          <w:p w:rsidR="0036191C" w:rsidRDefault="00E6494D">
            <w:pPr>
              <w:pStyle w:val="TableText"/>
              <w:jc w:val="left"/>
            </w:pPr>
            <w:r>
              <w:rPr>
                <w:b/>
                <w:bCs/>
                <w:rtl/>
              </w:rPr>
              <w:t>ما لاحظته اليوم</w:t>
            </w:r>
          </w:p>
        </w:tc>
        <w:tc>
          <w:tcPr>
            <w:tcW w:w="1001" w:type="dxa"/>
            <w:tcBorders>
              <w:bottom w:val="single" w:sz="0" w:space="0" w:color="auto"/>
            </w:tcBorders>
            <w:shd w:val="clear" w:color="auto" w:fill="EFE8D8"/>
            <w:vAlign w:val="bottom"/>
          </w:tcPr>
          <w:p w:rsidR="0036191C" w:rsidRDefault="00E6494D">
            <w:pPr>
              <w:pStyle w:val="TableText"/>
              <w:jc w:val="left"/>
            </w:pPr>
            <w:r>
              <w:rPr>
                <w:b/>
                <w:bCs/>
                <w:rtl/>
              </w:rPr>
              <w:t>لوحظ دون دعم</w:t>
            </w:r>
          </w:p>
        </w:tc>
        <w:tc>
          <w:tcPr>
            <w:tcW w:w="1001" w:type="dxa"/>
            <w:tcBorders>
              <w:bottom w:val="single" w:sz="0" w:space="0" w:color="auto"/>
            </w:tcBorders>
            <w:shd w:val="clear" w:color="auto" w:fill="EFE8D8"/>
            <w:vAlign w:val="bottom"/>
          </w:tcPr>
          <w:p w:rsidR="0036191C" w:rsidRDefault="00E6494D">
            <w:pPr>
              <w:pStyle w:val="TableText"/>
              <w:jc w:val="left"/>
            </w:pPr>
            <w:r>
              <w:rPr>
                <w:b/>
                <w:bCs/>
                <w:rtl/>
              </w:rPr>
              <w:t>لوحظ بعد نموذج</w:t>
            </w:r>
          </w:p>
        </w:tc>
        <w:tc>
          <w:tcPr>
            <w:tcW w:w="1003" w:type="dxa"/>
            <w:tcBorders>
              <w:bottom w:val="single" w:sz="0" w:space="0" w:color="auto"/>
            </w:tcBorders>
            <w:shd w:val="clear" w:color="auto" w:fill="EFE8D8"/>
            <w:vAlign w:val="bottom"/>
          </w:tcPr>
          <w:p w:rsidR="0036191C" w:rsidRDefault="00E6494D">
            <w:pPr>
              <w:pStyle w:val="TableText"/>
              <w:jc w:val="left"/>
            </w:pPr>
            <w:r>
              <w:rPr>
                <w:b/>
                <w:bCs/>
                <w:rtl/>
              </w:rPr>
              <w:t>لم يُلاحظ اليوم</w:t>
            </w:r>
          </w:p>
        </w:tc>
      </w:tr>
      <w:tr w:rsidR="0036191C">
        <w:trPr>
          <w:cantSplit/>
        </w:trPr>
        <w:tc>
          <w:tcPr>
            <w:tcW w:w="6295" w:type="dxa"/>
          </w:tcPr>
          <w:p w:rsidR="0036191C" w:rsidRDefault="00E6494D">
            <w:pPr>
              <w:pStyle w:val="TableText"/>
              <w:jc w:val="left"/>
            </w:pPr>
            <w:r>
              <w:rPr>
                <w:rtl/>
              </w:rPr>
              <w:t>يميّز فْ في أول كلمة</w:t>
            </w:r>
          </w:p>
        </w:tc>
        <w:tc>
          <w:tcPr>
            <w:tcW w:w="1001" w:type="dxa"/>
          </w:tcPr>
          <w:p w:rsidR="0036191C" w:rsidRDefault="0036191C"/>
        </w:tc>
        <w:tc>
          <w:tcPr>
            <w:tcW w:w="1001" w:type="dxa"/>
          </w:tcPr>
          <w:p w:rsidR="0036191C" w:rsidRDefault="0036191C"/>
        </w:tc>
        <w:tc>
          <w:tcPr>
            <w:tcW w:w="1003" w:type="dxa"/>
          </w:tcPr>
          <w:p w:rsidR="0036191C" w:rsidRDefault="0036191C"/>
        </w:tc>
      </w:tr>
      <w:tr w:rsidR="0036191C">
        <w:trPr>
          <w:cantSplit/>
        </w:trPr>
        <w:tc>
          <w:tcPr>
            <w:tcW w:w="6295" w:type="dxa"/>
          </w:tcPr>
          <w:p w:rsidR="0036191C" w:rsidRDefault="00E6494D">
            <w:pPr>
              <w:pStyle w:val="TableText"/>
              <w:jc w:val="left"/>
            </w:pPr>
            <w:r>
              <w:rPr>
                <w:rtl/>
              </w:rPr>
              <w:t>يفرّق بين سْ وفْ (بالكلام أو الإشارة إلى البطاقة من 3)</w:t>
            </w:r>
          </w:p>
        </w:tc>
        <w:tc>
          <w:tcPr>
            <w:tcW w:w="1001" w:type="dxa"/>
          </w:tcPr>
          <w:p w:rsidR="0036191C" w:rsidRDefault="0036191C"/>
        </w:tc>
        <w:tc>
          <w:tcPr>
            <w:tcW w:w="1001" w:type="dxa"/>
          </w:tcPr>
          <w:p w:rsidR="0036191C" w:rsidRDefault="0036191C"/>
        </w:tc>
        <w:tc>
          <w:tcPr>
            <w:tcW w:w="1003" w:type="dxa"/>
          </w:tcPr>
          <w:p w:rsidR="0036191C" w:rsidRDefault="0036191C"/>
        </w:tc>
      </w:tr>
      <w:tr w:rsidR="0036191C">
        <w:trPr>
          <w:cantSplit/>
        </w:trPr>
        <w:tc>
          <w:tcPr>
            <w:tcW w:w="6295" w:type="dxa"/>
          </w:tcPr>
          <w:p w:rsidR="0036191C" w:rsidRDefault="00E6494D">
            <w:pPr>
              <w:pStyle w:val="TableText"/>
              <w:jc w:val="left"/>
            </w:pPr>
            <w:r>
              <w:rPr>
                <w:rtl/>
              </w:rPr>
              <w:t>يكوّن شكل ف بأي وسيلة، مع النقطة فوقه</w:t>
            </w:r>
          </w:p>
        </w:tc>
        <w:tc>
          <w:tcPr>
            <w:tcW w:w="1001" w:type="dxa"/>
          </w:tcPr>
          <w:p w:rsidR="0036191C" w:rsidRDefault="0036191C"/>
        </w:tc>
        <w:tc>
          <w:tcPr>
            <w:tcW w:w="1001" w:type="dxa"/>
          </w:tcPr>
          <w:p w:rsidR="0036191C" w:rsidRDefault="0036191C"/>
        </w:tc>
        <w:tc>
          <w:tcPr>
            <w:tcW w:w="1003" w:type="dxa"/>
          </w:tcPr>
          <w:p w:rsidR="0036191C" w:rsidRDefault="0036191C"/>
        </w:tc>
      </w:tr>
    </w:tbl>
    <w:p w:rsidR="0036191C" w:rsidRDefault="00E6494D">
      <w:pPr>
        <w:pStyle w:val="Heading4"/>
      </w:pPr>
      <w:r>
        <w:rPr>
          <w:rtl/>
        </w:rPr>
        <w:t>الصفحة 6: القراءة (دقيقة ونصف إلى دقيقتين ونصف)</w:t>
      </w:r>
    </w:p>
    <w:p w:rsidR="0036191C" w:rsidRDefault="00E6494D">
      <w:r>
        <w:rPr>
          <w:b/>
          <w:rtl/>
        </w:rPr>
        <w:t>يقرؤه الطفل:</w:t>
      </w:r>
    </w:p>
    <w:p w:rsidR="0036191C" w:rsidRDefault="00E6494D">
      <w:r>
        <w:rPr>
          <w:b/>
          <w:rtl/>
        </w:rPr>
        <w:t>فَ، فُ، فِ</w:t>
      </w:r>
    </w:p>
    <w:p w:rsidR="0036191C" w:rsidRDefault="00E6494D">
      <w:r>
        <w:rPr>
          <w:b/>
          <w:rtl/>
        </w:rPr>
        <w:t>سَ، فَ</w:t>
      </w:r>
    </w:p>
    <w:p w:rsidR="0036191C" w:rsidRDefault="00E6494D">
      <w:r>
        <w:rPr>
          <w:b/>
          <w:rtl/>
        </w:rPr>
        <w:t>فُ، سُ</w:t>
      </w:r>
    </w:p>
    <w:p w:rsidR="0036191C" w:rsidRDefault="00E6494D">
      <w:r>
        <w:rPr>
          <w:b/>
          <w:rtl/>
        </w:rPr>
        <w:t>سِ، فِ</w:t>
      </w:r>
    </w:p>
    <w:p w:rsidR="0036191C" w:rsidRDefault="00E6494D">
      <w:r>
        <w:rPr>
          <w:b/>
          <w:rtl/>
        </w:rPr>
        <w:t>مراجعة:</w:t>
      </w:r>
      <w:r>
        <w:rPr>
          <w:rtl/>
        </w:rPr>
        <w:t xml:space="preserve"> </w:t>
      </w:r>
      <w:r>
        <w:rPr>
          <w:b/>
          <w:rtl/>
        </w:rPr>
        <w:t>سَ، سُ، سِ، سْ</w:t>
      </w:r>
    </w:p>
    <w:p w:rsidR="0036191C" w:rsidRDefault="00E6494D">
      <w:r>
        <w:rPr>
          <w:b/>
          <w:rtl/>
        </w:rPr>
        <w:t>يقرؤه الكبير ويشير إليه الطفل:</w:t>
      </w:r>
      <w:r>
        <w:rPr>
          <w:rtl/>
        </w:rPr>
        <w:t xml:space="preserve"> </w:t>
      </w:r>
      <w:r>
        <w:rPr>
          <w:rtl/>
        </w:rPr>
        <w:t>فِيلٌ وَسَيَّارَةٌ.</w:t>
      </w:r>
    </w:p>
    <w:p w:rsidR="0036191C" w:rsidRDefault="00E6494D">
      <w:r>
        <w:rPr>
          <w:b/>
          <w:rtl/>
        </w:rPr>
        <w:t>تعليمات الميسّر:</w:t>
      </w:r>
    </w:p>
    <w:p w:rsidR="0036191C" w:rsidRDefault="00E6494D" w:rsidP="00E6494D">
      <w:pPr>
        <w:pStyle w:val="TableText"/>
        <w:numPr>
          <w:ilvl w:val="0"/>
          <w:numId w:val="94"/>
        </w:numPr>
      </w:pPr>
      <w:r>
        <w:rPr>
          <w:rtl/>
        </w:rPr>
        <w:t>المقاطع تُقرأ مقطعاً مقطعاً لا كلمة واحدة. الجملة يقرؤها الكبير.</w:t>
      </w:r>
    </w:p>
    <w:p w:rsidR="0036191C" w:rsidRDefault="00E6494D">
      <w:r>
        <w:rPr>
          <w:b/>
          <w:rtl/>
        </w:rPr>
        <w:t>تكييفات (كلها جالساً):</w:t>
      </w:r>
    </w:p>
    <w:p w:rsidR="0036191C" w:rsidRDefault="00E6494D" w:rsidP="00E6494D">
      <w:pPr>
        <w:pStyle w:val="TableText"/>
        <w:numPr>
          <w:ilvl w:val="0"/>
          <w:numId w:val="95"/>
        </w:numPr>
      </w:pPr>
      <w:r>
        <w:rPr>
          <w:rtl/>
        </w:rPr>
        <w:t>للطفل الذي يحتاج حركة متكررة: ينزل ذراعه مثل الخرطوم مع كل مقطع فيه ف، ويدفع كفّه مثل السيارة مع كل مقطع فيه س.</w:t>
      </w:r>
    </w:p>
    <w:p w:rsidR="0036191C" w:rsidRDefault="00E6494D" w:rsidP="00E6494D">
      <w:pPr>
        <w:pStyle w:val="TableText"/>
        <w:numPr>
          <w:ilvl w:val="0"/>
          <w:numId w:val="95"/>
        </w:numPr>
      </w:pPr>
      <w:r>
        <w:rPr>
          <w:rtl/>
        </w:rPr>
        <w:t>للطفل الذي يجد صعوب</w:t>
      </w:r>
      <w:r>
        <w:rPr>
          <w:rtl/>
        </w:rPr>
        <w:t>ة في تذكّر شكل الحرف: يتتبّع الرأس والقبعة على ف البارزة قبل القراءة.</w:t>
      </w:r>
    </w:p>
    <w:p w:rsidR="0036191C" w:rsidRDefault="00E6494D">
      <w:r>
        <w:rPr>
          <w:b/>
          <w:rtl/>
        </w:rPr>
        <w:t>إتاحة خاصة بالصفحة:</w:t>
      </w:r>
      <w:r>
        <w:rPr>
          <w:rtl/>
        </w:rPr>
        <w:t xml:space="preserve"> البصر: بطاقتا ف وس بملمسين مختلفين.</w:t>
      </w:r>
    </w:p>
    <w:p w:rsidR="0036191C" w:rsidRDefault="00E6494D">
      <w:pPr>
        <w:pStyle w:val="Heading4"/>
      </w:pPr>
      <w:r>
        <w:rPr>
          <w:rtl/>
        </w:rPr>
        <w:t>الصفحة 7: نشاط الأسرة (لا يُسلَّم للأهل في مرحلة البحث)</w:t>
      </w:r>
    </w:p>
    <w:p w:rsidR="0036191C" w:rsidRDefault="00E6494D">
      <w:r>
        <w:rPr>
          <w:b/>
          <w:rtl/>
        </w:rPr>
        <w:t>النص (تقرؤه الأسرة):</w:t>
      </w:r>
    </w:p>
    <w:p w:rsidR="0036191C" w:rsidRDefault="00E6494D">
      <w:r>
        <w:rPr>
          <w:rtl/>
        </w:rPr>
        <w:t>مَعَ أُسْرَتِي:</w:t>
      </w:r>
    </w:p>
    <w:p w:rsidR="0036191C" w:rsidRDefault="00E6494D">
      <w:r>
        <w:rPr>
          <w:rtl/>
        </w:rPr>
        <w:t>عِنْدَمَا نَرَى صُورَةَ فِيلٍ، نَقُول</w:t>
      </w:r>
      <w:r>
        <w:rPr>
          <w:rtl/>
        </w:rPr>
        <w:t>ُ: فْفْفْ… فِيلٌ.</w:t>
      </w:r>
    </w:p>
    <w:p w:rsidR="0036191C" w:rsidRDefault="00E6494D">
      <w:r>
        <w:rPr>
          <w:rtl/>
        </w:rPr>
        <w:t>نَرْسُمُ رَأْسًا وَقُبَّعَةً: ف.</w:t>
      </w:r>
    </w:p>
    <w:p w:rsidR="0036191C" w:rsidRDefault="00E6494D">
      <w:r>
        <w:rPr>
          <w:b/>
          <w:rtl/>
        </w:rPr>
        <w:t>النشاط (5 دقائق، ولا يتجاوز وقت أنشطة البيت 10 دقائق في اليوم):</w:t>
      </w:r>
    </w:p>
    <w:p w:rsidR="0036191C" w:rsidRDefault="00E6494D" w:rsidP="00E6494D">
      <w:pPr>
        <w:pStyle w:val="TableText"/>
        <w:numPr>
          <w:ilvl w:val="0"/>
          <w:numId w:val="96"/>
        </w:numPr>
      </w:pPr>
      <w:r>
        <w:rPr>
          <w:rtl/>
        </w:rPr>
        <w:lastRenderedPageBreak/>
        <w:t>في كتاب صور، ابحثوا عن الفيل وقولوا معاً «فْفْفْ… فِيل».</w:t>
      </w:r>
    </w:p>
    <w:p w:rsidR="0036191C" w:rsidRDefault="00E6494D" w:rsidP="00E6494D">
      <w:pPr>
        <w:pStyle w:val="TableText"/>
        <w:numPr>
          <w:ilvl w:val="0"/>
          <w:numId w:val="96"/>
        </w:numPr>
      </w:pPr>
      <w:r>
        <w:rPr>
          <w:rtl/>
        </w:rPr>
        <w:t>سمّوا أشياء تبدأ بصوت فْ: فراشة، فرشاة، فستان. نسمّيها فقط.</w:t>
      </w:r>
    </w:p>
    <w:p w:rsidR="0036191C" w:rsidRDefault="00E6494D" w:rsidP="00E6494D">
      <w:pPr>
        <w:pStyle w:val="TableText"/>
        <w:numPr>
          <w:ilvl w:val="0"/>
          <w:numId w:val="96"/>
        </w:numPr>
      </w:pPr>
      <w:r>
        <w:rPr>
          <w:rtl/>
        </w:rPr>
        <w:t>للإحساس بالهواء: ظهر الي</w:t>
      </w:r>
      <w:r>
        <w:rPr>
          <w:rtl/>
        </w:rPr>
        <w:t>د أمام الفم، أو شريط ورقي طويل بذراع ممدودة. لا ريش ولا مناديل.</w:t>
      </w:r>
    </w:p>
    <w:p w:rsidR="0036191C" w:rsidRDefault="00E6494D" w:rsidP="00E6494D">
      <w:pPr>
        <w:pStyle w:val="TableText"/>
        <w:numPr>
          <w:ilvl w:val="0"/>
          <w:numId w:val="96"/>
        </w:numPr>
      </w:pPr>
      <w:r>
        <w:rPr>
          <w:rtl/>
        </w:rPr>
        <w:t>إذا لم يرغب الطفل، توقفوا دون سؤال.</w:t>
      </w:r>
    </w:p>
    <w:p w:rsidR="0036191C" w:rsidRDefault="00E6494D">
      <w:pPr>
        <w:pStyle w:val="Heading3"/>
      </w:pPr>
      <w:r>
        <w:rPr>
          <w:rtl/>
        </w:rPr>
        <w:t>القصة 3: حرف الميم (م)، الحلقة والذيل</w:t>
      </w:r>
    </w:p>
    <w:p w:rsidR="0036191C" w:rsidRDefault="00E6494D">
      <w:r>
        <w:rPr>
          <w:b/>
          <w:rtl/>
        </w:rPr>
        <w:t>الكلمة المفتاحية (شفهية):</w:t>
      </w:r>
      <w:r>
        <w:rPr>
          <w:rtl/>
        </w:rPr>
        <w:t xml:space="preserve"> مَاءٌ (مثال جسر مخطَّط) | </w:t>
      </w:r>
      <w:r>
        <w:rPr>
          <w:b/>
          <w:rtl/>
        </w:rPr>
        <w:t>المرساة الحركية:</w:t>
      </w:r>
      <w:r>
        <w:rPr>
          <w:rtl/>
        </w:rPr>
        <w:t xml:space="preserve"> الموجة | </w:t>
      </w:r>
      <w:r>
        <w:rPr>
          <w:b/>
          <w:rtl/>
        </w:rPr>
        <w:t>الموقع:</w:t>
      </w:r>
      <w:r>
        <w:rPr>
          <w:rtl/>
        </w:rPr>
        <w:t xml:space="preserve"> الوحدة 2 (الحرف الأول فيها)</w:t>
      </w:r>
    </w:p>
    <w:p w:rsidR="0036191C" w:rsidRDefault="00E6494D">
      <w:r>
        <w:rPr>
          <w:b/>
          <w:rtl/>
        </w:rPr>
        <w:t>يقرؤ</w:t>
      </w:r>
      <w:r>
        <w:rPr>
          <w:b/>
          <w:rtl/>
        </w:rPr>
        <w:t>ه الطفل في هذه القصة:</w:t>
      </w:r>
      <w:r>
        <w:rPr>
          <w:rtl/>
        </w:rPr>
        <w:t xml:space="preserve"> مَ، مُ، مِ، فَمْ</w:t>
      </w:r>
    </w:p>
    <w:p w:rsidR="0036191C" w:rsidRDefault="00E6494D">
      <w:r>
        <w:rPr>
          <w:b/>
          <w:rtl/>
        </w:rPr>
        <w:t>ملاحظة للميسّر:</w:t>
      </w:r>
      <w:r>
        <w:rPr>
          <w:rtl/>
        </w:rPr>
        <w:t xml:space="preserve"> «مَاء» </w:t>
      </w:r>
      <w:r>
        <w:rPr>
          <w:b/>
          <w:rtl/>
        </w:rPr>
        <w:t>مثال جسر مخطَّط</w:t>
      </w:r>
      <w:r>
        <w:rPr>
          <w:rtl/>
        </w:rPr>
        <w:t xml:space="preserve"> (القسمان 7 و11): الصوت الأول «مْ» واحد في «مَاي» و«مَيّة» و«مَاء»، فتعمل جلسة التقديم على الصوت وحده، ويُقدَّم زوج الكلمتين في جلسة التدريب (الصفحة 3). لا يشرب أحد في الجلسة.</w:t>
      </w:r>
    </w:p>
    <w:p w:rsidR="0036191C" w:rsidRDefault="00E6494D">
      <w:r>
        <w:rPr>
          <w:b/>
          <w:rtl/>
        </w:rPr>
        <w:t>المواد:</w:t>
      </w:r>
      <w:r>
        <w:rPr>
          <w:rtl/>
        </w:rPr>
        <w:t xml:space="preserve"> حجر أملس بحجم كفّ الطفل، بلا حواف حادة، لا يزيد على 200 غرام (أو مجسّم من السيليكون بالحجم نفسه)، كوب بلاستيكي فارغ أو صورة كوب ماء، صورتا سيارة وفيل، صور فَم وعين وباب، بطاقة م بارزة (خط غراء جاف أو إسفنج)، بطاقات الحروف: ف، م، س، صينية رمل، قلم ت</w:t>
      </w:r>
      <w:r>
        <w:rPr>
          <w:rtl/>
        </w:rPr>
        <w:t>لوين سميك.</w:t>
      </w:r>
    </w:p>
    <w:p w:rsidR="0036191C" w:rsidRDefault="00E6494D">
      <w:pPr>
        <w:pStyle w:val="Heading4"/>
      </w:pPr>
      <w:r>
        <w:rPr>
          <w:rtl/>
        </w:rPr>
        <w:t>الصفحة 1: التقديم (دقيقة إلى دقيقة ونصف)</w:t>
      </w:r>
    </w:p>
    <w:p w:rsidR="0036191C" w:rsidRDefault="00E6494D">
      <w:r>
        <w:rPr>
          <w:b/>
          <w:rtl/>
        </w:rPr>
        <w:t>النص (يقرؤه الكبير):</w:t>
      </w:r>
    </w:p>
    <w:p w:rsidR="0036191C" w:rsidRDefault="00E6494D">
      <w:r>
        <w:rPr>
          <w:rtl/>
        </w:rPr>
        <w:t>هَذَا مُحَمَّدٌ.</w:t>
      </w:r>
    </w:p>
    <w:p w:rsidR="0036191C" w:rsidRDefault="00E6494D">
      <w:r>
        <w:rPr>
          <w:rtl/>
        </w:rPr>
        <w:t>مَعَ مُحَمَّدٍ حَجَرٌ أَمْلَسُ.</w:t>
      </w:r>
    </w:p>
    <w:p w:rsidR="0036191C" w:rsidRDefault="00E6494D">
      <w:r>
        <w:rPr>
          <w:rtl/>
        </w:rPr>
        <w:t>الْحَجَرُ نَاعِمٌ وَخَفِيفٌ.</w:t>
      </w:r>
    </w:p>
    <w:p w:rsidR="0036191C" w:rsidRDefault="00E6494D">
      <w:r>
        <w:rPr>
          <w:rtl/>
        </w:rPr>
        <w:t>مُحَمَّدٌ عَطْشَانُ. أَيْنَ الْمَاءُ؟</w:t>
      </w:r>
    </w:p>
    <w:p w:rsidR="0036191C" w:rsidRDefault="00E6494D">
      <w:r>
        <w:rPr>
          <w:b/>
          <w:rtl/>
        </w:rPr>
        <w:t>وصف الصورة:</w:t>
      </w:r>
      <w:r>
        <w:rPr>
          <w:rtl/>
        </w:rPr>
        <w:t xml:space="preserve"> محمد يجلس على سجادة ويمسك حجراً بنياً أملس. على الطاولة</w:t>
      </w:r>
      <w:r>
        <w:rPr>
          <w:rtl/>
        </w:rPr>
        <w:t xml:space="preserve"> كوب ماء. صديقه يضع سماعة أذن وينظر إلى الحجر.</w:t>
      </w:r>
    </w:p>
    <w:p w:rsidR="0036191C" w:rsidRDefault="00E6494D">
      <w:r>
        <w:rPr>
          <w:b/>
          <w:rtl/>
        </w:rPr>
        <w:t>تعليمات الميسّر:</w:t>
      </w:r>
    </w:p>
    <w:p w:rsidR="0036191C" w:rsidRDefault="00E6494D" w:rsidP="00E6494D">
      <w:pPr>
        <w:pStyle w:val="TableText"/>
        <w:numPr>
          <w:ilvl w:val="0"/>
          <w:numId w:val="97"/>
        </w:numPr>
      </w:pPr>
      <w:r>
        <w:rPr>
          <w:rtl/>
        </w:rPr>
        <w:t>الأطفال جالسون. يبقى الحجر على الطاولة في متناول الجميع، فيشاهده كل طفل أو يلمسه بإصبعه، ومن أراد أمسكه بنفسه ثم أعاده إلى الطاولة. لا ينتقل من يد إلى يد في مجموعة فيها طفل يضع الأشياء في فمه،</w:t>
      </w:r>
      <w:r>
        <w:rPr>
          <w:rtl/>
        </w:rPr>
        <w:t xml:space="preserve"> ويُمسح بين مجموعة وأخرى (القسم 14).</w:t>
      </w:r>
    </w:p>
    <w:p w:rsidR="0036191C" w:rsidRDefault="00E6494D" w:rsidP="00E6494D">
      <w:pPr>
        <w:pStyle w:val="TableText"/>
        <w:numPr>
          <w:ilvl w:val="0"/>
          <w:numId w:val="97"/>
        </w:numPr>
      </w:pPr>
      <w:r>
        <w:rPr>
          <w:rtl/>
        </w:rPr>
        <w:t>قل: «هذا حجر. هل هو ناعم أم خشن؟» واقبل أي إجابة.</w:t>
      </w:r>
    </w:p>
    <w:p w:rsidR="0036191C" w:rsidRDefault="00E6494D" w:rsidP="00E6494D">
      <w:pPr>
        <w:pStyle w:val="TableText"/>
        <w:numPr>
          <w:ilvl w:val="0"/>
          <w:numId w:val="97"/>
        </w:numPr>
      </w:pPr>
      <w:r>
        <w:rPr>
          <w:rtl/>
        </w:rPr>
        <w:t>أشر إلى الكوب الفارغ أو صورته، واقرأ الجملة الأخيرة. لا شرب في الجلسة.</w:t>
      </w:r>
    </w:p>
    <w:p w:rsidR="0036191C" w:rsidRDefault="00E6494D">
      <w:pPr>
        <w:pStyle w:val="Heading4"/>
      </w:pPr>
      <w:r>
        <w:rPr>
          <w:rtl/>
        </w:rPr>
        <w:t>الصفحة 2: الوعي الصوتي والمرساة البصرية (دقيقتان ونصف إلى 3 دقائق)</w:t>
      </w:r>
    </w:p>
    <w:p w:rsidR="0036191C" w:rsidRDefault="00E6494D">
      <w:r>
        <w:rPr>
          <w:b/>
          <w:rtl/>
        </w:rPr>
        <w:t>النص (يقرؤه الكبير):</w:t>
      </w:r>
    </w:p>
    <w:p w:rsidR="0036191C" w:rsidRDefault="00E6494D">
      <w:r>
        <w:rPr>
          <w:rtl/>
        </w:rPr>
        <w:t>اُنْظُرْ وَاسْمَعْ: مْمْمْ.</w:t>
      </w:r>
    </w:p>
    <w:p w:rsidR="0036191C" w:rsidRDefault="00E6494D">
      <w:r>
        <w:rPr>
          <w:rtl/>
        </w:rPr>
        <w:lastRenderedPageBreak/>
        <w:t>شَفَتَايَ تَنْطَبِقَانِ: مْمْمْ.</w:t>
      </w:r>
    </w:p>
    <w:p w:rsidR="0036191C" w:rsidRDefault="00E6494D">
      <w:r>
        <w:rPr>
          <w:rtl/>
        </w:rPr>
        <w:t>أَنْفِي يَهْتَزُّ: مْمْمْ.</w:t>
      </w:r>
    </w:p>
    <w:p w:rsidR="0036191C" w:rsidRDefault="00E6494D">
      <w:r>
        <w:rPr>
          <w:rtl/>
        </w:rPr>
        <w:t>هَذَا حَرْفُ الْمِيمِ: م.</w:t>
      </w:r>
    </w:p>
    <w:p w:rsidR="0036191C" w:rsidRDefault="00E6494D">
      <w:r>
        <w:rPr>
          <w:rtl/>
        </w:rPr>
        <w:t>مَاءٌ… أَوَّلُهُ: مْمْمْ.</w:t>
      </w:r>
    </w:p>
    <w:p w:rsidR="0036191C" w:rsidRDefault="00E6494D">
      <w:r>
        <w:rPr>
          <w:b/>
          <w:rtl/>
        </w:rPr>
        <w:t>وصف الصورة:</w:t>
      </w:r>
      <w:r>
        <w:rPr>
          <w:rtl/>
        </w:rPr>
        <w:t xml:space="preserve"> حرف م كبير: الحلقة قطرة ماء، والذيل خيط ماء ينزل إلى الكوب. في الزاوية شفتان مغلقتان.</w:t>
      </w:r>
    </w:p>
    <w:p w:rsidR="0036191C" w:rsidRDefault="00E6494D">
      <w:r>
        <w:rPr>
          <w:b/>
          <w:rtl/>
        </w:rPr>
        <w:t>تعليمات الميسّر:</w:t>
      </w:r>
    </w:p>
    <w:p w:rsidR="0036191C" w:rsidRDefault="00E6494D" w:rsidP="00E6494D">
      <w:pPr>
        <w:pStyle w:val="TableText"/>
        <w:numPr>
          <w:ilvl w:val="0"/>
          <w:numId w:val="98"/>
        </w:numPr>
      </w:pPr>
      <w:r>
        <w:rPr>
          <w:rtl/>
        </w:rPr>
        <w:t>ق</w:t>
      </w:r>
      <w:r>
        <w:rPr>
          <w:rtl/>
        </w:rPr>
        <w:t>ل «مْمْمْ» ممدوداً نحو ثانيتين. الميم صوت يُمَدّ، فمُدَّه ولا تضف بعده حركة.</w:t>
      </w:r>
    </w:p>
    <w:p w:rsidR="0036191C" w:rsidRDefault="00E6494D" w:rsidP="00E6494D">
      <w:pPr>
        <w:pStyle w:val="TableText"/>
        <w:numPr>
          <w:ilvl w:val="0"/>
          <w:numId w:val="98"/>
        </w:numPr>
      </w:pPr>
      <w:r>
        <w:rPr>
          <w:b/>
          <w:rtl/>
        </w:rPr>
        <w:t>الحركة الكبيرة:</w:t>
      </w:r>
      <w:r>
        <w:rPr>
          <w:rtl/>
        </w:rPr>
        <w:t xml:space="preserve"> يحرّك الطفل ذراعيه أو ذراعاً واحدة كموجة من اليمين إلى اليسار أمام جسمه، أو تنزلق كفّه موجةً على الطاولة، وهو يقول «مْمْمْ» (حتى 3 مرات، ومرة تكفي). يصح ذلك واقفاً</w:t>
      </w:r>
      <w:r>
        <w:rPr>
          <w:rtl/>
        </w:rPr>
        <w:t xml:space="preserve"> أو جالساً.</w:t>
      </w:r>
    </w:p>
    <w:p w:rsidR="0036191C" w:rsidRDefault="00E6494D" w:rsidP="00E6494D">
      <w:pPr>
        <w:pStyle w:val="TableText"/>
        <w:numPr>
          <w:ilvl w:val="0"/>
          <w:numId w:val="98"/>
        </w:numPr>
      </w:pPr>
      <w:r>
        <w:rPr>
          <w:b/>
          <w:rtl/>
        </w:rPr>
        <w:t>الحركة الدقيقة:</w:t>
      </w:r>
      <w:r>
        <w:rPr>
          <w:rtl/>
        </w:rPr>
        <w:t xml:space="preserve"> ضع إصبعيك على شفتيك ثم على أنفك وأنت تقول «مْمْمْ»، وادعُ الطفل أن يجرّب على نفسه (حتى 3 مرات، ومرة تكفي). لا تلمس وجه الطفل.</w:t>
      </w:r>
    </w:p>
    <w:p w:rsidR="0036191C" w:rsidRDefault="00E6494D" w:rsidP="00E6494D">
      <w:pPr>
        <w:pStyle w:val="TableText"/>
        <w:numPr>
          <w:ilvl w:val="0"/>
          <w:numId w:val="98"/>
        </w:numPr>
      </w:pPr>
      <w:r>
        <w:rPr>
          <w:rtl/>
        </w:rPr>
        <w:t>أشر إلى م، وارسمها في الهواء بذراعك كلها، وادعُ الطفل أن يرسمها معك في الهواء.</w:t>
      </w:r>
    </w:p>
    <w:p w:rsidR="0036191C" w:rsidRDefault="00E6494D">
      <w:r>
        <w:rPr>
          <w:b/>
          <w:rtl/>
        </w:rPr>
        <w:t>إتاحة خاصة بالصفحة:</w:t>
      </w:r>
      <w:r>
        <w:rPr>
          <w:rtl/>
        </w:rPr>
        <w:t xml:space="preserve"> </w:t>
      </w:r>
      <w:r>
        <w:rPr>
          <w:rtl/>
        </w:rPr>
        <w:t>السمع: انطباق الشفتين مرئي جداً؛ بالغ قليلاً في إغلاقهما دون تشويه.</w:t>
      </w:r>
    </w:p>
    <w:p w:rsidR="0036191C" w:rsidRDefault="00E6494D">
      <w:pPr>
        <w:pStyle w:val="Heading4"/>
      </w:pPr>
      <w:r>
        <w:rPr>
          <w:rtl/>
        </w:rPr>
        <w:t>الصفحة 3: الوعي الصوتي (دقيقتان إلى دقيقتين ونصف)</w:t>
      </w:r>
    </w:p>
    <w:p w:rsidR="0036191C" w:rsidRDefault="00E6494D">
      <w:r>
        <w:rPr>
          <w:b/>
          <w:rtl/>
        </w:rPr>
        <w:t>النص (يقرؤه الكبير):</w:t>
      </w:r>
    </w:p>
    <w:p w:rsidR="0036191C" w:rsidRDefault="00E6494D">
      <w:r>
        <w:rPr>
          <w:rtl/>
        </w:rPr>
        <w:t>اُنْظُرْ وَاسْمَعْ: مَاءٌ.</w:t>
      </w:r>
    </w:p>
    <w:p w:rsidR="0036191C" w:rsidRDefault="00E6494D">
      <w:r>
        <w:rPr>
          <w:rtl/>
        </w:rPr>
        <w:t>أَوَّلُ صَوْتٍ: مْ.</w:t>
      </w:r>
    </w:p>
    <w:p w:rsidR="0036191C" w:rsidRDefault="00E6494D">
      <w:r>
        <w:rPr>
          <w:rtl/>
        </w:rPr>
        <w:t>هَيَّا نَجْمَعُ: مْ… مَ!</w:t>
      </w:r>
    </w:p>
    <w:p w:rsidR="0036191C" w:rsidRDefault="00E6494D">
      <w:r>
        <w:rPr>
          <w:rtl/>
        </w:rPr>
        <w:t>وَالْآنَ: فَـ… مْ… فَمْ!</w:t>
      </w:r>
    </w:p>
    <w:p w:rsidR="0036191C" w:rsidRDefault="00E6494D">
      <w:r>
        <w:rPr>
          <w:b/>
          <w:rtl/>
        </w:rPr>
        <w:t>وصف الصورة:</w:t>
      </w:r>
      <w:r>
        <w:rPr>
          <w:rtl/>
        </w:rPr>
        <w:t xml:space="preserve"> ثلاث صور</w:t>
      </w:r>
      <w:r>
        <w:rPr>
          <w:rtl/>
        </w:rPr>
        <w:t xml:space="preserve"> كبيرة: كوب ماء، وسيارة، وفيل.</w:t>
      </w:r>
    </w:p>
    <w:p w:rsidR="0036191C" w:rsidRDefault="00E6494D">
      <w:r>
        <w:rPr>
          <w:b/>
          <w:rtl/>
        </w:rPr>
        <w:t>تعليمات الميسّر:</w:t>
      </w:r>
    </w:p>
    <w:p w:rsidR="0036191C" w:rsidRDefault="00E6494D" w:rsidP="00E6494D">
      <w:pPr>
        <w:pStyle w:val="TableText"/>
        <w:numPr>
          <w:ilvl w:val="0"/>
          <w:numId w:val="99"/>
        </w:numPr>
      </w:pPr>
      <w:r>
        <w:rPr>
          <w:b/>
          <w:rtl/>
        </w:rPr>
        <w:t>العزل:</w:t>
      </w:r>
      <w:r>
        <w:rPr>
          <w:rtl/>
        </w:rPr>
        <w:t xml:space="preserve"> «أين الذي يبدأ بـ مْ؟» غيّر مواضع الصور في كل مرة. يجيب الطفل بالإشارة إلى الصورة أو بالكلام.</w:t>
      </w:r>
    </w:p>
    <w:p w:rsidR="0036191C" w:rsidRDefault="00E6494D" w:rsidP="00E6494D">
      <w:pPr>
        <w:pStyle w:val="TableText"/>
        <w:numPr>
          <w:ilvl w:val="0"/>
          <w:numId w:val="99"/>
        </w:numPr>
      </w:pPr>
      <w:r>
        <w:rPr>
          <w:b/>
          <w:rtl/>
        </w:rPr>
        <w:t>الدمج:</w:t>
      </w:r>
      <w:r>
        <w:rPr>
          <w:rtl/>
        </w:rPr>
        <w:t xml:space="preserve"> قل «مْ» ثم وقفة ثانية ثم «مَ»، ثم «فَـ… مْ»، واطلب من الطفل أن يجمع. بعد «فَمْ» يشير الطفل إلى فمه ه</w:t>
      </w:r>
      <w:r>
        <w:rPr>
          <w:rtl/>
        </w:rPr>
        <w:t>و.</w:t>
      </w:r>
    </w:p>
    <w:p w:rsidR="0036191C" w:rsidRDefault="00E6494D" w:rsidP="00E6494D">
      <w:pPr>
        <w:pStyle w:val="TableText"/>
        <w:numPr>
          <w:ilvl w:val="0"/>
          <w:numId w:val="99"/>
        </w:numPr>
      </w:pPr>
      <w:r>
        <w:rPr>
          <w:b/>
          <w:rtl/>
        </w:rPr>
        <w:t>التقطيع:</w:t>
      </w:r>
      <w:r>
        <w:rPr>
          <w:rtl/>
        </w:rPr>
        <w:t xml:space="preserve"> انقرا على الطاولة معاً: «مَاء» نقرة واحدة، و«مَوْ/جَة» نقرتان.</w:t>
      </w:r>
    </w:p>
    <w:p w:rsidR="0036191C" w:rsidRDefault="00E6494D" w:rsidP="00E6494D">
      <w:pPr>
        <w:pStyle w:val="TableText"/>
        <w:numPr>
          <w:ilvl w:val="0"/>
          <w:numId w:val="99"/>
        </w:numPr>
      </w:pPr>
      <w:r>
        <w:rPr>
          <w:rtl/>
        </w:rPr>
        <w:t>ملاحظة للميسّر فقط: «ماء» عند الوقف مقطع واحد، ومع التنوين في الوصل مقطعان. لا يُشرح هذا للطفل.</w:t>
      </w:r>
    </w:p>
    <w:p w:rsidR="0036191C" w:rsidRDefault="00E6494D" w:rsidP="00E6494D">
      <w:pPr>
        <w:pStyle w:val="TableText"/>
        <w:numPr>
          <w:ilvl w:val="0"/>
          <w:numId w:val="99"/>
        </w:numPr>
      </w:pPr>
      <w:r>
        <w:rPr>
          <w:b/>
          <w:rtl/>
        </w:rPr>
        <w:t>في جلسة التدريب فقط (الجسر اللهجي المخطَّط):</w:t>
      </w:r>
      <w:r>
        <w:rPr>
          <w:rtl/>
        </w:rPr>
        <w:t xml:space="preserve"> «في بيتنا نقول مَاي، وفي الكتاب نقرأ مَا</w:t>
      </w:r>
      <w:r>
        <w:rPr>
          <w:rtl/>
        </w:rPr>
        <w:t>ء. أوّلهما: مْ.» استعمل صيغة أسرة الطفل (مَاي أو مَيّة) كما في خريطته الصوتية (القسم 11). ثم لعبة الصوتين: تقول إحدى الكلمتين، ويشير الطفل إلى بطاقة «البيت» أو بطاقة «الكتاب».</w:t>
      </w:r>
    </w:p>
    <w:p w:rsidR="0036191C" w:rsidRDefault="00E6494D">
      <w:r>
        <w:rPr>
          <w:b/>
          <w:rtl/>
        </w:rPr>
        <w:t>إتاحة خاصة بالصفحة:</w:t>
      </w:r>
      <w:r>
        <w:rPr>
          <w:rtl/>
        </w:rPr>
        <w:t xml:space="preserve"> البصر: الكوب الفارغ والسيارة والفيل من الوحدة 1 بدل الصور.</w:t>
      </w:r>
    </w:p>
    <w:p w:rsidR="0036191C" w:rsidRDefault="00E6494D">
      <w:pPr>
        <w:pStyle w:val="Heading4"/>
      </w:pPr>
      <w:r>
        <w:rPr>
          <w:rtl/>
        </w:rPr>
        <w:lastRenderedPageBreak/>
        <w:t>ا</w:t>
      </w:r>
      <w:r>
        <w:rPr>
          <w:rtl/>
        </w:rPr>
        <w:t>لصفحة 4: فك الترميز والكتابة (دقيقتان إلى 3 دقائق)</w:t>
      </w:r>
    </w:p>
    <w:p w:rsidR="0036191C" w:rsidRDefault="00E6494D">
      <w:r>
        <w:rPr>
          <w:b/>
          <w:rtl/>
        </w:rPr>
        <w:t>النص (يقرؤه الكبير):</w:t>
      </w:r>
    </w:p>
    <w:p w:rsidR="0036191C" w:rsidRDefault="00E6494D">
      <w:r>
        <w:rPr>
          <w:rtl/>
        </w:rPr>
        <w:t>هَذَا مَاءٌ.</w:t>
      </w:r>
    </w:p>
    <w:p w:rsidR="0036191C" w:rsidRDefault="00E6494D">
      <w:r>
        <w:rPr>
          <w:rtl/>
        </w:rPr>
        <w:t>الْمَاءُ بَارِدٌ.</w:t>
      </w:r>
    </w:p>
    <w:p w:rsidR="0036191C" w:rsidRDefault="00E6494D">
      <w:r>
        <w:rPr>
          <w:rtl/>
        </w:rPr>
        <w:t>شَرِبَ مُحَمَّدٌ، ثُمَّ قَالَ: مْمْمْ!</w:t>
      </w:r>
    </w:p>
    <w:p w:rsidR="0036191C" w:rsidRDefault="00E6494D">
      <w:r>
        <w:rPr>
          <w:rtl/>
        </w:rPr>
        <w:t>هَيَّا نَكْتُبُ الْمِيمَ.</w:t>
      </w:r>
    </w:p>
    <w:p w:rsidR="0036191C" w:rsidRDefault="00E6494D">
      <w:r>
        <w:rPr>
          <w:b/>
          <w:rtl/>
        </w:rPr>
        <w:t>يقرؤه الطفل:</w:t>
      </w:r>
      <w:r>
        <w:rPr>
          <w:rtl/>
        </w:rPr>
        <w:t xml:space="preserve"> مَ، مُ، مِ. ثم يركّب </w:t>
      </w:r>
      <w:r>
        <w:rPr>
          <w:b/>
          <w:rtl/>
        </w:rPr>
        <w:t>فَمْ</w:t>
      </w:r>
      <w:r>
        <w:rPr>
          <w:rtl/>
        </w:rPr>
        <w:t xml:space="preserve"> من البطاقتين: ف + م.</w:t>
      </w:r>
    </w:p>
    <w:p w:rsidR="0036191C" w:rsidRDefault="00E6494D">
      <w:r>
        <w:rPr>
          <w:b/>
          <w:rtl/>
        </w:rPr>
        <w:t>خطوات الكتابة:</w:t>
      </w:r>
    </w:p>
    <w:p w:rsidR="0036191C" w:rsidRDefault="00E6494D" w:rsidP="00E6494D">
      <w:pPr>
        <w:pStyle w:val="TableText"/>
        <w:numPr>
          <w:ilvl w:val="0"/>
          <w:numId w:val="100"/>
        </w:numPr>
      </w:pPr>
      <w:r>
        <w:rPr>
          <w:rtl/>
        </w:rPr>
        <w:t>ابدأ من أعلى الحلقة، وارسم حلقة صغيرة مغلقة.</w:t>
      </w:r>
    </w:p>
    <w:p w:rsidR="0036191C" w:rsidRDefault="00E6494D" w:rsidP="00E6494D">
      <w:pPr>
        <w:pStyle w:val="TableText"/>
        <w:numPr>
          <w:ilvl w:val="0"/>
          <w:numId w:val="100"/>
        </w:numPr>
      </w:pPr>
      <w:r>
        <w:rPr>
          <w:rtl/>
        </w:rPr>
        <w:t>انزل بالذيل مستقيماً إلى تحت السطر.</w:t>
      </w:r>
    </w:p>
    <w:p w:rsidR="0036191C" w:rsidRDefault="00E6494D" w:rsidP="00E6494D">
      <w:pPr>
        <w:pStyle w:val="TableText"/>
        <w:numPr>
          <w:ilvl w:val="0"/>
          <w:numId w:val="100"/>
        </w:numPr>
      </w:pPr>
      <w:r>
        <w:rPr>
          <w:rtl/>
        </w:rPr>
        <w:t>الميم في أول الكلمة (مـ): الحلقة ثم خط قصير إلى اليسار يتصل بالحرف التالي.</w:t>
      </w:r>
    </w:p>
    <w:p w:rsidR="0036191C" w:rsidRDefault="00E6494D">
      <w:r>
        <w:rPr>
          <w:b/>
          <w:rtl/>
        </w:rPr>
        <w:t>تعليمات الميسّر:</w:t>
      </w:r>
    </w:p>
    <w:p w:rsidR="0036191C" w:rsidRDefault="00E6494D" w:rsidP="00E6494D">
      <w:pPr>
        <w:pStyle w:val="TableText"/>
        <w:numPr>
          <w:ilvl w:val="0"/>
          <w:numId w:val="101"/>
        </w:numPr>
      </w:pPr>
      <w:r>
        <w:rPr>
          <w:rtl/>
        </w:rPr>
        <w:t>اقرأ الحركات الثلاث على بطاقة م، والطفل يكرر بعدك (أو يشير، أو يضغط زر الصوت) ثم وح</w:t>
      </w:r>
      <w:r>
        <w:rPr>
          <w:rtl/>
        </w:rPr>
        <w:t>ده. «مْمْمْ» في القصة بعد الشرب؛ الأطفال يقولونه وأفواههم فارغة.</w:t>
      </w:r>
    </w:p>
    <w:p w:rsidR="0036191C" w:rsidRDefault="00E6494D" w:rsidP="00E6494D">
      <w:pPr>
        <w:pStyle w:val="TableText"/>
        <w:numPr>
          <w:ilvl w:val="0"/>
          <w:numId w:val="101"/>
        </w:numPr>
      </w:pPr>
      <w:r>
        <w:rPr>
          <w:rtl/>
        </w:rPr>
        <w:t>ضع بطاقة ف ثم بطاقة م. يقول الطفل صوت كل بطاقة ويجمعهما، ولا تقرأ الكلمة أنت؛ إن احتاج نموذجاً فقل الجزأين «فَـ… مْ» فقط. ثم اعرض «فَمْ» متصلة، ويطابق الطفل بينها وبين البطاقتين.</w:t>
      </w:r>
    </w:p>
    <w:p w:rsidR="0036191C" w:rsidRDefault="00E6494D">
      <w:r>
        <w:rPr>
          <w:b/>
          <w:rtl/>
        </w:rPr>
        <w:t>إتاحة خاصة ب</w:t>
      </w:r>
      <w:r>
        <w:rPr>
          <w:b/>
          <w:rtl/>
        </w:rPr>
        <w:t>الصفحة:</w:t>
      </w:r>
      <w:r>
        <w:rPr>
          <w:rtl/>
        </w:rPr>
        <w:t xml:space="preserve"> التواصل البديل: يركّب الطفل «فَمْ» بتحريك البطاقتين أو باختيارهما من صفحة الحروف بالترتيب.</w:t>
      </w:r>
    </w:p>
    <w:p w:rsidR="0036191C" w:rsidRDefault="00E6494D">
      <w:pPr>
        <w:pStyle w:val="Heading4"/>
      </w:pPr>
      <w:r>
        <w:rPr>
          <w:rtl/>
        </w:rPr>
        <w:t>الصفحة 5: الختام والملاحظة (دقيقة واحدة)</w:t>
      </w:r>
    </w:p>
    <w:p w:rsidR="0036191C" w:rsidRDefault="00E6494D">
      <w:r>
        <w:rPr>
          <w:b/>
          <w:rtl/>
        </w:rPr>
        <w:t>النص (يقرؤه الكبير):</w:t>
      </w:r>
    </w:p>
    <w:p w:rsidR="0036191C" w:rsidRDefault="00E6494D">
      <w:r>
        <w:rPr>
          <w:rtl/>
        </w:rPr>
        <w:t>أَحْسَنْتَ يَا مُحَمَّدُ!</w:t>
      </w:r>
    </w:p>
    <w:p w:rsidR="0036191C" w:rsidRDefault="00E6494D">
      <w:r>
        <w:rPr>
          <w:rtl/>
        </w:rPr>
        <w:t>شَرِبْتَ الْمَاءَ، ثُمَّ قُلْتَ: مْمْمْ.</w:t>
      </w:r>
    </w:p>
    <w:p w:rsidR="0036191C" w:rsidRDefault="00E6494D">
      <w:r>
        <w:rPr>
          <w:rtl/>
        </w:rPr>
        <w:t>أَغْلَقْتَ شَفَتَيْكَ: مْمْمْ.</w:t>
      </w:r>
    </w:p>
    <w:p w:rsidR="0036191C" w:rsidRDefault="00E6494D">
      <w:r>
        <w:rPr>
          <w:rtl/>
        </w:rPr>
        <w:t>وَالْمِيمُ تَبْتَسِمُ لَكَ!</w:t>
      </w:r>
    </w:p>
    <w:p w:rsidR="0036191C" w:rsidRDefault="00E6494D">
      <w:r>
        <w:rPr>
          <w:b/>
          <w:rtl/>
        </w:rPr>
        <w:t>وصف الصورة:</w:t>
      </w:r>
      <w:r>
        <w:rPr>
          <w:rtl/>
        </w:rPr>
        <w:t xml:space="preserve"> محمد يبتسم والكوب في يده. وبجانبه حرف م بوجه مبتسم.</w:t>
      </w:r>
    </w:p>
    <w:p w:rsidR="0036191C" w:rsidRDefault="00E6494D">
      <w:r>
        <w:rPr>
          <w:b/>
          <w:rtl/>
        </w:rPr>
        <w:t>ملاحظة الميسّر (غير رسمية):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6425"/>
        <w:gridCol w:w="958"/>
        <w:gridCol w:w="958"/>
        <w:gridCol w:w="959"/>
      </w:tblGrid>
      <w:tr w:rsidR="0036191C">
        <w:trPr>
          <w:cantSplit/>
          <w:tblHeader/>
        </w:trPr>
        <w:tc>
          <w:tcPr>
            <w:tcW w:w="6425" w:type="dxa"/>
            <w:tcBorders>
              <w:bottom w:val="single" w:sz="0" w:space="0" w:color="auto"/>
            </w:tcBorders>
            <w:shd w:val="clear" w:color="auto" w:fill="EFE8D8"/>
            <w:vAlign w:val="bottom"/>
          </w:tcPr>
          <w:p w:rsidR="0036191C" w:rsidRDefault="00E6494D">
            <w:pPr>
              <w:pStyle w:val="TableText"/>
              <w:jc w:val="left"/>
            </w:pPr>
            <w:r>
              <w:rPr>
                <w:b/>
                <w:bCs/>
                <w:rtl/>
              </w:rPr>
              <w:t>ما لاحظته اليوم</w:t>
            </w:r>
          </w:p>
        </w:tc>
        <w:tc>
          <w:tcPr>
            <w:tcW w:w="958" w:type="dxa"/>
            <w:tcBorders>
              <w:bottom w:val="single" w:sz="0" w:space="0" w:color="auto"/>
            </w:tcBorders>
            <w:shd w:val="clear" w:color="auto" w:fill="EFE8D8"/>
            <w:vAlign w:val="bottom"/>
          </w:tcPr>
          <w:p w:rsidR="0036191C" w:rsidRDefault="00E6494D">
            <w:pPr>
              <w:pStyle w:val="TableText"/>
              <w:jc w:val="left"/>
            </w:pPr>
            <w:r>
              <w:rPr>
                <w:b/>
                <w:bCs/>
                <w:rtl/>
              </w:rPr>
              <w:t>لوحظ دون دعم</w:t>
            </w:r>
          </w:p>
        </w:tc>
        <w:tc>
          <w:tcPr>
            <w:tcW w:w="958" w:type="dxa"/>
            <w:tcBorders>
              <w:bottom w:val="single" w:sz="0" w:space="0" w:color="auto"/>
            </w:tcBorders>
            <w:shd w:val="clear" w:color="auto" w:fill="EFE8D8"/>
            <w:vAlign w:val="bottom"/>
          </w:tcPr>
          <w:p w:rsidR="0036191C" w:rsidRDefault="00E6494D">
            <w:pPr>
              <w:pStyle w:val="TableText"/>
              <w:jc w:val="left"/>
            </w:pPr>
            <w:r>
              <w:rPr>
                <w:b/>
                <w:bCs/>
                <w:rtl/>
              </w:rPr>
              <w:t>لوحظ بعد نموذج</w:t>
            </w:r>
          </w:p>
        </w:tc>
        <w:tc>
          <w:tcPr>
            <w:tcW w:w="959" w:type="dxa"/>
            <w:tcBorders>
              <w:bottom w:val="single" w:sz="0" w:space="0" w:color="auto"/>
            </w:tcBorders>
            <w:shd w:val="clear" w:color="auto" w:fill="EFE8D8"/>
            <w:vAlign w:val="bottom"/>
          </w:tcPr>
          <w:p w:rsidR="0036191C" w:rsidRDefault="00E6494D">
            <w:pPr>
              <w:pStyle w:val="TableText"/>
              <w:jc w:val="left"/>
            </w:pPr>
            <w:r>
              <w:rPr>
                <w:b/>
                <w:bCs/>
                <w:rtl/>
              </w:rPr>
              <w:t>لم يُلاحظ اليوم</w:t>
            </w:r>
          </w:p>
        </w:tc>
      </w:tr>
      <w:tr w:rsidR="0036191C">
        <w:trPr>
          <w:cantSplit/>
        </w:trPr>
        <w:tc>
          <w:tcPr>
            <w:tcW w:w="6425" w:type="dxa"/>
          </w:tcPr>
          <w:p w:rsidR="0036191C" w:rsidRDefault="00E6494D">
            <w:pPr>
              <w:pStyle w:val="TableText"/>
              <w:jc w:val="left"/>
            </w:pPr>
            <w:r>
              <w:rPr>
                <w:rtl/>
              </w:rPr>
              <w:t>يميّز مْ في أول كلمة (بالكلام أو الإشارة إلى الصورة)</w:t>
            </w:r>
          </w:p>
        </w:tc>
        <w:tc>
          <w:tcPr>
            <w:tcW w:w="958" w:type="dxa"/>
          </w:tcPr>
          <w:p w:rsidR="0036191C" w:rsidRDefault="0036191C"/>
        </w:tc>
        <w:tc>
          <w:tcPr>
            <w:tcW w:w="958" w:type="dxa"/>
          </w:tcPr>
          <w:p w:rsidR="0036191C" w:rsidRDefault="0036191C"/>
        </w:tc>
        <w:tc>
          <w:tcPr>
            <w:tcW w:w="959" w:type="dxa"/>
          </w:tcPr>
          <w:p w:rsidR="0036191C" w:rsidRDefault="0036191C"/>
        </w:tc>
      </w:tr>
      <w:tr w:rsidR="0036191C">
        <w:trPr>
          <w:cantSplit/>
        </w:trPr>
        <w:tc>
          <w:tcPr>
            <w:tcW w:w="6425" w:type="dxa"/>
          </w:tcPr>
          <w:p w:rsidR="0036191C" w:rsidRDefault="00E6494D">
            <w:pPr>
              <w:pStyle w:val="TableText"/>
              <w:jc w:val="left"/>
            </w:pPr>
            <w:r>
              <w:rPr>
                <w:rtl/>
              </w:rPr>
              <w:lastRenderedPageBreak/>
              <w:t>يربط الصوت بالشكل (يختار م من 3 بطاقات حروف عند سماع مْ)</w:t>
            </w:r>
          </w:p>
        </w:tc>
        <w:tc>
          <w:tcPr>
            <w:tcW w:w="958" w:type="dxa"/>
          </w:tcPr>
          <w:p w:rsidR="0036191C" w:rsidRDefault="0036191C"/>
        </w:tc>
        <w:tc>
          <w:tcPr>
            <w:tcW w:w="958" w:type="dxa"/>
          </w:tcPr>
          <w:p w:rsidR="0036191C" w:rsidRDefault="0036191C"/>
        </w:tc>
        <w:tc>
          <w:tcPr>
            <w:tcW w:w="959" w:type="dxa"/>
          </w:tcPr>
          <w:p w:rsidR="0036191C" w:rsidRDefault="0036191C"/>
        </w:tc>
      </w:tr>
      <w:tr w:rsidR="0036191C">
        <w:trPr>
          <w:cantSplit/>
        </w:trPr>
        <w:tc>
          <w:tcPr>
            <w:tcW w:w="6425" w:type="dxa"/>
          </w:tcPr>
          <w:p w:rsidR="0036191C" w:rsidRDefault="00E6494D">
            <w:pPr>
              <w:pStyle w:val="TableText"/>
              <w:jc w:val="left"/>
            </w:pPr>
            <w:r>
              <w:rPr>
                <w:rtl/>
              </w:rPr>
              <w:t>يكوّن شكل م بأي وسيلة (قلم، رمل، اختيار بطاقة)</w:t>
            </w:r>
          </w:p>
        </w:tc>
        <w:tc>
          <w:tcPr>
            <w:tcW w:w="958" w:type="dxa"/>
          </w:tcPr>
          <w:p w:rsidR="0036191C" w:rsidRDefault="0036191C"/>
        </w:tc>
        <w:tc>
          <w:tcPr>
            <w:tcW w:w="958" w:type="dxa"/>
          </w:tcPr>
          <w:p w:rsidR="0036191C" w:rsidRDefault="0036191C"/>
        </w:tc>
        <w:tc>
          <w:tcPr>
            <w:tcW w:w="959" w:type="dxa"/>
          </w:tcPr>
          <w:p w:rsidR="0036191C" w:rsidRDefault="0036191C"/>
        </w:tc>
      </w:tr>
    </w:tbl>
    <w:p w:rsidR="0036191C" w:rsidRDefault="00E6494D">
      <w:pPr>
        <w:pStyle w:val="Heading4"/>
      </w:pPr>
      <w:r>
        <w:rPr>
          <w:rtl/>
        </w:rPr>
        <w:t>الصفحة 6: القراءة (دقيقة ونصف إلى دقيقتين ونصف)</w:t>
      </w:r>
    </w:p>
    <w:p w:rsidR="0036191C" w:rsidRDefault="00E6494D">
      <w:r>
        <w:rPr>
          <w:b/>
          <w:rtl/>
        </w:rPr>
        <w:t>يقرؤه الطفل:</w:t>
      </w:r>
    </w:p>
    <w:p w:rsidR="0036191C" w:rsidRDefault="00E6494D">
      <w:r>
        <w:rPr>
          <w:b/>
          <w:rtl/>
        </w:rPr>
        <w:t>مَ، مُ، مِ</w:t>
      </w:r>
    </w:p>
    <w:p w:rsidR="0036191C" w:rsidRDefault="00E6494D">
      <w:r>
        <w:rPr>
          <w:b/>
          <w:rtl/>
        </w:rPr>
        <w:t>فَمْ</w:t>
      </w:r>
    </w:p>
    <w:p w:rsidR="0036191C" w:rsidRDefault="00E6494D">
      <w:r>
        <w:rPr>
          <w:b/>
          <w:rtl/>
        </w:rPr>
        <w:t>مراجعة:</w:t>
      </w:r>
      <w:r>
        <w:rPr>
          <w:rtl/>
        </w:rPr>
        <w:t xml:space="preserve"> </w:t>
      </w:r>
      <w:r>
        <w:rPr>
          <w:b/>
          <w:rtl/>
        </w:rPr>
        <w:t>فَ، سَ، مَ</w:t>
      </w:r>
    </w:p>
    <w:p w:rsidR="0036191C" w:rsidRDefault="00E6494D">
      <w:r>
        <w:rPr>
          <w:b/>
          <w:rtl/>
        </w:rPr>
        <w:t>يقرؤه الكبير ويشير إليه الطفل:</w:t>
      </w:r>
      <w:r>
        <w:rPr>
          <w:rtl/>
        </w:rPr>
        <w:t xml:space="preserve"> مَاءٌ بَارِدٌ.</w:t>
      </w:r>
    </w:p>
    <w:p w:rsidR="0036191C" w:rsidRDefault="00E6494D">
      <w:r>
        <w:rPr>
          <w:b/>
          <w:rtl/>
        </w:rPr>
        <w:t>تعليمات الميسّر:</w:t>
      </w:r>
    </w:p>
    <w:p w:rsidR="0036191C" w:rsidRDefault="00E6494D" w:rsidP="00E6494D">
      <w:pPr>
        <w:pStyle w:val="TableText"/>
        <w:numPr>
          <w:ilvl w:val="0"/>
          <w:numId w:val="102"/>
        </w:numPr>
      </w:pPr>
      <w:r>
        <w:rPr>
          <w:rtl/>
        </w:rPr>
        <w:t>«مَاءٌ بَارِدٌ» فيها حروف لم يتعلمها الطفل بعد؛ يقرؤها الكبير، ولا تُطلب من الطفل.</w:t>
      </w:r>
    </w:p>
    <w:p w:rsidR="0036191C" w:rsidRDefault="00E6494D">
      <w:r>
        <w:rPr>
          <w:b/>
          <w:rtl/>
        </w:rPr>
        <w:t>تكييفات:</w:t>
      </w:r>
    </w:p>
    <w:p w:rsidR="0036191C" w:rsidRDefault="00E6494D" w:rsidP="00E6494D">
      <w:pPr>
        <w:pStyle w:val="TableText"/>
        <w:numPr>
          <w:ilvl w:val="0"/>
          <w:numId w:val="103"/>
        </w:numPr>
      </w:pPr>
      <w:r>
        <w:rPr>
          <w:rtl/>
        </w:rPr>
        <w:t>للطفل الذي يحتاج حركة متكررة: ينقر بطاقة على الطاولة مع كل مقطع وهو جالس، أو يلمس ثلاث بطا</w:t>
      </w:r>
      <w:r>
        <w:rPr>
          <w:rtl/>
        </w:rPr>
        <w:t>قات مثبتة على الطاولة واحدة بعد أخرى.</w:t>
      </w:r>
    </w:p>
    <w:p w:rsidR="0036191C" w:rsidRDefault="00E6494D" w:rsidP="00E6494D">
      <w:pPr>
        <w:pStyle w:val="TableText"/>
        <w:numPr>
          <w:ilvl w:val="0"/>
          <w:numId w:val="103"/>
        </w:numPr>
      </w:pPr>
      <w:r>
        <w:rPr>
          <w:rtl/>
        </w:rPr>
        <w:t>للطفل الذي يجد صعوبة في تذكّر شكل الحرف: يتتبّع م البارزة بإصبعه قبل القراءة.</w:t>
      </w:r>
    </w:p>
    <w:p w:rsidR="0036191C" w:rsidRDefault="00E6494D">
      <w:r>
        <w:rPr>
          <w:b/>
          <w:rtl/>
        </w:rPr>
        <w:t>إتاحة خاصة بالصفحة:</w:t>
      </w:r>
      <w:r>
        <w:rPr>
          <w:rtl/>
        </w:rPr>
        <w:t xml:space="preserve"> التواصل البديل: يرى الطفل «فَمْ» ولا يقرؤها الكبير، ثم يختار صورتها من 4 (فَم، عين، باب، سيارة) مواضعها عشوائية.</w:t>
      </w:r>
    </w:p>
    <w:p w:rsidR="0036191C" w:rsidRDefault="00E6494D">
      <w:pPr>
        <w:pStyle w:val="Heading4"/>
      </w:pPr>
      <w:r>
        <w:rPr>
          <w:rtl/>
        </w:rPr>
        <w:t xml:space="preserve">الصفحة </w:t>
      </w:r>
      <w:r>
        <w:rPr>
          <w:rtl/>
        </w:rPr>
        <w:t>7: نشاط الأسرة (لا يُسلَّم للأهل في مرحلة البحث)</w:t>
      </w:r>
    </w:p>
    <w:p w:rsidR="0036191C" w:rsidRDefault="00E6494D">
      <w:r>
        <w:rPr>
          <w:b/>
          <w:rtl/>
        </w:rPr>
        <w:t>النص (تقرؤه الأسرة):</w:t>
      </w:r>
    </w:p>
    <w:p w:rsidR="0036191C" w:rsidRDefault="00E6494D">
      <w:r>
        <w:rPr>
          <w:rtl/>
        </w:rPr>
        <w:t>مَعَ أُسْرَتِي:</w:t>
      </w:r>
    </w:p>
    <w:p w:rsidR="0036191C" w:rsidRDefault="00E6494D">
      <w:r>
        <w:rPr>
          <w:rtl/>
        </w:rPr>
        <w:t>بَعْدَ أَنْ نَشْرَبَ الْمَاءَ، نَقُولُ: مْمْمْ… مَاءٌ.</w:t>
      </w:r>
    </w:p>
    <w:p w:rsidR="0036191C" w:rsidRDefault="00E6494D">
      <w:r>
        <w:rPr>
          <w:rtl/>
        </w:rPr>
        <w:t>نَرْسُمُ حَلْقَةً وَذَيْلًا: م.</w:t>
      </w:r>
    </w:p>
    <w:p w:rsidR="0036191C" w:rsidRDefault="00E6494D">
      <w:r>
        <w:rPr>
          <w:b/>
          <w:rtl/>
        </w:rPr>
        <w:t>النشاط (5 دقائق، ولا يتجاوز وقت أنشطة البيت 10 دقائق في اليوم):</w:t>
      </w:r>
    </w:p>
    <w:p w:rsidR="0036191C" w:rsidRDefault="00E6494D" w:rsidP="00E6494D">
      <w:pPr>
        <w:pStyle w:val="TableText"/>
        <w:numPr>
          <w:ilvl w:val="0"/>
          <w:numId w:val="104"/>
        </w:numPr>
      </w:pPr>
      <w:r>
        <w:rPr>
          <w:rtl/>
        </w:rPr>
        <w:t>بعد شرب الماء، لا أ</w:t>
      </w:r>
      <w:r>
        <w:rPr>
          <w:rtl/>
        </w:rPr>
        <w:t>ثناءه، قولوا معاً «مْمْمْ… مَاء».</w:t>
      </w:r>
    </w:p>
    <w:p w:rsidR="0036191C" w:rsidRDefault="00E6494D" w:rsidP="00E6494D">
      <w:pPr>
        <w:pStyle w:val="TableText"/>
        <w:numPr>
          <w:ilvl w:val="0"/>
          <w:numId w:val="104"/>
        </w:numPr>
      </w:pPr>
      <w:r>
        <w:rPr>
          <w:rtl/>
        </w:rPr>
        <w:t>سمّوا أشياء تبدأ بصوت مْ: ماء، مخدّة، مظلّة، موز. نسمّيها فقط، والطعام ليس مكافأة.</w:t>
      </w:r>
    </w:p>
    <w:p w:rsidR="0036191C" w:rsidRDefault="00E6494D" w:rsidP="00E6494D">
      <w:pPr>
        <w:pStyle w:val="TableText"/>
        <w:numPr>
          <w:ilvl w:val="0"/>
          <w:numId w:val="104"/>
        </w:numPr>
      </w:pPr>
      <w:r>
        <w:rPr>
          <w:rtl/>
        </w:rPr>
        <w:t>في المطبخ: ابقوا بعيداً عن الموقد والأدوات الحادة.</w:t>
      </w:r>
    </w:p>
    <w:p w:rsidR="0036191C" w:rsidRDefault="00E6494D" w:rsidP="00E6494D">
      <w:pPr>
        <w:pStyle w:val="TableText"/>
        <w:numPr>
          <w:ilvl w:val="0"/>
          <w:numId w:val="104"/>
        </w:numPr>
      </w:pPr>
      <w:r>
        <w:rPr>
          <w:rtl/>
        </w:rPr>
        <w:t>يرسم الطفل م بإصبعه على صينية أو ورقة. لا تمسكوا يده؛ ارسموا أنتم م على ورقتكم إذا احتاج</w:t>
      </w:r>
      <w:r>
        <w:rPr>
          <w:rtl/>
        </w:rPr>
        <w:t xml:space="preserve"> نموذجاً.</w:t>
      </w:r>
    </w:p>
    <w:p w:rsidR="0036191C" w:rsidRDefault="00E6494D" w:rsidP="00E6494D">
      <w:pPr>
        <w:pStyle w:val="TableText"/>
        <w:numPr>
          <w:ilvl w:val="0"/>
          <w:numId w:val="104"/>
        </w:numPr>
      </w:pPr>
      <w:r>
        <w:rPr>
          <w:rtl/>
        </w:rPr>
        <w:t>إذا لم يرغب الطفل، توقفوا دون سؤال، وجرّبوا يوماً آخر.</w:t>
      </w:r>
    </w:p>
    <w:p w:rsidR="0036191C" w:rsidRDefault="00E6494D">
      <w:pPr>
        <w:pStyle w:val="Heading3"/>
      </w:pPr>
      <w:r>
        <w:rPr>
          <w:rtl/>
        </w:rPr>
        <w:lastRenderedPageBreak/>
        <w:t>القصة 4: حرف الباء (ب)، القارب والنقطة</w:t>
      </w:r>
    </w:p>
    <w:p w:rsidR="0036191C" w:rsidRDefault="00E6494D">
      <w:r>
        <w:rPr>
          <w:b/>
          <w:rtl/>
        </w:rPr>
        <w:t>الكلمة المفتاحية (شفهية):</w:t>
      </w:r>
      <w:r>
        <w:rPr>
          <w:rtl/>
        </w:rPr>
        <w:t xml:space="preserve"> بَابٌ | </w:t>
      </w:r>
      <w:r>
        <w:rPr>
          <w:b/>
          <w:rtl/>
        </w:rPr>
        <w:t>المرساة الحركية:</w:t>
      </w:r>
      <w:r>
        <w:rPr>
          <w:rtl/>
        </w:rPr>
        <w:t xml:space="preserve"> الكفّان تنغلقان ثم تنفتحان | </w:t>
      </w:r>
      <w:r>
        <w:rPr>
          <w:b/>
          <w:rtl/>
        </w:rPr>
        <w:t>الموقع:</w:t>
      </w:r>
      <w:r>
        <w:rPr>
          <w:rtl/>
        </w:rPr>
        <w:t xml:space="preserve"> الوحدة 2 (الحرف الثاني فيها)</w:t>
      </w:r>
    </w:p>
    <w:p w:rsidR="0036191C" w:rsidRDefault="00E6494D">
      <w:r>
        <w:rPr>
          <w:b/>
          <w:rtl/>
        </w:rPr>
        <w:t>يقرؤه الطفل في هذه القصة:</w:t>
      </w:r>
      <w:r>
        <w:rPr>
          <w:rtl/>
        </w:rPr>
        <w:t xml:space="preserve"> بَ، بُ، ب</w:t>
      </w:r>
      <w:r>
        <w:rPr>
          <w:rtl/>
        </w:rPr>
        <w:t>ِ، بْ، فَمْ (مراجعة)</w:t>
      </w:r>
    </w:p>
    <w:p w:rsidR="0036191C" w:rsidRDefault="00E6494D">
      <w:r>
        <w:rPr>
          <w:b/>
          <w:rtl/>
        </w:rPr>
        <w:t>ملاحظة للميسّر:</w:t>
      </w:r>
      <w:r>
        <w:rPr>
          <w:rtl/>
        </w:rPr>
        <w:t xml:space="preserve"> لا توجد كلمة مألوفة للطفل فيها الباء تُفكّ بالحروف س، ف، م، ب وحدها، فيقرأ الطفل مقاطع الباء ويراجع «فَمْ»، وأول كلمة بالباء يقرؤها «بَابَا» في قصة الألف.</w:t>
      </w:r>
    </w:p>
    <w:p w:rsidR="0036191C" w:rsidRDefault="00E6494D">
      <w:r>
        <w:rPr>
          <w:b/>
          <w:rtl/>
        </w:rPr>
        <w:t>المواد:</w:t>
      </w:r>
      <w:r>
        <w:rPr>
          <w:rtl/>
        </w:rPr>
        <w:t xml:space="preserve"> </w:t>
      </w:r>
      <w:r>
        <w:rPr>
          <w:rtl/>
        </w:rPr>
        <w:t>قلم تلوين سميك، باب حقيقي في الغرفة، باب خزانة صغيرة على الطاولة، صور باب وفم وعين وسيارة، بطاقة ب بارزة، بطاقات: س، ف، م، ب، صينية رمل.</w:t>
      </w:r>
    </w:p>
    <w:p w:rsidR="0036191C" w:rsidRDefault="00E6494D">
      <w:pPr>
        <w:pStyle w:val="Heading4"/>
      </w:pPr>
      <w:r>
        <w:rPr>
          <w:rtl/>
        </w:rPr>
        <w:t>الصفحة 1: التقديم (دقيقة إلى دقيقة ونصف)</w:t>
      </w:r>
    </w:p>
    <w:p w:rsidR="0036191C" w:rsidRDefault="00E6494D">
      <w:r>
        <w:rPr>
          <w:b/>
          <w:rtl/>
        </w:rPr>
        <w:t>النص (يقرؤه الكبير):</w:t>
      </w:r>
    </w:p>
    <w:p w:rsidR="0036191C" w:rsidRDefault="00E6494D">
      <w:r>
        <w:rPr>
          <w:rtl/>
        </w:rPr>
        <w:t>مُحَمَّدٌ مَعَهُ قَلَمٌ.</w:t>
      </w:r>
    </w:p>
    <w:p w:rsidR="0036191C" w:rsidRDefault="00E6494D">
      <w:r>
        <w:rPr>
          <w:rtl/>
        </w:rPr>
        <w:t>الْقَلَمُ يَرْسُمُ.</w:t>
      </w:r>
    </w:p>
    <w:p w:rsidR="0036191C" w:rsidRDefault="00E6494D">
      <w:r>
        <w:rPr>
          <w:rtl/>
        </w:rPr>
        <w:t>أَمَامَ مُحَ</w:t>
      </w:r>
      <w:r>
        <w:rPr>
          <w:rtl/>
        </w:rPr>
        <w:t>مَّدٍ بَابٌ كَبِيرٌ.</w:t>
      </w:r>
    </w:p>
    <w:p w:rsidR="0036191C" w:rsidRDefault="00E6494D">
      <w:r>
        <w:rPr>
          <w:rtl/>
        </w:rPr>
        <w:t>مَاذَا وَرَاءَ الْبَابِ؟</w:t>
      </w:r>
    </w:p>
    <w:p w:rsidR="0036191C" w:rsidRDefault="00E6494D">
      <w:r>
        <w:rPr>
          <w:b/>
          <w:rtl/>
        </w:rPr>
        <w:t>وصف الصورة:</w:t>
      </w:r>
      <w:r>
        <w:rPr>
          <w:rtl/>
        </w:rPr>
        <w:t xml:space="preserve"> محمد يمسك قلماً أصفر، ويقف أمام باب أزرق كبير مغلق.</w:t>
      </w:r>
    </w:p>
    <w:p w:rsidR="0036191C" w:rsidRDefault="00E6494D">
      <w:r>
        <w:rPr>
          <w:b/>
          <w:rtl/>
        </w:rPr>
        <w:t>تعليمات الميسّر:</w:t>
      </w:r>
    </w:p>
    <w:p w:rsidR="0036191C" w:rsidRDefault="00E6494D" w:rsidP="00E6494D">
      <w:pPr>
        <w:pStyle w:val="TableText"/>
        <w:numPr>
          <w:ilvl w:val="0"/>
          <w:numId w:val="105"/>
        </w:numPr>
      </w:pPr>
      <w:r>
        <w:rPr>
          <w:rtl/>
        </w:rPr>
        <w:t xml:space="preserve">يقترب الأطفال من باب الغرفة اثنين اثنين مع البالغ الثاني، ويضع كل طفل كفّه مفتوحة على سطح الباب بعيداً عن جهة المفصلات. من يفضّل </w:t>
      </w:r>
      <w:r>
        <w:rPr>
          <w:rtl/>
        </w:rPr>
        <w:t>البقاء جالساً يلمس باب خزانة صغيرة على الطاولة. الطفل الكفيف يمشي بطريقة الدليل المبصر (لمس رعاية مكتوب في خطته، القسم 13): يمسك هو ذراع البالغ فوق المرفق ويمشي خلفه بنصف خطوة، ويُخبَر بالعوائق قبلها.</w:t>
      </w:r>
    </w:p>
    <w:p w:rsidR="0036191C" w:rsidRDefault="00E6494D" w:rsidP="00E6494D">
      <w:pPr>
        <w:pStyle w:val="TableText"/>
        <w:numPr>
          <w:ilvl w:val="0"/>
          <w:numId w:val="105"/>
        </w:numPr>
      </w:pPr>
      <w:r>
        <w:rPr>
          <w:rtl/>
        </w:rPr>
        <w:t>قل: «هذا باب. المسه. هل هو ناعم أم خشن؟»</w:t>
      </w:r>
    </w:p>
    <w:p w:rsidR="0036191C" w:rsidRDefault="00E6494D" w:rsidP="00E6494D">
      <w:pPr>
        <w:pStyle w:val="TableText"/>
        <w:numPr>
          <w:ilvl w:val="0"/>
          <w:numId w:val="105"/>
        </w:numPr>
      </w:pPr>
      <w:r>
        <w:rPr>
          <w:rtl/>
        </w:rPr>
        <w:t xml:space="preserve">لا يفتح الطفل </w:t>
      </w:r>
      <w:r>
        <w:rPr>
          <w:rtl/>
        </w:rPr>
        <w:t>الباب ولا يغلقه في هذا النشاط، حمايةً لأصابعه.</w:t>
      </w:r>
    </w:p>
    <w:p w:rsidR="0036191C" w:rsidRDefault="00E6494D" w:rsidP="00E6494D">
      <w:pPr>
        <w:pStyle w:val="TableText"/>
        <w:numPr>
          <w:ilvl w:val="0"/>
          <w:numId w:val="105"/>
        </w:numPr>
      </w:pPr>
      <w:r>
        <w:rPr>
          <w:rtl/>
        </w:rPr>
        <w:t>اسأل: «ماذا وراء الباب؟» واقبل أي تخمين.</w:t>
      </w:r>
    </w:p>
    <w:p w:rsidR="0036191C" w:rsidRDefault="00E6494D">
      <w:pPr>
        <w:pStyle w:val="Heading4"/>
      </w:pPr>
      <w:r>
        <w:rPr>
          <w:rtl/>
        </w:rPr>
        <w:t>الصفحة 2: الوعي الصوتي والمرساة البصرية (دقيقتان ونصف إلى 3 دقائق)</w:t>
      </w:r>
    </w:p>
    <w:p w:rsidR="0036191C" w:rsidRDefault="00E6494D">
      <w:r>
        <w:rPr>
          <w:b/>
          <w:rtl/>
        </w:rPr>
        <w:t>النص (يقرؤه الكبير):</w:t>
      </w:r>
    </w:p>
    <w:p w:rsidR="0036191C" w:rsidRDefault="00E6494D">
      <w:r>
        <w:rPr>
          <w:rtl/>
        </w:rPr>
        <w:t>اُنْظُرْ وَاسْمَعْ: بْ!</w:t>
      </w:r>
    </w:p>
    <w:p w:rsidR="0036191C" w:rsidRDefault="00E6494D">
      <w:r>
        <w:rPr>
          <w:rtl/>
        </w:rPr>
        <w:t>شَفَتَايَ تَنْطَبِقَانِ، ثُمَّ تَنْفَتِحَانِ: بْ!</w:t>
      </w:r>
    </w:p>
    <w:p w:rsidR="0036191C" w:rsidRDefault="00E6494D">
      <w:r>
        <w:rPr>
          <w:rtl/>
        </w:rPr>
        <w:t>حَلْقِ</w:t>
      </w:r>
      <w:r>
        <w:rPr>
          <w:rtl/>
        </w:rPr>
        <w:t>ي يَهْتَزُّ: بْ!</w:t>
      </w:r>
    </w:p>
    <w:p w:rsidR="0036191C" w:rsidRDefault="00E6494D">
      <w:r>
        <w:rPr>
          <w:rtl/>
        </w:rPr>
        <w:t>هَذَا حَرْفُ الْبَاءِ: ب.</w:t>
      </w:r>
    </w:p>
    <w:p w:rsidR="0036191C" w:rsidRDefault="00E6494D">
      <w:r>
        <w:rPr>
          <w:rtl/>
        </w:rPr>
        <w:t>بَابٌ… أَوَّلُهُ: بْ.</w:t>
      </w:r>
    </w:p>
    <w:p w:rsidR="0036191C" w:rsidRDefault="00E6494D">
      <w:r>
        <w:rPr>
          <w:b/>
          <w:rtl/>
        </w:rPr>
        <w:lastRenderedPageBreak/>
        <w:t>وصف الصورة:</w:t>
      </w:r>
      <w:r>
        <w:rPr>
          <w:rtl/>
        </w:rPr>
        <w:t xml:space="preserve"> حرف ب كبير على هيئة قارب على الماء، ونقطته حجر صغير تحت القارب. في الزاوية شفتان مغلقتان ثم مفتوحتان.</w:t>
      </w:r>
    </w:p>
    <w:p w:rsidR="0036191C" w:rsidRDefault="00E6494D">
      <w:r>
        <w:rPr>
          <w:b/>
          <w:rtl/>
        </w:rPr>
        <w:t>تعليمات الميسّر:</w:t>
      </w:r>
    </w:p>
    <w:p w:rsidR="0036191C" w:rsidRDefault="00E6494D" w:rsidP="00E6494D">
      <w:pPr>
        <w:pStyle w:val="TableText"/>
        <w:numPr>
          <w:ilvl w:val="0"/>
          <w:numId w:val="106"/>
        </w:numPr>
      </w:pPr>
      <w:r>
        <w:rPr>
          <w:rtl/>
        </w:rPr>
        <w:t>الباء صوت قصير لا يُمَدّ. قل «بْ» قصيرة، ولا تقل «بُهْ» أو «</w:t>
      </w:r>
      <w:r>
        <w:rPr>
          <w:rtl/>
        </w:rPr>
        <w:t>بَه».</w:t>
      </w:r>
    </w:p>
    <w:p w:rsidR="0036191C" w:rsidRDefault="00E6494D" w:rsidP="00E6494D">
      <w:pPr>
        <w:pStyle w:val="TableText"/>
        <w:numPr>
          <w:ilvl w:val="0"/>
          <w:numId w:val="106"/>
        </w:numPr>
      </w:pPr>
      <w:r>
        <w:rPr>
          <w:b/>
          <w:rtl/>
        </w:rPr>
        <w:t>الحركة الكبيرة:</w:t>
      </w:r>
      <w:r>
        <w:rPr>
          <w:rtl/>
        </w:rPr>
        <w:t xml:space="preserve"> يضم الطفل كفّيه أمام صدره ثم يفتحهما فجأة مع «بْ» (حتى 3 مرات، ومرة تكفي). الكفّان تفعلان ما تفعله الشفتان. تصح جالساً أو واقفاً.</w:t>
      </w:r>
    </w:p>
    <w:p w:rsidR="0036191C" w:rsidRDefault="00E6494D" w:rsidP="00E6494D">
      <w:pPr>
        <w:pStyle w:val="TableText"/>
        <w:numPr>
          <w:ilvl w:val="0"/>
          <w:numId w:val="106"/>
        </w:numPr>
      </w:pPr>
      <w:r>
        <w:rPr>
          <w:b/>
          <w:rtl/>
        </w:rPr>
        <w:t>الحركة الدقيقة:</w:t>
      </w:r>
      <w:r>
        <w:rPr>
          <w:rtl/>
        </w:rPr>
        <w:t xml:space="preserve"> ضع إصبعك على شفتيك ثم يدك على حلقك وأنت تقول «بْ». يجرّب الطفل على نفسه (حتى 3 مرات، ومر</w:t>
      </w:r>
      <w:r>
        <w:rPr>
          <w:rtl/>
        </w:rPr>
        <w:t>ة تكفي). لا تلمس وجه الطفل ولا حلقه.</w:t>
      </w:r>
    </w:p>
    <w:p w:rsidR="0036191C" w:rsidRDefault="00E6494D" w:rsidP="00E6494D">
      <w:pPr>
        <w:pStyle w:val="TableText"/>
        <w:numPr>
          <w:ilvl w:val="0"/>
          <w:numId w:val="106"/>
        </w:numPr>
      </w:pPr>
      <w:r>
        <w:rPr>
          <w:rtl/>
        </w:rPr>
        <w:t>أشر إلى ب، وارسمها في الهواء.</w:t>
      </w:r>
    </w:p>
    <w:p w:rsidR="0036191C" w:rsidRDefault="00E6494D">
      <w:r>
        <w:rPr>
          <w:b/>
          <w:rtl/>
        </w:rPr>
        <w:t>إتاحة خاصة بالصفحة:</w:t>
      </w:r>
      <w:r>
        <w:rPr>
          <w:rtl/>
        </w:rPr>
        <w:t xml:space="preserve"> السمع: للتفريق بين ب وم عند الطفل الذي يعتمد على الرؤية، الاهتزاز في الأنف مع م وحدها، يحسّه الطفل على أنفه هو.</w:t>
      </w:r>
    </w:p>
    <w:p w:rsidR="0036191C" w:rsidRDefault="00E6494D">
      <w:pPr>
        <w:pStyle w:val="Heading4"/>
      </w:pPr>
      <w:r>
        <w:rPr>
          <w:rtl/>
        </w:rPr>
        <w:t>الصفحة 3: الوعي الصوتي (دقيقتان إلى دقيقتين ونصف)</w:t>
      </w:r>
    </w:p>
    <w:p w:rsidR="0036191C" w:rsidRDefault="00E6494D">
      <w:r>
        <w:rPr>
          <w:b/>
          <w:rtl/>
        </w:rPr>
        <w:t>النص (يقرؤه الكبير):</w:t>
      </w:r>
    </w:p>
    <w:p w:rsidR="0036191C" w:rsidRDefault="00E6494D">
      <w:r>
        <w:rPr>
          <w:rtl/>
        </w:rPr>
        <w:t>اُنْظُرْ وَاسْمَعْ: بَابٌ.</w:t>
      </w:r>
    </w:p>
    <w:p w:rsidR="0036191C" w:rsidRDefault="00E6494D">
      <w:r>
        <w:rPr>
          <w:rtl/>
        </w:rPr>
        <w:t>أَوَّلُ صَوْتٍ: بْ.</w:t>
      </w:r>
    </w:p>
    <w:p w:rsidR="0036191C" w:rsidRDefault="00E6494D">
      <w:r>
        <w:rPr>
          <w:rtl/>
        </w:rPr>
        <w:t>هَيَّا نَجْمَعُ: بْ… بَ!</w:t>
      </w:r>
    </w:p>
    <w:p w:rsidR="0036191C" w:rsidRDefault="00E6494D">
      <w:r>
        <w:rPr>
          <w:rtl/>
        </w:rPr>
        <w:t>مَ… أَمْ بَ؟ اُنْظُرْ وَاسْمَعْ جَيِّدًا!</w:t>
      </w:r>
    </w:p>
    <w:p w:rsidR="0036191C" w:rsidRDefault="00E6494D">
      <w:r>
        <w:rPr>
          <w:b/>
          <w:rtl/>
        </w:rPr>
        <w:t>وصف الصورة:</w:t>
      </w:r>
      <w:r>
        <w:rPr>
          <w:rtl/>
        </w:rPr>
        <w:t xml:space="preserve"> ثلاث صور: باب، وفم، وسيارة. وتحتها بطاقات «مَ» و«بَ» و«فَ».</w:t>
      </w:r>
    </w:p>
    <w:p w:rsidR="0036191C" w:rsidRDefault="00E6494D">
      <w:r>
        <w:rPr>
          <w:b/>
          <w:rtl/>
        </w:rPr>
        <w:t>تعليمات الميسّر:</w:t>
      </w:r>
    </w:p>
    <w:p w:rsidR="0036191C" w:rsidRDefault="00E6494D" w:rsidP="00E6494D">
      <w:pPr>
        <w:pStyle w:val="TableText"/>
        <w:numPr>
          <w:ilvl w:val="0"/>
          <w:numId w:val="107"/>
        </w:numPr>
      </w:pPr>
      <w:r>
        <w:rPr>
          <w:b/>
          <w:rtl/>
        </w:rPr>
        <w:t>العزل:</w:t>
      </w:r>
      <w:r>
        <w:rPr>
          <w:rtl/>
        </w:rPr>
        <w:t xml:space="preserve"> «أين الذي يبدأ بـ بْ؟» غي</w:t>
      </w:r>
      <w:r>
        <w:rPr>
          <w:rtl/>
        </w:rPr>
        <w:t>ّر مواضع الصور في كل مرة.</w:t>
      </w:r>
    </w:p>
    <w:p w:rsidR="0036191C" w:rsidRDefault="00E6494D" w:rsidP="00E6494D">
      <w:pPr>
        <w:pStyle w:val="TableText"/>
        <w:numPr>
          <w:ilvl w:val="0"/>
          <w:numId w:val="107"/>
        </w:numPr>
      </w:pPr>
      <w:r>
        <w:rPr>
          <w:b/>
          <w:rtl/>
        </w:rPr>
        <w:t>الدمج:</w:t>
      </w:r>
      <w:r>
        <w:rPr>
          <w:rtl/>
        </w:rPr>
        <w:t xml:space="preserve"> «بْ… بَ» ثم «بَا… بْ»، والطفل يجمع: «بَ»، «بَاب». المقطع «بَا» يُقال متصلاً، ولا يُفصل عنه صوت المدّ.</w:t>
      </w:r>
    </w:p>
    <w:p w:rsidR="0036191C" w:rsidRDefault="00E6494D" w:rsidP="00E6494D">
      <w:pPr>
        <w:pStyle w:val="TableText"/>
        <w:numPr>
          <w:ilvl w:val="0"/>
          <w:numId w:val="107"/>
        </w:numPr>
      </w:pPr>
      <w:r>
        <w:rPr>
          <w:b/>
          <w:rtl/>
        </w:rPr>
        <w:t>التمييز:</w:t>
      </w:r>
      <w:r>
        <w:rPr>
          <w:rtl/>
        </w:rPr>
        <w:t xml:space="preserve"> قل «مَ» أو «بَ» أو «فَ» بترتيب عشوائي 4 مرات، والطفل يشير إلى البطاقة من الثلاث. مَ وبَ تخرجان من الشفتين، والفر</w:t>
      </w:r>
      <w:r>
        <w:rPr>
          <w:rtl/>
        </w:rPr>
        <w:t>ق في خروج الهواء من الأنف مع الميم.</w:t>
      </w:r>
    </w:p>
    <w:p w:rsidR="0036191C" w:rsidRDefault="00E6494D" w:rsidP="00E6494D">
      <w:pPr>
        <w:pStyle w:val="TableText"/>
        <w:numPr>
          <w:ilvl w:val="0"/>
          <w:numId w:val="107"/>
        </w:numPr>
      </w:pPr>
      <w:r>
        <w:rPr>
          <w:b/>
          <w:rtl/>
        </w:rPr>
        <w:t>التقطيع:</w:t>
      </w:r>
      <w:r>
        <w:rPr>
          <w:rtl/>
        </w:rPr>
        <w:t xml:space="preserve"> «بَاب» نقرة واحدة، و«بَا/بَا» نقرتان.</w:t>
      </w:r>
    </w:p>
    <w:p w:rsidR="0036191C" w:rsidRDefault="00E6494D" w:rsidP="00E6494D">
      <w:pPr>
        <w:pStyle w:val="TableText"/>
        <w:numPr>
          <w:ilvl w:val="0"/>
          <w:numId w:val="107"/>
        </w:numPr>
      </w:pPr>
      <w:r>
        <w:rPr>
          <w:b/>
          <w:rtl/>
        </w:rPr>
        <w:t>في جلسة التدريب فقط (الجسر اللهجي):</w:t>
      </w:r>
      <w:r>
        <w:rPr>
          <w:rtl/>
        </w:rPr>
        <w:t xml:space="preserve"> «في بيتنا نقول بَاب، وفي الكتاب نقرأ بَاب: مثل الكتاب تماماً!»</w:t>
      </w:r>
    </w:p>
    <w:p w:rsidR="0036191C" w:rsidRDefault="00E6494D">
      <w:r>
        <w:rPr>
          <w:b/>
          <w:rtl/>
        </w:rPr>
        <w:t>إتاحة خاصة بالصفحة:</w:t>
      </w:r>
      <w:r>
        <w:rPr>
          <w:rtl/>
        </w:rPr>
        <w:t xml:space="preserve"> السمع: التمييز بين مَ وبَ صعب بالنظر وحده؛ الاهتزاز في</w:t>
      </w:r>
      <w:r>
        <w:rPr>
          <w:rtl/>
        </w:rPr>
        <w:t xml:space="preserve"> الأنف مع م وحدها، فاقبل التمييز بالإشارة. البصر: باب الخزانة الصغيرة، ويد الطفل على فمه هو، والسيارة، بدل الصور.</w:t>
      </w:r>
    </w:p>
    <w:p w:rsidR="0036191C" w:rsidRDefault="00E6494D">
      <w:pPr>
        <w:pStyle w:val="Heading4"/>
      </w:pPr>
      <w:r>
        <w:rPr>
          <w:rtl/>
        </w:rPr>
        <w:t>الصفحة 4: فك الترميز والكتابة (دقيقتان إلى 3 دقائق)</w:t>
      </w:r>
    </w:p>
    <w:p w:rsidR="0036191C" w:rsidRDefault="00E6494D">
      <w:r>
        <w:rPr>
          <w:b/>
          <w:rtl/>
        </w:rPr>
        <w:t>النص (يقرؤه الكبير):</w:t>
      </w:r>
    </w:p>
    <w:p w:rsidR="0036191C" w:rsidRDefault="00E6494D">
      <w:r>
        <w:rPr>
          <w:rtl/>
        </w:rPr>
        <w:t>هَذَا بَابٌ.</w:t>
      </w:r>
    </w:p>
    <w:p w:rsidR="0036191C" w:rsidRDefault="00E6494D">
      <w:r>
        <w:rPr>
          <w:rtl/>
        </w:rPr>
        <w:t>مُحَمَّدٌ يَفْتَحُ الْبَابَ: بْ!</w:t>
      </w:r>
    </w:p>
    <w:p w:rsidR="0036191C" w:rsidRDefault="00E6494D">
      <w:r>
        <w:rPr>
          <w:rtl/>
        </w:rPr>
        <w:lastRenderedPageBreak/>
        <w:t>وَرَاءَ الْبَابِ… بَابَا يَبْتَسِمُ!</w:t>
      </w:r>
    </w:p>
    <w:p w:rsidR="0036191C" w:rsidRDefault="00E6494D">
      <w:r>
        <w:rPr>
          <w:rtl/>
        </w:rPr>
        <w:t>هَيَّا نَكْتُبُ الْبَاءَ.</w:t>
      </w:r>
    </w:p>
    <w:p w:rsidR="0036191C" w:rsidRDefault="00E6494D">
      <w:r>
        <w:rPr>
          <w:b/>
          <w:rtl/>
        </w:rPr>
        <w:t>يقرؤه الطفل:</w:t>
      </w:r>
      <w:r>
        <w:rPr>
          <w:rtl/>
        </w:rPr>
        <w:t xml:space="preserve"> بَ، بُ، بِ، بْ. ثم يركّب </w:t>
      </w:r>
      <w:r>
        <w:rPr>
          <w:b/>
          <w:rtl/>
        </w:rPr>
        <w:t>فَمْ</w:t>
      </w:r>
      <w:r>
        <w:rPr>
          <w:rtl/>
        </w:rPr>
        <w:t xml:space="preserve"> من البطاقات، فيختار ف وم من بين ف، م، ب.</w:t>
      </w:r>
    </w:p>
    <w:p w:rsidR="0036191C" w:rsidRDefault="00E6494D">
      <w:r>
        <w:rPr>
          <w:b/>
          <w:rtl/>
        </w:rPr>
        <w:t>خطوات الكتابة:</w:t>
      </w:r>
    </w:p>
    <w:p w:rsidR="0036191C" w:rsidRDefault="00E6494D" w:rsidP="00E6494D">
      <w:pPr>
        <w:pStyle w:val="TableText"/>
        <w:numPr>
          <w:ilvl w:val="0"/>
          <w:numId w:val="108"/>
        </w:numPr>
      </w:pPr>
      <w:r>
        <w:rPr>
          <w:rtl/>
        </w:rPr>
        <w:t>ابدأ من اليمين بسنّ صغيرة إلى أعلى.</w:t>
      </w:r>
    </w:p>
    <w:p w:rsidR="0036191C" w:rsidRDefault="00E6494D" w:rsidP="00E6494D">
      <w:pPr>
        <w:pStyle w:val="TableText"/>
        <w:numPr>
          <w:ilvl w:val="0"/>
          <w:numId w:val="108"/>
        </w:numPr>
      </w:pPr>
      <w:r>
        <w:rPr>
          <w:rtl/>
        </w:rPr>
        <w:t>انزل وامتد على السطر إلى اليسار، ثم اصعد قليلاً في آخره، مثل القارب.</w:t>
      </w:r>
    </w:p>
    <w:p w:rsidR="0036191C" w:rsidRDefault="00E6494D" w:rsidP="00E6494D">
      <w:pPr>
        <w:pStyle w:val="TableText"/>
        <w:numPr>
          <w:ilvl w:val="0"/>
          <w:numId w:val="108"/>
        </w:numPr>
      </w:pPr>
      <w:r>
        <w:rPr>
          <w:rtl/>
        </w:rPr>
        <w:t>ضع نقطة واحدة تحت وسط القارب.</w:t>
      </w:r>
    </w:p>
    <w:p w:rsidR="0036191C" w:rsidRDefault="00E6494D" w:rsidP="00E6494D">
      <w:pPr>
        <w:pStyle w:val="TableText"/>
        <w:numPr>
          <w:ilvl w:val="0"/>
          <w:numId w:val="108"/>
        </w:numPr>
      </w:pPr>
      <w:r>
        <w:rPr>
          <w:rtl/>
        </w:rPr>
        <w:t>الباء في أول الكلمة (بـ): سنّ صغيرة، ونقطة تحتها، وخط يتصل بالحرف التالي.</w:t>
      </w:r>
    </w:p>
    <w:p w:rsidR="0036191C" w:rsidRDefault="00E6494D">
      <w:r>
        <w:rPr>
          <w:b/>
          <w:rtl/>
        </w:rPr>
        <w:t>تعليمات الميسّر:</w:t>
      </w:r>
    </w:p>
    <w:p w:rsidR="0036191C" w:rsidRDefault="00E6494D" w:rsidP="00E6494D">
      <w:pPr>
        <w:pStyle w:val="TableText"/>
        <w:numPr>
          <w:ilvl w:val="0"/>
          <w:numId w:val="109"/>
        </w:numPr>
      </w:pPr>
      <w:r>
        <w:rPr>
          <w:rtl/>
        </w:rPr>
        <w:t xml:space="preserve">اقرأ الحركات الثلاث على بطاقة ب، والطفل يكرر (أو يشير، أو يضغط زر </w:t>
      </w:r>
      <w:r>
        <w:rPr>
          <w:rtl/>
        </w:rPr>
        <w:t>الصوت).</w:t>
      </w:r>
    </w:p>
    <w:p w:rsidR="0036191C" w:rsidRDefault="00E6494D" w:rsidP="00E6494D">
      <w:pPr>
        <w:pStyle w:val="TableText"/>
        <w:numPr>
          <w:ilvl w:val="0"/>
          <w:numId w:val="109"/>
        </w:numPr>
      </w:pPr>
      <w:r>
        <w:rPr>
          <w:rtl/>
        </w:rPr>
        <w:t>ضع البطاقات ف، م، ب. يختار الطفل البطاقتين اللتين تكوّنان الكلمة ويقول صوت كل منهما ويجمعهما، ولا تقرأ الكلمة أنت؛ إن احتاج نموذجاً فقل الجزأين «فَـ… مْ» فقط. ثم اعرض «فَمْ» متصلة، ويطابق الطفل بينها وبين البطاقتين.</w:t>
      </w:r>
    </w:p>
    <w:p w:rsidR="0036191C" w:rsidRDefault="00E6494D">
      <w:r>
        <w:rPr>
          <w:b/>
          <w:rtl/>
        </w:rPr>
        <w:t>إتاحة خاصة بالصفحة:</w:t>
      </w:r>
      <w:r>
        <w:rPr>
          <w:rtl/>
        </w:rPr>
        <w:t xml:space="preserve"> السمع: إشارة</w:t>
      </w:r>
      <w:r>
        <w:rPr>
          <w:rtl/>
        </w:rPr>
        <w:t xml:space="preserve"> «فم». البصر: النقطة بارزة مثبّتة على البطاقة نفسها.</w:t>
      </w:r>
    </w:p>
    <w:p w:rsidR="0036191C" w:rsidRDefault="00E6494D">
      <w:pPr>
        <w:pStyle w:val="Heading4"/>
      </w:pPr>
      <w:r>
        <w:rPr>
          <w:rtl/>
        </w:rPr>
        <w:t>الصفحة 5: الختام والملاحظة (دقيقة واحدة)</w:t>
      </w:r>
    </w:p>
    <w:p w:rsidR="0036191C" w:rsidRDefault="00E6494D">
      <w:r>
        <w:rPr>
          <w:b/>
          <w:rtl/>
        </w:rPr>
        <w:t>النص (يقرؤه الكبير):</w:t>
      </w:r>
    </w:p>
    <w:p w:rsidR="0036191C" w:rsidRDefault="00E6494D">
      <w:r>
        <w:rPr>
          <w:rtl/>
        </w:rPr>
        <w:t>أَحْسَنْتَ يَا مُحَمَّدُ!</w:t>
      </w:r>
    </w:p>
    <w:p w:rsidR="0036191C" w:rsidRDefault="00E6494D">
      <w:r>
        <w:rPr>
          <w:rtl/>
        </w:rPr>
        <w:t>فَتَحْتَ الْبَابَ، وَقُلْتَ: بْ!</w:t>
      </w:r>
    </w:p>
    <w:p w:rsidR="0036191C" w:rsidRDefault="00E6494D">
      <w:r>
        <w:rPr>
          <w:rtl/>
        </w:rPr>
        <w:t>شَفَتَاكَ انْفَتَحَتَا: بْ!</w:t>
      </w:r>
    </w:p>
    <w:p w:rsidR="0036191C" w:rsidRDefault="00E6494D">
      <w:r>
        <w:rPr>
          <w:rtl/>
        </w:rPr>
        <w:t>وَالْبَابُ يَبْتَسِمُ لَكَ!</w:t>
      </w:r>
    </w:p>
    <w:p w:rsidR="0036191C" w:rsidRDefault="00E6494D">
      <w:r>
        <w:rPr>
          <w:b/>
          <w:rtl/>
        </w:rPr>
        <w:t>وصف الصورة:</w:t>
      </w:r>
      <w:r>
        <w:rPr>
          <w:rtl/>
        </w:rPr>
        <w:t xml:space="preserve"> الباب مفتوح وع</w:t>
      </w:r>
      <w:r>
        <w:rPr>
          <w:rtl/>
        </w:rPr>
        <w:t>ليه وجه مبتسم، ومحمد يلوّح.</w:t>
      </w:r>
    </w:p>
    <w:p w:rsidR="0036191C" w:rsidRDefault="00E6494D">
      <w:r>
        <w:rPr>
          <w:b/>
          <w:rtl/>
        </w:rPr>
        <w:t>ملاحظة الميسّر (غير رسمية):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6295"/>
        <w:gridCol w:w="1001"/>
        <w:gridCol w:w="1001"/>
        <w:gridCol w:w="1003"/>
      </w:tblGrid>
      <w:tr w:rsidR="0036191C">
        <w:trPr>
          <w:cantSplit/>
          <w:tblHeader/>
        </w:trPr>
        <w:tc>
          <w:tcPr>
            <w:tcW w:w="6295" w:type="dxa"/>
            <w:tcBorders>
              <w:bottom w:val="single" w:sz="0" w:space="0" w:color="auto"/>
            </w:tcBorders>
            <w:shd w:val="clear" w:color="auto" w:fill="EFE8D8"/>
            <w:vAlign w:val="bottom"/>
          </w:tcPr>
          <w:p w:rsidR="0036191C" w:rsidRDefault="00E6494D">
            <w:pPr>
              <w:pStyle w:val="TableText"/>
              <w:jc w:val="left"/>
            </w:pPr>
            <w:r>
              <w:rPr>
                <w:b/>
                <w:bCs/>
                <w:rtl/>
              </w:rPr>
              <w:t>ما لاحظته اليوم</w:t>
            </w:r>
          </w:p>
        </w:tc>
        <w:tc>
          <w:tcPr>
            <w:tcW w:w="1001" w:type="dxa"/>
            <w:tcBorders>
              <w:bottom w:val="single" w:sz="0" w:space="0" w:color="auto"/>
            </w:tcBorders>
            <w:shd w:val="clear" w:color="auto" w:fill="EFE8D8"/>
            <w:vAlign w:val="bottom"/>
          </w:tcPr>
          <w:p w:rsidR="0036191C" w:rsidRDefault="00E6494D">
            <w:pPr>
              <w:pStyle w:val="TableText"/>
              <w:jc w:val="left"/>
            </w:pPr>
            <w:r>
              <w:rPr>
                <w:b/>
                <w:bCs/>
                <w:rtl/>
              </w:rPr>
              <w:t>لوحظ دون دعم</w:t>
            </w:r>
          </w:p>
        </w:tc>
        <w:tc>
          <w:tcPr>
            <w:tcW w:w="1001" w:type="dxa"/>
            <w:tcBorders>
              <w:bottom w:val="single" w:sz="0" w:space="0" w:color="auto"/>
            </w:tcBorders>
            <w:shd w:val="clear" w:color="auto" w:fill="EFE8D8"/>
            <w:vAlign w:val="bottom"/>
          </w:tcPr>
          <w:p w:rsidR="0036191C" w:rsidRDefault="00E6494D">
            <w:pPr>
              <w:pStyle w:val="TableText"/>
              <w:jc w:val="left"/>
            </w:pPr>
            <w:r>
              <w:rPr>
                <w:b/>
                <w:bCs/>
                <w:rtl/>
              </w:rPr>
              <w:t>لوحظ بعد نموذج</w:t>
            </w:r>
          </w:p>
        </w:tc>
        <w:tc>
          <w:tcPr>
            <w:tcW w:w="1003" w:type="dxa"/>
            <w:tcBorders>
              <w:bottom w:val="single" w:sz="0" w:space="0" w:color="auto"/>
            </w:tcBorders>
            <w:shd w:val="clear" w:color="auto" w:fill="EFE8D8"/>
            <w:vAlign w:val="bottom"/>
          </w:tcPr>
          <w:p w:rsidR="0036191C" w:rsidRDefault="00E6494D">
            <w:pPr>
              <w:pStyle w:val="TableText"/>
              <w:jc w:val="left"/>
            </w:pPr>
            <w:r>
              <w:rPr>
                <w:b/>
                <w:bCs/>
                <w:rtl/>
              </w:rPr>
              <w:t>لم يُلاحظ اليوم</w:t>
            </w:r>
          </w:p>
        </w:tc>
      </w:tr>
      <w:tr w:rsidR="0036191C">
        <w:trPr>
          <w:cantSplit/>
        </w:trPr>
        <w:tc>
          <w:tcPr>
            <w:tcW w:w="6295" w:type="dxa"/>
          </w:tcPr>
          <w:p w:rsidR="0036191C" w:rsidRDefault="00E6494D">
            <w:pPr>
              <w:pStyle w:val="TableText"/>
              <w:jc w:val="left"/>
            </w:pPr>
            <w:r>
              <w:rPr>
                <w:rtl/>
              </w:rPr>
              <w:t>يميّز بْ في أول كلمة</w:t>
            </w:r>
          </w:p>
        </w:tc>
        <w:tc>
          <w:tcPr>
            <w:tcW w:w="1001" w:type="dxa"/>
          </w:tcPr>
          <w:p w:rsidR="0036191C" w:rsidRDefault="0036191C"/>
        </w:tc>
        <w:tc>
          <w:tcPr>
            <w:tcW w:w="1001" w:type="dxa"/>
          </w:tcPr>
          <w:p w:rsidR="0036191C" w:rsidRDefault="0036191C"/>
        </w:tc>
        <w:tc>
          <w:tcPr>
            <w:tcW w:w="1003" w:type="dxa"/>
          </w:tcPr>
          <w:p w:rsidR="0036191C" w:rsidRDefault="0036191C"/>
        </w:tc>
      </w:tr>
      <w:tr w:rsidR="0036191C">
        <w:trPr>
          <w:cantSplit/>
        </w:trPr>
        <w:tc>
          <w:tcPr>
            <w:tcW w:w="6295" w:type="dxa"/>
          </w:tcPr>
          <w:p w:rsidR="0036191C" w:rsidRDefault="00E6494D">
            <w:pPr>
              <w:pStyle w:val="TableText"/>
              <w:jc w:val="left"/>
            </w:pPr>
            <w:r>
              <w:rPr>
                <w:rtl/>
              </w:rPr>
              <w:t>يفرّق بين مَ وبَ (بالكلام أو الإشارة إلى البطاقة من 3)</w:t>
            </w:r>
          </w:p>
        </w:tc>
        <w:tc>
          <w:tcPr>
            <w:tcW w:w="1001" w:type="dxa"/>
          </w:tcPr>
          <w:p w:rsidR="0036191C" w:rsidRDefault="0036191C"/>
        </w:tc>
        <w:tc>
          <w:tcPr>
            <w:tcW w:w="1001" w:type="dxa"/>
          </w:tcPr>
          <w:p w:rsidR="0036191C" w:rsidRDefault="0036191C"/>
        </w:tc>
        <w:tc>
          <w:tcPr>
            <w:tcW w:w="1003" w:type="dxa"/>
          </w:tcPr>
          <w:p w:rsidR="0036191C" w:rsidRDefault="0036191C"/>
        </w:tc>
      </w:tr>
      <w:tr w:rsidR="0036191C">
        <w:trPr>
          <w:cantSplit/>
        </w:trPr>
        <w:tc>
          <w:tcPr>
            <w:tcW w:w="6295" w:type="dxa"/>
          </w:tcPr>
          <w:p w:rsidR="0036191C" w:rsidRDefault="00E6494D">
            <w:pPr>
              <w:pStyle w:val="TableText"/>
              <w:jc w:val="left"/>
            </w:pPr>
            <w:r>
              <w:rPr>
                <w:rtl/>
              </w:rPr>
              <w:t>يكوّن شكل ب بأي وسيلة، مع النقطة تحته</w:t>
            </w:r>
          </w:p>
        </w:tc>
        <w:tc>
          <w:tcPr>
            <w:tcW w:w="1001" w:type="dxa"/>
          </w:tcPr>
          <w:p w:rsidR="0036191C" w:rsidRDefault="0036191C"/>
        </w:tc>
        <w:tc>
          <w:tcPr>
            <w:tcW w:w="1001" w:type="dxa"/>
          </w:tcPr>
          <w:p w:rsidR="0036191C" w:rsidRDefault="0036191C"/>
        </w:tc>
        <w:tc>
          <w:tcPr>
            <w:tcW w:w="1003" w:type="dxa"/>
          </w:tcPr>
          <w:p w:rsidR="0036191C" w:rsidRDefault="0036191C"/>
        </w:tc>
      </w:tr>
    </w:tbl>
    <w:p w:rsidR="0036191C" w:rsidRDefault="00E6494D">
      <w:pPr>
        <w:pStyle w:val="Heading4"/>
      </w:pPr>
      <w:r>
        <w:rPr>
          <w:rtl/>
        </w:rPr>
        <w:t>الصفحة 6: القراءة (دقيقة ونصف إلى دقيقتين ونصف)</w:t>
      </w:r>
    </w:p>
    <w:p w:rsidR="0036191C" w:rsidRDefault="00E6494D">
      <w:r>
        <w:rPr>
          <w:b/>
          <w:rtl/>
        </w:rPr>
        <w:t>يقرؤه الطفل:</w:t>
      </w:r>
    </w:p>
    <w:p w:rsidR="0036191C" w:rsidRDefault="00E6494D">
      <w:r>
        <w:rPr>
          <w:b/>
          <w:rtl/>
        </w:rPr>
        <w:t>بَ، بُ، بِ، بْ</w:t>
      </w:r>
    </w:p>
    <w:p w:rsidR="0036191C" w:rsidRDefault="00E6494D">
      <w:r>
        <w:rPr>
          <w:b/>
          <w:rtl/>
        </w:rPr>
        <w:lastRenderedPageBreak/>
        <w:t>فَمْ</w:t>
      </w:r>
    </w:p>
    <w:p w:rsidR="0036191C" w:rsidRDefault="00E6494D">
      <w:r>
        <w:rPr>
          <w:b/>
          <w:rtl/>
        </w:rPr>
        <w:t>مراجعة:</w:t>
      </w:r>
      <w:r>
        <w:rPr>
          <w:rtl/>
        </w:rPr>
        <w:t xml:space="preserve"> </w:t>
      </w:r>
      <w:r>
        <w:rPr>
          <w:b/>
          <w:rtl/>
        </w:rPr>
        <w:t>مَ، بَ، فَ، سَ</w:t>
      </w:r>
    </w:p>
    <w:p w:rsidR="0036191C" w:rsidRDefault="00E6494D">
      <w:r>
        <w:rPr>
          <w:b/>
          <w:rtl/>
        </w:rPr>
        <w:t>يقرؤه الكبير ويشير إليه الطفل:</w:t>
      </w:r>
      <w:r>
        <w:rPr>
          <w:rtl/>
        </w:rPr>
        <w:t xml:space="preserve"> بَابٌ كَبِيرٌ.</w:t>
      </w:r>
    </w:p>
    <w:p w:rsidR="0036191C" w:rsidRDefault="00E6494D">
      <w:r>
        <w:rPr>
          <w:b/>
          <w:rtl/>
        </w:rPr>
        <w:t>تكييفات:</w:t>
      </w:r>
    </w:p>
    <w:p w:rsidR="0036191C" w:rsidRDefault="00E6494D" w:rsidP="00E6494D">
      <w:pPr>
        <w:pStyle w:val="TableText"/>
        <w:numPr>
          <w:ilvl w:val="0"/>
          <w:numId w:val="110"/>
        </w:numPr>
      </w:pPr>
      <w:r>
        <w:rPr>
          <w:rtl/>
        </w:rPr>
        <w:t>للطفل الذي يحتاج حركة متكررة: يفتح كفّيه ويغلقهما (حركة الباء) مع كل كلمة، وهو جالس.</w:t>
      </w:r>
    </w:p>
    <w:p w:rsidR="0036191C" w:rsidRDefault="00E6494D" w:rsidP="00E6494D">
      <w:pPr>
        <w:pStyle w:val="TableText"/>
        <w:numPr>
          <w:ilvl w:val="0"/>
          <w:numId w:val="110"/>
        </w:numPr>
      </w:pPr>
      <w:r>
        <w:rPr>
          <w:rtl/>
        </w:rPr>
        <w:t>للطفل الذي يجد صعوبة في تذكّر شكل الحرف: يرسم القارب والنقطة في الرمل قبل القراءة.</w:t>
      </w:r>
    </w:p>
    <w:p w:rsidR="0036191C" w:rsidRDefault="00E6494D">
      <w:r>
        <w:rPr>
          <w:b/>
          <w:rtl/>
        </w:rPr>
        <w:t>إتاحة خاصة بالصفحة:</w:t>
      </w:r>
      <w:r>
        <w:rPr>
          <w:rtl/>
        </w:rPr>
        <w:t xml:space="preserve"> التواصل البديل: يرى الطفل «فَمْ» ولا يقرؤها الكبير، ثم يختار صورتها من 4 (فَم، عين، باب، سيارة) مواضعها عشوائية.</w:t>
      </w:r>
    </w:p>
    <w:p w:rsidR="0036191C" w:rsidRDefault="00E6494D">
      <w:pPr>
        <w:pStyle w:val="Heading4"/>
      </w:pPr>
      <w:r>
        <w:rPr>
          <w:rtl/>
        </w:rPr>
        <w:t xml:space="preserve">الصفحة 7: نشاط الأسرة (لا يُسلَّم للأهل </w:t>
      </w:r>
      <w:r>
        <w:rPr>
          <w:rtl/>
        </w:rPr>
        <w:t>في مرحلة البحث)</w:t>
      </w:r>
    </w:p>
    <w:p w:rsidR="0036191C" w:rsidRDefault="00E6494D">
      <w:r>
        <w:rPr>
          <w:b/>
          <w:rtl/>
        </w:rPr>
        <w:t>النص (تقرؤه الأسرة):</w:t>
      </w:r>
    </w:p>
    <w:p w:rsidR="0036191C" w:rsidRDefault="00E6494D">
      <w:r>
        <w:rPr>
          <w:rtl/>
        </w:rPr>
        <w:t>مَعَ أُسْرَتِي:</w:t>
      </w:r>
    </w:p>
    <w:p w:rsidR="0036191C" w:rsidRDefault="00E6494D">
      <w:r>
        <w:rPr>
          <w:rtl/>
        </w:rPr>
        <w:t>عِنْدَمَا نَرَى بَابًا، نَقُولُ: بْ… بَابٌ.</w:t>
      </w:r>
    </w:p>
    <w:p w:rsidR="0036191C" w:rsidRDefault="00E6494D">
      <w:r>
        <w:rPr>
          <w:rtl/>
        </w:rPr>
        <w:t>نَرْسُمُ قَارِبًا وَنُقْطَةً: ب.</w:t>
      </w:r>
    </w:p>
    <w:p w:rsidR="0036191C" w:rsidRDefault="00E6494D">
      <w:r>
        <w:rPr>
          <w:b/>
          <w:rtl/>
        </w:rPr>
        <w:t>النشاط (5 دقائق، ولا يتجاوز وقت أنشطة البيت 10 دقائق في اليوم):</w:t>
      </w:r>
    </w:p>
    <w:p w:rsidR="0036191C" w:rsidRDefault="00E6494D" w:rsidP="00E6494D">
      <w:pPr>
        <w:pStyle w:val="TableText"/>
        <w:numPr>
          <w:ilvl w:val="0"/>
          <w:numId w:val="111"/>
        </w:numPr>
      </w:pPr>
      <w:r>
        <w:rPr>
          <w:rtl/>
        </w:rPr>
        <w:t>كلما مررتم بباب، قولوا «بْ… بَاب» دون فتحه وإغلاقه للعب، حفاظاً على الأصابع.</w:t>
      </w:r>
    </w:p>
    <w:p w:rsidR="0036191C" w:rsidRDefault="00E6494D" w:rsidP="00E6494D">
      <w:pPr>
        <w:pStyle w:val="TableText"/>
        <w:numPr>
          <w:ilvl w:val="0"/>
          <w:numId w:val="111"/>
        </w:numPr>
      </w:pPr>
      <w:r>
        <w:rPr>
          <w:rtl/>
        </w:rPr>
        <w:t>ابحثوا عن أشياء تبدأ بصوت بْ: باب، بطانية، بطيخ، بيت. نسمّيها فقط.</w:t>
      </w:r>
    </w:p>
    <w:p w:rsidR="0036191C" w:rsidRDefault="00E6494D" w:rsidP="00E6494D">
      <w:pPr>
        <w:pStyle w:val="TableText"/>
        <w:numPr>
          <w:ilvl w:val="0"/>
          <w:numId w:val="111"/>
        </w:numPr>
      </w:pPr>
      <w:r>
        <w:rPr>
          <w:rtl/>
        </w:rPr>
        <w:t>يرسم الطفل ب بإصبعه أو بقلمه، وأنتم ترسمون على ورقتكم.</w:t>
      </w:r>
    </w:p>
    <w:p w:rsidR="0036191C" w:rsidRDefault="00E6494D" w:rsidP="00E6494D">
      <w:pPr>
        <w:pStyle w:val="TableText"/>
        <w:numPr>
          <w:ilvl w:val="0"/>
          <w:numId w:val="111"/>
        </w:numPr>
      </w:pPr>
      <w:r>
        <w:rPr>
          <w:rtl/>
        </w:rPr>
        <w:t>إذا لم يرغب الطفل، توقفوا دون سؤال.</w:t>
      </w:r>
    </w:p>
    <w:p w:rsidR="0036191C" w:rsidRDefault="00E6494D">
      <w:pPr>
        <w:pStyle w:val="Heading3"/>
      </w:pPr>
      <w:r>
        <w:rPr>
          <w:rtl/>
        </w:rPr>
        <w:t>القصة 5: حرف الألف (ا</w:t>
      </w:r>
      <w:r>
        <w:rPr>
          <w:rtl/>
        </w:rPr>
        <w:t>)، الخط المستقيم</w:t>
      </w:r>
    </w:p>
    <w:p w:rsidR="0036191C" w:rsidRDefault="00E6494D">
      <w:r>
        <w:rPr>
          <w:b/>
          <w:rtl/>
        </w:rPr>
        <w:t>الكلمة المفتاحية:</w:t>
      </w:r>
      <w:r>
        <w:rPr>
          <w:rtl/>
        </w:rPr>
        <w:t xml:space="preserve"> بَابَا (يقرؤها الطفل) | </w:t>
      </w:r>
      <w:r>
        <w:rPr>
          <w:b/>
          <w:rtl/>
        </w:rPr>
        <w:t>المرساة الحركية:</w:t>
      </w:r>
      <w:r>
        <w:rPr>
          <w:rtl/>
        </w:rPr>
        <w:t xml:space="preserve"> ذراع مرفوعة كخط مستقيم | </w:t>
      </w:r>
      <w:r>
        <w:rPr>
          <w:b/>
          <w:rtl/>
        </w:rPr>
        <w:t>الموقع:</w:t>
      </w:r>
      <w:r>
        <w:rPr>
          <w:rtl/>
        </w:rPr>
        <w:t xml:space="preserve"> الوحدة 5 (الحرف الأول فيها)</w:t>
      </w:r>
    </w:p>
    <w:p w:rsidR="0036191C" w:rsidRDefault="00E6494D">
      <w:r>
        <w:rPr>
          <w:b/>
          <w:rtl/>
        </w:rPr>
        <w:t>يقرؤه الطفل في هذه القصة:</w:t>
      </w:r>
      <w:r>
        <w:rPr>
          <w:rtl/>
        </w:rPr>
        <w:t xml:space="preserve"> بَا، مَا، بَابَا، مَامَا، بَابَا شَرِبَ</w:t>
      </w:r>
    </w:p>
    <w:p w:rsidR="0036191C" w:rsidRDefault="00E6494D">
      <w:r>
        <w:rPr>
          <w:b/>
          <w:rtl/>
        </w:rPr>
        <w:t>ملاحظة للميسّر:</w:t>
      </w:r>
      <w:r>
        <w:rPr>
          <w:rtl/>
        </w:rPr>
        <w:t xml:space="preserve"> الألف هنا حرف مدّ بعد حرف مفتوح (بَا،</w:t>
      </w:r>
      <w:r>
        <w:rPr>
          <w:rtl/>
        </w:rPr>
        <w:t xml:space="preserve"> مَا). </w:t>
      </w:r>
      <w:r>
        <w:rPr>
          <w:b/>
          <w:rtl/>
        </w:rPr>
        <w:t>قاعدة ثابتة:</w:t>
      </w:r>
      <w:r>
        <w:rPr>
          <w:rtl/>
        </w:rPr>
        <w:t xml:space="preserve"> صوت الألف يُنطق متصلاً بالحرف قبله (بَاااا)، ولا يُنطق وحده، ولا يحلّ اسمه «ألِف» محلّ صوته. في الدمج: «بْ… بَا». أول «أَب» همزة تُدرَّس في الوحدة 16. «بابا» و«ماما» مألوفتان في أغلب البيوت العربية، وتُقبل معهما صيغ الأسرة الأخرى في الح</w:t>
      </w:r>
      <w:r>
        <w:rPr>
          <w:rtl/>
        </w:rPr>
        <w:t>ديث.</w:t>
      </w:r>
    </w:p>
    <w:p w:rsidR="0036191C" w:rsidRDefault="00E6494D">
      <w:r>
        <w:rPr>
          <w:b/>
          <w:rtl/>
        </w:rPr>
        <w:t>المواد:</w:t>
      </w:r>
      <w:r>
        <w:rPr>
          <w:rtl/>
        </w:rPr>
        <w:t xml:space="preserve"> بطاقة ا بارزة، بطاقات: ب، م، ا، س، بطاقات «بَ» و«بَا» و«مَا»، صور بابا يشرب وماما تشرب ومحمد ينام وباب، صينية رمل، شريط لاصق ملوّن على الطاولة.</w:t>
      </w:r>
    </w:p>
    <w:p w:rsidR="0036191C" w:rsidRDefault="00E6494D">
      <w:pPr>
        <w:pStyle w:val="Heading4"/>
      </w:pPr>
      <w:r>
        <w:rPr>
          <w:rtl/>
        </w:rPr>
        <w:t>الصفحة 1: التقديم (دقيقة إلى دقيقة ونصف)</w:t>
      </w:r>
    </w:p>
    <w:p w:rsidR="0036191C" w:rsidRDefault="00E6494D">
      <w:r>
        <w:rPr>
          <w:b/>
          <w:rtl/>
        </w:rPr>
        <w:t>النص (يقرؤه الكبير):</w:t>
      </w:r>
    </w:p>
    <w:p w:rsidR="0036191C" w:rsidRDefault="00E6494D">
      <w:r>
        <w:rPr>
          <w:rtl/>
        </w:rPr>
        <w:t>هَذَا مُحَمَّدٌ.</w:t>
      </w:r>
    </w:p>
    <w:p w:rsidR="0036191C" w:rsidRDefault="00E6494D">
      <w:r>
        <w:rPr>
          <w:rtl/>
        </w:rPr>
        <w:lastRenderedPageBreak/>
        <w:t>وَهَذَا بَابَا.</w:t>
      </w:r>
    </w:p>
    <w:p w:rsidR="0036191C" w:rsidRDefault="00E6494D">
      <w:r>
        <w:rPr>
          <w:rtl/>
        </w:rPr>
        <w:t>بَابَا طَوِيلٌ.</w:t>
      </w:r>
    </w:p>
    <w:p w:rsidR="0036191C" w:rsidRDefault="00E6494D">
      <w:r>
        <w:rPr>
          <w:rtl/>
        </w:rPr>
        <w:t>بَابَا يَحْمِلُ مُحَمَّدًا.</w:t>
      </w:r>
    </w:p>
    <w:p w:rsidR="0036191C" w:rsidRDefault="00E6494D">
      <w:r>
        <w:rPr>
          <w:b/>
          <w:rtl/>
        </w:rPr>
        <w:t>وصف الصورة:</w:t>
      </w:r>
      <w:r>
        <w:rPr>
          <w:rtl/>
        </w:rPr>
        <w:t xml:space="preserve"> الأب يقف مستقيماً طويلاً، ويحمل محمداً بين ذراعيه.</w:t>
      </w:r>
    </w:p>
    <w:p w:rsidR="0036191C" w:rsidRDefault="00E6494D">
      <w:r>
        <w:rPr>
          <w:b/>
          <w:rtl/>
        </w:rPr>
        <w:t>تعليمات الميسّر:</w:t>
      </w:r>
    </w:p>
    <w:p w:rsidR="0036191C" w:rsidRDefault="00E6494D" w:rsidP="00E6494D">
      <w:pPr>
        <w:pStyle w:val="TableText"/>
        <w:numPr>
          <w:ilvl w:val="0"/>
          <w:numId w:val="112"/>
        </w:numPr>
      </w:pPr>
      <w:r>
        <w:rPr>
          <w:rtl/>
        </w:rPr>
        <w:t>قل: «بابا طويل. من طويل في بيتك؟»</w:t>
      </w:r>
    </w:p>
    <w:p w:rsidR="0036191C" w:rsidRDefault="00E6494D" w:rsidP="00E6494D">
      <w:pPr>
        <w:pStyle w:val="TableText"/>
        <w:numPr>
          <w:ilvl w:val="0"/>
          <w:numId w:val="112"/>
        </w:numPr>
      </w:pPr>
      <w:r>
        <w:rPr>
          <w:rtl/>
        </w:rPr>
        <w:t>«ارفع ذراعك مثل بابا الطويل، جالساً أو واقفاً كما تحب».</w:t>
      </w:r>
    </w:p>
    <w:p w:rsidR="0036191C" w:rsidRDefault="00E6494D">
      <w:r>
        <w:rPr>
          <w:b/>
          <w:rtl/>
        </w:rPr>
        <w:t>إتاحة خاصة بالصفحة:</w:t>
      </w:r>
      <w:r>
        <w:rPr>
          <w:rtl/>
        </w:rPr>
        <w:t xml:space="preserve"> البصر: شريط لاصق طويل </w:t>
      </w:r>
      <w:r>
        <w:rPr>
          <w:rtl/>
        </w:rPr>
        <w:t>على الطاولة يتحسّسه الطفل من أوله إلى آخره: «طويل». التواصل البديل: لوحة «طويل / قصير».</w:t>
      </w:r>
    </w:p>
    <w:p w:rsidR="0036191C" w:rsidRDefault="00E6494D">
      <w:pPr>
        <w:pStyle w:val="Heading4"/>
      </w:pPr>
      <w:r>
        <w:rPr>
          <w:rtl/>
        </w:rPr>
        <w:t>الصفحة 2: الوعي الصوتي والمرساة البصرية (دقيقتان ونصف إلى 3 دقائق)</w:t>
      </w:r>
    </w:p>
    <w:p w:rsidR="0036191C" w:rsidRDefault="00E6494D">
      <w:r>
        <w:rPr>
          <w:b/>
          <w:rtl/>
        </w:rPr>
        <w:t>النص (يقرؤه الكبير):</w:t>
      </w:r>
    </w:p>
    <w:p w:rsidR="0036191C" w:rsidRDefault="00E6494D">
      <w:r>
        <w:rPr>
          <w:rtl/>
        </w:rPr>
        <w:t>اُنْظُرْ وَاسْمَعْ: بَـاااا… بَـاااا.</w:t>
      </w:r>
    </w:p>
    <w:p w:rsidR="0036191C" w:rsidRDefault="00E6494D">
      <w:r>
        <w:rPr>
          <w:rtl/>
        </w:rPr>
        <w:t>فَمِي مَفْتُوحٌ، وَالصَّوْتُ طَوِيلٌ.</w:t>
      </w:r>
    </w:p>
    <w:p w:rsidR="0036191C" w:rsidRDefault="00E6494D">
      <w:r>
        <w:rPr>
          <w:rtl/>
        </w:rPr>
        <w:t>هَذَ</w:t>
      </w:r>
      <w:r>
        <w:rPr>
          <w:rtl/>
        </w:rPr>
        <w:t>ا حَرْفُ الْأَلِفِ: ا.</w:t>
      </w:r>
    </w:p>
    <w:p w:rsidR="0036191C" w:rsidRDefault="00E6494D">
      <w:r>
        <w:rPr>
          <w:rtl/>
        </w:rPr>
        <w:t>الْأَلِفُ طَوِيلَةٌ، وَصَوْتُهَا طَوِيلٌ!</w:t>
      </w:r>
    </w:p>
    <w:p w:rsidR="0036191C" w:rsidRDefault="00E6494D">
      <w:r>
        <w:rPr>
          <w:b/>
          <w:rtl/>
        </w:rPr>
        <w:t>وصف الصورة:</w:t>
      </w:r>
      <w:r>
        <w:rPr>
          <w:rtl/>
        </w:rPr>
        <w:t xml:space="preserve"> حرف ا كبير على هيئة الأب واقفاً. وبجانبه فم مفتوح.</w:t>
      </w:r>
    </w:p>
    <w:p w:rsidR="0036191C" w:rsidRDefault="00E6494D">
      <w:r>
        <w:rPr>
          <w:b/>
          <w:rtl/>
        </w:rPr>
        <w:t>تعليمات الميسّر:</w:t>
      </w:r>
    </w:p>
    <w:p w:rsidR="0036191C" w:rsidRDefault="00E6494D" w:rsidP="00E6494D">
      <w:pPr>
        <w:pStyle w:val="TableText"/>
        <w:numPr>
          <w:ilvl w:val="0"/>
          <w:numId w:val="113"/>
        </w:numPr>
      </w:pPr>
      <w:r>
        <w:rPr>
          <w:rtl/>
        </w:rPr>
        <w:t>قل «بَـاااا» والفم مفتوح، والمدّ نحو ثانيتين.</w:t>
      </w:r>
    </w:p>
    <w:p w:rsidR="0036191C" w:rsidRDefault="00E6494D" w:rsidP="00E6494D">
      <w:pPr>
        <w:pStyle w:val="TableText"/>
        <w:numPr>
          <w:ilvl w:val="0"/>
          <w:numId w:val="113"/>
        </w:numPr>
      </w:pPr>
      <w:r>
        <w:rPr>
          <w:b/>
          <w:rtl/>
        </w:rPr>
        <w:t>الحركة الكبيرة:</w:t>
      </w:r>
      <w:r>
        <w:rPr>
          <w:rtl/>
        </w:rPr>
        <w:t xml:space="preserve"> يرفع الطفل ذراعاً واحدة إلى أعلى كخط مستقيم بقدر </w:t>
      </w:r>
      <w:r>
        <w:rPr>
          <w:rtl/>
        </w:rPr>
        <w:t>ما يستطيع دون ألم، واليد الأخرى على حافة الطاولة، ويبقيها ما دام الصوت ممدوداً: «بَـاااا» (حتى 3 مرات، ومرة تكفي). البديل: تنزلق كفّه صعوداً على الطاولة. يصح واقفاً أو جالساً.</w:t>
      </w:r>
    </w:p>
    <w:p w:rsidR="0036191C" w:rsidRDefault="00E6494D" w:rsidP="00E6494D">
      <w:pPr>
        <w:pStyle w:val="TableText"/>
        <w:numPr>
          <w:ilvl w:val="0"/>
          <w:numId w:val="113"/>
        </w:numPr>
      </w:pPr>
      <w:r>
        <w:rPr>
          <w:b/>
          <w:rtl/>
        </w:rPr>
        <w:t>الحركة الدقيقة:</w:t>
      </w:r>
      <w:r>
        <w:rPr>
          <w:rtl/>
        </w:rPr>
        <w:t xml:space="preserve"> ضع كفّك تحت ذقنك وافتح فمك: «بَـاااا». يجرّب الطفل على نفسه ليحس</w:t>
      </w:r>
      <w:r>
        <w:rPr>
          <w:rtl/>
        </w:rPr>
        <w:t>ّ نزول فكّه.</w:t>
      </w:r>
    </w:p>
    <w:p w:rsidR="0036191C" w:rsidRDefault="00E6494D" w:rsidP="00E6494D">
      <w:pPr>
        <w:pStyle w:val="TableText"/>
        <w:numPr>
          <w:ilvl w:val="0"/>
          <w:numId w:val="113"/>
        </w:numPr>
      </w:pPr>
      <w:r>
        <w:rPr>
          <w:rtl/>
        </w:rPr>
        <w:t>ارسم ا في الهواء من أعلى إلى أسفل.</w:t>
      </w:r>
    </w:p>
    <w:p w:rsidR="0036191C" w:rsidRDefault="00E6494D">
      <w:r>
        <w:rPr>
          <w:b/>
          <w:rtl/>
        </w:rPr>
        <w:t>إتاحة خاصة بالصفحة:</w:t>
      </w:r>
      <w:r>
        <w:rPr>
          <w:rtl/>
        </w:rPr>
        <w:t xml:space="preserve"> السمع: الفم المفتوح والذراع المرفوعة مدة المدّ تجعلان طول الصوت مرئياً. التواصل البديل: يسمع الطفل المقطع ويختاره من بطاقات «بَ» و«بَا» و«مَا».</w:t>
      </w:r>
    </w:p>
    <w:p w:rsidR="0036191C" w:rsidRDefault="00E6494D">
      <w:pPr>
        <w:pStyle w:val="Heading4"/>
      </w:pPr>
      <w:r>
        <w:rPr>
          <w:rtl/>
        </w:rPr>
        <w:t xml:space="preserve">الصفحة 3: الوعي الصوتي (دقيقتان إلى دقيقتين </w:t>
      </w:r>
      <w:r>
        <w:rPr>
          <w:rtl/>
        </w:rPr>
        <w:t>ونصف)</w:t>
      </w:r>
    </w:p>
    <w:p w:rsidR="0036191C" w:rsidRDefault="00E6494D">
      <w:r>
        <w:rPr>
          <w:b/>
          <w:rtl/>
        </w:rPr>
        <w:t>النص (يقرؤه الكبير):</w:t>
      </w:r>
    </w:p>
    <w:p w:rsidR="0036191C" w:rsidRDefault="00E6494D">
      <w:r>
        <w:rPr>
          <w:rtl/>
        </w:rPr>
        <w:t>اُنْظُرْ وَاسْمَعْ: بَابَا.</w:t>
      </w:r>
    </w:p>
    <w:p w:rsidR="0036191C" w:rsidRDefault="00E6494D">
      <w:r>
        <w:rPr>
          <w:rtl/>
        </w:rPr>
        <w:t>بَا… بَا. قِطْعَتَانِ!</w:t>
      </w:r>
    </w:p>
    <w:p w:rsidR="0036191C" w:rsidRDefault="00E6494D">
      <w:r>
        <w:rPr>
          <w:rtl/>
        </w:rPr>
        <w:t>هَيَّا نَجْمَعُ: بْ… بَا!</w:t>
      </w:r>
    </w:p>
    <w:p w:rsidR="0036191C" w:rsidRDefault="00E6494D">
      <w:r>
        <w:rPr>
          <w:rtl/>
        </w:rPr>
        <w:lastRenderedPageBreak/>
        <w:t>وَ: مْ… مَا!</w:t>
      </w:r>
    </w:p>
    <w:p w:rsidR="0036191C" w:rsidRDefault="00E6494D">
      <w:r>
        <w:rPr>
          <w:b/>
          <w:rtl/>
        </w:rPr>
        <w:t>وصف الصورة:</w:t>
      </w:r>
      <w:r>
        <w:rPr>
          <w:rtl/>
        </w:rPr>
        <w:t xml:space="preserve"> بطاقتان متجاورتان «بَا» و«بَا»، وتحتهما يد تنقر على الطاولة مرتين.</w:t>
      </w:r>
    </w:p>
    <w:p w:rsidR="0036191C" w:rsidRDefault="00E6494D">
      <w:r>
        <w:rPr>
          <w:b/>
          <w:rtl/>
        </w:rPr>
        <w:t>تعليمات الميسّر:</w:t>
      </w:r>
    </w:p>
    <w:p w:rsidR="0036191C" w:rsidRDefault="00E6494D" w:rsidP="00E6494D">
      <w:pPr>
        <w:pStyle w:val="TableText"/>
        <w:numPr>
          <w:ilvl w:val="0"/>
          <w:numId w:val="114"/>
        </w:numPr>
      </w:pPr>
      <w:r>
        <w:rPr>
          <w:b/>
          <w:rtl/>
        </w:rPr>
        <w:t>التقطيع:</w:t>
      </w:r>
      <w:r>
        <w:rPr>
          <w:rtl/>
        </w:rPr>
        <w:t xml:space="preserve"> </w:t>
      </w:r>
      <w:r>
        <w:rPr>
          <w:rtl/>
        </w:rPr>
        <w:t>انقرا «بَا/بَا» نقرتين، ثم «مَا/مَا».</w:t>
      </w:r>
    </w:p>
    <w:p w:rsidR="0036191C" w:rsidRDefault="00E6494D" w:rsidP="00E6494D">
      <w:pPr>
        <w:pStyle w:val="TableText"/>
        <w:numPr>
          <w:ilvl w:val="0"/>
          <w:numId w:val="114"/>
        </w:numPr>
      </w:pPr>
      <w:r>
        <w:rPr>
          <w:b/>
          <w:rtl/>
        </w:rPr>
        <w:t>الصوت الطويل:</w:t>
      </w:r>
      <w:r>
        <w:rPr>
          <w:rtl/>
        </w:rPr>
        <w:t xml:space="preserve"> «أين الصوت الطويل في بَابَا؟» يمدّ الطفل ذراعه مع «بَاااا». يُقال الصوت الطويل متصلاً بالباء، لا «اااا» وحده.</w:t>
      </w:r>
    </w:p>
    <w:p w:rsidR="0036191C" w:rsidRDefault="00E6494D" w:rsidP="00E6494D">
      <w:pPr>
        <w:pStyle w:val="TableText"/>
        <w:numPr>
          <w:ilvl w:val="0"/>
          <w:numId w:val="114"/>
        </w:numPr>
      </w:pPr>
      <w:r>
        <w:rPr>
          <w:b/>
          <w:rtl/>
        </w:rPr>
        <w:t>الدمج:</w:t>
      </w:r>
      <w:r>
        <w:rPr>
          <w:rtl/>
        </w:rPr>
        <w:t xml:space="preserve"> «بْ… بَا»، «مْ… مَا»، «شْ… شَا». الطفل يجمع، ويمدّ ذراعه مع المقطع الطويل.</w:t>
      </w:r>
    </w:p>
    <w:p w:rsidR="0036191C" w:rsidRDefault="00E6494D" w:rsidP="00E6494D">
      <w:pPr>
        <w:pStyle w:val="TableText"/>
        <w:numPr>
          <w:ilvl w:val="0"/>
          <w:numId w:val="114"/>
        </w:numPr>
      </w:pPr>
      <w:r>
        <w:rPr>
          <w:b/>
          <w:rtl/>
        </w:rPr>
        <w:t>القصير والطو</w:t>
      </w:r>
      <w:r>
        <w:rPr>
          <w:b/>
          <w:rtl/>
        </w:rPr>
        <w:t>يل:</w:t>
      </w:r>
      <w:r>
        <w:rPr>
          <w:rtl/>
        </w:rPr>
        <w:t xml:space="preserve"> قل «بَ» أو «بَا». مع «بَ» يرفع الطفل إصبعاً قصيراً، ومع «بَا» يمد ذراعه. هذا التمييز أساسي في القراءة العربية.</w:t>
      </w:r>
    </w:p>
    <w:p w:rsidR="0036191C" w:rsidRDefault="00E6494D">
      <w:r>
        <w:rPr>
          <w:b/>
          <w:rtl/>
        </w:rPr>
        <w:t>إتاحة خاصة بالصفحة:</w:t>
      </w:r>
      <w:r>
        <w:rPr>
          <w:rtl/>
        </w:rPr>
        <w:t xml:space="preserve"> البصر: شريطان لاصقان على الطاولة، قصير وطويل، للتمييز بين الصوتين.</w:t>
      </w:r>
    </w:p>
    <w:p w:rsidR="0036191C" w:rsidRDefault="00E6494D">
      <w:pPr>
        <w:pStyle w:val="Heading4"/>
      </w:pPr>
      <w:r>
        <w:rPr>
          <w:rtl/>
        </w:rPr>
        <w:t>الصفحة 4: فك الترميز والكتابة (دقيقتان إلى 3 دقائق)</w:t>
      </w:r>
    </w:p>
    <w:p w:rsidR="0036191C" w:rsidRDefault="00E6494D">
      <w:r>
        <w:rPr>
          <w:b/>
          <w:rtl/>
        </w:rPr>
        <w:t>ال</w:t>
      </w:r>
      <w:r>
        <w:rPr>
          <w:b/>
          <w:rtl/>
        </w:rPr>
        <w:t>نص (يقرؤه الكبير):</w:t>
      </w:r>
    </w:p>
    <w:p w:rsidR="0036191C" w:rsidRDefault="00E6494D">
      <w:r>
        <w:rPr>
          <w:rtl/>
        </w:rPr>
        <w:t>هَذَا بَابَا.</w:t>
      </w:r>
    </w:p>
    <w:p w:rsidR="0036191C" w:rsidRDefault="00E6494D">
      <w:r>
        <w:rPr>
          <w:rtl/>
        </w:rPr>
        <w:t>بَابَا يُحِبُّ مُحَمَّدًا.</w:t>
      </w:r>
    </w:p>
    <w:p w:rsidR="0036191C" w:rsidRDefault="00E6494D">
      <w:r>
        <w:rPr>
          <w:rtl/>
        </w:rPr>
        <w:t>وَمُحَمَّدٌ يُحِبُّ بَابَا.</w:t>
      </w:r>
    </w:p>
    <w:p w:rsidR="0036191C" w:rsidRDefault="00E6494D">
      <w:r>
        <w:rPr>
          <w:rtl/>
        </w:rPr>
        <w:t>هَيَّا نَكْتُبُ الْأَلِفَ.</w:t>
      </w:r>
    </w:p>
    <w:p w:rsidR="0036191C" w:rsidRDefault="00E6494D">
      <w:r>
        <w:rPr>
          <w:b/>
          <w:rtl/>
        </w:rPr>
        <w:t>يقرؤه الطفل:</w:t>
      </w:r>
      <w:r>
        <w:rPr>
          <w:rtl/>
        </w:rPr>
        <w:t xml:space="preserve"> بَا، مَا. ثم يركّب </w:t>
      </w:r>
      <w:r>
        <w:rPr>
          <w:b/>
          <w:rtl/>
        </w:rPr>
        <w:t>بَابَا</w:t>
      </w:r>
      <w:r>
        <w:rPr>
          <w:rtl/>
        </w:rPr>
        <w:t xml:space="preserve"> من البطاقات: ب + ا + ب + ا.</w:t>
      </w:r>
    </w:p>
    <w:p w:rsidR="0036191C" w:rsidRDefault="00E6494D">
      <w:r>
        <w:rPr>
          <w:b/>
          <w:rtl/>
        </w:rPr>
        <w:t>خطوات الكتابة:</w:t>
      </w:r>
    </w:p>
    <w:p w:rsidR="0036191C" w:rsidRDefault="00E6494D" w:rsidP="00E6494D">
      <w:pPr>
        <w:pStyle w:val="TableText"/>
        <w:numPr>
          <w:ilvl w:val="0"/>
          <w:numId w:val="115"/>
        </w:numPr>
      </w:pPr>
      <w:r>
        <w:rPr>
          <w:rtl/>
        </w:rPr>
        <w:t>خط واحد مستقيم من أعلى إلى أسفل، دون رفع القلم.</w:t>
      </w:r>
    </w:p>
    <w:p w:rsidR="0036191C" w:rsidRDefault="00E6494D" w:rsidP="00E6494D">
      <w:pPr>
        <w:pStyle w:val="TableText"/>
        <w:numPr>
          <w:ilvl w:val="0"/>
          <w:numId w:val="115"/>
        </w:numPr>
      </w:pPr>
      <w:r>
        <w:rPr>
          <w:rtl/>
        </w:rPr>
        <w:t>الألف لا تت</w:t>
      </w:r>
      <w:r>
        <w:rPr>
          <w:rtl/>
        </w:rPr>
        <w:t>صل بما بعدها أبداً. تتصل بما قبلها فقط (ـا)، وحينها تُكتب صاعدة من خط الاتصال.</w:t>
      </w:r>
    </w:p>
    <w:p w:rsidR="0036191C" w:rsidRDefault="00E6494D">
      <w:r>
        <w:rPr>
          <w:b/>
          <w:rtl/>
        </w:rPr>
        <w:t>تعليمات الميسّر:</w:t>
      </w:r>
    </w:p>
    <w:p w:rsidR="0036191C" w:rsidRDefault="00E6494D" w:rsidP="00E6494D">
      <w:pPr>
        <w:pStyle w:val="TableText"/>
        <w:numPr>
          <w:ilvl w:val="0"/>
          <w:numId w:val="116"/>
        </w:numPr>
      </w:pPr>
      <w:r>
        <w:rPr>
          <w:rtl/>
        </w:rPr>
        <w:t>يركّب الطفل «بَا» من ب وا ويقرؤها، ثم يضع «بَا» ثانية بجانبها. ثم اعرض «بَابَا» متصلة، ويطابق الطفل بينها وبين البطاقات.</w:t>
      </w:r>
    </w:p>
    <w:p w:rsidR="0036191C" w:rsidRDefault="00E6494D" w:rsidP="00E6494D">
      <w:pPr>
        <w:pStyle w:val="TableText"/>
        <w:numPr>
          <w:ilvl w:val="0"/>
          <w:numId w:val="116"/>
        </w:numPr>
      </w:pPr>
      <w:r>
        <w:rPr>
          <w:rtl/>
        </w:rPr>
        <w:t>أشر إلى الفراغ بعد الألف: «الألف لا تمس</w:t>
      </w:r>
      <w:r>
        <w:rPr>
          <w:rtl/>
        </w:rPr>
        <w:t>ك يد الحرف الذي بعدها». الكلام هنا عن الحروف، لا عن يد الطفل.</w:t>
      </w:r>
    </w:p>
    <w:p w:rsidR="0036191C" w:rsidRDefault="00E6494D">
      <w:r>
        <w:rPr>
          <w:b/>
          <w:rtl/>
        </w:rPr>
        <w:t>إتاحة خاصة بالصفحة:</w:t>
      </w:r>
      <w:r>
        <w:rPr>
          <w:rtl/>
        </w:rPr>
        <w:t xml:space="preserve"> السمع: رسم يبيّن الفراغ بعد الألف بلون مختلف. البصر: يتحسّس الطفل الفراغ بين «بَا» و«بَا». الحركة: شريط لاصق مستقيم بدل رسم الخط.</w:t>
      </w:r>
    </w:p>
    <w:p w:rsidR="0036191C" w:rsidRDefault="00E6494D">
      <w:pPr>
        <w:pStyle w:val="Heading4"/>
      </w:pPr>
      <w:r>
        <w:rPr>
          <w:rtl/>
        </w:rPr>
        <w:t>الصفحة 5: الختام والملاحظة (دقيقة واحدة)</w:t>
      </w:r>
    </w:p>
    <w:p w:rsidR="0036191C" w:rsidRDefault="00E6494D">
      <w:r>
        <w:rPr>
          <w:b/>
          <w:rtl/>
        </w:rPr>
        <w:t>النص (يقرؤه الكبير):</w:t>
      </w:r>
    </w:p>
    <w:p w:rsidR="0036191C" w:rsidRDefault="00E6494D">
      <w:r>
        <w:rPr>
          <w:rtl/>
        </w:rPr>
        <w:t>أَحْسَنْتَ يَا مُحَمَّدُ!</w:t>
      </w:r>
    </w:p>
    <w:p w:rsidR="0036191C" w:rsidRDefault="00E6494D">
      <w:r>
        <w:rPr>
          <w:rtl/>
        </w:rPr>
        <w:t>قُلْتَ: بَـاااا، صَوْتًا طَوِيلًا.</w:t>
      </w:r>
    </w:p>
    <w:p w:rsidR="0036191C" w:rsidRDefault="00E6494D">
      <w:r>
        <w:rPr>
          <w:rtl/>
        </w:rPr>
        <w:t>رَفَعْتَ ذِرَاعَكَ مِثْلَ الْأَلِفِ.</w:t>
      </w:r>
    </w:p>
    <w:p w:rsidR="0036191C" w:rsidRDefault="00E6494D">
      <w:r>
        <w:rPr>
          <w:rtl/>
        </w:rPr>
        <w:lastRenderedPageBreak/>
        <w:t>وَبَابَا يَبْتَسِمُ لَكَ!</w:t>
      </w:r>
    </w:p>
    <w:p w:rsidR="0036191C" w:rsidRDefault="00E6494D">
      <w:r>
        <w:rPr>
          <w:b/>
          <w:rtl/>
        </w:rPr>
        <w:t>وصف الصورة:</w:t>
      </w:r>
      <w:r>
        <w:rPr>
          <w:rtl/>
        </w:rPr>
        <w:t xml:space="preserve"> محمد يرفع ذراعه مستقيمة بجانب الأب، والأب يبتسم.</w:t>
      </w:r>
    </w:p>
    <w:p w:rsidR="0036191C" w:rsidRDefault="00E6494D">
      <w:r>
        <w:rPr>
          <w:b/>
          <w:rtl/>
        </w:rPr>
        <w:t>ملاحظة الميسّر (غير رسمية):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6484"/>
        <w:gridCol w:w="938"/>
        <w:gridCol w:w="938"/>
        <w:gridCol w:w="940"/>
      </w:tblGrid>
      <w:tr w:rsidR="0036191C">
        <w:trPr>
          <w:cantSplit/>
          <w:tblHeader/>
        </w:trPr>
        <w:tc>
          <w:tcPr>
            <w:tcW w:w="6484" w:type="dxa"/>
            <w:tcBorders>
              <w:bottom w:val="single" w:sz="0" w:space="0" w:color="auto"/>
            </w:tcBorders>
            <w:shd w:val="clear" w:color="auto" w:fill="EFE8D8"/>
            <w:vAlign w:val="bottom"/>
          </w:tcPr>
          <w:p w:rsidR="0036191C" w:rsidRDefault="00E6494D">
            <w:pPr>
              <w:pStyle w:val="TableText"/>
              <w:jc w:val="left"/>
            </w:pPr>
            <w:r>
              <w:rPr>
                <w:b/>
                <w:bCs/>
                <w:rtl/>
              </w:rPr>
              <w:t>ما لاحظته اليوم</w:t>
            </w:r>
          </w:p>
        </w:tc>
        <w:tc>
          <w:tcPr>
            <w:tcW w:w="938" w:type="dxa"/>
            <w:tcBorders>
              <w:bottom w:val="single" w:sz="0" w:space="0" w:color="auto"/>
            </w:tcBorders>
            <w:shd w:val="clear" w:color="auto" w:fill="EFE8D8"/>
            <w:vAlign w:val="bottom"/>
          </w:tcPr>
          <w:p w:rsidR="0036191C" w:rsidRDefault="00E6494D">
            <w:pPr>
              <w:pStyle w:val="TableText"/>
              <w:jc w:val="left"/>
            </w:pPr>
            <w:r>
              <w:rPr>
                <w:b/>
                <w:bCs/>
                <w:rtl/>
              </w:rPr>
              <w:t>لوحظ د</w:t>
            </w:r>
            <w:r>
              <w:rPr>
                <w:b/>
                <w:bCs/>
                <w:rtl/>
              </w:rPr>
              <w:t>ون دعم</w:t>
            </w:r>
          </w:p>
        </w:tc>
        <w:tc>
          <w:tcPr>
            <w:tcW w:w="938" w:type="dxa"/>
            <w:tcBorders>
              <w:bottom w:val="single" w:sz="0" w:space="0" w:color="auto"/>
            </w:tcBorders>
            <w:shd w:val="clear" w:color="auto" w:fill="EFE8D8"/>
            <w:vAlign w:val="bottom"/>
          </w:tcPr>
          <w:p w:rsidR="0036191C" w:rsidRDefault="00E6494D">
            <w:pPr>
              <w:pStyle w:val="TableText"/>
              <w:jc w:val="left"/>
            </w:pPr>
            <w:r>
              <w:rPr>
                <w:b/>
                <w:bCs/>
                <w:rtl/>
              </w:rPr>
              <w:t>لوحظ بعد نموذج</w:t>
            </w:r>
          </w:p>
        </w:tc>
        <w:tc>
          <w:tcPr>
            <w:tcW w:w="940" w:type="dxa"/>
            <w:tcBorders>
              <w:bottom w:val="single" w:sz="0" w:space="0" w:color="auto"/>
            </w:tcBorders>
            <w:shd w:val="clear" w:color="auto" w:fill="EFE8D8"/>
            <w:vAlign w:val="bottom"/>
          </w:tcPr>
          <w:p w:rsidR="0036191C" w:rsidRDefault="00E6494D">
            <w:pPr>
              <w:pStyle w:val="TableText"/>
              <w:jc w:val="left"/>
            </w:pPr>
            <w:r>
              <w:rPr>
                <w:b/>
                <w:bCs/>
                <w:rtl/>
              </w:rPr>
              <w:t>لم يُلاحظ اليوم</w:t>
            </w:r>
          </w:p>
        </w:tc>
      </w:tr>
      <w:tr w:rsidR="0036191C">
        <w:trPr>
          <w:cantSplit/>
        </w:trPr>
        <w:tc>
          <w:tcPr>
            <w:tcW w:w="6484" w:type="dxa"/>
          </w:tcPr>
          <w:p w:rsidR="0036191C" w:rsidRDefault="00E6494D">
            <w:pPr>
              <w:pStyle w:val="TableText"/>
              <w:jc w:val="left"/>
            </w:pPr>
            <w:r>
              <w:rPr>
                <w:rtl/>
              </w:rPr>
              <w:t>يقطّع «بَابَا» إلى قطعتين (نقراً أو بمكعّبين)</w:t>
            </w:r>
          </w:p>
        </w:tc>
        <w:tc>
          <w:tcPr>
            <w:tcW w:w="938" w:type="dxa"/>
          </w:tcPr>
          <w:p w:rsidR="0036191C" w:rsidRDefault="0036191C"/>
        </w:tc>
        <w:tc>
          <w:tcPr>
            <w:tcW w:w="938" w:type="dxa"/>
          </w:tcPr>
          <w:p w:rsidR="0036191C" w:rsidRDefault="0036191C"/>
        </w:tc>
        <w:tc>
          <w:tcPr>
            <w:tcW w:w="940" w:type="dxa"/>
          </w:tcPr>
          <w:p w:rsidR="0036191C" w:rsidRDefault="0036191C"/>
        </w:tc>
      </w:tr>
      <w:tr w:rsidR="0036191C">
        <w:trPr>
          <w:cantSplit/>
        </w:trPr>
        <w:tc>
          <w:tcPr>
            <w:tcW w:w="6484" w:type="dxa"/>
          </w:tcPr>
          <w:p w:rsidR="0036191C" w:rsidRDefault="00E6494D">
            <w:pPr>
              <w:pStyle w:val="TableText"/>
              <w:jc w:val="left"/>
            </w:pPr>
            <w:r>
              <w:rPr>
                <w:rtl/>
              </w:rPr>
              <w:t>يفرّق بين «بَ» و«بَا» (يختار من بطاقات «بَ» و«بَا» و«مَا» عند سماعها)</w:t>
            </w:r>
          </w:p>
        </w:tc>
        <w:tc>
          <w:tcPr>
            <w:tcW w:w="938" w:type="dxa"/>
          </w:tcPr>
          <w:p w:rsidR="0036191C" w:rsidRDefault="0036191C"/>
        </w:tc>
        <w:tc>
          <w:tcPr>
            <w:tcW w:w="938" w:type="dxa"/>
          </w:tcPr>
          <w:p w:rsidR="0036191C" w:rsidRDefault="0036191C"/>
        </w:tc>
        <w:tc>
          <w:tcPr>
            <w:tcW w:w="940" w:type="dxa"/>
          </w:tcPr>
          <w:p w:rsidR="0036191C" w:rsidRDefault="0036191C"/>
        </w:tc>
      </w:tr>
      <w:tr w:rsidR="0036191C">
        <w:trPr>
          <w:cantSplit/>
        </w:trPr>
        <w:tc>
          <w:tcPr>
            <w:tcW w:w="6484" w:type="dxa"/>
          </w:tcPr>
          <w:p w:rsidR="0036191C" w:rsidRDefault="00E6494D">
            <w:pPr>
              <w:pStyle w:val="TableText"/>
              <w:jc w:val="left"/>
            </w:pPr>
            <w:r>
              <w:rPr>
                <w:rtl/>
              </w:rPr>
              <w:t>يقرأ «بَا» و«مَا» (بالكلام، أو باختيار الصورة المناسبة من 3 على الأقل)</w:t>
            </w:r>
          </w:p>
        </w:tc>
        <w:tc>
          <w:tcPr>
            <w:tcW w:w="938" w:type="dxa"/>
          </w:tcPr>
          <w:p w:rsidR="0036191C" w:rsidRDefault="0036191C"/>
        </w:tc>
        <w:tc>
          <w:tcPr>
            <w:tcW w:w="938" w:type="dxa"/>
          </w:tcPr>
          <w:p w:rsidR="0036191C" w:rsidRDefault="0036191C"/>
        </w:tc>
        <w:tc>
          <w:tcPr>
            <w:tcW w:w="940" w:type="dxa"/>
          </w:tcPr>
          <w:p w:rsidR="0036191C" w:rsidRDefault="0036191C"/>
        </w:tc>
      </w:tr>
    </w:tbl>
    <w:p w:rsidR="0036191C" w:rsidRDefault="00E6494D">
      <w:pPr>
        <w:pStyle w:val="Heading4"/>
      </w:pPr>
      <w:r>
        <w:rPr>
          <w:rtl/>
        </w:rPr>
        <w:t>الصفحة 6: القراءة (دقيقة ونصف إلى دقيقتين ونصف)</w:t>
      </w:r>
    </w:p>
    <w:p w:rsidR="0036191C" w:rsidRDefault="00E6494D">
      <w:r>
        <w:rPr>
          <w:b/>
          <w:rtl/>
        </w:rPr>
        <w:t>يقرؤه الطفل:</w:t>
      </w:r>
    </w:p>
    <w:p w:rsidR="0036191C" w:rsidRDefault="00E6494D">
      <w:r>
        <w:rPr>
          <w:b/>
          <w:rtl/>
        </w:rPr>
        <w:t>بَا، مَا</w:t>
      </w:r>
    </w:p>
    <w:p w:rsidR="0036191C" w:rsidRDefault="00E6494D">
      <w:r>
        <w:rPr>
          <w:b/>
          <w:rtl/>
        </w:rPr>
        <w:t>بَابَا، مَامَا</w:t>
      </w:r>
    </w:p>
    <w:p w:rsidR="0036191C" w:rsidRDefault="00E6494D">
      <w:r>
        <w:rPr>
          <w:b/>
          <w:rtl/>
        </w:rPr>
        <w:t>بَابَا شَرِبَ.</w:t>
      </w:r>
    </w:p>
    <w:p w:rsidR="0036191C" w:rsidRDefault="00E6494D">
      <w:r>
        <w:rPr>
          <w:b/>
          <w:rtl/>
        </w:rPr>
        <w:t>مراجعة:</w:t>
      </w:r>
      <w:r>
        <w:rPr>
          <w:rtl/>
        </w:rPr>
        <w:t xml:space="preserve"> </w:t>
      </w:r>
      <w:r>
        <w:rPr>
          <w:b/>
          <w:rtl/>
        </w:rPr>
        <w:t>بَ، بَا، مَ، مَا</w:t>
      </w:r>
    </w:p>
    <w:p w:rsidR="0036191C" w:rsidRDefault="00E6494D">
      <w:r>
        <w:rPr>
          <w:b/>
          <w:rtl/>
        </w:rPr>
        <w:t>تعليمات الميسّر:</w:t>
      </w:r>
    </w:p>
    <w:p w:rsidR="0036191C" w:rsidRDefault="00E6494D" w:rsidP="00E6494D">
      <w:pPr>
        <w:pStyle w:val="TableText"/>
        <w:numPr>
          <w:ilvl w:val="0"/>
          <w:numId w:val="117"/>
        </w:numPr>
      </w:pPr>
      <w:r>
        <w:rPr>
          <w:rtl/>
        </w:rPr>
        <w:t>أول جملة يقرؤها الطفل في هذه القصص: أشر تحت كل كلمة ودعه يقرؤها أولاً، ثم اقرآها معاً جملة كاملة.</w:t>
      </w:r>
    </w:p>
    <w:p w:rsidR="0036191C" w:rsidRDefault="00E6494D" w:rsidP="00E6494D">
      <w:pPr>
        <w:pStyle w:val="TableText"/>
        <w:numPr>
          <w:ilvl w:val="0"/>
          <w:numId w:val="117"/>
        </w:numPr>
      </w:pPr>
      <w:r>
        <w:rPr>
          <w:rtl/>
        </w:rPr>
        <w:t>اسأل بعدها: «من شَرِبَ؟» (بابا). يجيب بالكلام أو بالإشارة إلى صورة الأب.</w:t>
      </w:r>
    </w:p>
    <w:p w:rsidR="0036191C" w:rsidRDefault="00E6494D">
      <w:r>
        <w:rPr>
          <w:b/>
          <w:rtl/>
        </w:rPr>
        <w:t>تكييفات:</w:t>
      </w:r>
    </w:p>
    <w:p w:rsidR="0036191C" w:rsidRDefault="00E6494D" w:rsidP="00E6494D">
      <w:pPr>
        <w:pStyle w:val="TableText"/>
        <w:numPr>
          <w:ilvl w:val="0"/>
          <w:numId w:val="118"/>
        </w:numPr>
      </w:pPr>
      <w:r>
        <w:rPr>
          <w:rtl/>
        </w:rPr>
        <w:t>للطفل الذي يحتاج حركة متكررة: يرفع ذراعاً واحدة أو ينقر على الطاولة مع كل ألف يراها، وهو جالس.</w:t>
      </w:r>
    </w:p>
    <w:p w:rsidR="0036191C" w:rsidRDefault="00E6494D" w:rsidP="00E6494D">
      <w:pPr>
        <w:pStyle w:val="TableText"/>
        <w:numPr>
          <w:ilvl w:val="0"/>
          <w:numId w:val="118"/>
        </w:numPr>
      </w:pPr>
      <w:r>
        <w:rPr>
          <w:rtl/>
        </w:rPr>
        <w:t>للطفل الذي يجد صعوبة في تذكّر شكل الحرف: يمرّر إصبعه على ا البارزة قبل القراءة.</w:t>
      </w:r>
    </w:p>
    <w:p w:rsidR="0036191C" w:rsidRDefault="00E6494D">
      <w:r>
        <w:rPr>
          <w:b/>
          <w:rtl/>
        </w:rPr>
        <w:t>إتاحة خاصة بالصفحة:</w:t>
      </w:r>
      <w:r>
        <w:rPr>
          <w:rtl/>
        </w:rPr>
        <w:t xml:space="preserve"> التواصل البديل: يرى الطفل الجملة ولا يقرؤها الكبير، ثم يختار صورتها من 4 (بابا يشرب، ماما تشرب، محمد ينام، باب) مواضعها عشوائية.</w:t>
      </w:r>
    </w:p>
    <w:p w:rsidR="0036191C" w:rsidRDefault="00E6494D">
      <w:pPr>
        <w:pStyle w:val="Heading4"/>
      </w:pPr>
      <w:r>
        <w:rPr>
          <w:rtl/>
        </w:rPr>
        <w:t>الصفحة 7: نشاط الأسرة (لا يُسلَّم للأهل في مرحلة البحث)</w:t>
      </w:r>
    </w:p>
    <w:p w:rsidR="0036191C" w:rsidRDefault="00E6494D">
      <w:r>
        <w:rPr>
          <w:b/>
          <w:rtl/>
        </w:rPr>
        <w:t>النص (تقرؤه الأسرة):</w:t>
      </w:r>
    </w:p>
    <w:p w:rsidR="0036191C" w:rsidRDefault="00E6494D">
      <w:r>
        <w:rPr>
          <w:rtl/>
        </w:rPr>
        <w:t>مَعَ أُسْرَتِي:</w:t>
      </w:r>
    </w:p>
    <w:p w:rsidR="0036191C" w:rsidRDefault="00E6494D">
      <w:r>
        <w:rPr>
          <w:rtl/>
        </w:rPr>
        <w:t>نُنَادِي: بَـ</w:t>
      </w:r>
      <w:r>
        <w:rPr>
          <w:rtl/>
        </w:rPr>
        <w:t>اااابَا! مَـاااامَا!</w:t>
      </w:r>
    </w:p>
    <w:p w:rsidR="0036191C" w:rsidRDefault="00E6494D">
      <w:r>
        <w:rPr>
          <w:rtl/>
        </w:rPr>
        <w:t>نَرْسُمُ خَطًّا طَوِيلًا: ا.</w:t>
      </w:r>
    </w:p>
    <w:p w:rsidR="0036191C" w:rsidRDefault="00E6494D">
      <w:r>
        <w:rPr>
          <w:b/>
          <w:rtl/>
        </w:rPr>
        <w:t>وصف الصورة:</w:t>
      </w:r>
      <w:r>
        <w:rPr>
          <w:rtl/>
        </w:rPr>
        <w:t xml:space="preserve"> الأسرة حول مائدة، والأخت الصغيرة على كرسيها المتحرك تنادي «ماما».</w:t>
      </w:r>
    </w:p>
    <w:p w:rsidR="0036191C" w:rsidRDefault="00E6494D">
      <w:r>
        <w:rPr>
          <w:b/>
          <w:rtl/>
        </w:rPr>
        <w:lastRenderedPageBreak/>
        <w:t>النشاط (5 دقائق، ولا يتجاوز وقت أنشطة البيت 10 دقائق في اليوم):</w:t>
      </w:r>
    </w:p>
    <w:p w:rsidR="0036191C" w:rsidRDefault="00E6494D" w:rsidP="00E6494D">
      <w:pPr>
        <w:pStyle w:val="TableText"/>
        <w:numPr>
          <w:ilvl w:val="0"/>
          <w:numId w:val="119"/>
        </w:numPr>
      </w:pPr>
      <w:r>
        <w:rPr>
          <w:rtl/>
        </w:rPr>
        <w:t>لعبة النداء: ينادي الطفل أفراد الأسرة بمدّ الألف، ويرفع ذراعه ما</w:t>
      </w:r>
      <w:r>
        <w:rPr>
          <w:rtl/>
        </w:rPr>
        <w:t xml:space="preserve"> دام الصوت ممدوداً.</w:t>
      </w:r>
    </w:p>
    <w:p w:rsidR="0036191C" w:rsidRDefault="00E6494D" w:rsidP="00E6494D">
      <w:pPr>
        <w:pStyle w:val="TableText"/>
        <w:numPr>
          <w:ilvl w:val="0"/>
          <w:numId w:val="119"/>
        </w:numPr>
      </w:pPr>
      <w:r>
        <w:rPr>
          <w:rtl/>
        </w:rPr>
        <w:t>ابحثوا عن كلمات فيها صوت طويل: باب، ماء، كتاب. نسمّيها فقط.</w:t>
      </w:r>
    </w:p>
    <w:p w:rsidR="0036191C" w:rsidRDefault="00E6494D" w:rsidP="00E6494D">
      <w:pPr>
        <w:pStyle w:val="TableText"/>
        <w:numPr>
          <w:ilvl w:val="0"/>
          <w:numId w:val="119"/>
        </w:numPr>
      </w:pPr>
      <w:r>
        <w:rPr>
          <w:rtl/>
        </w:rPr>
        <w:t>يرسم الطفل خطاً مستقيماً من أعلى إلى أسفل، أو يضع شريطاً لاصقاً مستقيماً.</w:t>
      </w:r>
    </w:p>
    <w:p w:rsidR="0036191C" w:rsidRDefault="00E6494D" w:rsidP="00E6494D">
      <w:pPr>
        <w:pStyle w:val="TableText"/>
        <w:numPr>
          <w:ilvl w:val="0"/>
          <w:numId w:val="119"/>
        </w:numPr>
      </w:pPr>
      <w:r>
        <w:rPr>
          <w:rtl/>
        </w:rPr>
        <w:t>إذا لم يرغب الطفل، توقفوا دون سؤال.</w:t>
      </w:r>
    </w:p>
    <w:p w:rsidR="0036191C" w:rsidRDefault="00E6494D">
      <w:pPr>
        <w:pStyle w:val="Heading2"/>
      </w:pPr>
      <w:bookmarkStart w:id="44" w:name="_Toc242710859"/>
      <w:r>
        <w:rPr>
          <w:rtl/>
        </w:rPr>
        <w:t>الطبقة الثانية: الأساس العلمي (للميسّرين والمعلّمين)</w:t>
      </w:r>
      <w:bookmarkEnd w:id="44"/>
    </w:p>
    <w:p w:rsidR="0036191C" w:rsidRDefault="00E6494D">
      <w:pPr>
        <w:pStyle w:val="Heading3"/>
      </w:pPr>
      <w:r>
        <w:rPr>
          <w:rtl/>
        </w:rPr>
        <w:t>منطق الصفحات السبع</w:t>
      </w:r>
    </w:p>
    <w:p w:rsidR="0036191C" w:rsidRDefault="00E6494D">
      <w:r>
        <w:rPr>
          <w:rtl/>
        </w:rPr>
        <w:t xml:space="preserve">الهيكل مبني على مبادئ IMPL، النموذج التعليمي لهذا المسار، المستند إلى «نَظَرِيَّةُ القراءةِ الملموسة» (CRT). يتدرّج من الحسي إلى المجرد: أداة حقيقية (ص 1)، ثم تعريف صريح للصوت مع شكل الحرف وحركة جسدية (ص 2)، ثم معالجة شفهية للصوت (ص 3)، </w:t>
      </w:r>
      <w:r>
        <w:rPr>
          <w:rtl/>
        </w:rPr>
        <w:t>ثم ربط الصوت بالرمز في التركيب والكتابة (ص 4)، ثم قراءة مفكوكة (ص 6)، ثم ختام وملاحظة تكوينية (ص 5).</w:t>
      </w:r>
    </w:p>
    <w:p w:rsidR="0036191C" w:rsidRDefault="00E6494D">
      <w:pPr>
        <w:pStyle w:val="Heading3"/>
      </w:pPr>
      <w:r>
        <w:rPr>
          <w:rtl/>
        </w:rPr>
        <w:t>درجة الدليل لكل مكوّن</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3786"/>
        <w:gridCol w:w="1695"/>
        <w:gridCol w:w="3819"/>
      </w:tblGrid>
      <w:tr w:rsidR="0036191C">
        <w:trPr>
          <w:cantSplit/>
          <w:tblHeader/>
        </w:trPr>
        <w:tc>
          <w:tcPr>
            <w:tcW w:w="3786" w:type="dxa"/>
            <w:tcBorders>
              <w:bottom w:val="single" w:sz="0" w:space="0" w:color="auto"/>
            </w:tcBorders>
            <w:shd w:val="clear" w:color="auto" w:fill="EFE8D8"/>
            <w:vAlign w:val="bottom"/>
          </w:tcPr>
          <w:p w:rsidR="0036191C" w:rsidRDefault="00E6494D">
            <w:pPr>
              <w:pStyle w:val="TableText"/>
              <w:jc w:val="left"/>
            </w:pPr>
            <w:r>
              <w:rPr>
                <w:b/>
                <w:bCs/>
                <w:rtl/>
              </w:rPr>
              <w:t>المكوّن</w:t>
            </w:r>
          </w:p>
        </w:tc>
        <w:tc>
          <w:tcPr>
            <w:tcW w:w="1695" w:type="dxa"/>
            <w:tcBorders>
              <w:bottom w:val="single" w:sz="0" w:space="0" w:color="auto"/>
            </w:tcBorders>
            <w:shd w:val="clear" w:color="auto" w:fill="EFE8D8"/>
            <w:vAlign w:val="bottom"/>
          </w:tcPr>
          <w:p w:rsidR="0036191C" w:rsidRDefault="00E6494D">
            <w:pPr>
              <w:pStyle w:val="TableText"/>
              <w:jc w:val="left"/>
            </w:pPr>
            <w:r>
              <w:rPr>
                <w:b/>
                <w:bCs/>
                <w:rtl/>
              </w:rPr>
              <w:t>درجة الدليل</w:t>
            </w:r>
          </w:p>
        </w:tc>
        <w:tc>
          <w:tcPr>
            <w:tcW w:w="3819" w:type="dxa"/>
            <w:tcBorders>
              <w:bottom w:val="single" w:sz="0" w:space="0" w:color="auto"/>
            </w:tcBorders>
            <w:shd w:val="clear" w:color="auto" w:fill="EFE8D8"/>
            <w:vAlign w:val="bottom"/>
          </w:tcPr>
          <w:p w:rsidR="0036191C" w:rsidRDefault="00E6494D">
            <w:pPr>
              <w:pStyle w:val="TableText"/>
              <w:jc w:val="left"/>
            </w:pPr>
            <w:r>
              <w:rPr>
                <w:b/>
                <w:bCs/>
                <w:rtl/>
              </w:rPr>
              <w:t>الأساس</w:t>
            </w:r>
          </w:p>
        </w:tc>
      </w:tr>
      <w:tr w:rsidR="0036191C">
        <w:trPr>
          <w:cantSplit/>
        </w:trPr>
        <w:tc>
          <w:tcPr>
            <w:tcW w:w="3786" w:type="dxa"/>
          </w:tcPr>
          <w:p w:rsidR="0036191C" w:rsidRDefault="00E6494D">
            <w:pPr>
              <w:pStyle w:val="TableText"/>
              <w:jc w:val="left"/>
            </w:pPr>
            <w:r>
              <w:rPr>
                <w:rtl/>
              </w:rPr>
              <w:t>تعليم صريح منظّم للوعي الصوتي وللعلاقة بين الصوت والحرف</w:t>
            </w:r>
          </w:p>
        </w:tc>
        <w:tc>
          <w:tcPr>
            <w:tcW w:w="1695" w:type="dxa"/>
          </w:tcPr>
          <w:p w:rsidR="0036191C" w:rsidRDefault="00E6494D">
            <w:pPr>
              <w:pStyle w:val="TableText"/>
              <w:jc w:val="left"/>
            </w:pPr>
            <w:r>
              <w:rPr>
                <w:rtl/>
              </w:rPr>
              <w:t>قويّ (Strong)</w:t>
            </w:r>
          </w:p>
        </w:tc>
        <w:tc>
          <w:tcPr>
            <w:tcW w:w="3819" w:type="dxa"/>
          </w:tcPr>
          <w:p w:rsidR="0036191C" w:rsidRDefault="00E6494D">
            <w:pPr>
              <w:pStyle w:val="TableText"/>
              <w:jc w:val="left"/>
            </w:pPr>
            <w:r>
              <w:rPr>
                <w:rtl/>
              </w:rPr>
              <w:t xml:space="preserve">National Institute of Child Health </w:t>
            </w:r>
            <w:r>
              <w:rPr>
                <w:rtl/>
              </w:rPr>
              <w:t>and Human Development (2000)؛ Castles et al. (2018)؛ في اللغات الأبجدية عموماً، والأدلة الخاصة بالعربية أقل</w:t>
            </w:r>
          </w:p>
        </w:tc>
      </w:tr>
      <w:tr w:rsidR="0036191C">
        <w:trPr>
          <w:cantSplit/>
        </w:trPr>
        <w:tc>
          <w:tcPr>
            <w:tcW w:w="3786" w:type="dxa"/>
          </w:tcPr>
          <w:p w:rsidR="0036191C" w:rsidRDefault="00E6494D">
            <w:pPr>
              <w:pStyle w:val="TableText"/>
              <w:jc w:val="left"/>
            </w:pPr>
            <w:r>
              <w:rPr>
                <w:rtl/>
              </w:rPr>
              <w:t>دمج شكل الحرف في صورة شيء هو الكلمة المفتاحية ويبدأ اسمه بصوت الحرف</w:t>
            </w:r>
          </w:p>
        </w:tc>
        <w:tc>
          <w:tcPr>
            <w:tcW w:w="1695" w:type="dxa"/>
          </w:tcPr>
          <w:p w:rsidR="0036191C" w:rsidRDefault="00E6494D">
            <w:pPr>
              <w:pStyle w:val="TableText"/>
              <w:jc w:val="left"/>
            </w:pPr>
            <w:r>
              <w:rPr>
                <w:rtl/>
              </w:rPr>
              <w:t>متوسّط (Moderate)</w:t>
            </w:r>
          </w:p>
        </w:tc>
        <w:tc>
          <w:tcPr>
            <w:tcW w:w="3819" w:type="dxa"/>
          </w:tcPr>
          <w:p w:rsidR="0036191C" w:rsidRDefault="00E6494D">
            <w:pPr>
              <w:pStyle w:val="TableText"/>
              <w:jc w:val="left"/>
            </w:pPr>
            <w:r>
              <w:rPr>
                <w:rtl/>
              </w:rPr>
              <w:t>Ehri et al. (1984)؛ Shmidman &amp; Ehri (2010) على حروف عبرية؛ الدليل يخص الصور التي يبدأ اسمها بصوت الحرف</w:t>
            </w:r>
          </w:p>
        </w:tc>
      </w:tr>
      <w:tr w:rsidR="0036191C">
        <w:trPr>
          <w:cantSplit/>
        </w:trPr>
        <w:tc>
          <w:tcPr>
            <w:tcW w:w="3786" w:type="dxa"/>
          </w:tcPr>
          <w:p w:rsidR="0036191C" w:rsidRDefault="00E6494D">
            <w:pPr>
              <w:pStyle w:val="TableText"/>
              <w:jc w:val="left"/>
            </w:pPr>
            <w:r>
              <w:rPr>
                <w:rtl/>
              </w:rPr>
              <w:t>صورة الشكل حين لا تكون هي الكلمة المفتاحية (مثل ب مرسومة قارباً والكلمة المفتاحية «باب»، وف رأساً بقبعة والكلمة المفتاحية «فيل»)</w:t>
            </w:r>
          </w:p>
        </w:tc>
        <w:tc>
          <w:tcPr>
            <w:tcW w:w="1695" w:type="dxa"/>
          </w:tcPr>
          <w:p w:rsidR="0036191C" w:rsidRDefault="00E6494D">
            <w:pPr>
              <w:pStyle w:val="TableText"/>
              <w:jc w:val="left"/>
            </w:pPr>
            <w:r>
              <w:rPr>
                <w:rtl/>
              </w:rPr>
              <w:t>غير مُختبَر (Untested)</w:t>
            </w:r>
          </w:p>
        </w:tc>
        <w:tc>
          <w:tcPr>
            <w:tcW w:w="3819" w:type="dxa"/>
          </w:tcPr>
          <w:p w:rsidR="0036191C" w:rsidRDefault="00E6494D">
            <w:pPr>
              <w:pStyle w:val="TableText"/>
              <w:jc w:val="left"/>
            </w:pPr>
            <w:r>
              <w:rPr>
                <w:rtl/>
              </w:rPr>
              <w:t>لا تغطيها الدراسات أعلاه؛ مواءمة صورة كل حرف مع كلمته قرار مفتوح (القاعدة أدناه)</w:t>
            </w:r>
          </w:p>
        </w:tc>
      </w:tr>
      <w:tr w:rsidR="0036191C">
        <w:trPr>
          <w:cantSplit/>
        </w:trPr>
        <w:tc>
          <w:tcPr>
            <w:tcW w:w="3786" w:type="dxa"/>
          </w:tcPr>
          <w:p w:rsidR="0036191C" w:rsidRDefault="00E6494D">
            <w:pPr>
              <w:pStyle w:val="TableText"/>
              <w:jc w:val="left"/>
            </w:pPr>
            <w:r>
              <w:rPr>
                <w:rtl/>
              </w:rPr>
              <w:t>نص قراءة مقيّد بالحروف المدروسة</w:t>
            </w:r>
          </w:p>
        </w:tc>
        <w:tc>
          <w:tcPr>
            <w:tcW w:w="1695" w:type="dxa"/>
          </w:tcPr>
          <w:p w:rsidR="0036191C" w:rsidRDefault="00E6494D">
            <w:pPr>
              <w:pStyle w:val="TableText"/>
              <w:jc w:val="left"/>
            </w:pPr>
            <w:r>
              <w:rPr>
                <w:rtl/>
              </w:rPr>
              <w:t>متوسّط (Moderate)</w:t>
            </w:r>
          </w:p>
        </w:tc>
        <w:tc>
          <w:tcPr>
            <w:tcW w:w="3819" w:type="dxa"/>
          </w:tcPr>
          <w:p w:rsidR="0036191C" w:rsidRDefault="00E6494D">
            <w:pPr>
              <w:pStyle w:val="TableText"/>
              <w:jc w:val="left"/>
            </w:pPr>
            <w:r>
              <w:rPr>
                <w:rtl/>
              </w:rPr>
              <w:t>Ehri (2014)؛ حجم الأثر متباين</w:t>
            </w:r>
          </w:p>
        </w:tc>
      </w:tr>
      <w:tr w:rsidR="0036191C">
        <w:trPr>
          <w:cantSplit/>
        </w:trPr>
        <w:tc>
          <w:tcPr>
            <w:tcW w:w="3786" w:type="dxa"/>
          </w:tcPr>
          <w:p w:rsidR="0036191C" w:rsidRDefault="00E6494D">
            <w:pPr>
              <w:pStyle w:val="TableText"/>
              <w:jc w:val="left"/>
            </w:pPr>
            <w:r>
              <w:rPr>
                <w:rtl/>
              </w:rPr>
              <w:t>مشاركة الأهل بنشاط مهاري محدد (الصفحة 7، بعد البحث)</w:t>
            </w:r>
          </w:p>
        </w:tc>
        <w:tc>
          <w:tcPr>
            <w:tcW w:w="1695" w:type="dxa"/>
          </w:tcPr>
          <w:p w:rsidR="0036191C" w:rsidRDefault="00E6494D">
            <w:pPr>
              <w:pStyle w:val="TableText"/>
              <w:jc w:val="left"/>
            </w:pPr>
            <w:r>
              <w:rPr>
                <w:rtl/>
              </w:rPr>
              <w:t>متوسّط (Moderate)</w:t>
            </w:r>
          </w:p>
        </w:tc>
        <w:tc>
          <w:tcPr>
            <w:tcW w:w="3819" w:type="dxa"/>
          </w:tcPr>
          <w:p w:rsidR="0036191C" w:rsidRDefault="00E6494D">
            <w:pPr>
              <w:pStyle w:val="TableText"/>
              <w:jc w:val="left"/>
            </w:pPr>
            <w:r>
              <w:rPr>
                <w:rtl/>
              </w:rPr>
              <w:t>Sénéchal &amp; Young (2008)</w:t>
            </w:r>
          </w:p>
        </w:tc>
      </w:tr>
      <w:tr w:rsidR="0036191C">
        <w:trPr>
          <w:cantSplit/>
        </w:trPr>
        <w:tc>
          <w:tcPr>
            <w:tcW w:w="3786" w:type="dxa"/>
          </w:tcPr>
          <w:p w:rsidR="0036191C" w:rsidRDefault="00E6494D">
            <w:pPr>
              <w:pStyle w:val="TableText"/>
              <w:jc w:val="left"/>
            </w:pPr>
            <w:r>
              <w:rPr>
                <w:rtl/>
              </w:rPr>
              <w:lastRenderedPageBreak/>
              <w:t>خط الكلمات الكاملة للأطفال الذين لديهم إعاقة ذهنية أو متلازمة داون</w:t>
            </w:r>
          </w:p>
        </w:tc>
        <w:tc>
          <w:tcPr>
            <w:tcW w:w="1695" w:type="dxa"/>
          </w:tcPr>
          <w:p w:rsidR="0036191C" w:rsidRDefault="00E6494D">
            <w:pPr>
              <w:pStyle w:val="TableText"/>
              <w:jc w:val="left"/>
            </w:pPr>
            <w:r>
              <w:rPr>
                <w:rtl/>
              </w:rPr>
              <w:t>متوسّط (Moderate)؛ بالعربية غير مُختبَر (Untested)</w:t>
            </w:r>
          </w:p>
        </w:tc>
        <w:tc>
          <w:tcPr>
            <w:tcW w:w="3819" w:type="dxa"/>
          </w:tcPr>
          <w:p w:rsidR="0036191C" w:rsidRDefault="00E6494D">
            <w:pPr>
              <w:pStyle w:val="TableText"/>
              <w:jc w:val="left"/>
            </w:pPr>
            <w:r>
              <w:rPr>
                <w:rtl/>
              </w:rPr>
              <w:t>Browder &amp; Xin (1998)؛ Browder et al. (2006)</w:t>
            </w:r>
          </w:p>
        </w:tc>
      </w:tr>
      <w:tr w:rsidR="0036191C">
        <w:trPr>
          <w:cantSplit/>
        </w:trPr>
        <w:tc>
          <w:tcPr>
            <w:tcW w:w="3786" w:type="dxa"/>
          </w:tcPr>
          <w:p w:rsidR="0036191C" w:rsidRDefault="00E6494D">
            <w:pPr>
              <w:pStyle w:val="TableText"/>
              <w:jc w:val="left"/>
            </w:pPr>
            <w:r>
              <w:rPr>
                <w:rtl/>
              </w:rPr>
              <w:t>المرساة الحركية، والمسار المختصر، والبدائل الثقافية للتشبيهات</w:t>
            </w:r>
          </w:p>
        </w:tc>
        <w:tc>
          <w:tcPr>
            <w:tcW w:w="1695" w:type="dxa"/>
          </w:tcPr>
          <w:p w:rsidR="0036191C" w:rsidRDefault="00E6494D">
            <w:pPr>
              <w:pStyle w:val="TableText"/>
              <w:jc w:val="left"/>
            </w:pPr>
            <w:r>
              <w:rPr>
                <w:rtl/>
              </w:rPr>
              <w:t>غير مُختبَر (Untested)</w:t>
            </w:r>
          </w:p>
        </w:tc>
        <w:tc>
          <w:tcPr>
            <w:tcW w:w="3819" w:type="dxa"/>
          </w:tcPr>
          <w:p w:rsidR="0036191C" w:rsidRDefault="00E6494D">
            <w:pPr>
              <w:pStyle w:val="TableText"/>
              <w:jc w:val="left"/>
            </w:pPr>
            <w:r>
              <w:rPr>
                <w:rtl/>
              </w:rPr>
              <w:t>فرضية من IMPL وقرارات تصميمية</w:t>
            </w:r>
          </w:p>
        </w:tc>
      </w:tr>
      <w:tr w:rsidR="0036191C">
        <w:trPr>
          <w:cantSplit/>
        </w:trPr>
        <w:tc>
          <w:tcPr>
            <w:tcW w:w="3786" w:type="dxa"/>
          </w:tcPr>
          <w:p w:rsidR="0036191C" w:rsidRDefault="00E6494D">
            <w:pPr>
              <w:pStyle w:val="TableText"/>
              <w:jc w:val="left"/>
            </w:pPr>
            <w:r>
              <w:rPr>
                <w:rtl/>
              </w:rPr>
              <w:t>القصص الخمس نفسها</w:t>
            </w:r>
          </w:p>
        </w:tc>
        <w:tc>
          <w:tcPr>
            <w:tcW w:w="1695" w:type="dxa"/>
          </w:tcPr>
          <w:p w:rsidR="0036191C" w:rsidRDefault="00E6494D">
            <w:pPr>
              <w:pStyle w:val="TableText"/>
              <w:jc w:val="left"/>
            </w:pPr>
            <w:r>
              <w:rPr>
                <w:rtl/>
              </w:rPr>
              <w:t>غير مُختبَر (Untested)</w:t>
            </w:r>
          </w:p>
        </w:tc>
        <w:tc>
          <w:tcPr>
            <w:tcW w:w="3819" w:type="dxa"/>
          </w:tcPr>
          <w:p w:rsidR="0036191C" w:rsidRDefault="00E6494D">
            <w:pPr>
              <w:pStyle w:val="TableText"/>
              <w:jc w:val="left"/>
            </w:pPr>
            <w:r>
              <w:rPr>
                <w:rtl/>
              </w:rPr>
              <w:t>لم تُقرأ مع أطفال بعد</w:t>
            </w:r>
          </w:p>
        </w:tc>
      </w:tr>
      <w:tr w:rsidR="0036191C">
        <w:trPr>
          <w:cantSplit/>
        </w:trPr>
        <w:tc>
          <w:tcPr>
            <w:tcW w:w="3786" w:type="dxa"/>
          </w:tcPr>
          <w:p w:rsidR="0036191C" w:rsidRDefault="00E6494D">
            <w:pPr>
              <w:pStyle w:val="TableText"/>
              <w:jc w:val="left"/>
            </w:pPr>
            <w:r>
              <w:rPr>
                <w:rtl/>
              </w:rPr>
              <w:t>ملاحظة الصفحة 5</w:t>
            </w:r>
          </w:p>
        </w:tc>
        <w:tc>
          <w:tcPr>
            <w:tcW w:w="1695" w:type="dxa"/>
          </w:tcPr>
          <w:p w:rsidR="0036191C" w:rsidRDefault="00E6494D">
            <w:pPr>
              <w:pStyle w:val="TableText"/>
              <w:jc w:val="left"/>
            </w:pPr>
            <w:r>
              <w:rPr>
                <w:rtl/>
              </w:rPr>
              <w:t>غير مُتحقَّق منه (Not validated)</w:t>
            </w:r>
          </w:p>
        </w:tc>
        <w:tc>
          <w:tcPr>
            <w:tcW w:w="3819" w:type="dxa"/>
          </w:tcPr>
          <w:p w:rsidR="0036191C" w:rsidRDefault="00E6494D">
            <w:pPr>
              <w:pStyle w:val="TableText"/>
              <w:jc w:val="left"/>
            </w:pPr>
            <w:r>
              <w:rPr>
                <w:rtl/>
              </w:rPr>
              <w:t>أداة ملاحظة فقط</w:t>
            </w:r>
          </w:p>
        </w:tc>
      </w:tr>
    </w:tbl>
    <w:p w:rsidR="0036191C" w:rsidRDefault="00E6494D">
      <w:r>
        <w:rPr>
          <w:rtl/>
        </w:rPr>
        <w:t>لا يَعِد شيء في هذه القصص بعلاج أو بنتيجة لحالة بعينها، ولا يشخّص أي طفل.</w:t>
      </w:r>
    </w:p>
    <w:p w:rsidR="0036191C" w:rsidRDefault="00E6494D">
      <w:pPr>
        <w:pStyle w:val="Heading3"/>
      </w:pPr>
      <w:r>
        <w:rPr>
          <w:rtl/>
        </w:rPr>
        <w:t>قواعد كتابة النص</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68"/>
        <w:gridCol w:w="8232"/>
      </w:tblGrid>
      <w:tr w:rsidR="0036191C">
        <w:trPr>
          <w:cantSplit/>
          <w:tblHeader/>
        </w:trPr>
        <w:tc>
          <w:tcPr>
            <w:tcW w:w="1068" w:type="dxa"/>
            <w:tcBorders>
              <w:bottom w:val="single" w:sz="0" w:space="0" w:color="auto"/>
            </w:tcBorders>
            <w:shd w:val="clear" w:color="auto" w:fill="EFE8D8"/>
            <w:vAlign w:val="bottom"/>
          </w:tcPr>
          <w:p w:rsidR="0036191C" w:rsidRDefault="00E6494D">
            <w:pPr>
              <w:pStyle w:val="TableText"/>
              <w:jc w:val="left"/>
            </w:pPr>
            <w:r>
              <w:rPr>
                <w:b/>
                <w:bCs/>
                <w:rtl/>
              </w:rPr>
              <w:t>القاعدة</w:t>
            </w:r>
          </w:p>
        </w:tc>
        <w:tc>
          <w:tcPr>
            <w:tcW w:w="8232" w:type="dxa"/>
            <w:tcBorders>
              <w:bottom w:val="single" w:sz="0" w:space="0" w:color="auto"/>
            </w:tcBorders>
            <w:shd w:val="clear" w:color="auto" w:fill="EFE8D8"/>
            <w:vAlign w:val="bottom"/>
          </w:tcPr>
          <w:p w:rsidR="0036191C" w:rsidRDefault="00E6494D">
            <w:pPr>
              <w:pStyle w:val="TableText"/>
              <w:jc w:val="left"/>
            </w:pPr>
            <w:r>
              <w:rPr>
                <w:b/>
                <w:bCs/>
                <w:rtl/>
              </w:rPr>
              <w:t>التطبيق</w:t>
            </w:r>
          </w:p>
        </w:tc>
      </w:tr>
      <w:tr w:rsidR="0036191C">
        <w:trPr>
          <w:cantSplit/>
        </w:trPr>
        <w:tc>
          <w:tcPr>
            <w:tcW w:w="1068" w:type="dxa"/>
          </w:tcPr>
          <w:p w:rsidR="0036191C" w:rsidRDefault="00E6494D">
            <w:pPr>
              <w:pStyle w:val="TableText"/>
              <w:jc w:val="left"/>
            </w:pPr>
            <w:r>
              <w:rPr>
                <w:rtl/>
              </w:rPr>
              <w:t>نوعان من النص</w:t>
            </w:r>
          </w:p>
        </w:tc>
        <w:tc>
          <w:tcPr>
            <w:tcW w:w="8232" w:type="dxa"/>
          </w:tcPr>
          <w:p w:rsidR="0036191C" w:rsidRDefault="00E6494D">
            <w:pPr>
              <w:pStyle w:val="TableText"/>
              <w:jc w:val="left"/>
            </w:pPr>
            <w:r>
              <w:rPr>
                <w:rtl/>
              </w:rPr>
              <w:t>نص الكبير حرّ المفردات، ونص الطفل مفكوك، فللقصة معنى منذ الوحدة الأولى</w:t>
            </w:r>
          </w:p>
        </w:tc>
      </w:tr>
      <w:tr w:rsidR="0036191C">
        <w:trPr>
          <w:cantSplit/>
        </w:trPr>
        <w:tc>
          <w:tcPr>
            <w:tcW w:w="1068" w:type="dxa"/>
          </w:tcPr>
          <w:p w:rsidR="0036191C" w:rsidRDefault="00E6494D">
            <w:pPr>
              <w:pStyle w:val="TableText"/>
              <w:jc w:val="left"/>
            </w:pPr>
            <w:r>
              <w:rPr>
                <w:rtl/>
              </w:rPr>
              <w:t>الحروف المكتسبة</w:t>
            </w:r>
          </w:p>
        </w:tc>
        <w:tc>
          <w:tcPr>
            <w:tcW w:w="8232" w:type="dxa"/>
          </w:tcPr>
          <w:p w:rsidR="0036191C" w:rsidRDefault="00E6494D">
            <w:pPr>
              <w:pStyle w:val="TableText"/>
              <w:jc w:val="left"/>
            </w:pPr>
            <w:r>
              <w:rPr>
                <w:rtl/>
              </w:rPr>
              <w:t>نص الطفل لا يحوي إلا حروفاً سبق تعليمها (القسم 7) وحرف القصة، ويُفحص حرفاً حرفاً قبل اعتماده</w:t>
            </w:r>
          </w:p>
        </w:tc>
      </w:tr>
      <w:tr w:rsidR="0036191C">
        <w:trPr>
          <w:cantSplit/>
        </w:trPr>
        <w:tc>
          <w:tcPr>
            <w:tcW w:w="1068" w:type="dxa"/>
          </w:tcPr>
          <w:p w:rsidR="0036191C" w:rsidRDefault="00E6494D">
            <w:pPr>
              <w:pStyle w:val="TableText"/>
              <w:jc w:val="left"/>
            </w:pPr>
            <w:r>
              <w:rPr>
                <w:rtl/>
              </w:rPr>
              <w:t>الحركات</w:t>
            </w:r>
          </w:p>
        </w:tc>
        <w:tc>
          <w:tcPr>
            <w:tcW w:w="8232" w:type="dxa"/>
          </w:tcPr>
          <w:p w:rsidR="0036191C" w:rsidRDefault="00E6494D">
            <w:pPr>
              <w:pStyle w:val="TableText"/>
              <w:jc w:val="left"/>
            </w:pPr>
            <w:r>
              <w:rPr>
                <w:rtl/>
              </w:rPr>
              <w:t>الفتحة والضمة والكسرة والسكون من الوحدة 1. الشدّة والتنوين لا يظهران في نص الطفل، فتُكتب الأسماء بسكون الوقف (فَمْ، بَابْ). صوت الألف يُنطق متصلاً بالحرف قبله (بَااا) ولا يُنطق وحده</w:t>
            </w:r>
          </w:p>
        </w:tc>
      </w:tr>
      <w:tr w:rsidR="0036191C">
        <w:trPr>
          <w:cantSplit/>
        </w:trPr>
        <w:tc>
          <w:tcPr>
            <w:tcW w:w="1068" w:type="dxa"/>
          </w:tcPr>
          <w:p w:rsidR="0036191C" w:rsidRDefault="00E6494D">
            <w:pPr>
              <w:pStyle w:val="TableText"/>
              <w:jc w:val="left"/>
            </w:pPr>
            <w:r>
              <w:rPr>
                <w:rtl/>
              </w:rPr>
              <w:t>كلمات القلب</w:t>
            </w:r>
          </w:p>
        </w:tc>
        <w:tc>
          <w:tcPr>
            <w:tcW w:w="8232" w:type="dxa"/>
          </w:tcPr>
          <w:p w:rsidR="0036191C" w:rsidRDefault="00E6494D">
            <w:pPr>
              <w:pStyle w:val="TableText"/>
              <w:jc w:val="left"/>
            </w:pPr>
            <w:r>
              <w:rPr>
                <w:rtl/>
              </w:rPr>
              <w:t>كلمة واحدة على الأكثر في القصة، بإطار منقّط. النماذج الخمسة ل</w:t>
            </w:r>
            <w:r>
              <w:rPr>
                <w:rtl/>
              </w:rPr>
              <w:t>ا تحتاج أياً منها. «مُحَمَّد» في نص الكبير فقط حتى يتعلّم الطفل ح ود. وخط الكلمات الكاملة الاختياري (3 إلى 5 كلمات ذات معنى للطفل) منفصل عن نص القصة (القسم 7)</w:t>
            </w:r>
          </w:p>
        </w:tc>
      </w:tr>
      <w:tr w:rsidR="0036191C">
        <w:trPr>
          <w:cantSplit/>
        </w:trPr>
        <w:tc>
          <w:tcPr>
            <w:tcW w:w="1068" w:type="dxa"/>
          </w:tcPr>
          <w:p w:rsidR="0036191C" w:rsidRDefault="00E6494D">
            <w:pPr>
              <w:pStyle w:val="TableText"/>
              <w:jc w:val="left"/>
            </w:pPr>
            <w:r>
              <w:rPr>
                <w:rtl/>
              </w:rPr>
              <w:t>الإيقاع والطول</w:t>
            </w:r>
          </w:p>
        </w:tc>
        <w:tc>
          <w:tcPr>
            <w:tcW w:w="8232" w:type="dxa"/>
          </w:tcPr>
          <w:p w:rsidR="0036191C" w:rsidRDefault="00E6494D">
            <w:pPr>
              <w:pStyle w:val="TableText"/>
              <w:jc w:val="left"/>
            </w:pPr>
            <w:r>
              <w:rPr>
                <w:rtl/>
              </w:rPr>
              <w:t xml:space="preserve">جملة الكبير من كلمتين إلى ست، وأربع جمل إلى خمس في الصفحة، وفكرة واحدة، والتكرار </w:t>
            </w:r>
            <w:r>
              <w:rPr>
                <w:rtl/>
              </w:rPr>
              <w:t>مقصود</w:t>
            </w:r>
          </w:p>
        </w:tc>
      </w:tr>
      <w:tr w:rsidR="0036191C">
        <w:trPr>
          <w:cantSplit/>
        </w:trPr>
        <w:tc>
          <w:tcPr>
            <w:tcW w:w="1068" w:type="dxa"/>
          </w:tcPr>
          <w:p w:rsidR="0036191C" w:rsidRDefault="00E6494D">
            <w:pPr>
              <w:pStyle w:val="TableText"/>
              <w:jc w:val="left"/>
            </w:pPr>
            <w:r>
              <w:rPr>
                <w:rtl/>
              </w:rPr>
              <w:t>صورة الشكل</w:t>
            </w:r>
          </w:p>
        </w:tc>
        <w:tc>
          <w:tcPr>
            <w:tcW w:w="8232" w:type="dxa"/>
          </w:tcPr>
          <w:p w:rsidR="0036191C" w:rsidRDefault="00E6494D">
            <w:pPr>
              <w:pStyle w:val="TableText"/>
              <w:jc w:val="left"/>
            </w:pPr>
            <w:r>
              <w:rPr>
                <w:rtl/>
              </w:rPr>
              <w:t>يُفضَّل، حيث أمكن، أن يكون الشيء الذي يُرسم الحرف على هيئته هو الكلمة المفتاحية نفسها، أو شيئاً يبدأ اسمه بصوت الحرف (س على هيئة سياج). لا تُغيَّر صور النماذج الخمسة الآن؛ ويُسجَّل لكل حرف هل تطابق صورته كلمته</w:t>
            </w:r>
          </w:p>
        </w:tc>
      </w:tr>
      <w:tr w:rsidR="0036191C">
        <w:trPr>
          <w:cantSplit/>
        </w:trPr>
        <w:tc>
          <w:tcPr>
            <w:tcW w:w="1068" w:type="dxa"/>
          </w:tcPr>
          <w:p w:rsidR="0036191C" w:rsidRDefault="00E6494D">
            <w:pPr>
              <w:pStyle w:val="TableText"/>
              <w:jc w:val="left"/>
            </w:pPr>
            <w:r>
              <w:rPr>
                <w:rtl/>
              </w:rPr>
              <w:t>التشكيل</w:t>
            </w:r>
          </w:p>
        </w:tc>
        <w:tc>
          <w:tcPr>
            <w:tcW w:w="8232" w:type="dxa"/>
          </w:tcPr>
          <w:p w:rsidR="0036191C" w:rsidRDefault="00E6494D">
            <w:pPr>
              <w:pStyle w:val="TableText"/>
              <w:jc w:val="left"/>
            </w:pPr>
            <w:r>
              <w:rPr>
                <w:rtl/>
              </w:rPr>
              <w:t>كامل. اللام القمرية</w:t>
            </w:r>
            <w:r>
              <w:rPr>
                <w:rtl/>
              </w:rPr>
              <w:t xml:space="preserve"> بسكون (الْمَاءُ)، والشمسية بلا علامة يليها حرف مشدّد (الشَّفَتَانِ). تنوين الفتح على الحرف قبل الألف (قَلَمًا). الممنوع من الصرف بلا تنوين (عَطْشَانُ)</w:t>
            </w:r>
          </w:p>
        </w:tc>
      </w:tr>
    </w:tbl>
    <w:p w:rsidR="0036191C" w:rsidRDefault="00E6494D">
      <w:pPr>
        <w:pStyle w:val="Heading3"/>
      </w:pPr>
      <w:r>
        <w:rPr>
          <w:rtl/>
        </w:rPr>
        <w:lastRenderedPageBreak/>
        <w:t>مواصفات الإخراج الشامل</w:t>
      </w:r>
    </w:p>
    <w:p w:rsidR="0036191C" w:rsidRDefault="00E6494D" w:rsidP="00E6494D">
      <w:pPr>
        <w:pStyle w:val="TableText"/>
        <w:numPr>
          <w:ilvl w:val="0"/>
          <w:numId w:val="120"/>
        </w:numPr>
      </w:pPr>
      <w:r>
        <w:rPr>
          <w:b/>
          <w:rtl/>
        </w:rPr>
        <w:t>الخط:</w:t>
      </w:r>
      <w:r>
        <w:rPr>
          <w:rtl/>
        </w:rPr>
        <w:t xml:space="preserve"> </w:t>
      </w:r>
      <w:r>
        <w:rPr>
          <w:rtl/>
        </w:rPr>
        <w:t>نسخ واضح مشكول، 24 نقطة حدّاً أدنى لنص الطفل و18 لنص الكبير، والحركات مكبّرة ومنفصلة عن الحروف، وتباعد الأسطر 1.5 على الأقل. لضعيف البصر يُحدَّد الحجم بتقييم البصر الوظيفي (كثيراً ما يكون بين 36 و72 نقطة).</w:t>
      </w:r>
    </w:p>
    <w:p w:rsidR="0036191C" w:rsidRDefault="00E6494D" w:rsidP="00E6494D">
      <w:pPr>
        <w:pStyle w:val="TableText"/>
        <w:numPr>
          <w:ilvl w:val="0"/>
          <w:numId w:val="120"/>
        </w:numPr>
      </w:pPr>
      <w:r>
        <w:rPr>
          <w:b/>
          <w:rtl/>
        </w:rPr>
        <w:t>الصفحة:</w:t>
      </w:r>
      <w:r>
        <w:rPr>
          <w:rtl/>
        </w:rPr>
        <w:t xml:space="preserve"> خلفية فاتحة ساكنة، ونص داكن، وعنصر بصري رئ</w:t>
      </w:r>
      <w:r>
        <w:rPr>
          <w:rtl/>
        </w:rPr>
        <w:t>يسي واحد، وورق وتغليف غير لامعين، ولا اعتماد على اللون وحده. ولكل قصة بطاقة حرف وبطاقات مقاطع بارزة؛ والأشياء الحقيقية وصندوق القصة أولى من الصور البارزة.</w:t>
      </w:r>
    </w:p>
    <w:p w:rsidR="0036191C" w:rsidRDefault="00E6494D" w:rsidP="00E6494D">
      <w:pPr>
        <w:pStyle w:val="TableText"/>
        <w:numPr>
          <w:ilvl w:val="0"/>
          <w:numId w:val="120"/>
        </w:numPr>
      </w:pPr>
      <w:r>
        <w:rPr>
          <w:b/>
          <w:rtl/>
        </w:rPr>
        <w:t>النسخة الرقمية:</w:t>
      </w:r>
      <w:r>
        <w:rPr>
          <w:rtl/>
        </w:rPr>
        <w:t xml:space="preserve"> نص قابل للقراءة الآلية، ووصف بديل لكل صورة، وتسجيل صوتي بطيء، ومقطع لإشارات الحروف عن</w:t>
      </w:r>
      <w:r>
        <w:rPr>
          <w:rtl/>
        </w:rPr>
        <w:t>د توفّره من مختص بلغة الإشارة.</w:t>
      </w:r>
    </w:p>
    <w:p w:rsidR="0036191C" w:rsidRDefault="00E6494D" w:rsidP="00E6494D">
      <w:pPr>
        <w:pStyle w:val="TableText"/>
        <w:numPr>
          <w:ilvl w:val="0"/>
          <w:numId w:val="120"/>
        </w:numPr>
      </w:pPr>
      <w:r>
        <w:rPr>
          <w:b/>
          <w:rtl/>
        </w:rPr>
        <w:t>التمثيل:</w:t>
      </w:r>
      <w:r>
        <w:rPr>
          <w:rtl/>
        </w:rPr>
        <w:t xml:space="preserve"> يظهر في الرسوم أطفال وكبار يستعملون سماعة أو نظارة أو كرسياً متحركاً أو جهاز تواصل، وطفل يتكلّم بالإشارة، وطفل يمشي بعصا بيضاء، مشاركين عاديين في المشهد.</w:t>
      </w:r>
    </w:p>
    <w:p w:rsidR="0036191C" w:rsidRDefault="00E6494D">
      <w:pPr>
        <w:pStyle w:val="Heading3"/>
      </w:pPr>
      <w:r>
        <w:rPr>
          <w:rtl/>
        </w:rPr>
        <w:t>السلامة واللمس</w:t>
      </w:r>
    </w:p>
    <w:p w:rsidR="0036191C" w:rsidRDefault="00E6494D">
      <w:r>
        <w:rPr>
          <w:rtl/>
        </w:rPr>
        <w:t>تسري قواعد السلامة وحدود اللمس في القسم 14 بفئا</w:t>
      </w:r>
      <w:r>
        <w:rPr>
          <w:rtl/>
        </w:rPr>
        <w:t>ته الثلاث: لمس التعليم ممنوع؛ ولمس الرعاية المخطَّط يتبع خطة الرعاية الفردية ولا يُستعمل لأداء حركة تعليمية؛ والتماس الوقائي هو الاستثناء الطارئ الوحيد. لا تحوي القصص قفزاً ولا خطواً على بطاقات، ولا أكلاً ولا شرباً.</w:t>
      </w:r>
    </w:p>
    <w:p w:rsidR="0036191C" w:rsidRDefault="00E6494D">
      <w:pPr>
        <w:pStyle w:val="Heading3"/>
      </w:pPr>
      <w:r>
        <w:rPr>
          <w:rtl/>
        </w:rPr>
        <w:t>البدائل الثقافية للتشبيهات البصرية</w:t>
      </w:r>
    </w:p>
    <w:p w:rsidR="0036191C" w:rsidRDefault="00E6494D">
      <w:r>
        <w:rPr>
          <w:rtl/>
        </w:rPr>
        <w:t>يختار</w:t>
      </w:r>
      <w:r>
        <w:rPr>
          <w:rtl/>
        </w:rPr>
        <w:t xml:space="preserve"> الميسّر التشبيه الأقرب لبيئة الطفل. شكل الحرف في الرسم لا يتغيّر؛ يتغيّر الشيء الذي يُرسم الحرف على هيئته.</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23"/>
        <w:gridCol w:w="2721"/>
        <w:gridCol w:w="2805"/>
        <w:gridCol w:w="2751"/>
      </w:tblGrid>
      <w:tr w:rsidR="0036191C">
        <w:trPr>
          <w:cantSplit/>
          <w:tblHeader/>
        </w:trPr>
        <w:tc>
          <w:tcPr>
            <w:tcW w:w="1023" w:type="dxa"/>
            <w:tcBorders>
              <w:bottom w:val="single" w:sz="0" w:space="0" w:color="auto"/>
            </w:tcBorders>
            <w:shd w:val="clear" w:color="auto" w:fill="EFE8D8"/>
            <w:vAlign w:val="bottom"/>
          </w:tcPr>
          <w:p w:rsidR="0036191C" w:rsidRDefault="00E6494D">
            <w:pPr>
              <w:pStyle w:val="TableText"/>
              <w:jc w:val="left"/>
            </w:pPr>
            <w:r>
              <w:rPr>
                <w:b/>
                <w:bCs/>
                <w:rtl/>
              </w:rPr>
              <w:t>الحرف</w:t>
            </w:r>
          </w:p>
        </w:tc>
        <w:tc>
          <w:tcPr>
            <w:tcW w:w="2721" w:type="dxa"/>
            <w:tcBorders>
              <w:bottom w:val="single" w:sz="0" w:space="0" w:color="auto"/>
            </w:tcBorders>
            <w:shd w:val="clear" w:color="auto" w:fill="EFE8D8"/>
            <w:vAlign w:val="bottom"/>
          </w:tcPr>
          <w:p w:rsidR="0036191C" w:rsidRDefault="00E6494D">
            <w:pPr>
              <w:pStyle w:val="TableText"/>
              <w:jc w:val="left"/>
            </w:pPr>
            <w:r>
              <w:rPr>
                <w:b/>
                <w:bCs/>
                <w:rtl/>
              </w:rPr>
              <w:t>التشبيه الأساسي</w:t>
            </w:r>
          </w:p>
        </w:tc>
        <w:tc>
          <w:tcPr>
            <w:tcW w:w="2805" w:type="dxa"/>
            <w:tcBorders>
              <w:bottom w:val="single" w:sz="0" w:space="0" w:color="auto"/>
            </w:tcBorders>
            <w:shd w:val="clear" w:color="auto" w:fill="EFE8D8"/>
            <w:vAlign w:val="bottom"/>
          </w:tcPr>
          <w:p w:rsidR="0036191C" w:rsidRDefault="00E6494D">
            <w:pPr>
              <w:pStyle w:val="TableText"/>
              <w:jc w:val="left"/>
            </w:pPr>
            <w:r>
              <w:rPr>
                <w:b/>
                <w:bCs/>
                <w:rtl/>
              </w:rPr>
              <w:t>بديل البيئة الريفية أو الزراعية</w:t>
            </w:r>
          </w:p>
        </w:tc>
        <w:tc>
          <w:tcPr>
            <w:tcW w:w="2751" w:type="dxa"/>
            <w:tcBorders>
              <w:bottom w:val="single" w:sz="0" w:space="0" w:color="auto"/>
            </w:tcBorders>
            <w:shd w:val="clear" w:color="auto" w:fill="EFE8D8"/>
            <w:vAlign w:val="bottom"/>
          </w:tcPr>
          <w:p w:rsidR="0036191C" w:rsidRDefault="00E6494D">
            <w:pPr>
              <w:pStyle w:val="TableText"/>
              <w:jc w:val="left"/>
            </w:pPr>
            <w:r>
              <w:rPr>
                <w:b/>
                <w:bCs/>
                <w:rtl/>
              </w:rPr>
              <w:t>بديل البيئة الساحلية أو الصحراوية</w:t>
            </w:r>
          </w:p>
        </w:tc>
      </w:tr>
      <w:tr w:rsidR="0036191C">
        <w:trPr>
          <w:cantSplit/>
        </w:trPr>
        <w:tc>
          <w:tcPr>
            <w:tcW w:w="1023" w:type="dxa"/>
          </w:tcPr>
          <w:p w:rsidR="0036191C" w:rsidRDefault="00E6494D">
            <w:pPr>
              <w:pStyle w:val="TableText"/>
              <w:jc w:val="left"/>
            </w:pPr>
            <w:r>
              <w:rPr>
                <w:rtl/>
              </w:rPr>
              <w:t>ب</w:t>
            </w:r>
          </w:p>
        </w:tc>
        <w:tc>
          <w:tcPr>
            <w:tcW w:w="2721" w:type="dxa"/>
          </w:tcPr>
          <w:p w:rsidR="0036191C" w:rsidRDefault="00E6494D">
            <w:pPr>
              <w:pStyle w:val="TableText"/>
              <w:jc w:val="left"/>
            </w:pPr>
            <w:r>
              <w:rPr>
                <w:rtl/>
              </w:rPr>
              <w:t>القارب والنقطة</w:t>
            </w:r>
          </w:p>
        </w:tc>
        <w:tc>
          <w:tcPr>
            <w:tcW w:w="2805" w:type="dxa"/>
          </w:tcPr>
          <w:p w:rsidR="0036191C" w:rsidRDefault="00E6494D">
            <w:pPr>
              <w:pStyle w:val="TableText"/>
              <w:jc w:val="left"/>
            </w:pPr>
            <w:r>
              <w:rPr>
                <w:rtl/>
              </w:rPr>
              <w:t>حوض الماء وحبة القمح تحته</w:t>
            </w:r>
          </w:p>
        </w:tc>
        <w:tc>
          <w:tcPr>
            <w:tcW w:w="2751" w:type="dxa"/>
          </w:tcPr>
          <w:p w:rsidR="0036191C" w:rsidRDefault="00E6494D">
            <w:pPr>
              <w:pStyle w:val="TableText"/>
              <w:jc w:val="left"/>
            </w:pPr>
            <w:r>
              <w:rPr>
                <w:rtl/>
              </w:rPr>
              <w:t>السفينة الخشبية والنقطة</w:t>
            </w:r>
          </w:p>
        </w:tc>
      </w:tr>
      <w:tr w:rsidR="0036191C">
        <w:trPr>
          <w:cantSplit/>
        </w:trPr>
        <w:tc>
          <w:tcPr>
            <w:tcW w:w="1023" w:type="dxa"/>
          </w:tcPr>
          <w:p w:rsidR="0036191C" w:rsidRDefault="00E6494D">
            <w:pPr>
              <w:pStyle w:val="TableText"/>
              <w:jc w:val="left"/>
            </w:pPr>
            <w:r>
              <w:rPr>
                <w:rtl/>
              </w:rPr>
              <w:t>ج</w:t>
            </w:r>
          </w:p>
        </w:tc>
        <w:tc>
          <w:tcPr>
            <w:tcW w:w="2721" w:type="dxa"/>
          </w:tcPr>
          <w:p w:rsidR="0036191C" w:rsidRDefault="00E6494D">
            <w:pPr>
              <w:pStyle w:val="TableText"/>
              <w:jc w:val="left"/>
            </w:pPr>
            <w:r>
              <w:rPr>
                <w:rtl/>
              </w:rPr>
              <w:t>الهلال المفتوح ونقطة في وسطه (تشبيه أسرة ج/ح/خ)</w:t>
            </w:r>
          </w:p>
        </w:tc>
        <w:tc>
          <w:tcPr>
            <w:tcW w:w="2805" w:type="dxa"/>
          </w:tcPr>
          <w:p w:rsidR="0036191C" w:rsidRDefault="00E6494D">
            <w:pPr>
              <w:pStyle w:val="TableText"/>
              <w:jc w:val="left"/>
            </w:pPr>
            <w:r>
              <w:rPr>
                <w:rtl/>
              </w:rPr>
              <w:t>قرن الثور ونقطة في وسطه</w:t>
            </w:r>
          </w:p>
        </w:tc>
        <w:tc>
          <w:tcPr>
            <w:tcW w:w="2751" w:type="dxa"/>
          </w:tcPr>
          <w:p w:rsidR="0036191C" w:rsidRDefault="00E6494D">
            <w:pPr>
              <w:pStyle w:val="TableText"/>
              <w:jc w:val="left"/>
            </w:pPr>
            <w:r>
              <w:rPr>
                <w:rtl/>
              </w:rPr>
              <w:t>الموجة ونقطة في وسطها</w:t>
            </w:r>
          </w:p>
        </w:tc>
      </w:tr>
      <w:tr w:rsidR="0036191C">
        <w:trPr>
          <w:cantSplit/>
        </w:trPr>
        <w:tc>
          <w:tcPr>
            <w:tcW w:w="1023" w:type="dxa"/>
          </w:tcPr>
          <w:p w:rsidR="0036191C" w:rsidRDefault="00E6494D">
            <w:pPr>
              <w:pStyle w:val="TableText"/>
              <w:jc w:val="left"/>
            </w:pPr>
            <w:r>
              <w:rPr>
                <w:rtl/>
              </w:rPr>
              <w:t>ل</w:t>
            </w:r>
          </w:p>
        </w:tc>
        <w:tc>
          <w:tcPr>
            <w:tcW w:w="2721" w:type="dxa"/>
          </w:tcPr>
          <w:p w:rsidR="0036191C" w:rsidRDefault="00E6494D">
            <w:pPr>
              <w:pStyle w:val="TableText"/>
              <w:jc w:val="left"/>
            </w:pPr>
            <w:r>
              <w:rPr>
                <w:rtl/>
              </w:rPr>
              <w:t>عصا العجوز</w:t>
            </w:r>
          </w:p>
        </w:tc>
        <w:tc>
          <w:tcPr>
            <w:tcW w:w="2805" w:type="dxa"/>
          </w:tcPr>
          <w:p w:rsidR="0036191C" w:rsidRDefault="00E6494D">
            <w:pPr>
              <w:pStyle w:val="TableText"/>
              <w:jc w:val="left"/>
            </w:pPr>
            <w:r>
              <w:rPr>
                <w:rtl/>
              </w:rPr>
              <w:t>منجل الحصاد</w:t>
            </w:r>
          </w:p>
        </w:tc>
        <w:tc>
          <w:tcPr>
            <w:tcW w:w="2751" w:type="dxa"/>
          </w:tcPr>
          <w:p w:rsidR="0036191C" w:rsidRDefault="00E6494D">
            <w:pPr>
              <w:pStyle w:val="TableText"/>
              <w:jc w:val="left"/>
            </w:pPr>
            <w:r>
              <w:rPr>
                <w:rtl/>
              </w:rPr>
              <w:t>عصا الرعي</w:t>
            </w:r>
          </w:p>
        </w:tc>
      </w:tr>
      <w:tr w:rsidR="0036191C">
        <w:trPr>
          <w:cantSplit/>
        </w:trPr>
        <w:tc>
          <w:tcPr>
            <w:tcW w:w="1023" w:type="dxa"/>
          </w:tcPr>
          <w:p w:rsidR="0036191C" w:rsidRDefault="00E6494D">
            <w:pPr>
              <w:pStyle w:val="TableText"/>
              <w:jc w:val="left"/>
            </w:pPr>
            <w:r>
              <w:rPr>
                <w:rtl/>
              </w:rPr>
              <w:t>س</w:t>
            </w:r>
          </w:p>
        </w:tc>
        <w:tc>
          <w:tcPr>
            <w:tcW w:w="2721" w:type="dxa"/>
          </w:tcPr>
          <w:p w:rsidR="0036191C" w:rsidRDefault="00E6494D">
            <w:pPr>
              <w:pStyle w:val="TableText"/>
              <w:jc w:val="left"/>
            </w:pPr>
            <w:r>
              <w:rPr>
                <w:rtl/>
              </w:rPr>
              <w:t>سياج الحديقة</w:t>
            </w:r>
          </w:p>
        </w:tc>
        <w:tc>
          <w:tcPr>
            <w:tcW w:w="2805" w:type="dxa"/>
          </w:tcPr>
          <w:p w:rsidR="0036191C" w:rsidRDefault="00E6494D">
            <w:pPr>
              <w:pStyle w:val="TableText"/>
              <w:jc w:val="left"/>
            </w:pPr>
            <w:r>
              <w:rPr>
                <w:rtl/>
              </w:rPr>
              <w:t>سنابل القمح</w:t>
            </w:r>
          </w:p>
        </w:tc>
        <w:tc>
          <w:tcPr>
            <w:tcW w:w="2751" w:type="dxa"/>
          </w:tcPr>
          <w:p w:rsidR="0036191C" w:rsidRDefault="00E6494D">
            <w:pPr>
              <w:pStyle w:val="TableText"/>
              <w:jc w:val="left"/>
            </w:pPr>
            <w:r>
              <w:rPr>
                <w:rtl/>
              </w:rPr>
              <w:t>تموّجات الرمل</w:t>
            </w:r>
          </w:p>
        </w:tc>
      </w:tr>
    </w:tbl>
    <w:p w:rsidR="0036191C" w:rsidRDefault="00E6494D">
      <w:r>
        <w:rPr>
          <w:rtl/>
        </w:rPr>
        <w:t>تُستكمل بدائل بقية الحروف بعد مرحلتي الجدوى، ويطابقها الجدول المقابل في القسم 13.</w:t>
      </w:r>
    </w:p>
    <w:p w:rsidR="0036191C" w:rsidRDefault="00E6494D">
      <w:pPr>
        <w:pStyle w:val="Heading2"/>
      </w:pPr>
      <w:bookmarkStart w:id="45" w:name="_Toc242710860"/>
      <w:r>
        <w:rPr>
          <w:rtl/>
        </w:rPr>
        <w:t>الطبقة الثالثة: البحث الكامل (للباحثين)</w:t>
      </w:r>
      <w:bookmarkEnd w:id="45"/>
    </w:p>
    <w:p w:rsidR="0036191C" w:rsidRDefault="00E6494D">
      <w:pPr>
        <w:pStyle w:val="Heading3"/>
      </w:pPr>
      <w:r>
        <w:rPr>
          <w:rtl/>
        </w:rPr>
        <w:t>الحالة الحالية</w:t>
      </w:r>
    </w:p>
    <w:p w:rsidR="0036191C" w:rsidRDefault="00E6494D" w:rsidP="00E6494D">
      <w:pPr>
        <w:pStyle w:val="TableText"/>
        <w:numPr>
          <w:ilvl w:val="0"/>
          <w:numId w:val="121"/>
        </w:numPr>
      </w:pPr>
      <w:r>
        <w:rPr>
          <w:rtl/>
        </w:rPr>
        <w:t>5 قصص مكتوبة كاملة (س، ف، م، ب، ا)، روجعت داخلياً في التشكيل وقابلية الفك والإيقاع والسلامة؛ فالوحدتان 1 و2 كاملتان.</w:t>
      </w:r>
    </w:p>
    <w:p w:rsidR="0036191C" w:rsidRDefault="00E6494D" w:rsidP="00E6494D">
      <w:pPr>
        <w:pStyle w:val="TableText"/>
        <w:numPr>
          <w:ilvl w:val="0"/>
          <w:numId w:val="121"/>
        </w:numPr>
      </w:pPr>
      <w:r>
        <w:rPr>
          <w:rtl/>
        </w:rPr>
        <w:t>26 وحدة قصصية أخرى (23 حرفاً و3 علامات) في صورة مخططات في الجدول أدناه.</w:t>
      </w:r>
    </w:p>
    <w:p w:rsidR="0036191C" w:rsidRDefault="00E6494D" w:rsidP="00E6494D">
      <w:pPr>
        <w:pStyle w:val="TableText"/>
        <w:numPr>
          <w:ilvl w:val="0"/>
          <w:numId w:val="121"/>
        </w:numPr>
      </w:pPr>
      <w:r>
        <w:rPr>
          <w:b/>
          <w:rtl/>
        </w:rPr>
        <w:t>لم تُقرأ أي قصة مع أطفال بعد</w:t>
      </w:r>
      <w:r>
        <w:rPr>
          <w:rtl/>
        </w:rPr>
        <w:t>، ولم تراجع النسخ الملموسة والإشارية من مختصين مستقلين في الإعاقة البصرية والسمعية بعد.</w:t>
      </w:r>
    </w:p>
    <w:p w:rsidR="0036191C" w:rsidRDefault="00E6494D">
      <w:pPr>
        <w:pStyle w:val="Heading3"/>
      </w:pPr>
      <w:r>
        <w:rPr>
          <w:rtl/>
        </w:rPr>
        <w:lastRenderedPageBreak/>
        <w:t>موقع القصص في مراحل البحث</w:t>
      </w:r>
    </w:p>
    <w:p w:rsidR="0036191C" w:rsidRDefault="00E6494D">
      <w:r>
        <w:rPr>
          <w:rtl/>
        </w:rPr>
        <w:t>تُطوَّر القصص بمنهج البحث القائم على التصم</w:t>
      </w:r>
      <w:r>
        <w:rPr>
          <w:rtl/>
        </w:rPr>
        <w:t>يم (Design-Based Research)، فيُعدَّل النص والرسم بحسب ما يُلاحظ مع الأطفال والميسّرين.</w:t>
      </w:r>
    </w:p>
    <w:p w:rsidR="0036191C" w:rsidRDefault="00E6494D" w:rsidP="00E6494D">
      <w:pPr>
        <w:pStyle w:val="TableText"/>
        <w:numPr>
          <w:ilvl w:val="0"/>
          <w:numId w:val="122"/>
        </w:numPr>
      </w:pPr>
      <w:r>
        <w:rPr>
          <w:b/>
          <w:rtl/>
        </w:rPr>
        <w:t>المرحلة أ (جدوى وسلامة مع أطفال نمطيّي النموّ، الوحدات 1 إلى 3):</w:t>
      </w:r>
      <w:r>
        <w:rPr>
          <w:rtl/>
        </w:rPr>
        <w:t xml:space="preserve"> يُسجَّل زمن كل صفحة، ونسبة المقاطع المقروءة صحيحة في الصفحة 6، ومواضع تعثّر القارئ الكبير، وأي حادث أو ش</w:t>
      </w:r>
      <w:r>
        <w:rPr>
          <w:rtl/>
        </w:rPr>
        <w:t>به حادث متعلق بالمواد.</w:t>
      </w:r>
    </w:p>
    <w:p w:rsidR="0036191C" w:rsidRDefault="00E6494D" w:rsidP="00E6494D">
      <w:pPr>
        <w:pStyle w:val="TableText"/>
        <w:numPr>
          <w:ilvl w:val="0"/>
          <w:numId w:val="122"/>
        </w:numPr>
      </w:pPr>
      <w:r>
        <w:rPr>
          <w:b/>
          <w:rtl/>
        </w:rPr>
        <w:t>المرحلة ب (جدوى دامجة، الوحدات 1 إلى 7، ومنها نموذج ا):</w:t>
      </w:r>
      <w:r>
        <w:rPr>
          <w:rtl/>
        </w:rPr>
        <w:t xml:space="preserve"> يُضاف عدد مرات ظهور إشارات الانسحاب في كل صفحة، واستعمال المسار المختصر، وصيغ الإجابة البديلة، والتزام الميسّر بحدود اللمس.</w:t>
      </w:r>
    </w:p>
    <w:p w:rsidR="0036191C" w:rsidRDefault="00E6494D" w:rsidP="00E6494D">
      <w:pPr>
        <w:pStyle w:val="TableText"/>
        <w:numPr>
          <w:ilvl w:val="0"/>
          <w:numId w:val="122"/>
        </w:numPr>
      </w:pPr>
      <w:r>
        <w:rPr>
          <w:b/>
          <w:rtl/>
        </w:rPr>
        <w:t>المرحلة ج (تجربة فاعلية أولية):</w:t>
      </w:r>
      <w:r>
        <w:rPr>
          <w:rtl/>
        </w:rPr>
        <w:t xml:space="preserve"> القصص جزء من التدخل، </w:t>
      </w:r>
      <w:r>
        <w:rPr>
          <w:rtl/>
        </w:rPr>
        <w:t>ولا تُقيَّم وحدها (القسم 8).</w:t>
      </w:r>
    </w:p>
    <w:p w:rsidR="0036191C" w:rsidRDefault="00E6494D">
      <w:pPr>
        <w:pStyle w:val="Heading3"/>
      </w:pPr>
      <w:r>
        <w:rPr>
          <w:rtl/>
        </w:rPr>
        <w:t>قائمة قبول القصة قبل الاستعمال الميداني</w:t>
      </w:r>
    </w:p>
    <w:p w:rsidR="0036191C" w:rsidRDefault="00E6494D">
      <w:r>
        <w:rPr>
          <w:rtl/>
        </w:rPr>
        <w:t>لا تدخل قصة الميدان قبل أن تجتاز كل البنود، إضافة إلى قواعد كتابة النص أعلاه:</w:t>
      </w:r>
    </w:p>
    <w:p w:rsidR="0036191C" w:rsidRDefault="00E6494D" w:rsidP="00E6494D">
      <w:pPr>
        <w:pStyle w:val="TableText"/>
        <w:numPr>
          <w:ilvl w:val="0"/>
          <w:numId w:val="123"/>
        </w:numPr>
      </w:pPr>
      <w:r>
        <w:rPr>
          <w:rtl/>
        </w:rPr>
        <w:t>فحص حرفي لنص الطفل، ومراجع ثانٍ للتشكيل، وقراءة كل صفحة بصوت مسموع دون تعثّر قارئَين مختلفَين.</w:t>
      </w:r>
    </w:p>
    <w:p w:rsidR="0036191C" w:rsidRDefault="00E6494D" w:rsidP="00E6494D">
      <w:pPr>
        <w:pStyle w:val="TableText"/>
        <w:numPr>
          <w:ilvl w:val="0"/>
          <w:numId w:val="123"/>
        </w:numPr>
      </w:pPr>
      <w:r>
        <w:rPr>
          <w:rtl/>
        </w:rPr>
        <w:t xml:space="preserve">المواد مطابقة </w:t>
      </w:r>
      <w:r>
        <w:rPr>
          <w:rtl/>
        </w:rPr>
        <w:t>لجدول مواصفات المواد (القسم 14)، ولا نشاط يتطلّب لمس الكبير للطفل، ولكل نشاط واقف بديل جالس، ولكل حركة فوق الرأس بديل بذراع واحدة أو على الطاولة.</w:t>
      </w:r>
    </w:p>
    <w:p w:rsidR="0036191C" w:rsidRDefault="00E6494D" w:rsidP="00E6494D">
      <w:pPr>
        <w:pStyle w:val="TableText"/>
        <w:numPr>
          <w:ilvl w:val="0"/>
          <w:numId w:val="123"/>
        </w:numPr>
      </w:pPr>
      <w:r>
        <w:rPr>
          <w:b/>
          <w:rtl/>
        </w:rPr>
        <w:t>قاعدة الرقبة:</w:t>
      </w:r>
      <w:r>
        <w:rPr>
          <w:rtl/>
        </w:rPr>
        <w:t xml:space="preserve"> لا حركة تتطلّب ثني الرقبة أو مدّها إلى أقصاها، ولا دحرجة ولا شقلبة ولا حمل وزن على الرأس أو الرق</w:t>
      </w:r>
      <w:r>
        <w:rPr>
          <w:rtl/>
        </w:rPr>
        <w:t>بة، ولا دوران سريع؛ ولا يُطلب من الطفل تحريك رأسه حركة إيقاعية أو متكررة استجابةً في مهمة (البديل نقر اليد أو القدم أو رفع بطاقة)؛ وإيماءة الطفل العفوية بمعنى «نعم» تواصل مقبول.</w:t>
      </w:r>
    </w:p>
    <w:p w:rsidR="0036191C" w:rsidRDefault="00E6494D" w:rsidP="00E6494D">
      <w:pPr>
        <w:pStyle w:val="TableText"/>
        <w:numPr>
          <w:ilvl w:val="0"/>
          <w:numId w:val="123"/>
        </w:numPr>
      </w:pPr>
      <w:r>
        <w:rPr>
          <w:rtl/>
        </w:rPr>
        <w:t xml:space="preserve">صيغ الإجابة في التعلّم والملاحظة 3 بدائل على الأقل (4 أفضل)، كلها حروف أو صور </w:t>
      </w:r>
      <w:r>
        <w:rPr>
          <w:rtl/>
        </w:rPr>
        <w:t>حقيقية؛ والبديلان للتفضيل والتنظيم فقط. ولا يقرأ الكبير الكلمة المستهدفة في مهمة فكّ. والإيقاع بالنقر لا بالتصفيق.</w:t>
      </w:r>
    </w:p>
    <w:p w:rsidR="0036191C" w:rsidRDefault="00E6494D" w:rsidP="00E6494D">
      <w:pPr>
        <w:pStyle w:val="TableText"/>
        <w:numPr>
          <w:ilvl w:val="0"/>
          <w:numId w:val="123"/>
        </w:numPr>
      </w:pPr>
      <w:r>
        <w:rPr>
          <w:rtl/>
        </w:rPr>
        <w:t>ملاحظة الصفحة 5 خالية من بند وضوح النطق ومن لغة التشخيص.</w:t>
      </w:r>
    </w:p>
    <w:p w:rsidR="0036191C" w:rsidRDefault="00E6494D" w:rsidP="00E6494D">
      <w:pPr>
        <w:pStyle w:val="TableText"/>
        <w:numPr>
          <w:ilvl w:val="0"/>
          <w:numId w:val="123"/>
        </w:numPr>
      </w:pPr>
      <w:r>
        <w:rPr>
          <w:rtl/>
        </w:rPr>
        <w:t>الكلمة المفتاحية لا تتكرر مع حرف آخر. والتشبيه البصري لا يتكرر إلا داخل أسرة حروف تش</w:t>
      </w:r>
      <w:r>
        <w:rPr>
          <w:rtl/>
        </w:rPr>
        <w:t>ترك في شكل أساسي واحد (ب/ت/ث، ج/ح/خ، ع/غ، د/ذ، ر/ز، س/ش، ص/ض، ط/ظ): تتشارك الأسرة عن قصد تشبيهاً أساسياً واحداً، وتميّز النقاط بين أفرادها.</w:t>
      </w:r>
    </w:p>
    <w:p w:rsidR="0036191C" w:rsidRDefault="00E6494D" w:rsidP="00E6494D">
      <w:pPr>
        <w:pStyle w:val="TableText"/>
        <w:numPr>
          <w:ilvl w:val="0"/>
          <w:numId w:val="123"/>
        </w:numPr>
      </w:pPr>
      <w:r>
        <w:rPr>
          <w:rtl/>
        </w:rPr>
        <w:t>صوت الألف لا يُنطق وحده في أي صفحة.</w:t>
      </w:r>
    </w:p>
    <w:p w:rsidR="0036191C" w:rsidRDefault="00E6494D" w:rsidP="00E6494D">
      <w:pPr>
        <w:pStyle w:val="TableText"/>
        <w:numPr>
          <w:ilvl w:val="0"/>
          <w:numId w:val="123"/>
        </w:numPr>
      </w:pPr>
      <w:r>
        <w:rPr>
          <w:rtl/>
        </w:rPr>
        <w:t>يُفضَّل أن يتطابق الصوت الأول للكلمة المفتاحية في لهجات الخليج والشام ومصر وفي ا</w:t>
      </w:r>
      <w:r>
        <w:rPr>
          <w:rtl/>
        </w:rPr>
        <w:t>لفصحى. وحيث يتعذّر ذلك (مثل ق وج وض وث وذ وظ) تُوسم الكلمة مثالَ جسر مخطَّط، وتُعلَّم بإجراء الجسر في القسم 11.</w:t>
      </w:r>
    </w:p>
    <w:p w:rsidR="0036191C" w:rsidRDefault="00E6494D" w:rsidP="00E6494D">
      <w:pPr>
        <w:pStyle w:val="TableText"/>
        <w:numPr>
          <w:ilvl w:val="0"/>
          <w:numId w:val="123"/>
        </w:numPr>
      </w:pPr>
      <w:r>
        <w:rPr>
          <w:rtl/>
        </w:rPr>
        <w:t>الصفحة 7 موسومة «لا يُسلَّم للأهل في مرحلة البحث».</w:t>
      </w:r>
    </w:p>
    <w:p w:rsidR="0036191C" w:rsidRDefault="00E6494D" w:rsidP="00E6494D">
      <w:pPr>
        <w:pStyle w:val="TableText"/>
        <w:numPr>
          <w:ilvl w:val="0"/>
          <w:numId w:val="123"/>
        </w:numPr>
      </w:pPr>
      <w:r>
        <w:rPr>
          <w:rtl/>
        </w:rPr>
        <w:t>مدة كل صفحة مطابقة لورقة التشغيل في القسم 10.</w:t>
      </w:r>
    </w:p>
    <w:p w:rsidR="0036191C" w:rsidRDefault="00E6494D" w:rsidP="00E6494D">
      <w:pPr>
        <w:pStyle w:val="TableText"/>
        <w:numPr>
          <w:ilvl w:val="0"/>
          <w:numId w:val="123"/>
        </w:numPr>
      </w:pPr>
      <w:r>
        <w:rPr>
          <w:rtl/>
        </w:rPr>
        <w:t>إحساس الصوت صحيح صوتياً: الاهتزاز للمجهورة وحده</w:t>
      </w:r>
      <w:r>
        <w:rPr>
          <w:rtl/>
        </w:rPr>
        <w:t>ا، وتيار الهواء أو دفعته للمهموسة؛ وأي تتبّع ببرايل من اليسار إلى اليمين.</w:t>
      </w:r>
    </w:p>
    <w:p w:rsidR="0036191C" w:rsidRDefault="00E6494D">
      <w:pPr>
        <w:pStyle w:val="Heading3"/>
      </w:pPr>
      <w:r>
        <w:rPr>
          <w:rtl/>
        </w:rPr>
        <w:t>جدول الوحدات القصصية المخطَّطة (26)</w:t>
      </w:r>
    </w:p>
    <w:p w:rsidR="0036191C" w:rsidRDefault="00E6494D">
      <w:r>
        <w:rPr>
          <w:rtl/>
        </w:rPr>
        <w:t xml:space="preserve">النماذج الخمسة الكاملة أعلاه (س، ف، م، ب، ا) مع هذه الوحدات </w:t>
      </w:r>
      <w:proofErr w:type="gramStart"/>
      <w:r>
        <w:rPr>
          <w:rtl/>
        </w:rPr>
        <w:t>الـ26</w:t>
      </w:r>
      <w:proofErr w:type="gramEnd"/>
      <w:r>
        <w:rPr>
          <w:rtl/>
        </w:rPr>
        <w:t xml:space="preserve"> تكمل 31 وحدة، مرتبة حسب التسلسل في القسم 7. الكلمة المفتاحية شفهية تُستعمل في ال</w:t>
      </w:r>
      <w:r>
        <w:rPr>
          <w:rtl/>
        </w:rPr>
        <w:t>صفحتين 2 و3، ولا يُشترط أن يقرأها الطفل. كلمات الصفحة 6 مبنية من الحروف المكتسبة حتى تلك القصة.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941"/>
        <w:gridCol w:w="941"/>
        <w:gridCol w:w="1693"/>
        <w:gridCol w:w="2911"/>
        <w:gridCol w:w="2814"/>
      </w:tblGrid>
      <w:tr w:rsidR="0036191C">
        <w:trPr>
          <w:cantSplit/>
          <w:tblHeader/>
        </w:trPr>
        <w:tc>
          <w:tcPr>
            <w:tcW w:w="941" w:type="dxa"/>
            <w:tcBorders>
              <w:bottom w:val="single" w:sz="0" w:space="0" w:color="auto"/>
            </w:tcBorders>
            <w:shd w:val="clear" w:color="auto" w:fill="EFE8D8"/>
            <w:vAlign w:val="bottom"/>
          </w:tcPr>
          <w:p w:rsidR="0036191C" w:rsidRDefault="00E6494D">
            <w:pPr>
              <w:pStyle w:val="TableText"/>
              <w:jc w:val="left"/>
            </w:pPr>
            <w:r>
              <w:rPr>
                <w:b/>
                <w:bCs/>
                <w:rtl/>
              </w:rPr>
              <w:lastRenderedPageBreak/>
              <w:t>الوحدة</w:t>
            </w:r>
          </w:p>
        </w:tc>
        <w:tc>
          <w:tcPr>
            <w:tcW w:w="941" w:type="dxa"/>
            <w:tcBorders>
              <w:bottom w:val="single" w:sz="0" w:space="0" w:color="auto"/>
            </w:tcBorders>
            <w:shd w:val="clear" w:color="auto" w:fill="EFE8D8"/>
            <w:vAlign w:val="bottom"/>
          </w:tcPr>
          <w:p w:rsidR="0036191C" w:rsidRDefault="00E6494D">
            <w:pPr>
              <w:pStyle w:val="TableText"/>
              <w:jc w:val="left"/>
            </w:pPr>
            <w:r>
              <w:rPr>
                <w:b/>
                <w:bCs/>
                <w:rtl/>
              </w:rPr>
              <w:t>الحرف</w:t>
            </w:r>
          </w:p>
        </w:tc>
        <w:tc>
          <w:tcPr>
            <w:tcW w:w="1693" w:type="dxa"/>
            <w:tcBorders>
              <w:bottom w:val="single" w:sz="0" w:space="0" w:color="auto"/>
            </w:tcBorders>
            <w:shd w:val="clear" w:color="auto" w:fill="EFE8D8"/>
            <w:vAlign w:val="bottom"/>
          </w:tcPr>
          <w:p w:rsidR="0036191C" w:rsidRDefault="00E6494D">
            <w:pPr>
              <w:pStyle w:val="TableText"/>
              <w:jc w:val="left"/>
            </w:pPr>
            <w:r>
              <w:rPr>
                <w:b/>
                <w:bCs/>
                <w:rtl/>
              </w:rPr>
              <w:t>الكلمة المفتاحية (شفهية)</w:t>
            </w:r>
          </w:p>
        </w:tc>
        <w:tc>
          <w:tcPr>
            <w:tcW w:w="2911" w:type="dxa"/>
            <w:tcBorders>
              <w:bottom w:val="single" w:sz="0" w:space="0" w:color="auto"/>
            </w:tcBorders>
            <w:shd w:val="clear" w:color="auto" w:fill="EFE8D8"/>
            <w:vAlign w:val="bottom"/>
          </w:tcPr>
          <w:p w:rsidR="0036191C" w:rsidRDefault="00E6494D">
            <w:pPr>
              <w:pStyle w:val="TableText"/>
              <w:jc w:val="left"/>
            </w:pPr>
            <w:r>
              <w:rPr>
                <w:b/>
                <w:bCs/>
                <w:rtl/>
              </w:rPr>
              <w:t>التشبيه البصري للشكل</w:t>
            </w:r>
          </w:p>
        </w:tc>
        <w:tc>
          <w:tcPr>
            <w:tcW w:w="2814" w:type="dxa"/>
            <w:tcBorders>
              <w:bottom w:val="single" w:sz="0" w:space="0" w:color="auto"/>
            </w:tcBorders>
            <w:shd w:val="clear" w:color="auto" w:fill="EFE8D8"/>
            <w:vAlign w:val="bottom"/>
          </w:tcPr>
          <w:p w:rsidR="0036191C" w:rsidRDefault="00E6494D">
            <w:pPr>
              <w:pStyle w:val="TableText"/>
              <w:jc w:val="left"/>
            </w:pPr>
            <w:r>
              <w:rPr>
                <w:b/>
                <w:bCs/>
                <w:rtl/>
              </w:rPr>
              <w:t>كلمات الصفحة 6</w:t>
            </w:r>
          </w:p>
        </w:tc>
      </w:tr>
      <w:tr w:rsidR="0036191C">
        <w:trPr>
          <w:cantSplit/>
        </w:trPr>
        <w:tc>
          <w:tcPr>
            <w:tcW w:w="941" w:type="dxa"/>
          </w:tcPr>
          <w:p w:rsidR="0036191C" w:rsidRDefault="00E6494D">
            <w:pPr>
              <w:pStyle w:val="TableText"/>
              <w:jc w:val="left"/>
            </w:pPr>
            <w:r>
              <w:rPr>
                <w:rtl/>
              </w:rPr>
              <w:t>3</w:t>
            </w:r>
          </w:p>
        </w:tc>
        <w:tc>
          <w:tcPr>
            <w:tcW w:w="941" w:type="dxa"/>
          </w:tcPr>
          <w:p w:rsidR="0036191C" w:rsidRDefault="00E6494D">
            <w:pPr>
              <w:pStyle w:val="TableText"/>
              <w:jc w:val="left"/>
            </w:pPr>
            <w:r>
              <w:rPr>
                <w:rtl/>
              </w:rPr>
              <w:t>ش</w:t>
            </w:r>
          </w:p>
        </w:tc>
        <w:tc>
          <w:tcPr>
            <w:tcW w:w="1693" w:type="dxa"/>
          </w:tcPr>
          <w:p w:rsidR="0036191C" w:rsidRDefault="00E6494D">
            <w:pPr>
              <w:pStyle w:val="TableText"/>
              <w:jc w:val="left"/>
            </w:pPr>
            <w:r>
              <w:rPr>
                <w:rtl/>
              </w:rPr>
              <w:t>شَمْسٌ</w:t>
            </w:r>
          </w:p>
        </w:tc>
        <w:tc>
          <w:tcPr>
            <w:tcW w:w="2911" w:type="dxa"/>
          </w:tcPr>
          <w:p w:rsidR="0036191C" w:rsidRDefault="00E6494D">
            <w:pPr>
              <w:pStyle w:val="TableText"/>
              <w:jc w:val="left"/>
            </w:pPr>
            <w:r>
              <w:rPr>
                <w:rtl/>
              </w:rPr>
              <w:t>السياج وثلاث نقاط فوقه</w:t>
            </w:r>
          </w:p>
        </w:tc>
        <w:tc>
          <w:tcPr>
            <w:tcW w:w="2814" w:type="dxa"/>
          </w:tcPr>
          <w:p w:rsidR="0036191C" w:rsidRDefault="00E6494D">
            <w:pPr>
              <w:pStyle w:val="TableText"/>
              <w:jc w:val="left"/>
            </w:pPr>
            <w:r>
              <w:rPr>
                <w:rtl/>
              </w:rPr>
              <w:t>مِشْمِشْ</w:t>
            </w:r>
          </w:p>
        </w:tc>
      </w:tr>
      <w:tr w:rsidR="0036191C">
        <w:trPr>
          <w:cantSplit/>
        </w:trPr>
        <w:tc>
          <w:tcPr>
            <w:tcW w:w="941" w:type="dxa"/>
          </w:tcPr>
          <w:p w:rsidR="0036191C" w:rsidRDefault="00E6494D">
            <w:pPr>
              <w:pStyle w:val="TableText"/>
              <w:jc w:val="left"/>
            </w:pPr>
            <w:r>
              <w:rPr>
                <w:rtl/>
              </w:rPr>
              <w:t>3</w:t>
            </w:r>
          </w:p>
        </w:tc>
        <w:tc>
          <w:tcPr>
            <w:tcW w:w="941" w:type="dxa"/>
          </w:tcPr>
          <w:p w:rsidR="0036191C" w:rsidRDefault="00E6494D">
            <w:pPr>
              <w:pStyle w:val="TableText"/>
              <w:jc w:val="left"/>
            </w:pPr>
            <w:r>
              <w:rPr>
                <w:rtl/>
              </w:rPr>
              <w:t>ر</w:t>
            </w:r>
          </w:p>
        </w:tc>
        <w:tc>
          <w:tcPr>
            <w:tcW w:w="1693" w:type="dxa"/>
          </w:tcPr>
          <w:p w:rsidR="0036191C" w:rsidRDefault="00E6494D">
            <w:pPr>
              <w:pStyle w:val="TableText"/>
              <w:jc w:val="left"/>
            </w:pPr>
            <w:r>
              <w:rPr>
                <w:rtl/>
              </w:rPr>
              <w:t>رُمَّانٌ</w:t>
            </w:r>
          </w:p>
        </w:tc>
        <w:tc>
          <w:tcPr>
            <w:tcW w:w="2911" w:type="dxa"/>
          </w:tcPr>
          <w:p w:rsidR="0036191C" w:rsidRDefault="00E6494D">
            <w:pPr>
              <w:pStyle w:val="TableText"/>
              <w:jc w:val="left"/>
            </w:pPr>
            <w:r>
              <w:rPr>
                <w:rtl/>
              </w:rPr>
              <w:t>المنزلق</w:t>
            </w:r>
          </w:p>
        </w:tc>
        <w:tc>
          <w:tcPr>
            <w:tcW w:w="2814" w:type="dxa"/>
          </w:tcPr>
          <w:p w:rsidR="0036191C" w:rsidRDefault="00E6494D">
            <w:pPr>
              <w:pStyle w:val="TableText"/>
              <w:jc w:val="left"/>
            </w:pPr>
            <w:r>
              <w:rPr>
                <w:rtl/>
              </w:rPr>
              <w:t>فَرَسْ، رَسَمَ، شَرِبَ</w:t>
            </w:r>
          </w:p>
        </w:tc>
      </w:tr>
      <w:tr w:rsidR="0036191C">
        <w:trPr>
          <w:cantSplit/>
        </w:trPr>
        <w:tc>
          <w:tcPr>
            <w:tcW w:w="941" w:type="dxa"/>
          </w:tcPr>
          <w:p w:rsidR="0036191C" w:rsidRDefault="00E6494D">
            <w:pPr>
              <w:pStyle w:val="TableText"/>
              <w:jc w:val="left"/>
            </w:pPr>
            <w:r>
              <w:rPr>
                <w:rtl/>
              </w:rPr>
              <w:t>4</w:t>
            </w:r>
          </w:p>
        </w:tc>
        <w:tc>
          <w:tcPr>
            <w:tcW w:w="941" w:type="dxa"/>
          </w:tcPr>
          <w:p w:rsidR="0036191C" w:rsidRDefault="00E6494D">
            <w:pPr>
              <w:pStyle w:val="TableText"/>
              <w:jc w:val="left"/>
            </w:pPr>
            <w:r>
              <w:rPr>
                <w:rtl/>
              </w:rPr>
              <w:t>و</w:t>
            </w:r>
          </w:p>
        </w:tc>
        <w:tc>
          <w:tcPr>
            <w:tcW w:w="1693" w:type="dxa"/>
          </w:tcPr>
          <w:p w:rsidR="0036191C" w:rsidRDefault="00E6494D">
            <w:pPr>
              <w:pStyle w:val="TableText"/>
              <w:jc w:val="left"/>
            </w:pPr>
            <w:r>
              <w:rPr>
                <w:rtl/>
              </w:rPr>
              <w:t>بُومَةٌ</w:t>
            </w:r>
          </w:p>
        </w:tc>
        <w:tc>
          <w:tcPr>
            <w:tcW w:w="2911" w:type="dxa"/>
          </w:tcPr>
          <w:p w:rsidR="0036191C" w:rsidRDefault="00E6494D">
            <w:pPr>
              <w:pStyle w:val="TableText"/>
              <w:jc w:val="left"/>
            </w:pPr>
            <w:r>
              <w:rPr>
                <w:rtl/>
              </w:rPr>
              <w:t>رأس الملعقة وذراعها المنحنية</w:t>
            </w:r>
          </w:p>
        </w:tc>
        <w:tc>
          <w:tcPr>
            <w:tcW w:w="2814" w:type="dxa"/>
          </w:tcPr>
          <w:p w:rsidR="0036191C" w:rsidRDefault="00E6494D">
            <w:pPr>
              <w:pStyle w:val="TableText"/>
              <w:jc w:val="left"/>
            </w:pPr>
            <w:r>
              <w:rPr>
                <w:rtl/>
              </w:rPr>
              <w:t>بُومْ، سُورْ</w:t>
            </w:r>
          </w:p>
        </w:tc>
      </w:tr>
      <w:tr w:rsidR="0036191C">
        <w:trPr>
          <w:cantSplit/>
        </w:trPr>
        <w:tc>
          <w:tcPr>
            <w:tcW w:w="941" w:type="dxa"/>
          </w:tcPr>
          <w:p w:rsidR="0036191C" w:rsidRDefault="00E6494D">
            <w:pPr>
              <w:pStyle w:val="TableText"/>
              <w:jc w:val="left"/>
            </w:pPr>
            <w:r>
              <w:rPr>
                <w:rtl/>
              </w:rPr>
              <w:t>4</w:t>
            </w:r>
          </w:p>
        </w:tc>
        <w:tc>
          <w:tcPr>
            <w:tcW w:w="941" w:type="dxa"/>
          </w:tcPr>
          <w:p w:rsidR="0036191C" w:rsidRDefault="00E6494D">
            <w:pPr>
              <w:pStyle w:val="TableText"/>
              <w:jc w:val="left"/>
            </w:pPr>
            <w:r>
              <w:rPr>
                <w:rtl/>
              </w:rPr>
              <w:t>ي</w:t>
            </w:r>
          </w:p>
        </w:tc>
        <w:tc>
          <w:tcPr>
            <w:tcW w:w="1693" w:type="dxa"/>
          </w:tcPr>
          <w:p w:rsidR="0036191C" w:rsidRDefault="00E6494D">
            <w:pPr>
              <w:pStyle w:val="TableText"/>
              <w:jc w:val="left"/>
            </w:pPr>
            <w:r>
              <w:rPr>
                <w:rtl/>
              </w:rPr>
              <w:t>تِينٌ</w:t>
            </w:r>
          </w:p>
        </w:tc>
        <w:tc>
          <w:tcPr>
            <w:tcW w:w="2911" w:type="dxa"/>
          </w:tcPr>
          <w:p w:rsidR="0036191C" w:rsidRDefault="00E6494D">
            <w:pPr>
              <w:pStyle w:val="TableText"/>
              <w:jc w:val="left"/>
            </w:pPr>
            <w:r>
              <w:rPr>
                <w:rtl/>
              </w:rPr>
              <w:t>الحوض والنقطتان تحته</w:t>
            </w:r>
          </w:p>
        </w:tc>
        <w:tc>
          <w:tcPr>
            <w:tcW w:w="2814" w:type="dxa"/>
          </w:tcPr>
          <w:p w:rsidR="0036191C" w:rsidRDefault="00E6494D">
            <w:pPr>
              <w:pStyle w:val="TableText"/>
              <w:jc w:val="left"/>
            </w:pPr>
            <w:r>
              <w:rPr>
                <w:rtl/>
              </w:rPr>
              <w:t>رِيشْ، مِيمْ</w:t>
            </w:r>
          </w:p>
        </w:tc>
      </w:tr>
      <w:tr w:rsidR="0036191C">
        <w:trPr>
          <w:cantSplit/>
        </w:trPr>
        <w:tc>
          <w:tcPr>
            <w:tcW w:w="941" w:type="dxa"/>
          </w:tcPr>
          <w:p w:rsidR="0036191C" w:rsidRDefault="00E6494D">
            <w:pPr>
              <w:pStyle w:val="TableText"/>
              <w:jc w:val="left"/>
            </w:pPr>
            <w:r>
              <w:rPr>
                <w:rtl/>
              </w:rPr>
              <w:t>5</w:t>
            </w:r>
          </w:p>
        </w:tc>
        <w:tc>
          <w:tcPr>
            <w:tcW w:w="941" w:type="dxa"/>
          </w:tcPr>
          <w:p w:rsidR="0036191C" w:rsidRDefault="00E6494D">
            <w:pPr>
              <w:pStyle w:val="TableText"/>
              <w:jc w:val="left"/>
            </w:pPr>
            <w:r>
              <w:rPr>
                <w:rtl/>
              </w:rPr>
              <w:t>ن</w:t>
            </w:r>
          </w:p>
        </w:tc>
        <w:tc>
          <w:tcPr>
            <w:tcW w:w="1693" w:type="dxa"/>
          </w:tcPr>
          <w:p w:rsidR="0036191C" w:rsidRDefault="00E6494D">
            <w:pPr>
              <w:pStyle w:val="TableText"/>
              <w:jc w:val="left"/>
            </w:pPr>
            <w:r>
              <w:rPr>
                <w:rtl/>
              </w:rPr>
              <w:t>نُورٌ</w:t>
            </w:r>
          </w:p>
        </w:tc>
        <w:tc>
          <w:tcPr>
            <w:tcW w:w="2911" w:type="dxa"/>
          </w:tcPr>
          <w:p w:rsidR="0036191C" w:rsidRDefault="00E6494D">
            <w:pPr>
              <w:pStyle w:val="TableText"/>
              <w:jc w:val="left"/>
            </w:pPr>
            <w:r>
              <w:rPr>
                <w:rtl/>
              </w:rPr>
              <w:t>الطبق واللؤلؤة</w:t>
            </w:r>
          </w:p>
        </w:tc>
        <w:tc>
          <w:tcPr>
            <w:tcW w:w="2814" w:type="dxa"/>
          </w:tcPr>
          <w:p w:rsidR="0036191C" w:rsidRDefault="00E6494D">
            <w:pPr>
              <w:pStyle w:val="TableText"/>
              <w:jc w:val="left"/>
            </w:pPr>
            <w:r>
              <w:rPr>
                <w:rtl/>
              </w:rPr>
              <w:t>نُورْ، نَارْ، نَامَ</w:t>
            </w:r>
          </w:p>
        </w:tc>
      </w:tr>
      <w:tr w:rsidR="0036191C">
        <w:trPr>
          <w:cantSplit/>
        </w:trPr>
        <w:tc>
          <w:tcPr>
            <w:tcW w:w="941" w:type="dxa"/>
          </w:tcPr>
          <w:p w:rsidR="0036191C" w:rsidRDefault="00E6494D">
            <w:pPr>
              <w:pStyle w:val="TableText"/>
              <w:jc w:val="left"/>
            </w:pPr>
            <w:r>
              <w:rPr>
                <w:rtl/>
              </w:rPr>
              <w:t>6</w:t>
            </w:r>
          </w:p>
        </w:tc>
        <w:tc>
          <w:tcPr>
            <w:tcW w:w="941" w:type="dxa"/>
          </w:tcPr>
          <w:p w:rsidR="0036191C" w:rsidRDefault="00E6494D">
            <w:pPr>
              <w:pStyle w:val="TableText"/>
              <w:jc w:val="left"/>
            </w:pPr>
            <w:r>
              <w:rPr>
                <w:rtl/>
              </w:rPr>
              <w:t>ت</w:t>
            </w:r>
          </w:p>
        </w:tc>
        <w:tc>
          <w:tcPr>
            <w:tcW w:w="1693" w:type="dxa"/>
          </w:tcPr>
          <w:p w:rsidR="0036191C" w:rsidRDefault="00E6494D">
            <w:pPr>
              <w:pStyle w:val="TableText"/>
              <w:jc w:val="left"/>
            </w:pPr>
            <w:r>
              <w:rPr>
                <w:rtl/>
              </w:rPr>
              <w:t>تُفَّاحٌ</w:t>
            </w:r>
          </w:p>
        </w:tc>
        <w:tc>
          <w:tcPr>
            <w:tcW w:w="2911" w:type="dxa"/>
          </w:tcPr>
          <w:p w:rsidR="0036191C" w:rsidRDefault="00E6494D">
            <w:pPr>
              <w:pStyle w:val="TableText"/>
              <w:jc w:val="left"/>
            </w:pPr>
            <w:r>
              <w:rPr>
                <w:rtl/>
              </w:rPr>
              <w:t>القارب والنقطتان فوقه</w:t>
            </w:r>
          </w:p>
        </w:tc>
        <w:tc>
          <w:tcPr>
            <w:tcW w:w="2814" w:type="dxa"/>
          </w:tcPr>
          <w:p w:rsidR="0036191C" w:rsidRDefault="00E6494D">
            <w:pPr>
              <w:pStyle w:val="TableText"/>
              <w:jc w:val="left"/>
            </w:pPr>
            <w:r>
              <w:rPr>
                <w:rtl/>
              </w:rPr>
              <w:t>فُسْتَانْ، نَبَاتْ، تُوتْ</w:t>
            </w:r>
          </w:p>
        </w:tc>
      </w:tr>
      <w:tr w:rsidR="0036191C">
        <w:trPr>
          <w:cantSplit/>
        </w:trPr>
        <w:tc>
          <w:tcPr>
            <w:tcW w:w="941" w:type="dxa"/>
          </w:tcPr>
          <w:p w:rsidR="0036191C" w:rsidRDefault="00E6494D">
            <w:pPr>
              <w:pStyle w:val="TableText"/>
              <w:jc w:val="left"/>
            </w:pPr>
            <w:r>
              <w:rPr>
                <w:rtl/>
              </w:rPr>
              <w:t>6</w:t>
            </w:r>
          </w:p>
        </w:tc>
        <w:tc>
          <w:tcPr>
            <w:tcW w:w="941" w:type="dxa"/>
          </w:tcPr>
          <w:p w:rsidR="0036191C" w:rsidRDefault="00E6494D">
            <w:pPr>
              <w:pStyle w:val="TableText"/>
              <w:jc w:val="left"/>
            </w:pPr>
            <w:r>
              <w:rPr>
                <w:rtl/>
              </w:rPr>
              <w:t>د</w:t>
            </w:r>
          </w:p>
        </w:tc>
        <w:tc>
          <w:tcPr>
            <w:tcW w:w="1693" w:type="dxa"/>
          </w:tcPr>
          <w:p w:rsidR="0036191C" w:rsidRDefault="00E6494D">
            <w:pPr>
              <w:pStyle w:val="TableText"/>
              <w:jc w:val="left"/>
            </w:pPr>
            <w:r>
              <w:rPr>
                <w:rtl/>
              </w:rPr>
              <w:t>دُبٌّ</w:t>
            </w:r>
          </w:p>
        </w:tc>
        <w:tc>
          <w:tcPr>
            <w:tcW w:w="2911" w:type="dxa"/>
          </w:tcPr>
          <w:p w:rsidR="0036191C" w:rsidRDefault="00E6494D">
            <w:pPr>
              <w:pStyle w:val="TableText"/>
              <w:jc w:val="left"/>
            </w:pPr>
            <w:r>
              <w:rPr>
                <w:rtl/>
              </w:rPr>
              <w:t>الزاوية المفتوحة</w:t>
            </w:r>
          </w:p>
        </w:tc>
        <w:tc>
          <w:tcPr>
            <w:tcW w:w="2814" w:type="dxa"/>
          </w:tcPr>
          <w:p w:rsidR="0036191C" w:rsidRDefault="00E6494D">
            <w:pPr>
              <w:pStyle w:val="TableText"/>
              <w:jc w:val="left"/>
            </w:pPr>
            <w:r>
              <w:rPr>
                <w:rtl/>
              </w:rPr>
              <w:t>يَدْ، دَفْتَرْ، دَارْ</w:t>
            </w:r>
          </w:p>
        </w:tc>
      </w:tr>
      <w:tr w:rsidR="0036191C">
        <w:trPr>
          <w:cantSplit/>
        </w:trPr>
        <w:tc>
          <w:tcPr>
            <w:tcW w:w="941" w:type="dxa"/>
          </w:tcPr>
          <w:p w:rsidR="0036191C" w:rsidRDefault="00E6494D">
            <w:pPr>
              <w:pStyle w:val="TableText"/>
              <w:jc w:val="left"/>
            </w:pPr>
            <w:r>
              <w:rPr>
                <w:rtl/>
              </w:rPr>
              <w:t>7</w:t>
            </w:r>
          </w:p>
        </w:tc>
        <w:tc>
          <w:tcPr>
            <w:tcW w:w="941" w:type="dxa"/>
          </w:tcPr>
          <w:p w:rsidR="0036191C" w:rsidRDefault="00E6494D">
            <w:pPr>
              <w:pStyle w:val="TableText"/>
              <w:jc w:val="left"/>
            </w:pPr>
            <w:r>
              <w:rPr>
                <w:rtl/>
              </w:rPr>
              <w:t>ل</w:t>
            </w:r>
          </w:p>
        </w:tc>
        <w:tc>
          <w:tcPr>
            <w:tcW w:w="1693" w:type="dxa"/>
          </w:tcPr>
          <w:p w:rsidR="0036191C" w:rsidRDefault="00E6494D">
            <w:pPr>
              <w:pStyle w:val="TableText"/>
              <w:jc w:val="left"/>
            </w:pPr>
            <w:r>
              <w:rPr>
                <w:rtl/>
              </w:rPr>
              <w:t>لَيْمُونٌ</w:t>
            </w:r>
          </w:p>
        </w:tc>
        <w:tc>
          <w:tcPr>
            <w:tcW w:w="2911" w:type="dxa"/>
          </w:tcPr>
          <w:p w:rsidR="0036191C" w:rsidRDefault="00E6494D">
            <w:pPr>
              <w:pStyle w:val="TableText"/>
              <w:jc w:val="left"/>
            </w:pPr>
            <w:r>
              <w:rPr>
                <w:rtl/>
              </w:rPr>
              <w:t>العصا بخطّاف</w:t>
            </w:r>
          </w:p>
        </w:tc>
        <w:tc>
          <w:tcPr>
            <w:tcW w:w="2814" w:type="dxa"/>
          </w:tcPr>
          <w:p w:rsidR="0036191C" w:rsidRDefault="00E6494D">
            <w:pPr>
              <w:pStyle w:val="TableText"/>
              <w:jc w:val="left"/>
            </w:pPr>
            <w:r>
              <w:rPr>
                <w:rtl/>
              </w:rPr>
              <w:t>لَيْمُونْ، فِيلْ، لَبَنْ</w:t>
            </w:r>
          </w:p>
        </w:tc>
      </w:tr>
      <w:tr w:rsidR="0036191C">
        <w:trPr>
          <w:cantSplit/>
        </w:trPr>
        <w:tc>
          <w:tcPr>
            <w:tcW w:w="941" w:type="dxa"/>
          </w:tcPr>
          <w:p w:rsidR="0036191C" w:rsidRDefault="00E6494D">
            <w:pPr>
              <w:pStyle w:val="TableText"/>
              <w:jc w:val="left"/>
            </w:pPr>
            <w:r>
              <w:rPr>
                <w:rtl/>
              </w:rPr>
              <w:t>7</w:t>
            </w:r>
          </w:p>
        </w:tc>
        <w:tc>
          <w:tcPr>
            <w:tcW w:w="941" w:type="dxa"/>
          </w:tcPr>
          <w:p w:rsidR="0036191C" w:rsidRDefault="00E6494D">
            <w:pPr>
              <w:pStyle w:val="TableText"/>
              <w:jc w:val="left"/>
            </w:pPr>
            <w:r>
              <w:rPr>
                <w:rtl/>
              </w:rPr>
              <w:t>ص</w:t>
            </w:r>
          </w:p>
        </w:tc>
        <w:tc>
          <w:tcPr>
            <w:tcW w:w="1693" w:type="dxa"/>
          </w:tcPr>
          <w:p w:rsidR="0036191C" w:rsidRDefault="00E6494D">
            <w:pPr>
              <w:pStyle w:val="TableText"/>
              <w:jc w:val="left"/>
            </w:pPr>
            <w:r>
              <w:rPr>
                <w:rtl/>
              </w:rPr>
              <w:t>صَابُونٌ</w:t>
            </w:r>
          </w:p>
        </w:tc>
        <w:tc>
          <w:tcPr>
            <w:tcW w:w="2911" w:type="dxa"/>
          </w:tcPr>
          <w:p w:rsidR="0036191C" w:rsidRDefault="00E6494D">
            <w:pPr>
              <w:pStyle w:val="TableText"/>
              <w:jc w:val="left"/>
            </w:pPr>
            <w:r>
              <w:rPr>
                <w:rtl/>
              </w:rPr>
              <w:t>الحلقة الممدودة والقارب</w:t>
            </w:r>
          </w:p>
        </w:tc>
        <w:tc>
          <w:tcPr>
            <w:tcW w:w="2814" w:type="dxa"/>
          </w:tcPr>
          <w:p w:rsidR="0036191C" w:rsidRDefault="00E6494D">
            <w:pPr>
              <w:pStyle w:val="TableText"/>
              <w:jc w:val="left"/>
            </w:pPr>
            <w:r>
              <w:rPr>
                <w:rtl/>
              </w:rPr>
              <w:t>صَابُونْ، صُوفْ، بَصَلْ</w:t>
            </w:r>
          </w:p>
        </w:tc>
      </w:tr>
      <w:tr w:rsidR="0036191C">
        <w:trPr>
          <w:cantSplit/>
        </w:trPr>
        <w:tc>
          <w:tcPr>
            <w:tcW w:w="941" w:type="dxa"/>
          </w:tcPr>
          <w:p w:rsidR="0036191C" w:rsidRDefault="00E6494D">
            <w:pPr>
              <w:pStyle w:val="TableText"/>
              <w:jc w:val="left"/>
            </w:pPr>
            <w:r>
              <w:rPr>
                <w:rtl/>
              </w:rPr>
              <w:t>8</w:t>
            </w:r>
          </w:p>
        </w:tc>
        <w:tc>
          <w:tcPr>
            <w:tcW w:w="941" w:type="dxa"/>
          </w:tcPr>
          <w:p w:rsidR="0036191C" w:rsidRDefault="00E6494D">
            <w:pPr>
              <w:pStyle w:val="TableText"/>
              <w:jc w:val="left"/>
            </w:pPr>
            <w:r>
              <w:rPr>
                <w:rtl/>
              </w:rPr>
              <w:t>ذ</w:t>
            </w:r>
          </w:p>
        </w:tc>
        <w:tc>
          <w:tcPr>
            <w:tcW w:w="1693" w:type="dxa"/>
          </w:tcPr>
          <w:p w:rsidR="0036191C" w:rsidRDefault="00E6494D">
            <w:pPr>
              <w:pStyle w:val="TableText"/>
              <w:jc w:val="left"/>
            </w:pPr>
            <w:r>
              <w:rPr>
                <w:rtl/>
              </w:rPr>
              <w:t>ذَيْلٌ (مثال جسر مخطَّط)</w:t>
            </w:r>
          </w:p>
        </w:tc>
        <w:tc>
          <w:tcPr>
            <w:tcW w:w="2911" w:type="dxa"/>
          </w:tcPr>
          <w:p w:rsidR="0036191C" w:rsidRDefault="00E6494D">
            <w:pPr>
              <w:pStyle w:val="TableText"/>
              <w:jc w:val="left"/>
            </w:pPr>
            <w:r>
              <w:rPr>
                <w:rtl/>
              </w:rPr>
              <w:t>الزاوية والنقطة</w:t>
            </w:r>
          </w:p>
        </w:tc>
        <w:tc>
          <w:tcPr>
            <w:tcW w:w="2814" w:type="dxa"/>
          </w:tcPr>
          <w:p w:rsidR="0036191C" w:rsidRDefault="00E6494D">
            <w:pPr>
              <w:pStyle w:val="TableText"/>
              <w:jc w:val="left"/>
            </w:pPr>
            <w:r>
              <w:rPr>
                <w:rtl/>
              </w:rPr>
              <w:t>ذُبَابْ، لَذِيذْ</w:t>
            </w:r>
          </w:p>
        </w:tc>
      </w:tr>
      <w:tr w:rsidR="0036191C">
        <w:trPr>
          <w:cantSplit/>
        </w:trPr>
        <w:tc>
          <w:tcPr>
            <w:tcW w:w="941" w:type="dxa"/>
          </w:tcPr>
          <w:p w:rsidR="0036191C" w:rsidRDefault="00E6494D">
            <w:pPr>
              <w:pStyle w:val="TableText"/>
              <w:jc w:val="left"/>
            </w:pPr>
            <w:r>
              <w:rPr>
                <w:rtl/>
              </w:rPr>
              <w:t>8</w:t>
            </w:r>
          </w:p>
        </w:tc>
        <w:tc>
          <w:tcPr>
            <w:tcW w:w="941" w:type="dxa"/>
          </w:tcPr>
          <w:p w:rsidR="0036191C" w:rsidRDefault="00E6494D">
            <w:pPr>
              <w:pStyle w:val="TableText"/>
              <w:jc w:val="left"/>
            </w:pPr>
            <w:r>
              <w:rPr>
                <w:rtl/>
              </w:rPr>
              <w:t>ث</w:t>
            </w:r>
          </w:p>
        </w:tc>
        <w:tc>
          <w:tcPr>
            <w:tcW w:w="1693" w:type="dxa"/>
          </w:tcPr>
          <w:p w:rsidR="0036191C" w:rsidRDefault="00E6494D">
            <w:pPr>
              <w:pStyle w:val="TableText"/>
              <w:jc w:val="left"/>
            </w:pPr>
            <w:r>
              <w:rPr>
                <w:rtl/>
              </w:rPr>
              <w:t>ثَعْلَبٌ (مثال جسر مخطَّط)</w:t>
            </w:r>
          </w:p>
        </w:tc>
        <w:tc>
          <w:tcPr>
            <w:tcW w:w="2911" w:type="dxa"/>
          </w:tcPr>
          <w:p w:rsidR="0036191C" w:rsidRDefault="00E6494D">
            <w:pPr>
              <w:pStyle w:val="TableText"/>
              <w:jc w:val="left"/>
            </w:pPr>
            <w:r>
              <w:rPr>
                <w:rtl/>
              </w:rPr>
              <w:t>القارب وثلاث نقاط</w:t>
            </w:r>
          </w:p>
        </w:tc>
        <w:tc>
          <w:tcPr>
            <w:tcW w:w="2814" w:type="dxa"/>
          </w:tcPr>
          <w:p w:rsidR="0036191C" w:rsidRDefault="00E6494D">
            <w:pPr>
              <w:pStyle w:val="TableText"/>
              <w:jc w:val="left"/>
            </w:pPr>
            <w:r>
              <w:rPr>
                <w:rtl/>
              </w:rPr>
              <w:t>ثُومْ، ثَلَاثْ</w:t>
            </w:r>
          </w:p>
        </w:tc>
      </w:tr>
      <w:tr w:rsidR="0036191C">
        <w:trPr>
          <w:cantSplit/>
        </w:trPr>
        <w:tc>
          <w:tcPr>
            <w:tcW w:w="941" w:type="dxa"/>
          </w:tcPr>
          <w:p w:rsidR="0036191C" w:rsidRDefault="00E6494D">
            <w:pPr>
              <w:pStyle w:val="TableText"/>
              <w:jc w:val="left"/>
            </w:pPr>
            <w:r>
              <w:rPr>
                <w:rtl/>
              </w:rPr>
              <w:t>9</w:t>
            </w:r>
          </w:p>
        </w:tc>
        <w:tc>
          <w:tcPr>
            <w:tcW w:w="941" w:type="dxa"/>
          </w:tcPr>
          <w:p w:rsidR="0036191C" w:rsidRDefault="00E6494D">
            <w:pPr>
              <w:pStyle w:val="TableText"/>
              <w:jc w:val="left"/>
            </w:pPr>
            <w:r>
              <w:rPr>
                <w:rtl/>
              </w:rPr>
              <w:t>ز</w:t>
            </w:r>
          </w:p>
        </w:tc>
        <w:tc>
          <w:tcPr>
            <w:tcW w:w="1693" w:type="dxa"/>
          </w:tcPr>
          <w:p w:rsidR="0036191C" w:rsidRDefault="00E6494D">
            <w:pPr>
              <w:pStyle w:val="TableText"/>
              <w:jc w:val="left"/>
            </w:pPr>
            <w:r>
              <w:rPr>
                <w:rtl/>
              </w:rPr>
              <w:t>زَيْتُونٌ</w:t>
            </w:r>
          </w:p>
        </w:tc>
        <w:tc>
          <w:tcPr>
            <w:tcW w:w="2911" w:type="dxa"/>
          </w:tcPr>
          <w:p w:rsidR="0036191C" w:rsidRDefault="00E6494D">
            <w:pPr>
              <w:pStyle w:val="TableText"/>
              <w:jc w:val="left"/>
            </w:pPr>
            <w:r>
              <w:rPr>
                <w:rtl/>
              </w:rPr>
              <w:t>المنزلق والنقطة</w:t>
            </w:r>
          </w:p>
        </w:tc>
        <w:tc>
          <w:tcPr>
            <w:tcW w:w="2814" w:type="dxa"/>
          </w:tcPr>
          <w:p w:rsidR="0036191C" w:rsidRDefault="00E6494D">
            <w:pPr>
              <w:pStyle w:val="TableText"/>
              <w:jc w:val="left"/>
            </w:pPr>
            <w:r>
              <w:rPr>
                <w:rtl/>
              </w:rPr>
              <w:t>زَارَ، زَيْتُونْ</w:t>
            </w:r>
          </w:p>
        </w:tc>
      </w:tr>
      <w:tr w:rsidR="0036191C">
        <w:trPr>
          <w:cantSplit/>
        </w:trPr>
        <w:tc>
          <w:tcPr>
            <w:tcW w:w="941" w:type="dxa"/>
          </w:tcPr>
          <w:p w:rsidR="0036191C" w:rsidRDefault="00E6494D">
            <w:pPr>
              <w:pStyle w:val="TableText"/>
              <w:jc w:val="left"/>
            </w:pPr>
            <w:r>
              <w:rPr>
                <w:rtl/>
              </w:rPr>
              <w:t>9</w:t>
            </w:r>
          </w:p>
        </w:tc>
        <w:tc>
          <w:tcPr>
            <w:tcW w:w="941" w:type="dxa"/>
          </w:tcPr>
          <w:p w:rsidR="0036191C" w:rsidRDefault="00E6494D">
            <w:pPr>
              <w:pStyle w:val="TableText"/>
              <w:jc w:val="left"/>
            </w:pPr>
            <w:r>
              <w:rPr>
                <w:rtl/>
              </w:rPr>
              <w:t>ط</w:t>
            </w:r>
          </w:p>
        </w:tc>
        <w:tc>
          <w:tcPr>
            <w:tcW w:w="1693" w:type="dxa"/>
          </w:tcPr>
          <w:p w:rsidR="0036191C" w:rsidRDefault="00E6494D">
            <w:pPr>
              <w:pStyle w:val="TableText"/>
              <w:jc w:val="left"/>
            </w:pPr>
            <w:r>
              <w:rPr>
                <w:rtl/>
              </w:rPr>
              <w:t>طَبْلٌ</w:t>
            </w:r>
          </w:p>
        </w:tc>
        <w:tc>
          <w:tcPr>
            <w:tcW w:w="2911" w:type="dxa"/>
          </w:tcPr>
          <w:p w:rsidR="0036191C" w:rsidRDefault="00E6494D">
            <w:pPr>
              <w:pStyle w:val="TableText"/>
              <w:jc w:val="left"/>
            </w:pPr>
            <w:r>
              <w:rPr>
                <w:rtl/>
              </w:rPr>
              <w:t>الحلقة الممدودة والعمود</w:t>
            </w:r>
          </w:p>
        </w:tc>
        <w:tc>
          <w:tcPr>
            <w:tcW w:w="2814" w:type="dxa"/>
          </w:tcPr>
          <w:p w:rsidR="0036191C" w:rsidRDefault="00E6494D">
            <w:pPr>
              <w:pStyle w:val="TableText"/>
              <w:jc w:val="left"/>
            </w:pPr>
            <w:r>
              <w:rPr>
                <w:rtl/>
              </w:rPr>
              <w:t>بَطَلْ، طَارَ، طِينْ</w:t>
            </w:r>
          </w:p>
        </w:tc>
      </w:tr>
      <w:tr w:rsidR="0036191C">
        <w:trPr>
          <w:cantSplit/>
        </w:trPr>
        <w:tc>
          <w:tcPr>
            <w:tcW w:w="941" w:type="dxa"/>
          </w:tcPr>
          <w:p w:rsidR="0036191C" w:rsidRDefault="00E6494D">
            <w:pPr>
              <w:pStyle w:val="TableText"/>
              <w:jc w:val="left"/>
            </w:pPr>
            <w:r>
              <w:rPr>
                <w:rtl/>
              </w:rPr>
              <w:t>10</w:t>
            </w:r>
          </w:p>
        </w:tc>
        <w:tc>
          <w:tcPr>
            <w:tcW w:w="941" w:type="dxa"/>
          </w:tcPr>
          <w:p w:rsidR="0036191C" w:rsidRDefault="00E6494D">
            <w:pPr>
              <w:pStyle w:val="TableText"/>
              <w:jc w:val="left"/>
            </w:pPr>
            <w:r>
              <w:rPr>
                <w:rtl/>
              </w:rPr>
              <w:t>ض</w:t>
            </w:r>
          </w:p>
        </w:tc>
        <w:tc>
          <w:tcPr>
            <w:tcW w:w="1693" w:type="dxa"/>
          </w:tcPr>
          <w:p w:rsidR="0036191C" w:rsidRDefault="00E6494D">
            <w:pPr>
              <w:pStyle w:val="TableText"/>
              <w:jc w:val="left"/>
            </w:pPr>
            <w:r>
              <w:rPr>
                <w:rtl/>
              </w:rPr>
              <w:t>ضِفْدَعٌ (مثال جسر مخطَّط)</w:t>
            </w:r>
          </w:p>
        </w:tc>
        <w:tc>
          <w:tcPr>
            <w:tcW w:w="2911" w:type="dxa"/>
          </w:tcPr>
          <w:p w:rsidR="0036191C" w:rsidRDefault="00E6494D">
            <w:pPr>
              <w:pStyle w:val="TableText"/>
              <w:jc w:val="left"/>
            </w:pPr>
            <w:r>
              <w:rPr>
                <w:rtl/>
              </w:rPr>
              <w:t>الحلقة الممدودة والقارب ونقطة</w:t>
            </w:r>
          </w:p>
        </w:tc>
        <w:tc>
          <w:tcPr>
            <w:tcW w:w="2814" w:type="dxa"/>
          </w:tcPr>
          <w:p w:rsidR="0036191C" w:rsidRDefault="00E6494D">
            <w:pPr>
              <w:pStyle w:val="TableText"/>
              <w:jc w:val="left"/>
            </w:pPr>
            <w:r>
              <w:rPr>
                <w:rtl/>
              </w:rPr>
              <w:t>ضَابِطْ، رِيَاضْ</w:t>
            </w:r>
          </w:p>
        </w:tc>
      </w:tr>
      <w:tr w:rsidR="0036191C">
        <w:trPr>
          <w:cantSplit/>
        </w:trPr>
        <w:tc>
          <w:tcPr>
            <w:tcW w:w="941" w:type="dxa"/>
          </w:tcPr>
          <w:p w:rsidR="0036191C" w:rsidRDefault="00E6494D">
            <w:pPr>
              <w:pStyle w:val="TableText"/>
              <w:jc w:val="left"/>
            </w:pPr>
            <w:r>
              <w:rPr>
                <w:rtl/>
              </w:rPr>
              <w:t>10</w:t>
            </w:r>
          </w:p>
        </w:tc>
        <w:tc>
          <w:tcPr>
            <w:tcW w:w="941" w:type="dxa"/>
          </w:tcPr>
          <w:p w:rsidR="0036191C" w:rsidRDefault="00E6494D">
            <w:pPr>
              <w:pStyle w:val="TableText"/>
              <w:jc w:val="left"/>
            </w:pPr>
            <w:r>
              <w:rPr>
                <w:rtl/>
              </w:rPr>
              <w:t>ظ</w:t>
            </w:r>
          </w:p>
        </w:tc>
        <w:tc>
          <w:tcPr>
            <w:tcW w:w="1693" w:type="dxa"/>
          </w:tcPr>
          <w:p w:rsidR="0036191C" w:rsidRDefault="00E6494D">
            <w:pPr>
              <w:pStyle w:val="TableText"/>
              <w:jc w:val="left"/>
            </w:pPr>
            <w:r>
              <w:rPr>
                <w:rtl/>
              </w:rPr>
              <w:t>ظِلٌّ (مثال جسر مخطَّط)</w:t>
            </w:r>
          </w:p>
        </w:tc>
        <w:tc>
          <w:tcPr>
            <w:tcW w:w="2911" w:type="dxa"/>
          </w:tcPr>
          <w:p w:rsidR="0036191C" w:rsidRDefault="00E6494D">
            <w:pPr>
              <w:pStyle w:val="TableText"/>
              <w:jc w:val="left"/>
            </w:pPr>
            <w:r>
              <w:rPr>
                <w:rtl/>
              </w:rPr>
              <w:t>الحلقة الممدودة والعمود ونقطة</w:t>
            </w:r>
          </w:p>
        </w:tc>
        <w:tc>
          <w:tcPr>
            <w:tcW w:w="2814" w:type="dxa"/>
          </w:tcPr>
          <w:p w:rsidR="0036191C" w:rsidRDefault="00E6494D">
            <w:pPr>
              <w:pStyle w:val="TableText"/>
              <w:jc w:val="left"/>
            </w:pPr>
            <w:r>
              <w:rPr>
                <w:rtl/>
              </w:rPr>
              <w:t>نَظَرَ، نَظِيفْ</w:t>
            </w:r>
          </w:p>
        </w:tc>
      </w:tr>
      <w:tr w:rsidR="0036191C">
        <w:trPr>
          <w:cantSplit/>
        </w:trPr>
        <w:tc>
          <w:tcPr>
            <w:tcW w:w="941" w:type="dxa"/>
          </w:tcPr>
          <w:p w:rsidR="0036191C" w:rsidRDefault="00E6494D">
            <w:pPr>
              <w:pStyle w:val="TableText"/>
              <w:jc w:val="left"/>
            </w:pPr>
            <w:r>
              <w:rPr>
                <w:rtl/>
              </w:rPr>
              <w:t>11</w:t>
            </w:r>
          </w:p>
        </w:tc>
        <w:tc>
          <w:tcPr>
            <w:tcW w:w="941" w:type="dxa"/>
          </w:tcPr>
          <w:p w:rsidR="0036191C" w:rsidRDefault="00E6494D">
            <w:pPr>
              <w:pStyle w:val="TableText"/>
              <w:jc w:val="left"/>
            </w:pPr>
            <w:r>
              <w:rPr>
                <w:rtl/>
              </w:rPr>
              <w:t>ك</w:t>
            </w:r>
          </w:p>
        </w:tc>
        <w:tc>
          <w:tcPr>
            <w:tcW w:w="1693" w:type="dxa"/>
          </w:tcPr>
          <w:p w:rsidR="0036191C" w:rsidRDefault="00E6494D">
            <w:pPr>
              <w:pStyle w:val="TableText"/>
              <w:jc w:val="left"/>
            </w:pPr>
            <w:r>
              <w:rPr>
                <w:rtl/>
              </w:rPr>
              <w:t>كِتَابٌ</w:t>
            </w:r>
          </w:p>
        </w:tc>
        <w:tc>
          <w:tcPr>
            <w:tcW w:w="2911" w:type="dxa"/>
          </w:tcPr>
          <w:p w:rsidR="0036191C" w:rsidRDefault="00E6494D">
            <w:pPr>
              <w:pStyle w:val="TableText"/>
              <w:jc w:val="left"/>
            </w:pPr>
            <w:r>
              <w:rPr>
                <w:rtl/>
              </w:rPr>
              <w:t>الطائر على غصن</w:t>
            </w:r>
          </w:p>
        </w:tc>
        <w:tc>
          <w:tcPr>
            <w:tcW w:w="2814" w:type="dxa"/>
          </w:tcPr>
          <w:p w:rsidR="0036191C" w:rsidRDefault="00E6494D">
            <w:pPr>
              <w:pStyle w:val="TableText"/>
              <w:jc w:val="left"/>
            </w:pPr>
            <w:r>
              <w:rPr>
                <w:rtl/>
              </w:rPr>
              <w:t>كِتَابْ، كَبِيرْ، سَمَكْ</w:t>
            </w:r>
          </w:p>
        </w:tc>
      </w:tr>
      <w:tr w:rsidR="0036191C">
        <w:trPr>
          <w:cantSplit/>
        </w:trPr>
        <w:tc>
          <w:tcPr>
            <w:tcW w:w="941" w:type="dxa"/>
          </w:tcPr>
          <w:p w:rsidR="0036191C" w:rsidRDefault="00E6494D">
            <w:pPr>
              <w:pStyle w:val="TableText"/>
              <w:jc w:val="left"/>
            </w:pPr>
            <w:r>
              <w:rPr>
                <w:rtl/>
              </w:rPr>
              <w:t>11</w:t>
            </w:r>
          </w:p>
        </w:tc>
        <w:tc>
          <w:tcPr>
            <w:tcW w:w="941" w:type="dxa"/>
          </w:tcPr>
          <w:p w:rsidR="0036191C" w:rsidRDefault="00E6494D">
            <w:pPr>
              <w:pStyle w:val="TableText"/>
              <w:jc w:val="left"/>
            </w:pPr>
            <w:r>
              <w:rPr>
                <w:rtl/>
              </w:rPr>
              <w:t>هـ</w:t>
            </w:r>
          </w:p>
        </w:tc>
        <w:tc>
          <w:tcPr>
            <w:tcW w:w="1693" w:type="dxa"/>
          </w:tcPr>
          <w:p w:rsidR="0036191C" w:rsidRDefault="00E6494D">
            <w:pPr>
              <w:pStyle w:val="TableText"/>
              <w:jc w:val="left"/>
            </w:pPr>
            <w:r>
              <w:rPr>
                <w:rtl/>
              </w:rPr>
              <w:t>هُدْهُدٌ</w:t>
            </w:r>
          </w:p>
        </w:tc>
        <w:tc>
          <w:tcPr>
            <w:tcW w:w="2911" w:type="dxa"/>
          </w:tcPr>
          <w:p w:rsidR="0036191C" w:rsidRDefault="00E6494D">
            <w:pPr>
              <w:pStyle w:val="TableText"/>
              <w:jc w:val="left"/>
            </w:pPr>
            <w:r>
              <w:rPr>
                <w:rtl/>
              </w:rPr>
              <w:t>الحلقتان المتلاصقتان</w:t>
            </w:r>
          </w:p>
        </w:tc>
        <w:tc>
          <w:tcPr>
            <w:tcW w:w="2814" w:type="dxa"/>
          </w:tcPr>
          <w:p w:rsidR="0036191C" w:rsidRDefault="00E6494D">
            <w:pPr>
              <w:pStyle w:val="TableText"/>
              <w:jc w:val="left"/>
            </w:pPr>
            <w:r>
              <w:rPr>
                <w:rtl/>
              </w:rPr>
              <w:t>نَهَارْ، هَرَمْ، هُدْهُدْ</w:t>
            </w:r>
          </w:p>
        </w:tc>
      </w:tr>
      <w:tr w:rsidR="0036191C">
        <w:trPr>
          <w:cantSplit/>
        </w:trPr>
        <w:tc>
          <w:tcPr>
            <w:tcW w:w="941" w:type="dxa"/>
          </w:tcPr>
          <w:p w:rsidR="0036191C" w:rsidRDefault="00E6494D">
            <w:pPr>
              <w:pStyle w:val="TableText"/>
              <w:jc w:val="left"/>
            </w:pPr>
            <w:r>
              <w:rPr>
                <w:rtl/>
              </w:rPr>
              <w:t>12</w:t>
            </w:r>
          </w:p>
        </w:tc>
        <w:tc>
          <w:tcPr>
            <w:tcW w:w="941" w:type="dxa"/>
          </w:tcPr>
          <w:p w:rsidR="0036191C" w:rsidRDefault="00E6494D">
            <w:pPr>
              <w:pStyle w:val="TableText"/>
              <w:jc w:val="left"/>
            </w:pPr>
            <w:r>
              <w:rPr>
                <w:rtl/>
              </w:rPr>
              <w:t>ح</w:t>
            </w:r>
          </w:p>
        </w:tc>
        <w:tc>
          <w:tcPr>
            <w:tcW w:w="1693" w:type="dxa"/>
          </w:tcPr>
          <w:p w:rsidR="0036191C" w:rsidRDefault="00E6494D">
            <w:pPr>
              <w:pStyle w:val="TableText"/>
              <w:jc w:val="left"/>
            </w:pPr>
            <w:r>
              <w:rPr>
                <w:rtl/>
              </w:rPr>
              <w:t>حَجَرٌ</w:t>
            </w:r>
          </w:p>
        </w:tc>
        <w:tc>
          <w:tcPr>
            <w:tcW w:w="2911" w:type="dxa"/>
          </w:tcPr>
          <w:p w:rsidR="0036191C" w:rsidRDefault="00E6494D">
            <w:pPr>
              <w:pStyle w:val="TableText"/>
              <w:jc w:val="left"/>
            </w:pPr>
            <w:r>
              <w:rPr>
                <w:rtl/>
              </w:rPr>
              <w:t>الهلال المفتوح</w:t>
            </w:r>
          </w:p>
        </w:tc>
        <w:tc>
          <w:tcPr>
            <w:tcW w:w="2814" w:type="dxa"/>
          </w:tcPr>
          <w:p w:rsidR="0036191C" w:rsidRDefault="00E6494D">
            <w:pPr>
              <w:pStyle w:val="TableText"/>
              <w:jc w:val="left"/>
            </w:pPr>
            <w:r>
              <w:rPr>
                <w:rtl/>
              </w:rPr>
              <w:t>حُوتْ، حِصَانْ، حَلِيبْ</w:t>
            </w:r>
          </w:p>
        </w:tc>
      </w:tr>
      <w:tr w:rsidR="0036191C">
        <w:trPr>
          <w:cantSplit/>
        </w:trPr>
        <w:tc>
          <w:tcPr>
            <w:tcW w:w="941" w:type="dxa"/>
          </w:tcPr>
          <w:p w:rsidR="0036191C" w:rsidRDefault="00E6494D">
            <w:pPr>
              <w:pStyle w:val="TableText"/>
              <w:jc w:val="left"/>
            </w:pPr>
            <w:r>
              <w:rPr>
                <w:rtl/>
              </w:rPr>
              <w:t>12</w:t>
            </w:r>
          </w:p>
        </w:tc>
        <w:tc>
          <w:tcPr>
            <w:tcW w:w="941" w:type="dxa"/>
          </w:tcPr>
          <w:p w:rsidR="0036191C" w:rsidRDefault="00E6494D">
            <w:pPr>
              <w:pStyle w:val="TableText"/>
              <w:jc w:val="left"/>
            </w:pPr>
            <w:r>
              <w:rPr>
                <w:rtl/>
              </w:rPr>
              <w:t>خ</w:t>
            </w:r>
          </w:p>
        </w:tc>
        <w:tc>
          <w:tcPr>
            <w:tcW w:w="1693" w:type="dxa"/>
          </w:tcPr>
          <w:p w:rsidR="0036191C" w:rsidRDefault="00E6494D">
            <w:pPr>
              <w:pStyle w:val="TableText"/>
              <w:jc w:val="left"/>
            </w:pPr>
            <w:r>
              <w:rPr>
                <w:rtl/>
              </w:rPr>
              <w:t>خُبْزٌ</w:t>
            </w:r>
          </w:p>
        </w:tc>
        <w:tc>
          <w:tcPr>
            <w:tcW w:w="2911" w:type="dxa"/>
          </w:tcPr>
          <w:p w:rsidR="0036191C" w:rsidRDefault="00E6494D">
            <w:pPr>
              <w:pStyle w:val="TableText"/>
              <w:jc w:val="left"/>
            </w:pPr>
            <w:r>
              <w:rPr>
                <w:rtl/>
              </w:rPr>
              <w:t>الهلال المفتوح ونقطة فوقه</w:t>
            </w:r>
          </w:p>
        </w:tc>
        <w:tc>
          <w:tcPr>
            <w:tcW w:w="2814" w:type="dxa"/>
          </w:tcPr>
          <w:p w:rsidR="0036191C" w:rsidRDefault="00E6494D">
            <w:pPr>
              <w:pStyle w:val="TableText"/>
              <w:jc w:val="left"/>
            </w:pPr>
            <w:r>
              <w:rPr>
                <w:rtl/>
              </w:rPr>
              <w:t>خِيَارْ، خَرُوفْ</w:t>
            </w:r>
          </w:p>
        </w:tc>
      </w:tr>
      <w:tr w:rsidR="0036191C">
        <w:trPr>
          <w:cantSplit/>
        </w:trPr>
        <w:tc>
          <w:tcPr>
            <w:tcW w:w="941" w:type="dxa"/>
          </w:tcPr>
          <w:p w:rsidR="0036191C" w:rsidRDefault="00E6494D">
            <w:pPr>
              <w:pStyle w:val="TableText"/>
              <w:jc w:val="left"/>
            </w:pPr>
            <w:r>
              <w:rPr>
                <w:rtl/>
              </w:rPr>
              <w:t>13</w:t>
            </w:r>
          </w:p>
        </w:tc>
        <w:tc>
          <w:tcPr>
            <w:tcW w:w="941" w:type="dxa"/>
          </w:tcPr>
          <w:p w:rsidR="0036191C" w:rsidRDefault="00E6494D">
            <w:pPr>
              <w:pStyle w:val="TableText"/>
              <w:jc w:val="left"/>
            </w:pPr>
            <w:r>
              <w:rPr>
                <w:rtl/>
              </w:rPr>
              <w:t>ق</w:t>
            </w:r>
          </w:p>
        </w:tc>
        <w:tc>
          <w:tcPr>
            <w:tcW w:w="1693" w:type="dxa"/>
          </w:tcPr>
          <w:p w:rsidR="0036191C" w:rsidRDefault="00E6494D">
            <w:pPr>
              <w:pStyle w:val="TableText"/>
              <w:jc w:val="left"/>
            </w:pPr>
            <w:r>
              <w:rPr>
                <w:rtl/>
              </w:rPr>
              <w:t>قَمَرٌ (مثال جسر مخطَّط)</w:t>
            </w:r>
          </w:p>
        </w:tc>
        <w:tc>
          <w:tcPr>
            <w:tcW w:w="2911" w:type="dxa"/>
          </w:tcPr>
          <w:p w:rsidR="0036191C" w:rsidRDefault="00E6494D">
            <w:pPr>
              <w:pStyle w:val="TableText"/>
              <w:jc w:val="left"/>
            </w:pPr>
            <w:r>
              <w:rPr>
                <w:rtl/>
              </w:rPr>
              <w:t>الحلقة والنقطتان</w:t>
            </w:r>
          </w:p>
        </w:tc>
        <w:tc>
          <w:tcPr>
            <w:tcW w:w="2814" w:type="dxa"/>
          </w:tcPr>
          <w:p w:rsidR="0036191C" w:rsidRDefault="00E6494D">
            <w:pPr>
              <w:pStyle w:val="TableText"/>
              <w:jc w:val="left"/>
            </w:pPr>
            <w:r>
              <w:rPr>
                <w:rtl/>
              </w:rPr>
              <w:t>قَمَرْ، بَقَرْ، وَرَقْ</w:t>
            </w:r>
          </w:p>
        </w:tc>
      </w:tr>
      <w:tr w:rsidR="0036191C">
        <w:trPr>
          <w:cantSplit/>
        </w:trPr>
        <w:tc>
          <w:tcPr>
            <w:tcW w:w="941" w:type="dxa"/>
          </w:tcPr>
          <w:p w:rsidR="0036191C" w:rsidRDefault="00E6494D">
            <w:pPr>
              <w:pStyle w:val="TableText"/>
              <w:jc w:val="left"/>
            </w:pPr>
            <w:r>
              <w:rPr>
                <w:rtl/>
              </w:rPr>
              <w:t>13</w:t>
            </w:r>
          </w:p>
        </w:tc>
        <w:tc>
          <w:tcPr>
            <w:tcW w:w="941" w:type="dxa"/>
          </w:tcPr>
          <w:p w:rsidR="0036191C" w:rsidRDefault="00E6494D">
            <w:pPr>
              <w:pStyle w:val="TableText"/>
              <w:jc w:val="left"/>
            </w:pPr>
            <w:r>
              <w:rPr>
                <w:rtl/>
              </w:rPr>
              <w:t>ع</w:t>
            </w:r>
          </w:p>
        </w:tc>
        <w:tc>
          <w:tcPr>
            <w:tcW w:w="1693" w:type="dxa"/>
          </w:tcPr>
          <w:p w:rsidR="0036191C" w:rsidRDefault="00E6494D">
            <w:pPr>
              <w:pStyle w:val="TableText"/>
              <w:jc w:val="left"/>
            </w:pPr>
            <w:r>
              <w:rPr>
                <w:rtl/>
              </w:rPr>
              <w:t>عَيْنٌ</w:t>
            </w:r>
          </w:p>
        </w:tc>
        <w:tc>
          <w:tcPr>
            <w:tcW w:w="2911" w:type="dxa"/>
          </w:tcPr>
          <w:p w:rsidR="0036191C" w:rsidRDefault="00E6494D">
            <w:pPr>
              <w:pStyle w:val="TableText"/>
              <w:jc w:val="left"/>
            </w:pPr>
            <w:r>
              <w:rPr>
                <w:rtl/>
              </w:rPr>
              <w:t>الهلال الصغير والذيل</w:t>
            </w:r>
          </w:p>
        </w:tc>
        <w:tc>
          <w:tcPr>
            <w:tcW w:w="2814" w:type="dxa"/>
          </w:tcPr>
          <w:p w:rsidR="0036191C" w:rsidRDefault="00E6494D">
            <w:pPr>
              <w:pStyle w:val="TableText"/>
              <w:jc w:val="left"/>
            </w:pPr>
            <w:r>
              <w:rPr>
                <w:rtl/>
              </w:rPr>
              <w:t>عَلَمْ، عِنَبْ</w:t>
            </w:r>
          </w:p>
        </w:tc>
      </w:tr>
      <w:tr w:rsidR="0036191C">
        <w:trPr>
          <w:cantSplit/>
        </w:trPr>
        <w:tc>
          <w:tcPr>
            <w:tcW w:w="941" w:type="dxa"/>
          </w:tcPr>
          <w:p w:rsidR="0036191C" w:rsidRDefault="00E6494D">
            <w:pPr>
              <w:pStyle w:val="TableText"/>
              <w:jc w:val="left"/>
            </w:pPr>
            <w:r>
              <w:rPr>
                <w:rtl/>
              </w:rPr>
              <w:t>14</w:t>
            </w:r>
          </w:p>
        </w:tc>
        <w:tc>
          <w:tcPr>
            <w:tcW w:w="941" w:type="dxa"/>
          </w:tcPr>
          <w:p w:rsidR="0036191C" w:rsidRDefault="00E6494D">
            <w:pPr>
              <w:pStyle w:val="TableText"/>
              <w:jc w:val="left"/>
            </w:pPr>
            <w:r>
              <w:rPr>
                <w:rtl/>
              </w:rPr>
              <w:t>غ</w:t>
            </w:r>
          </w:p>
        </w:tc>
        <w:tc>
          <w:tcPr>
            <w:tcW w:w="1693" w:type="dxa"/>
          </w:tcPr>
          <w:p w:rsidR="0036191C" w:rsidRDefault="00E6494D">
            <w:pPr>
              <w:pStyle w:val="TableText"/>
              <w:jc w:val="left"/>
            </w:pPr>
            <w:r>
              <w:rPr>
                <w:rtl/>
              </w:rPr>
              <w:t>غَنَمٌ</w:t>
            </w:r>
          </w:p>
        </w:tc>
        <w:tc>
          <w:tcPr>
            <w:tcW w:w="2911" w:type="dxa"/>
          </w:tcPr>
          <w:p w:rsidR="0036191C" w:rsidRDefault="00E6494D">
            <w:pPr>
              <w:pStyle w:val="TableText"/>
              <w:jc w:val="left"/>
            </w:pPr>
            <w:r>
              <w:rPr>
                <w:rtl/>
              </w:rPr>
              <w:t>الهلال الصغير والذيل ونقطة</w:t>
            </w:r>
          </w:p>
        </w:tc>
        <w:tc>
          <w:tcPr>
            <w:tcW w:w="2814" w:type="dxa"/>
          </w:tcPr>
          <w:p w:rsidR="0036191C" w:rsidRDefault="00E6494D">
            <w:pPr>
              <w:pStyle w:val="TableText"/>
              <w:jc w:val="left"/>
            </w:pPr>
            <w:r>
              <w:rPr>
                <w:rtl/>
              </w:rPr>
              <w:t>غَنَمْ، غَزَالْ</w:t>
            </w:r>
          </w:p>
        </w:tc>
      </w:tr>
      <w:tr w:rsidR="0036191C">
        <w:trPr>
          <w:cantSplit/>
        </w:trPr>
        <w:tc>
          <w:tcPr>
            <w:tcW w:w="941" w:type="dxa"/>
          </w:tcPr>
          <w:p w:rsidR="0036191C" w:rsidRDefault="00E6494D">
            <w:pPr>
              <w:pStyle w:val="TableText"/>
              <w:jc w:val="left"/>
            </w:pPr>
            <w:r>
              <w:rPr>
                <w:rtl/>
              </w:rPr>
              <w:t>14</w:t>
            </w:r>
          </w:p>
        </w:tc>
        <w:tc>
          <w:tcPr>
            <w:tcW w:w="941" w:type="dxa"/>
          </w:tcPr>
          <w:p w:rsidR="0036191C" w:rsidRDefault="00E6494D">
            <w:pPr>
              <w:pStyle w:val="TableText"/>
              <w:jc w:val="left"/>
            </w:pPr>
            <w:r>
              <w:rPr>
                <w:rtl/>
              </w:rPr>
              <w:t>ج</w:t>
            </w:r>
          </w:p>
        </w:tc>
        <w:tc>
          <w:tcPr>
            <w:tcW w:w="1693" w:type="dxa"/>
          </w:tcPr>
          <w:p w:rsidR="0036191C" w:rsidRDefault="00E6494D">
            <w:pPr>
              <w:pStyle w:val="TableText"/>
              <w:jc w:val="left"/>
            </w:pPr>
            <w:r>
              <w:rPr>
                <w:rtl/>
              </w:rPr>
              <w:t>جَمَلٌ (مثال جسر مخطَّط)</w:t>
            </w:r>
          </w:p>
        </w:tc>
        <w:tc>
          <w:tcPr>
            <w:tcW w:w="2911" w:type="dxa"/>
          </w:tcPr>
          <w:p w:rsidR="0036191C" w:rsidRDefault="00E6494D">
            <w:pPr>
              <w:pStyle w:val="TableText"/>
              <w:jc w:val="left"/>
            </w:pPr>
            <w:r>
              <w:rPr>
                <w:rtl/>
              </w:rPr>
              <w:t>الهلال المفتوح ونقطة في وسطه</w:t>
            </w:r>
          </w:p>
        </w:tc>
        <w:tc>
          <w:tcPr>
            <w:tcW w:w="2814" w:type="dxa"/>
          </w:tcPr>
          <w:p w:rsidR="0036191C" w:rsidRDefault="00E6494D">
            <w:pPr>
              <w:pStyle w:val="TableText"/>
              <w:jc w:val="left"/>
            </w:pPr>
            <w:r>
              <w:rPr>
                <w:rtl/>
              </w:rPr>
              <w:t>جَمَلْ، دَجَاجْ، جَبَلْ</w:t>
            </w:r>
          </w:p>
        </w:tc>
      </w:tr>
      <w:tr w:rsidR="0036191C">
        <w:trPr>
          <w:cantSplit/>
        </w:trPr>
        <w:tc>
          <w:tcPr>
            <w:tcW w:w="941" w:type="dxa"/>
          </w:tcPr>
          <w:p w:rsidR="0036191C" w:rsidRDefault="00E6494D">
            <w:pPr>
              <w:pStyle w:val="TableText"/>
              <w:jc w:val="left"/>
            </w:pPr>
            <w:r>
              <w:rPr>
                <w:rtl/>
              </w:rPr>
              <w:lastRenderedPageBreak/>
              <w:t>16</w:t>
            </w:r>
          </w:p>
        </w:tc>
        <w:tc>
          <w:tcPr>
            <w:tcW w:w="941" w:type="dxa"/>
          </w:tcPr>
          <w:p w:rsidR="0036191C" w:rsidRDefault="00E6494D">
            <w:pPr>
              <w:pStyle w:val="TableText"/>
              <w:jc w:val="left"/>
            </w:pPr>
            <w:r>
              <w:rPr>
                <w:rtl/>
              </w:rPr>
              <w:t>ء</w:t>
            </w:r>
          </w:p>
        </w:tc>
        <w:tc>
          <w:tcPr>
            <w:tcW w:w="1693" w:type="dxa"/>
          </w:tcPr>
          <w:p w:rsidR="0036191C" w:rsidRDefault="00E6494D">
            <w:pPr>
              <w:pStyle w:val="TableText"/>
              <w:jc w:val="left"/>
            </w:pPr>
            <w:r>
              <w:rPr>
                <w:rtl/>
              </w:rPr>
              <w:t>سَمَاءٌ</w:t>
            </w:r>
          </w:p>
        </w:tc>
        <w:tc>
          <w:tcPr>
            <w:tcW w:w="2911" w:type="dxa"/>
          </w:tcPr>
          <w:p w:rsidR="0036191C" w:rsidRDefault="00E6494D">
            <w:pPr>
              <w:pStyle w:val="TableText"/>
              <w:jc w:val="left"/>
            </w:pPr>
            <w:r>
              <w:rPr>
                <w:rtl/>
              </w:rPr>
              <w:t>رأس العين الصغير</w:t>
            </w:r>
          </w:p>
        </w:tc>
        <w:tc>
          <w:tcPr>
            <w:tcW w:w="2814" w:type="dxa"/>
          </w:tcPr>
          <w:p w:rsidR="0036191C" w:rsidRDefault="00E6494D">
            <w:pPr>
              <w:pStyle w:val="TableText"/>
              <w:jc w:val="left"/>
            </w:pPr>
            <w:r>
              <w:rPr>
                <w:rtl/>
              </w:rPr>
              <w:t>مَاءْ، سَمَاءْ، سَأَلَ</w:t>
            </w:r>
          </w:p>
        </w:tc>
      </w:tr>
      <w:tr w:rsidR="0036191C">
        <w:trPr>
          <w:cantSplit/>
        </w:trPr>
        <w:tc>
          <w:tcPr>
            <w:tcW w:w="941" w:type="dxa"/>
          </w:tcPr>
          <w:p w:rsidR="0036191C" w:rsidRDefault="00E6494D">
            <w:pPr>
              <w:pStyle w:val="TableText"/>
              <w:jc w:val="left"/>
            </w:pPr>
            <w:r>
              <w:rPr>
                <w:rtl/>
              </w:rPr>
              <w:t>17</w:t>
            </w:r>
          </w:p>
        </w:tc>
        <w:tc>
          <w:tcPr>
            <w:tcW w:w="941" w:type="dxa"/>
          </w:tcPr>
          <w:p w:rsidR="0036191C" w:rsidRDefault="00E6494D">
            <w:pPr>
              <w:pStyle w:val="TableText"/>
              <w:jc w:val="left"/>
            </w:pPr>
            <w:r>
              <w:rPr>
                <w:rtl/>
              </w:rPr>
              <w:t>ة</w:t>
            </w:r>
          </w:p>
        </w:tc>
        <w:tc>
          <w:tcPr>
            <w:tcW w:w="1693" w:type="dxa"/>
          </w:tcPr>
          <w:p w:rsidR="0036191C" w:rsidRDefault="00E6494D">
            <w:pPr>
              <w:pStyle w:val="TableText"/>
              <w:jc w:val="left"/>
            </w:pPr>
            <w:r>
              <w:rPr>
                <w:rtl/>
              </w:rPr>
              <w:t>وَرْدَةٌ</w:t>
            </w:r>
          </w:p>
        </w:tc>
        <w:tc>
          <w:tcPr>
            <w:tcW w:w="2911" w:type="dxa"/>
          </w:tcPr>
          <w:p w:rsidR="0036191C" w:rsidRDefault="00E6494D">
            <w:pPr>
              <w:pStyle w:val="TableText"/>
              <w:jc w:val="left"/>
            </w:pPr>
            <w:r>
              <w:rPr>
                <w:rtl/>
              </w:rPr>
              <w:t>الحلقة المغلقة ونقطتان</w:t>
            </w:r>
          </w:p>
        </w:tc>
        <w:tc>
          <w:tcPr>
            <w:tcW w:w="2814" w:type="dxa"/>
          </w:tcPr>
          <w:p w:rsidR="0036191C" w:rsidRDefault="00E6494D">
            <w:pPr>
              <w:pStyle w:val="TableText"/>
              <w:jc w:val="left"/>
            </w:pPr>
            <w:r>
              <w:rPr>
                <w:rtl/>
              </w:rPr>
              <w:t>سَمَكَةْ، وَرْدَةْ، بَقَرَةْ</w:t>
            </w:r>
          </w:p>
        </w:tc>
      </w:tr>
      <w:tr w:rsidR="0036191C">
        <w:trPr>
          <w:cantSplit/>
        </w:trPr>
        <w:tc>
          <w:tcPr>
            <w:tcW w:w="941" w:type="dxa"/>
          </w:tcPr>
          <w:p w:rsidR="0036191C" w:rsidRDefault="00E6494D">
            <w:pPr>
              <w:pStyle w:val="TableText"/>
              <w:jc w:val="left"/>
            </w:pPr>
            <w:r>
              <w:rPr>
                <w:rtl/>
              </w:rPr>
              <w:t>17</w:t>
            </w:r>
          </w:p>
        </w:tc>
        <w:tc>
          <w:tcPr>
            <w:tcW w:w="941" w:type="dxa"/>
          </w:tcPr>
          <w:p w:rsidR="0036191C" w:rsidRDefault="00E6494D">
            <w:pPr>
              <w:pStyle w:val="TableText"/>
              <w:jc w:val="left"/>
            </w:pPr>
            <w:r>
              <w:rPr>
                <w:rtl/>
              </w:rPr>
              <w:t>ى</w:t>
            </w:r>
          </w:p>
        </w:tc>
        <w:tc>
          <w:tcPr>
            <w:tcW w:w="1693" w:type="dxa"/>
          </w:tcPr>
          <w:p w:rsidR="0036191C" w:rsidRDefault="00E6494D">
            <w:pPr>
              <w:pStyle w:val="TableText"/>
              <w:jc w:val="left"/>
            </w:pPr>
            <w:r>
              <w:rPr>
                <w:rtl/>
              </w:rPr>
              <w:t>مَشَى</w:t>
            </w:r>
          </w:p>
        </w:tc>
        <w:tc>
          <w:tcPr>
            <w:tcW w:w="2911" w:type="dxa"/>
          </w:tcPr>
          <w:p w:rsidR="0036191C" w:rsidRDefault="00E6494D">
            <w:pPr>
              <w:pStyle w:val="TableText"/>
              <w:jc w:val="left"/>
            </w:pPr>
            <w:r>
              <w:rPr>
                <w:rtl/>
              </w:rPr>
              <w:t>الحوض بلا نقاط</w:t>
            </w:r>
          </w:p>
        </w:tc>
        <w:tc>
          <w:tcPr>
            <w:tcW w:w="2814" w:type="dxa"/>
          </w:tcPr>
          <w:p w:rsidR="0036191C" w:rsidRDefault="00E6494D">
            <w:pPr>
              <w:pStyle w:val="TableText"/>
              <w:jc w:val="left"/>
            </w:pPr>
            <w:r>
              <w:rPr>
                <w:rtl/>
              </w:rPr>
              <w:t>مَشَى، بَنَى، رَمَى</w:t>
            </w:r>
          </w:p>
        </w:tc>
      </w:tr>
    </w:tbl>
    <w:p w:rsidR="0036191C" w:rsidRDefault="00E6494D">
      <w:r>
        <w:rPr>
          <w:b/>
          <w:rtl/>
        </w:rPr>
        <w:t>ملاحظات على المخططات:</w:t>
      </w:r>
    </w:p>
    <w:p w:rsidR="0036191C" w:rsidRDefault="00E6494D" w:rsidP="00E6494D">
      <w:pPr>
        <w:pStyle w:val="TableText"/>
        <w:numPr>
          <w:ilvl w:val="0"/>
          <w:numId w:val="124"/>
        </w:numPr>
      </w:pPr>
      <w:r>
        <w:rPr>
          <w:rtl/>
        </w:rPr>
        <w:t>العلامات الثلاث تتبع الصفحات السبع نفسها: في ء تعمل الصفحتان 2 و3 على صوت الهمزة؛ وفي ة على ما يُسمع آخر الكلمة عند الوقف (هاء) وعند الوصل (تاء)؛ وفي ى على أنها تُنطق ألفاً ممدودة.</w:t>
      </w:r>
    </w:p>
    <w:p w:rsidR="0036191C" w:rsidRDefault="00E6494D" w:rsidP="00E6494D">
      <w:pPr>
        <w:pStyle w:val="TableText"/>
        <w:numPr>
          <w:ilvl w:val="0"/>
          <w:numId w:val="124"/>
        </w:numPr>
      </w:pPr>
      <w:r>
        <w:rPr>
          <w:rtl/>
        </w:rPr>
        <w:t>الكلمات المفتاحية التي فيها شدّة أو تنوين تبقى شفهية، وكلمات الصفحة 6 خالية</w:t>
      </w:r>
      <w:r>
        <w:rPr>
          <w:rtl/>
        </w:rPr>
        <w:t xml:space="preserve"> منهما.</w:t>
      </w:r>
    </w:p>
    <w:p w:rsidR="0036191C" w:rsidRDefault="00E6494D" w:rsidP="00E6494D">
      <w:pPr>
        <w:pStyle w:val="TableText"/>
        <w:numPr>
          <w:ilvl w:val="0"/>
          <w:numId w:val="124"/>
        </w:numPr>
      </w:pPr>
      <w:r>
        <w:rPr>
          <w:rtl/>
        </w:rPr>
        <w:t>في الوحدة 4 تُعلَّم الواو والياء مدّين (بُومَة، تِين)، وكلمات الصفحة 6 فيها لا تستعمل الواو والياء إلا مدّاً بعد صامت مكتسب. الواو والياء الصامتتان (يَدْ، رِيَاضْ، زَيْتُونْ) تدخلان نص الطفل من الوحدة 6 (القسمان 4 و7).</w:t>
      </w:r>
    </w:p>
    <w:p w:rsidR="0036191C" w:rsidRDefault="00E6494D" w:rsidP="00E6494D">
      <w:pPr>
        <w:pStyle w:val="TableText"/>
        <w:numPr>
          <w:ilvl w:val="0"/>
          <w:numId w:val="124"/>
        </w:numPr>
      </w:pPr>
      <w:r>
        <w:rPr>
          <w:rtl/>
        </w:rPr>
        <w:t>لا تنتهي كلمة في الصفحة 6 عند</w:t>
      </w:r>
      <w:r>
        <w:rPr>
          <w:rtl/>
        </w:rPr>
        <w:t xml:space="preserve"> الوقف بصامتين (مثل تَمْرْ، وَرْدْ، بَيْتْ)، اتساقاً مع قاعدة المقاطع البسيطة (القسم 6)؛ فتُستبدل بها كلمات من الحرف نفسه على نمط CVC أو CVCV أو بمدّ (دَفْتَرْ، بَطَلْ، نَظَرَ). الكلمة المفتاحية الشفهية تبقى كما هي.</w:t>
      </w:r>
    </w:p>
    <w:p w:rsidR="0036191C" w:rsidRDefault="00E6494D" w:rsidP="00E6494D">
      <w:pPr>
        <w:pStyle w:val="TableText"/>
        <w:numPr>
          <w:ilvl w:val="0"/>
          <w:numId w:val="124"/>
        </w:numPr>
      </w:pPr>
      <w:r>
        <w:rPr>
          <w:rtl/>
        </w:rPr>
        <w:t>الكلمات المفتاحية الموسومة «مثال جسر مخط</w:t>
      </w:r>
      <w:r>
        <w:rPr>
          <w:rtl/>
        </w:rPr>
        <w:t>َّط» يختلف صوتها الأول بين لهجات الخليج والشام ومصر والفصحى (ق في قمر، وج في جمل، وض في ضفدع، وث وذ وظ)، فتُعلَّم بإجراء الجسر في القسم 11.</w:t>
      </w:r>
    </w:p>
    <w:p w:rsidR="0036191C" w:rsidRDefault="00E6494D" w:rsidP="00E6494D">
      <w:pPr>
        <w:pStyle w:val="TableText"/>
        <w:numPr>
          <w:ilvl w:val="0"/>
          <w:numId w:val="124"/>
        </w:numPr>
      </w:pPr>
      <w:r>
        <w:rPr>
          <w:rtl/>
        </w:rPr>
        <w:t>«مَاء» في م مثال جسر مخطَّط: الصوت الأول واحد في «مَاي» و«مَيّة» و«مَاء»، وزوج الكلمتين يُقدَّم في جلسة التدريب.</w:t>
      </w:r>
    </w:p>
    <w:p w:rsidR="0036191C" w:rsidRDefault="00E6494D" w:rsidP="00E6494D">
      <w:pPr>
        <w:pStyle w:val="TableText"/>
        <w:numPr>
          <w:ilvl w:val="0"/>
          <w:numId w:val="124"/>
        </w:numPr>
      </w:pPr>
      <w:r>
        <w:rPr>
          <w:rtl/>
        </w:rPr>
        <w:t>يُر</w:t>
      </w:r>
      <w:r>
        <w:rPr>
          <w:rtl/>
        </w:rPr>
        <w:t>اجَع كل تشبيه مع الرسام قبل الإنتاج.</w:t>
      </w:r>
    </w:p>
    <w:p w:rsidR="0036191C" w:rsidRDefault="00E6494D">
      <w:r>
        <w:br w:type="page"/>
      </w:r>
    </w:p>
    <w:p w:rsidR="0036191C" w:rsidRDefault="00E6494D">
      <w:pPr>
        <w:pStyle w:val="Heading1"/>
      </w:pPr>
      <w:bookmarkStart w:id="46" w:name="_Toc242710861"/>
      <w:r>
        <w:rPr>
          <w:rtl/>
        </w:rPr>
        <w:lastRenderedPageBreak/>
        <w:t>القسم 10: دليل الميسّر</w:t>
      </w:r>
      <w:bookmarkEnd w:id="46"/>
    </w:p>
    <w:p w:rsidR="0036191C" w:rsidRDefault="00E6494D">
      <w:pPr>
        <w:pStyle w:val="Heading2"/>
      </w:pPr>
      <w:bookmarkStart w:id="47" w:name="_Toc242710862"/>
      <w:r>
        <w:rPr>
          <w:rtl/>
        </w:rPr>
        <w:t>الطبقة الأولى: التطبيق المباشر (للأهل والميسّرين)</w:t>
      </w:r>
      <w:bookmarkEnd w:id="47"/>
    </w:p>
    <w:p w:rsidR="0036191C" w:rsidRDefault="00E6494D">
      <w:r>
        <w:rPr>
          <w:rtl/>
        </w:rPr>
        <w:t>تسري قواعد السلامة وحدود اللمس في القسم 14. وبطاقات الملاحظة في جذور لتعديل النشاط التالي فقط؛ هي غير مقنّنة، ولا تُستخدم لتشخيص طفل أو تصنيفه أ</w:t>
      </w:r>
      <w:r>
        <w:rPr>
          <w:rtl/>
        </w:rPr>
        <w:t>و تحديد مكانه الدراسي.</w:t>
      </w:r>
    </w:p>
    <w:p w:rsidR="0036191C" w:rsidRDefault="00E6494D">
      <w:pPr>
        <w:pStyle w:val="Heading3"/>
      </w:pPr>
      <w:r>
        <w:rPr>
          <w:rtl/>
        </w:rPr>
        <w:t>الإطار والبالغان</w:t>
      </w:r>
    </w:p>
    <w:p w:rsidR="0036191C" w:rsidRDefault="00E6494D">
      <w:r>
        <w:rPr>
          <w:rtl/>
        </w:rPr>
        <w:t>يعمل الميسّر ضمن فريق دعم الدمج، وأهداف الطفل في جذور جزء من خطته التعليمية الفردية. التوزيع المقصود للبالغَين وقاعدة مرافق الظل في القسم 14. ملاحظات الميسّر عن طفل تُرفع إلى معلم الصف ورائد الدمج، لا إلى الأهل مباشر</w:t>
      </w:r>
      <w:r>
        <w:rPr>
          <w:rtl/>
        </w:rPr>
        <w:t>ة (القسم 11).</w:t>
      </w:r>
    </w:p>
    <w:p w:rsidR="0036191C" w:rsidRDefault="00E6494D">
      <w:pPr>
        <w:pStyle w:val="Heading3"/>
      </w:pPr>
      <w:r>
        <w:rPr>
          <w:rtl/>
        </w:rPr>
        <w:t>فحص «ننطلق أو لا ننطلق» قبل كل جلسة</w:t>
      </w:r>
    </w:p>
    <w:p w:rsidR="0036191C" w:rsidRDefault="00E6494D">
      <w:r>
        <w:rPr>
          <w:rtl/>
        </w:rPr>
        <w:t xml:space="preserve">قبل دخول الأطفال يُجري الميسّر فحص البنود السبعة في القسم 14، للجلسة الجماعية والفردية. «لا» في البنود 1 إلى 4 تعني أن الجلسة لا تُعقد؛ وتعطّل سماعة طفل ليس سبباً للإلغاء. </w:t>
      </w:r>
      <w:r>
        <w:rPr>
          <w:b/>
          <w:rtl/>
        </w:rPr>
        <w:t>وإذا خالفت خطة دعم السلوك قواعد جذ</w:t>
      </w:r>
      <w:r>
        <w:rPr>
          <w:b/>
          <w:rtl/>
        </w:rPr>
        <w:t>ور</w:t>
      </w:r>
      <w:r>
        <w:rPr>
          <w:rtl/>
        </w:rPr>
        <w:t xml:space="preserve"> (الإلحاح، أو إطفاء الهروب، أو تجاهل محاولة تواصل، أو حجب الجهاز أو النشاط المفضّل، أو التقييد)، تسري قواعد جذور داخل الجلسة، ولا يشارك الطفل حتى يُنسَّق ذلك كتابةً (القسم 14). طلب «توقّف» يُحترم دائماً.</w:t>
      </w:r>
    </w:p>
    <w:p w:rsidR="0036191C" w:rsidRDefault="00E6494D">
      <w:pPr>
        <w:pStyle w:val="Heading3"/>
      </w:pPr>
      <w:r>
        <w:rPr>
          <w:rtl/>
        </w:rPr>
        <w:t>التحضير (10 دقائق قبل الجلسة)</w:t>
      </w:r>
    </w:p>
    <w:p w:rsidR="0036191C" w:rsidRDefault="00E6494D" w:rsidP="00E6494D">
      <w:pPr>
        <w:pStyle w:val="TableText"/>
        <w:numPr>
          <w:ilvl w:val="0"/>
          <w:numId w:val="125"/>
        </w:numPr>
      </w:pPr>
      <w:r>
        <w:rPr>
          <w:rtl/>
        </w:rPr>
        <w:t>اقرأ صفحات القصة الس</w:t>
      </w:r>
      <w:r>
        <w:rPr>
          <w:rtl/>
        </w:rPr>
        <w:t>ت المستعملة في الجلسة (1 إلى 6)، وجرّب الحركات على نفسك مرة.</w:t>
      </w:r>
    </w:p>
    <w:p w:rsidR="0036191C" w:rsidRDefault="00E6494D" w:rsidP="00E6494D">
      <w:pPr>
        <w:pStyle w:val="TableText"/>
        <w:numPr>
          <w:ilvl w:val="0"/>
          <w:numId w:val="125"/>
        </w:numPr>
      </w:pPr>
      <w:r>
        <w:rPr>
          <w:rtl/>
        </w:rPr>
        <w:t>اقرأ ملاحظات كل طفل: ما يحبه واهتماماته الخاصة، وما يزعجه حسياً، وما يساعده على الهدوء، ووسيلة تواصله، وقائمة الحساسية.</w:t>
      </w:r>
    </w:p>
    <w:p w:rsidR="0036191C" w:rsidRDefault="00E6494D" w:rsidP="00E6494D">
      <w:pPr>
        <w:pStyle w:val="TableText"/>
        <w:numPr>
          <w:ilvl w:val="0"/>
          <w:numId w:val="125"/>
        </w:numPr>
      </w:pPr>
      <w:r>
        <w:rPr>
          <w:rtl/>
        </w:rPr>
        <w:t xml:space="preserve">جهّز الأدوات وفق القسم 9 وجدول المواد في القسم 14: الأداة الحسية؛ بطاقات استجابة لكل طفل (3 إلى 4 خيارات)؛ اللوحة الأساسية للجلسة؛ صفحة الحروف في الجهاز أو لوحة الحروف الورقية؛ بطاقتا «توقّف / استراحة / ساعدني» و«أمرّر» لكل طفل؛ أدوات التنظيم الحسي في خطة </w:t>
      </w:r>
      <w:r>
        <w:rPr>
          <w:rtl/>
        </w:rPr>
        <w:t>الطفل؛ أدوات الكتابة وبدائلها (القسم 13)؛ شريط ورقي بطول الذراع؛ ورقة تسجيل الأدوار والانسحاب.</w:t>
      </w:r>
    </w:p>
    <w:p w:rsidR="0036191C" w:rsidRDefault="00E6494D" w:rsidP="00E6494D">
      <w:pPr>
        <w:pStyle w:val="TableText"/>
        <w:numPr>
          <w:ilvl w:val="0"/>
          <w:numId w:val="125"/>
        </w:numPr>
      </w:pPr>
      <w:r>
        <w:rPr>
          <w:rtl/>
        </w:rPr>
        <w:t>ضع الجدول البصري للجلسة (صور خطواتها وصور أسماء الأطفال بترتيب أدوار اليوم) في مكان يراه الجميع، والجدول اللمسي أو جدول الأشياء للطفل الكفيف.</w:t>
      </w:r>
    </w:p>
    <w:p w:rsidR="0036191C" w:rsidRDefault="00E6494D" w:rsidP="00E6494D">
      <w:pPr>
        <w:pStyle w:val="TableText"/>
        <w:numPr>
          <w:ilvl w:val="0"/>
          <w:numId w:val="125"/>
        </w:numPr>
      </w:pPr>
      <w:r>
        <w:rPr>
          <w:rtl/>
        </w:rPr>
        <w:t xml:space="preserve">رتّب المكان: كراسٍ </w:t>
      </w:r>
      <w:r>
        <w:rPr>
          <w:rtl/>
        </w:rPr>
        <w:t>في نصف دائرة حول طاولة يُكتب عليها (الجلوس في القسم 13)؛ إضاءة جانبية تقع على وجهك (وتُخفَّف لطفل يتأذى من الضوء)، ولا يجلس طفل مواجهاً للنافذة، بلا وميض (مصابيح الفلورسنت الوامضة تُطفأ) ولا وهج، ولا عطر أو بخور قوي؛ ركن أهدأ بمفروشات لينة يراه البالغان؛ ا</w:t>
      </w:r>
      <w:r>
        <w:rPr>
          <w:rtl/>
        </w:rPr>
        <w:t>لميكروفون اللاسلكي للطفل الذي يستخدمه على صدرك، تعيد فيه إجابات الأقران؛ علامة لمسية على مقعد الطفل الكفيف؛ أرض خالية من العوائق.</w:t>
      </w:r>
    </w:p>
    <w:p w:rsidR="0036191C" w:rsidRDefault="00E6494D">
      <w:pPr>
        <w:pStyle w:val="Heading3"/>
      </w:pPr>
      <w:r>
        <w:rPr>
          <w:rtl/>
        </w:rPr>
        <w:t>ورقة التشغيل الموحّدة للجلسة اليومية</w:t>
      </w:r>
    </w:p>
    <w:p w:rsidR="0036191C" w:rsidRDefault="00E6494D">
      <w:r>
        <w:rPr>
          <w:rtl/>
        </w:rPr>
        <w:t>هذه الورقة هي المرجع الحاكم لتوقيت الجلسة، وأوقات الصفحات في القسم 9 ومدة المراجعة في القسم 7 مطابقة لها. المجموعة حتى 4 أطفال مع بالغَين. الجلسة 15 دقيقة للمجموعة التي يتعب أطفالها سريعاً، وحتى 20 دقيقة حين يكون الأطفال منخرطين، ولا تتجاوز 20 دقيقة أبداً.</w:t>
      </w:r>
      <w:r>
        <w:rPr>
          <w:rtl/>
        </w:rPr>
        <w:t xml:space="preserve"> استراحتا التنظيم وهامش الانتقال جزء ثابت من الزمن. </w:t>
      </w:r>
      <w:r>
        <w:rPr>
          <w:b/>
          <w:rtl/>
        </w:rPr>
        <w:t>المجموع:</w:t>
      </w:r>
      <w:r>
        <w:rPr>
          <w:rtl/>
        </w:rPr>
        <w:t xml:space="preserve"> 15:00 دقيقة بالضبط في العمود الأول (1 + 2 + 1 + 2.5 + 0.5 + 2 + 2 + 0.5 + 1.5 + 1 + </w:t>
      </w:r>
      <w:r>
        <w:rPr>
          <w:rtl/>
        </w:rPr>
        <w:lastRenderedPageBreak/>
        <w:t>1)، و20:00 دقيقة بالضبط في الثاني (1.5 + 2 + 1.5 + 3 + 1 + 2.5 + 3 + 1 + 2.5 + 1 + 1). والمراجعة المتباعدة دقيق</w:t>
      </w:r>
      <w:r>
        <w:rPr>
          <w:rtl/>
        </w:rPr>
        <w:t>تان في النوعين.</w:t>
      </w:r>
    </w:p>
    <w:p w:rsidR="0036191C" w:rsidRDefault="00E6494D">
      <w:r>
        <w:rPr>
          <w:b/>
          <w:rtl/>
        </w:rPr>
        <w:t>ترتيب صفحات القصة في الجلسة: 1، 2، 3، 4، 6، 5.</w:t>
      </w:r>
      <w:r>
        <w:rPr>
          <w:rtl/>
        </w:rPr>
        <w:t xml:space="preserve"> القراءة قبل الختام، لتنتهي الجلسة باحتفاء. </w:t>
      </w:r>
      <w:r>
        <w:rPr>
          <w:b/>
          <w:rtl/>
        </w:rPr>
        <w:t>الصفحة 7 لا تُستعمل في الجلسة.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82"/>
        <w:gridCol w:w="941"/>
        <w:gridCol w:w="941"/>
        <w:gridCol w:w="941"/>
        <w:gridCol w:w="3146"/>
        <w:gridCol w:w="2249"/>
      </w:tblGrid>
      <w:tr w:rsidR="0036191C">
        <w:trPr>
          <w:cantSplit/>
          <w:tblHeader/>
        </w:trPr>
        <w:tc>
          <w:tcPr>
            <w:tcW w:w="946" w:type="dxa"/>
            <w:tcBorders>
              <w:bottom w:val="single" w:sz="0" w:space="0" w:color="auto"/>
            </w:tcBorders>
            <w:shd w:val="clear" w:color="auto" w:fill="EFE8D8"/>
            <w:vAlign w:val="bottom"/>
          </w:tcPr>
          <w:p w:rsidR="0036191C" w:rsidRDefault="00E6494D">
            <w:pPr>
              <w:pStyle w:val="TableText"/>
              <w:jc w:val="left"/>
            </w:pPr>
            <w:r>
              <w:rPr>
                <w:b/>
                <w:bCs/>
                <w:rtl/>
              </w:rPr>
              <w:t>الفقرة</w:t>
            </w:r>
          </w:p>
        </w:tc>
        <w:tc>
          <w:tcPr>
            <w:tcW w:w="946" w:type="dxa"/>
            <w:tcBorders>
              <w:bottom w:val="single" w:sz="0" w:space="0" w:color="auto"/>
            </w:tcBorders>
            <w:shd w:val="clear" w:color="auto" w:fill="EFE8D8"/>
            <w:vAlign w:val="bottom"/>
          </w:tcPr>
          <w:p w:rsidR="0036191C" w:rsidRDefault="00E6494D">
            <w:pPr>
              <w:pStyle w:val="TableText"/>
              <w:jc w:val="left"/>
            </w:pPr>
            <w:r>
              <w:rPr>
                <w:b/>
                <w:bCs/>
                <w:rtl/>
              </w:rPr>
              <w:t>صفحة القصة</w:t>
            </w:r>
          </w:p>
        </w:tc>
        <w:tc>
          <w:tcPr>
            <w:tcW w:w="946" w:type="dxa"/>
            <w:tcBorders>
              <w:bottom w:val="single" w:sz="0" w:space="0" w:color="auto"/>
            </w:tcBorders>
            <w:shd w:val="clear" w:color="auto" w:fill="EFE8D8"/>
            <w:vAlign w:val="bottom"/>
          </w:tcPr>
          <w:p w:rsidR="0036191C" w:rsidRDefault="00E6494D">
            <w:pPr>
              <w:pStyle w:val="TableText"/>
              <w:jc w:val="left"/>
            </w:pPr>
            <w:r>
              <w:rPr>
                <w:b/>
                <w:bCs/>
                <w:rtl/>
              </w:rPr>
              <w:t>جلسة 15 دقيقة</w:t>
            </w:r>
          </w:p>
        </w:tc>
        <w:tc>
          <w:tcPr>
            <w:tcW w:w="946" w:type="dxa"/>
            <w:tcBorders>
              <w:bottom w:val="single" w:sz="0" w:space="0" w:color="auto"/>
            </w:tcBorders>
            <w:shd w:val="clear" w:color="auto" w:fill="EFE8D8"/>
            <w:vAlign w:val="bottom"/>
          </w:tcPr>
          <w:p w:rsidR="0036191C" w:rsidRDefault="00E6494D">
            <w:pPr>
              <w:pStyle w:val="TableText"/>
              <w:jc w:val="left"/>
            </w:pPr>
            <w:r>
              <w:rPr>
                <w:b/>
                <w:bCs/>
                <w:rtl/>
              </w:rPr>
              <w:t>جلسة 20 دقيقة</w:t>
            </w:r>
          </w:p>
        </w:tc>
        <w:tc>
          <w:tcPr>
            <w:tcW w:w="3222" w:type="dxa"/>
            <w:tcBorders>
              <w:bottom w:val="single" w:sz="0" w:space="0" w:color="auto"/>
            </w:tcBorders>
            <w:shd w:val="clear" w:color="auto" w:fill="EFE8D8"/>
            <w:vAlign w:val="bottom"/>
          </w:tcPr>
          <w:p w:rsidR="0036191C" w:rsidRDefault="00E6494D">
            <w:pPr>
              <w:pStyle w:val="TableText"/>
              <w:jc w:val="left"/>
            </w:pPr>
            <w:r>
              <w:rPr>
                <w:b/>
                <w:bCs/>
                <w:rtl/>
              </w:rPr>
              <w:t>الميسّر</w:t>
            </w:r>
          </w:p>
        </w:tc>
        <w:tc>
          <w:tcPr>
            <w:tcW w:w="2294" w:type="dxa"/>
            <w:tcBorders>
              <w:bottom w:val="single" w:sz="0" w:space="0" w:color="auto"/>
            </w:tcBorders>
            <w:shd w:val="clear" w:color="auto" w:fill="EFE8D8"/>
            <w:vAlign w:val="bottom"/>
          </w:tcPr>
          <w:p w:rsidR="0036191C" w:rsidRDefault="00E6494D">
            <w:pPr>
              <w:pStyle w:val="TableText"/>
              <w:jc w:val="left"/>
            </w:pPr>
            <w:r>
              <w:rPr>
                <w:b/>
                <w:bCs/>
                <w:rtl/>
              </w:rPr>
              <w:t>البالغ الثاني</w:t>
            </w:r>
          </w:p>
        </w:tc>
      </w:tr>
      <w:tr w:rsidR="0036191C">
        <w:trPr>
          <w:cantSplit/>
        </w:trPr>
        <w:tc>
          <w:tcPr>
            <w:tcW w:w="946" w:type="dxa"/>
          </w:tcPr>
          <w:p w:rsidR="0036191C" w:rsidRDefault="00E6494D">
            <w:pPr>
              <w:pStyle w:val="TableText"/>
              <w:jc w:val="left"/>
            </w:pPr>
            <w:r>
              <w:rPr>
                <w:rtl/>
              </w:rPr>
              <w:t>1. الترحيب والجدول البصري</w:t>
            </w:r>
          </w:p>
        </w:tc>
        <w:tc>
          <w:tcPr>
            <w:tcW w:w="946" w:type="dxa"/>
          </w:tcPr>
          <w:p w:rsidR="0036191C" w:rsidRDefault="00E6494D">
            <w:pPr>
              <w:pStyle w:val="TableText"/>
              <w:jc w:val="left"/>
            </w:pPr>
            <w:r>
              <w:rPr>
                <w:rtl/>
              </w:rPr>
              <w:t>قبل القصة</w:t>
            </w:r>
          </w:p>
        </w:tc>
        <w:tc>
          <w:tcPr>
            <w:tcW w:w="946" w:type="dxa"/>
          </w:tcPr>
          <w:p w:rsidR="0036191C" w:rsidRDefault="00E6494D">
            <w:pPr>
              <w:pStyle w:val="TableText"/>
              <w:jc w:val="left"/>
            </w:pPr>
            <w:r>
              <w:rPr>
                <w:rtl/>
              </w:rPr>
              <w:t>0:00 إلى 1:00</w:t>
            </w:r>
          </w:p>
        </w:tc>
        <w:tc>
          <w:tcPr>
            <w:tcW w:w="946" w:type="dxa"/>
          </w:tcPr>
          <w:p w:rsidR="0036191C" w:rsidRDefault="00E6494D">
            <w:pPr>
              <w:pStyle w:val="TableText"/>
              <w:jc w:val="left"/>
            </w:pPr>
            <w:r>
              <w:rPr>
                <w:rtl/>
              </w:rPr>
              <w:t>0:00 إلى 1:30</w:t>
            </w:r>
          </w:p>
        </w:tc>
        <w:tc>
          <w:tcPr>
            <w:tcW w:w="3222" w:type="dxa"/>
          </w:tcPr>
          <w:p w:rsidR="0036191C" w:rsidRDefault="00E6494D">
            <w:pPr>
              <w:pStyle w:val="TableText"/>
              <w:jc w:val="left"/>
            </w:pPr>
            <w:r>
              <w:rPr>
                <w:rtl/>
              </w:rPr>
              <w:t>يحيّي كل طفل باسمه، ويشير مع المجموعة إلى الجدول البصري</w:t>
            </w:r>
          </w:p>
        </w:tc>
        <w:tc>
          <w:tcPr>
            <w:tcW w:w="2294" w:type="dxa"/>
          </w:tcPr>
          <w:p w:rsidR="0036191C" w:rsidRDefault="00E6494D">
            <w:pPr>
              <w:pStyle w:val="TableText"/>
              <w:jc w:val="left"/>
            </w:pPr>
            <w:r>
              <w:rPr>
                <w:rtl/>
              </w:rPr>
              <w:t>يجلس بجانب الطفل الذي يحتاج أكبر دعم، ويتأكد أن جهاز كل طفل وبطاقة «توقّف» في متناوله</w:t>
            </w:r>
          </w:p>
        </w:tc>
      </w:tr>
      <w:tr w:rsidR="0036191C">
        <w:trPr>
          <w:cantSplit/>
        </w:trPr>
        <w:tc>
          <w:tcPr>
            <w:tcW w:w="946" w:type="dxa"/>
          </w:tcPr>
          <w:p w:rsidR="0036191C" w:rsidRDefault="00E6494D">
            <w:pPr>
              <w:pStyle w:val="TableText"/>
              <w:jc w:val="left"/>
            </w:pPr>
            <w:r>
              <w:rPr>
                <w:rtl/>
              </w:rPr>
              <w:t>2. المراجعة المتباعدة</w:t>
            </w:r>
          </w:p>
        </w:tc>
        <w:tc>
          <w:tcPr>
            <w:tcW w:w="946" w:type="dxa"/>
          </w:tcPr>
          <w:p w:rsidR="0036191C" w:rsidRDefault="00E6494D">
            <w:pPr>
              <w:pStyle w:val="TableText"/>
              <w:jc w:val="left"/>
            </w:pPr>
            <w:r>
              <w:rPr>
                <w:rtl/>
              </w:rPr>
              <w:t>قبل القصة</w:t>
            </w:r>
          </w:p>
        </w:tc>
        <w:tc>
          <w:tcPr>
            <w:tcW w:w="946" w:type="dxa"/>
          </w:tcPr>
          <w:p w:rsidR="0036191C" w:rsidRDefault="00E6494D">
            <w:pPr>
              <w:pStyle w:val="TableText"/>
              <w:jc w:val="left"/>
            </w:pPr>
            <w:r>
              <w:rPr>
                <w:rtl/>
              </w:rPr>
              <w:t>1:00 إلى 3:00</w:t>
            </w:r>
          </w:p>
        </w:tc>
        <w:tc>
          <w:tcPr>
            <w:tcW w:w="946" w:type="dxa"/>
          </w:tcPr>
          <w:p w:rsidR="0036191C" w:rsidRDefault="00E6494D">
            <w:pPr>
              <w:pStyle w:val="TableText"/>
              <w:jc w:val="left"/>
            </w:pPr>
            <w:r>
              <w:rPr>
                <w:rtl/>
              </w:rPr>
              <w:t>1:30 إلى 3:30</w:t>
            </w:r>
          </w:p>
        </w:tc>
        <w:tc>
          <w:tcPr>
            <w:tcW w:w="3222" w:type="dxa"/>
          </w:tcPr>
          <w:p w:rsidR="0036191C" w:rsidRDefault="00E6494D">
            <w:pPr>
              <w:pStyle w:val="TableText"/>
              <w:jc w:val="left"/>
            </w:pPr>
            <w:r>
              <w:rPr>
                <w:rtl/>
              </w:rPr>
              <w:t xml:space="preserve">إجابة جماعية لحرف سابق (نحو 30 ثانية)، </w:t>
            </w:r>
            <w:r>
              <w:rPr>
                <w:rtl/>
              </w:rPr>
              <w:t>ثم دور فردي قصير لكل طفل بحرف مختار له (نحو 20 ثانية للدور) (القسم 7)</w:t>
            </w:r>
          </w:p>
        </w:tc>
        <w:tc>
          <w:tcPr>
            <w:tcW w:w="2294" w:type="dxa"/>
          </w:tcPr>
          <w:p w:rsidR="0036191C" w:rsidRDefault="00E6494D">
            <w:pPr>
              <w:pStyle w:val="TableText"/>
              <w:jc w:val="left"/>
            </w:pPr>
            <w:r>
              <w:rPr>
                <w:rtl/>
              </w:rPr>
              <w:t>يسجّل الأدوار، وينمذج على اللوحة الأساسية كلمة أو كلمتين طوال الجلسة دون انتظار استجابة</w:t>
            </w:r>
          </w:p>
        </w:tc>
      </w:tr>
      <w:tr w:rsidR="0036191C">
        <w:trPr>
          <w:cantSplit/>
        </w:trPr>
        <w:tc>
          <w:tcPr>
            <w:tcW w:w="946" w:type="dxa"/>
          </w:tcPr>
          <w:p w:rsidR="0036191C" w:rsidRDefault="00E6494D">
            <w:pPr>
              <w:pStyle w:val="TableText"/>
              <w:jc w:val="left"/>
            </w:pPr>
            <w:r>
              <w:rPr>
                <w:rtl/>
              </w:rPr>
              <w:t>3. التقديم والأداة الحسية</w:t>
            </w:r>
          </w:p>
        </w:tc>
        <w:tc>
          <w:tcPr>
            <w:tcW w:w="946" w:type="dxa"/>
          </w:tcPr>
          <w:p w:rsidR="0036191C" w:rsidRDefault="00E6494D">
            <w:pPr>
              <w:pStyle w:val="TableText"/>
              <w:jc w:val="left"/>
            </w:pPr>
            <w:r>
              <w:rPr>
                <w:rtl/>
              </w:rPr>
              <w:t>1</w:t>
            </w:r>
          </w:p>
        </w:tc>
        <w:tc>
          <w:tcPr>
            <w:tcW w:w="946" w:type="dxa"/>
          </w:tcPr>
          <w:p w:rsidR="0036191C" w:rsidRDefault="00E6494D">
            <w:pPr>
              <w:pStyle w:val="TableText"/>
              <w:jc w:val="left"/>
            </w:pPr>
            <w:r>
              <w:rPr>
                <w:rtl/>
              </w:rPr>
              <w:t>3:00 إلى 4:00</w:t>
            </w:r>
          </w:p>
        </w:tc>
        <w:tc>
          <w:tcPr>
            <w:tcW w:w="946" w:type="dxa"/>
          </w:tcPr>
          <w:p w:rsidR="0036191C" w:rsidRDefault="00E6494D">
            <w:pPr>
              <w:pStyle w:val="TableText"/>
              <w:jc w:val="left"/>
            </w:pPr>
            <w:r>
              <w:rPr>
                <w:rtl/>
              </w:rPr>
              <w:t>3:30 إلى 5:00</w:t>
            </w:r>
          </w:p>
        </w:tc>
        <w:tc>
          <w:tcPr>
            <w:tcW w:w="3222" w:type="dxa"/>
          </w:tcPr>
          <w:p w:rsidR="0036191C" w:rsidRDefault="00E6494D">
            <w:pPr>
              <w:pStyle w:val="TableText"/>
              <w:jc w:val="left"/>
            </w:pPr>
            <w:r>
              <w:rPr>
                <w:rtl/>
              </w:rPr>
              <w:t>يقرأ الصفحة، ويضع الأداة على الطاولة: يشا</w:t>
            </w:r>
            <w:r>
              <w:rPr>
                <w:rtl/>
              </w:rPr>
              <w:t>هدها الأطفال أو يلمسونها بإصبع، ولا تنتقل من يد إلى يد إذا كان في المجموعة طفل يضع الأشياء في فمه</w:t>
            </w:r>
          </w:p>
        </w:tc>
        <w:tc>
          <w:tcPr>
            <w:tcW w:w="2294" w:type="dxa"/>
          </w:tcPr>
          <w:p w:rsidR="0036191C" w:rsidRDefault="00E6494D">
            <w:pPr>
              <w:pStyle w:val="TableText"/>
              <w:jc w:val="left"/>
            </w:pPr>
            <w:r>
              <w:rPr>
                <w:rtl/>
              </w:rPr>
              <w:t>يعيد الأداة إلى الصندوق</w:t>
            </w:r>
          </w:p>
        </w:tc>
      </w:tr>
      <w:tr w:rsidR="0036191C">
        <w:trPr>
          <w:cantSplit/>
        </w:trPr>
        <w:tc>
          <w:tcPr>
            <w:tcW w:w="946" w:type="dxa"/>
          </w:tcPr>
          <w:p w:rsidR="0036191C" w:rsidRDefault="00E6494D">
            <w:pPr>
              <w:pStyle w:val="TableText"/>
              <w:jc w:val="left"/>
            </w:pPr>
            <w:r>
              <w:rPr>
                <w:rtl/>
              </w:rPr>
              <w:t>4. الصوت والرمز والحركة</w:t>
            </w:r>
          </w:p>
        </w:tc>
        <w:tc>
          <w:tcPr>
            <w:tcW w:w="946" w:type="dxa"/>
          </w:tcPr>
          <w:p w:rsidR="0036191C" w:rsidRDefault="00E6494D">
            <w:pPr>
              <w:pStyle w:val="TableText"/>
              <w:jc w:val="left"/>
            </w:pPr>
            <w:r>
              <w:rPr>
                <w:rtl/>
              </w:rPr>
              <w:t>2</w:t>
            </w:r>
          </w:p>
        </w:tc>
        <w:tc>
          <w:tcPr>
            <w:tcW w:w="946" w:type="dxa"/>
          </w:tcPr>
          <w:p w:rsidR="0036191C" w:rsidRDefault="00E6494D">
            <w:pPr>
              <w:pStyle w:val="TableText"/>
              <w:jc w:val="left"/>
            </w:pPr>
            <w:r>
              <w:rPr>
                <w:rtl/>
              </w:rPr>
              <w:t>4:00 إلى 6:30</w:t>
            </w:r>
          </w:p>
        </w:tc>
        <w:tc>
          <w:tcPr>
            <w:tcW w:w="946" w:type="dxa"/>
          </w:tcPr>
          <w:p w:rsidR="0036191C" w:rsidRDefault="00E6494D">
            <w:pPr>
              <w:pStyle w:val="TableText"/>
              <w:jc w:val="left"/>
            </w:pPr>
            <w:r>
              <w:rPr>
                <w:rtl/>
              </w:rPr>
              <w:t>5:00 إلى 8:00</w:t>
            </w:r>
          </w:p>
        </w:tc>
        <w:tc>
          <w:tcPr>
            <w:tcW w:w="3222" w:type="dxa"/>
          </w:tcPr>
          <w:p w:rsidR="0036191C" w:rsidRDefault="00E6494D">
            <w:pPr>
              <w:pStyle w:val="TableText"/>
              <w:jc w:val="left"/>
            </w:pPr>
            <w:r>
              <w:rPr>
                <w:rtl/>
              </w:rPr>
              <w:t>التعريف الصريح: «هذا صوت: مْ. ورمزه: م». ثم الحركة الكبيرة ثم الدقيقة، على نفسه أولاً</w:t>
            </w:r>
          </w:p>
        </w:tc>
        <w:tc>
          <w:tcPr>
            <w:tcW w:w="2294" w:type="dxa"/>
          </w:tcPr>
          <w:p w:rsidR="0036191C" w:rsidRDefault="00E6494D">
            <w:pPr>
              <w:pStyle w:val="TableText"/>
              <w:jc w:val="left"/>
            </w:pPr>
            <w:r>
              <w:rPr>
                <w:rtl/>
              </w:rPr>
              <w:t>يؤدي الحركة جالساً على نفسه نموذجاً ثانياً، ويراقب علامات الانسحاب</w:t>
            </w:r>
          </w:p>
        </w:tc>
      </w:tr>
      <w:tr w:rsidR="0036191C">
        <w:trPr>
          <w:cantSplit/>
        </w:trPr>
        <w:tc>
          <w:tcPr>
            <w:tcW w:w="946" w:type="dxa"/>
          </w:tcPr>
          <w:p w:rsidR="0036191C" w:rsidRDefault="00E6494D">
            <w:pPr>
              <w:pStyle w:val="TableText"/>
              <w:jc w:val="left"/>
            </w:pPr>
            <w:r>
              <w:rPr>
                <w:rtl/>
              </w:rPr>
              <w:t>5. استراحة تنظيم</w:t>
            </w:r>
          </w:p>
        </w:tc>
        <w:tc>
          <w:tcPr>
            <w:tcW w:w="946" w:type="dxa"/>
          </w:tcPr>
          <w:p w:rsidR="0036191C" w:rsidRDefault="00E6494D">
            <w:pPr>
              <w:pStyle w:val="TableText"/>
              <w:jc w:val="left"/>
            </w:pPr>
            <w:r>
              <w:rPr>
                <w:rtl/>
              </w:rPr>
              <w:t>بعد الحركة</w:t>
            </w:r>
          </w:p>
        </w:tc>
        <w:tc>
          <w:tcPr>
            <w:tcW w:w="946" w:type="dxa"/>
          </w:tcPr>
          <w:p w:rsidR="0036191C" w:rsidRDefault="00E6494D">
            <w:pPr>
              <w:pStyle w:val="TableText"/>
              <w:jc w:val="left"/>
            </w:pPr>
            <w:r>
              <w:rPr>
                <w:rtl/>
              </w:rPr>
              <w:t>6:30 إلى 7:00</w:t>
            </w:r>
          </w:p>
        </w:tc>
        <w:tc>
          <w:tcPr>
            <w:tcW w:w="946" w:type="dxa"/>
          </w:tcPr>
          <w:p w:rsidR="0036191C" w:rsidRDefault="00E6494D">
            <w:pPr>
              <w:pStyle w:val="TableText"/>
              <w:jc w:val="left"/>
            </w:pPr>
            <w:r>
              <w:rPr>
                <w:rtl/>
              </w:rPr>
              <w:t>8:00 إلى 9:00</w:t>
            </w:r>
          </w:p>
        </w:tc>
        <w:tc>
          <w:tcPr>
            <w:tcW w:w="3222" w:type="dxa"/>
          </w:tcPr>
          <w:p w:rsidR="0036191C" w:rsidRDefault="00E6494D">
            <w:pPr>
              <w:pStyle w:val="TableText"/>
              <w:jc w:val="left"/>
            </w:pPr>
            <w:r>
              <w:rPr>
                <w:rtl/>
              </w:rPr>
              <w:t>30 إلى 60 ثانية بلا مطلب: تنفّس، أو ضغط الكفين</w:t>
            </w:r>
            <w:r>
              <w:rPr>
                <w:rtl/>
              </w:rPr>
              <w:t>، أو حركة ذاتية حرة</w:t>
            </w:r>
          </w:p>
        </w:tc>
        <w:tc>
          <w:tcPr>
            <w:tcW w:w="2294" w:type="dxa"/>
          </w:tcPr>
          <w:p w:rsidR="0036191C" w:rsidRDefault="00E6494D">
            <w:pPr>
              <w:pStyle w:val="TableText"/>
              <w:jc w:val="left"/>
            </w:pPr>
            <w:r>
              <w:rPr>
                <w:rtl/>
              </w:rPr>
              <w:t>يراقب علامات الانسحاب والانغلاق</w:t>
            </w:r>
          </w:p>
        </w:tc>
      </w:tr>
      <w:tr w:rsidR="0036191C">
        <w:trPr>
          <w:cantSplit/>
        </w:trPr>
        <w:tc>
          <w:tcPr>
            <w:tcW w:w="946" w:type="dxa"/>
          </w:tcPr>
          <w:p w:rsidR="0036191C" w:rsidRDefault="00E6494D">
            <w:pPr>
              <w:pStyle w:val="TableText"/>
              <w:jc w:val="left"/>
            </w:pPr>
            <w:r>
              <w:rPr>
                <w:rtl/>
              </w:rPr>
              <w:t>6. الوعي الصوتي</w:t>
            </w:r>
          </w:p>
        </w:tc>
        <w:tc>
          <w:tcPr>
            <w:tcW w:w="946" w:type="dxa"/>
          </w:tcPr>
          <w:p w:rsidR="0036191C" w:rsidRDefault="00E6494D">
            <w:pPr>
              <w:pStyle w:val="TableText"/>
              <w:jc w:val="left"/>
            </w:pPr>
            <w:r>
              <w:rPr>
                <w:rtl/>
              </w:rPr>
              <w:t>3</w:t>
            </w:r>
          </w:p>
        </w:tc>
        <w:tc>
          <w:tcPr>
            <w:tcW w:w="946" w:type="dxa"/>
          </w:tcPr>
          <w:p w:rsidR="0036191C" w:rsidRDefault="00E6494D">
            <w:pPr>
              <w:pStyle w:val="TableText"/>
              <w:jc w:val="left"/>
            </w:pPr>
            <w:r>
              <w:rPr>
                <w:rtl/>
              </w:rPr>
              <w:t>7:00 إلى 9:00</w:t>
            </w:r>
          </w:p>
        </w:tc>
        <w:tc>
          <w:tcPr>
            <w:tcW w:w="946" w:type="dxa"/>
          </w:tcPr>
          <w:p w:rsidR="0036191C" w:rsidRDefault="00E6494D">
            <w:pPr>
              <w:pStyle w:val="TableText"/>
              <w:jc w:val="left"/>
            </w:pPr>
            <w:r>
              <w:rPr>
                <w:rtl/>
              </w:rPr>
              <w:t>9:00 إلى 11:30</w:t>
            </w:r>
          </w:p>
        </w:tc>
        <w:tc>
          <w:tcPr>
            <w:tcW w:w="3222" w:type="dxa"/>
          </w:tcPr>
          <w:p w:rsidR="0036191C" w:rsidRDefault="00E6494D">
            <w:pPr>
              <w:pStyle w:val="TableText"/>
              <w:jc w:val="left"/>
            </w:pPr>
            <w:r>
              <w:rPr>
                <w:rtl/>
              </w:rPr>
              <w:t>مهارة صوتية واحدة في الجلسة بالتناوب (الجدول أدناه). جلسة التقديم: الصوت الفصيح فقط. جلسة التدريب: يُضاف الجسر اللهجي</w:t>
            </w:r>
          </w:p>
        </w:tc>
        <w:tc>
          <w:tcPr>
            <w:tcW w:w="2294" w:type="dxa"/>
          </w:tcPr>
          <w:p w:rsidR="0036191C" w:rsidRDefault="00E6494D">
            <w:pPr>
              <w:pStyle w:val="TableText"/>
              <w:jc w:val="left"/>
            </w:pPr>
            <w:r>
              <w:rPr>
                <w:rtl/>
              </w:rPr>
              <w:t>يتأكد أن لكل طفل بطاقات صوره (3 إلى 4) للإشارة</w:t>
            </w:r>
          </w:p>
        </w:tc>
      </w:tr>
      <w:tr w:rsidR="0036191C">
        <w:trPr>
          <w:cantSplit/>
        </w:trPr>
        <w:tc>
          <w:tcPr>
            <w:tcW w:w="946" w:type="dxa"/>
          </w:tcPr>
          <w:p w:rsidR="0036191C" w:rsidRDefault="00E6494D">
            <w:pPr>
              <w:pStyle w:val="TableText"/>
              <w:jc w:val="left"/>
            </w:pPr>
            <w:r>
              <w:rPr>
                <w:rtl/>
              </w:rPr>
              <w:lastRenderedPageBreak/>
              <w:t>7. فك الترميز والكتابة</w:t>
            </w:r>
          </w:p>
        </w:tc>
        <w:tc>
          <w:tcPr>
            <w:tcW w:w="946" w:type="dxa"/>
          </w:tcPr>
          <w:p w:rsidR="0036191C" w:rsidRDefault="00E6494D">
            <w:pPr>
              <w:pStyle w:val="TableText"/>
              <w:jc w:val="left"/>
            </w:pPr>
            <w:r>
              <w:rPr>
                <w:rtl/>
              </w:rPr>
              <w:t>4</w:t>
            </w:r>
          </w:p>
        </w:tc>
        <w:tc>
          <w:tcPr>
            <w:tcW w:w="946" w:type="dxa"/>
          </w:tcPr>
          <w:p w:rsidR="0036191C" w:rsidRDefault="00E6494D">
            <w:pPr>
              <w:pStyle w:val="TableText"/>
              <w:jc w:val="left"/>
            </w:pPr>
            <w:r>
              <w:rPr>
                <w:rtl/>
              </w:rPr>
              <w:t>9:00 إلى 11:00</w:t>
            </w:r>
          </w:p>
        </w:tc>
        <w:tc>
          <w:tcPr>
            <w:tcW w:w="946" w:type="dxa"/>
          </w:tcPr>
          <w:p w:rsidR="0036191C" w:rsidRDefault="00E6494D">
            <w:pPr>
              <w:pStyle w:val="TableText"/>
              <w:jc w:val="left"/>
            </w:pPr>
            <w:r>
              <w:rPr>
                <w:rtl/>
              </w:rPr>
              <w:t>11:30 إلى 14:30</w:t>
            </w:r>
          </w:p>
        </w:tc>
        <w:tc>
          <w:tcPr>
            <w:tcW w:w="3222" w:type="dxa"/>
          </w:tcPr>
          <w:p w:rsidR="0036191C" w:rsidRDefault="00E6494D">
            <w:pPr>
              <w:pStyle w:val="TableText"/>
              <w:jc w:val="left"/>
            </w:pPr>
            <w:r>
              <w:rPr>
                <w:rtl/>
              </w:rPr>
              <w:t>قراءة المقاطع على البطاقات، ثم الكتابة: هواء، رمل، ورق</w:t>
            </w:r>
          </w:p>
        </w:tc>
        <w:tc>
          <w:tcPr>
            <w:tcW w:w="2294" w:type="dxa"/>
          </w:tcPr>
          <w:p w:rsidR="0036191C" w:rsidRDefault="00E6494D">
            <w:pPr>
              <w:pStyle w:val="TableText"/>
              <w:jc w:val="left"/>
            </w:pPr>
            <w:r>
              <w:rPr>
                <w:rtl/>
              </w:rPr>
              <w:t>يوزّع الصواني أو بدائل الكتابة ويجمعها، ويقدّم صفحة الحروف في الجهاز أو اختيار الحروف من 3 إلى 4</w:t>
            </w:r>
          </w:p>
        </w:tc>
      </w:tr>
      <w:tr w:rsidR="0036191C">
        <w:trPr>
          <w:cantSplit/>
        </w:trPr>
        <w:tc>
          <w:tcPr>
            <w:tcW w:w="946" w:type="dxa"/>
          </w:tcPr>
          <w:p w:rsidR="0036191C" w:rsidRDefault="00E6494D">
            <w:pPr>
              <w:pStyle w:val="TableText"/>
              <w:jc w:val="left"/>
            </w:pPr>
            <w:r>
              <w:rPr>
                <w:rtl/>
              </w:rPr>
              <w:t>8. استراحة تنظيم</w:t>
            </w:r>
          </w:p>
        </w:tc>
        <w:tc>
          <w:tcPr>
            <w:tcW w:w="946" w:type="dxa"/>
          </w:tcPr>
          <w:p w:rsidR="0036191C" w:rsidRDefault="00E6494D">
            <w:pPr>
              <w:pStyle w:val="TableText"/>
              <w:jc w:val="left"/>
            </w:pPr>
            <w:r>
              <w:rPr>
                <w:rtl/>
              </w:rPr>
              <w:t>بعد الكتابة</w:t>
            </w:r>
          </w:p>
        </w:tc>
        <w:tc>
          <w:tcPr>
            <w:tcW w:w="946" w:type="dxa"/>
          </w:tcPr>
          <w:p w:rsidR="0036191C" w:rsidRDefault="00E6494D">
            <w:pPr>
              <w:pStyle w:val="TableText"/>
              <w:jc w:val="left"/>
            </w:pPr>
            <w:r>
              <w:rPr>
                <w:rtl/>
              </w:rPr>
              <w:t>11:00 إلى 11:30</w:t>
            </w:r>
          </w:p>
        </w:tc>
        <w:tc>
          <w:tcPr>
            <w:tcW w:w="946" w:type="dxa"/>
          </w:tcPr>
          <w:p w:rsidR="0036191C" w:rsidRDefault="00E6494D">
            <w:pPr>
              <w:pStyle w:val="TableText"/>
              <w:jc w:val="left"/>
            </w:pPr>
            <w:r>
              <w:rPr>
                <w:rtl/>
              </w:rPr>
              <w:t>14:30 إلى 15:30</w:t>
            </w:r>
          </w:p>
        </w:tc>
        <w:tc>
          <w:tcPr>
            <w:tcW w:w="3222" w:type="dxa"/>
          </w:tcPr>
          <w:p w:rsidR="0036191C" w:rsidRDefault="00E6494D">
            <w:pPr>
              <w:pStyle w:val="TableText"/>
              <w:jc w:val="left"/>
            </w:pPr>
            <w:r>
              <w:rPr>
                <w:rtl/>
              </w:rPr>
              <w:t>كما في الفقرة 5</w:t>
            </w:r>
          </w:p>
        </w:tc>
        <w:tc>
          <w:tcPr>
            <w:tcW w:w="2294" w:type="dxa"/>
          </w:tcPr>
          <w:p w:rsidR="0036191C" w:rsidRDefault="00E6494D">
            <w:pPr>
              <w:pStyle w:val="TableText"/>
              <w:jc w:val="left"/>
            </w:pPr>
            <w:r>
              <w:rPr>
                <w:rtl/>
              </w:rPr>
              <w:t>كما في الفقرة 5</w:t>
            </w:r>
          </w:p>
        </w:tc>
      </w:tr>
      <w:tr w:rsidR="0036191C">
        <w:trPr>
          <w:cantSplit/>
        </w:trPr>
        <w:tc>
          <w:tcPr>
            <w:tcW w:w="946" w:type="dxa"/>
          </w:tcPr>
          <w:p w:rsidR="0036191C" w:rsidRDefault="00E6494D">
            <w:pPr>
              <w:pStyle w:val="TableText"/>
              <w:jc w:val="left"/>
            </w:pPr>
            <w:r>
              <w:rPr>
                <w:rtl/>
              </w:rPr>
              <w:t>9. القراءة</w:t>
            </w:r>
          </w:p>
        </w:tc>
        <w:tc>
          <w:tcPr>
            <w:tcW w:w="946" w:type="dxa"/>
          </w:tcPr>
          <w:p w:rsidR="0036191C" w:rsidRDefault="00E6494D">
            <w:pPr>
              <w:pStyle w:val="TableText"/>
              <w:jc w:val="left"/>
            </w:pPr>
            <w:r>
              <w:rPr>
                <w:rtl/>
              </w:rPr>
              <w:t>6</w:t>
            </w:r>
          </w:p>
        </w:tc>
        <w:tc>
          <w:tcPr>
            <w:tcW w:w="946" w:type="dxa"/>
          </w:tcPr>
          <w:p w:rsidR="0036191C" w:rsidRDefault="00E6494D">
            <w:pPr>
              <w:pStyle w:val="TableText"/>
              <w:jc w:val="left"/>
            </w:pPr>
            <w:r>
              <w:rPr>
                <w:rtl/>
              </w:rPr>
              <w:t>11:30 إلى 13:00</w:t>
            </w:r>
          </w:p>
        </w:tc>
        <w:tc>
          <w:tcPr>
            <w:tcW w:w="946" w:type="dxa"/>
          </w:tcPr>
          <w:p w:rsidR="0036191C" w:rsidRDefault="00E6494D">
            <w:pPr>
              <w:pStyle w:val="TableText"/>
              <w:jc w:val="left"/>
            </w:pPr>
            <w:r>
              <w:rPr>
                <w:rtl/>
              </w:rPr>
              <w:t>15:30 إلى 18:00</w:t>
            </w:r>
          </w:p>
        </w:tc>
        <w:tc>
          <w:tcPr>
            <w:tcW w:w="3222" w:type="dxa"/>
          </w:tcPr>
          <w:p w:rsidR="0036191C" w:rsidRDefault="00E6494D">
            <w:pPr>
              <w:pStyle w:val="TableText"/>
              <w:jc w:val="left"/>
            </w:pPr>
            <w:r>
              <w:rPr>
                <w:rtl/>
              </w:rPr>
              <w:t>قراءة جماعية، ثم دور فردي لطفلَي اليوم. في جلسة التدريب ويوم المقارنة يجد الأطفال الحرف في وسط كلمات الوحدة وآخرها، تعرّفاً لا كتابة</w:t>
            </w:r>
          </w:p>
        </w:tc>
        <w:tc>
          <w:tcPr>
            <w:tcW w:w="2294" w:type="dxa"/>
          </w:tcPr>
          <w:p w:rsidR="0036191C" w:rsidRDefault="00E6494D">
            <w:pPr>
              <w:pStyle w:val="TableText"/>
              <w:jc w:val="left"/>
            </w:pPr>
            <w:r>
              <w:rPr>
                <w:rtl/>
              </w:rPr>
              <w:t>يسجّل ما قرأه كل طفل وصيغة إجابته</w:t>
            </w:r>
          </w:p>
        </w:tc>
      </w:tr>
      <w:tr w:rsidR="0036191C">
        <w:trPr>
          <w:cantSplit/>
        </w:trPr>
        <w:tc>
          <w:tcPr>
            <w:tcW w:w="946" w:type="dxa"/>
          </w:tcPr>
          <w:p w:rsidR="0036191C" w:rsidRDefault="00E6494D">
            <w:pPr>
              <w:pStyle w:val="TableText"/>
              <w:jc w:val="left"/>
            </w:pPr>
            <w:r>
              <w:rPr>
                <w:rtl/>
              </w:rPr>
              <w:t>10. الختام والملاحظة</w:t>
            </w:r>
          </w:p>
        </w:tc>
        <w:tc>
          <w:tcPr>
            <w:tcW w:w="946" w:type="dxa"/>
          </w:tcPr>
          <w:p w:rsidR="0036191C" w:rsidRDefault="00E6494D">
            <w:pPr>
              <w:pStyle w:val="TableText"/>
              <w:jc w:val="left"/>
            </w:pPr>
            <w:r>
              <w:rPr>
                <w:rtl/>
              </w:rPr>
              <w:t>5</w:t>
            </w:r>
          </w:p>
        </w:tc>
        <w:tc>
          <w:tcPr>
            <w:tcW w:w="946" w:type="dxa"/>
          </w:tcPr>
          <w:p w:rsidR="0036191C" w:rsidRDefault="00E6494D">
            <w:pPr>
              <w:pStyle w:val="TableText"/>
              <w:jc w:val="left"/>
            </w:pPr>
            <w:r>
              <w:rPr>
                <w:rtl/>
              </w:rPr>
              <w:t>13:00 إلى 14:00</w:t>
            </w:r>
          </w:p>
        </w:tc>
        <w:tc>
          <w:tcPr>
            <w:tcW w:w="946" w:type="dxa"/>
          </w:tcPr>
          <w:p w:rsidR="0036191C" w:rsidRDefault="00E6494D">
            <w:pPr>
              <w:pStyle w:val="TableText"/>
              <w:jc w:val="left"/>
            </w:pPr>
            <w:r>
              <w:rPr>
                <w:rtl/>
              </w:rPr>
              <w:t>18:00 إلى 19:00</w:t>
            </w:r>
          </w:p>
        </w:tc>
        <w:tc>
          <w:tcPr>
            <w:tcW w:w="3222" w:type="dxa"/>
          </w:tcPr>
          <w:p w:rsidR="0036191C" w:rsidRDefault="00E6494D">
            <w:pPr>
              <w:pStyle w:val="TableText"/>
              <w:jc w:val="left"/>
            </w:pPr>
            <w:r>
              <w:rPr>
                <w:rtl/>
              </w:rPr>
              <w:t>يمدح كل طفل على فعل محدد</w:t>
            </w:r>
          </w:p>
        </w:tc>
        <w:tc>
          <w:tcPr>
            <w:tcW w:w="2294" w:type="dxa"/>
          </w:tcPr>
          <w:p w:rsidR="0036191C" w:rsidRDefault="00E6494D">
            <w:pPr>
              <w:pStyle w:val="TableText"/>
              <w:jc w:val="left"/>
            </w:pPr>
            <w:r>
              <w:rPr>
                <w:rtl/>
              </w:rPr>
              <w:t>يعرض لوح</w:t>
            </w:r>
            <w:r>
              <w:rPr>
                <w:rtl/>
              </w:rPr>
              <w:t>ة «ماذا أحببت اليوم؟»</w:t>
            </w:r>
          </w:p>
        </w:tc>
      </w:tr>
      <w:tr w:rsidR="0036191C">
        <w:trPr>
          <w:cantSplit/>
        </w:trPr>
        <w:tc>
          <w:tcPr>
            <w:tcW w:w="946" w:type="dxa"/>
          </w:tcPr>
          <w:p w:rsidR="0036191C" w:rsidRDefault="00E6494D">
            <w:pPr>
              <w:pStyle w:val="TableText"/>
              <w:jc w:val="left"/>
            </w:pPr>
            <w:r>
              <w:rPr>
                <w:rtl/>
              </w:rPr>
              <w:t>11. هامش الانتقال</w:t>
            </w:r>
          </w:p>
        </w:tc>
        <w:tc>
          <w:tcPr>
            <w:tcW w:w="946" w:type="dxa"/>
          </w:tcPr>
          <w:p w:rsidR="0036191C" w:rsidRDefault="00E6494D">
            <w:pPr>
              <w:pStyle w:val="TableText"/>
              <w:jc w:val="left"/>
            </w:pPr>
            <w:r>
              <w:rPr>
                <w:rtl/>
              </w:rPr>
              <w:t>بعد القصة</w:t>
            </w:r>
          </w:p>
        </w:tc>
        <w:tc>
          <w:tcPr>
            <w:tcW w:w="946" w:type="dxa"/>
          </w:tcPr>
          <w:p w:rsidR="0036191C" w:rsidRDefault="00E6494D">
            <w:pPr>
              <w:pStyle w:val="TableText"/>
              <w:jc w:val="left"/>
            </w:pPr>
            <w:r>
              <w:rPr>
                <w:rtl/>
              </w:rPr>
              <w:t>14:00 إلى 15:00</w:t>
            </w:r>
          </w:p>
        </w:tc>
        <w:tc>
          <w:tcPr>
            <w:tcW w:w="946" w:type="dxa"/>
          </w:tcPr>
          <w:p w:rsidR="0036191C" w:rsidRDefault="00E6494D">
            <w:pPr>
              <w:pStyle w:val="TableText"/>
              <w:jc w:val="left"/>
            </w:pPr>
            <w:r>
              <w:rPr>
                <w:rtl/>
              </w:rPr>
              <w:t>19:00 إلى 20:00</w:t>
            </w:r>
          </w:p>
        </w:tc>
        <w:tc>
          <w:tcPr>
            <w:tcW w:w="3222" w:type="dxa"/>
          </w:tcPr>
          <w:p w:rsidR="0036191C" w:rsidRDefault="00E6494D">
            <w:pPr>
              <w:pStyle w:val="TableText"/>
              <w:jc w:val="left"/>
            </w:pPr>
            <w:r>
              <w:rPr>
                <w:rtl/>
              </w:rPr>
              <w:t>يعيد الأطفال إلى نشاطهم التالي</w:t>
            </w:r>
          </w:p>
        </w:tc>
        <w:tc>
          <w:tcPr>
            <w:tcW w:w="2294" w:type="dxa"/>
          </w:tcPr>
          <w:p w:rsidR="0036191C" w:rsidRDefault="00E6494D">
            <w:pPr>
              <w:pStyle w:val="TableText"/>
              <w:jc w:val="left"/>
            </w:pPr>
            <w:r>
              <w:rPr>
                <w:rtl/>
              </w:rPr>
              <w:t>يكمل تسجيل الأدوار. تُملأ بطاقات الملاحظة وبطاقة الوحدة بعد الجلسة</w:t>
            </w:r>
          </w:p>
        </w:tc>
      </w:tr>
    </w:tbl>
    <w:p w:rsidR="0036191C" w:rsidRDefault="00E6494D">
      <w:r>
        <w:rPr>
          <w:b/>
          <w:rtl/>
        </w:rPr>
        <w:t>أولويات البالغ الثاني داخل الجلسة، بهذا الترتيب:</w:t>
      </w:r>
      <w:r>
        <w:rPr>
          <w:rtl/>
        </w:rPr>
        <w:t xml:space="preserve"> </w:t>
      </w:r>
      <w:r>
        <w:rPr>
          <w:rtl/>
        </w:rPr>
        <w:t>(1) السلامة ومراقبة علامات الانسحاب؛ (2) نمذجة اللغة المعزّزة على اللوحة الأساسية؛ (3) تسجيل الأدوار والانسحاب وصفاً. بطاقة الوحدة لا تُسجَّل داخل الجلسة الجماعية (أدناه). إذا احتاجت المجموعة دعماً، يُترك التسجيل أولاً ويُكمَل بعد الجلسة، ولا تُترك المراقب</w:t>
      </w:r>
      <w:r>
        <w:rPr>
          <w:rtl/>
        </w:rPr>
        <w:t>ة ولا النمذجة.</w:t>
      </w:r>
    </w:p>
    <w:p w:rsidR="0036191C" w:rsidRDefault="00E6494D">
      <w:r>
        <w:rPr>
          <w:b/>
          <w:rtl/>
        </w:rPr>
        <w:t>ما يتغيّر في كل نوع من الجلسات (القسم 7):</w:t>
      </w:r>
    </w:p>
    <w:p w:rsidR="0036191C" w:rsidRDefault="00E6494D" w:rsidP="00E6494D">
      <w:pPr>
        <w:pStyle w:val="TableText"/>
        <w:numPr>
          <w:ilvl w:val="0"/>
          <w:numId w:val="126"/>
        </w:numPr>
      </w:pPr>
      <w:r>
        <w:rPr>
          <w:b/>
          <w:rtl/>
        </w:rPr>
        <w:t>جلسة التقديم (اليوم 1 أو 3):</w:t>
      </w:r>
      <w:r>
        <w:rPr>
          <w:rtl/>
        </w:rPr>
        <w:t xml:space="preserve"> القصة كاملة بالترتيب أعلاه، والصوت الفصيح وحده في الصفحة 3.</w:t>
      </w:r>
    </w:p>
    <w:p w:rsidR="0036191C" w:rsidRDefault="00E6494D" w:rsidP="00E6494D">
      <w:pPr>
        <w:pStyle w:val="TableText"/>
        <w:numPr>
          <w:ilvl w:val="0"/>
          <w:numId w:val="126"/>
        </w:numPr>
      </w:pPr>
      <w:r>
        <w:rPr>
          <w:b/>
          <w:rtl/>
        </w:rPr>
        <w:t>جلسة التدريب (اليوم 2 أو 4):</w:t>
      </w:r>
      <w:r>
        <w:rPr>
          <w:rtl/>
        </w:rPr>
        <w:t xml:space="preserve"> الصفحتان 1 و2 تذكير قصير، والوقت الموفَّر للصفحة 3 مع </w:t>
      </w:r>
      <w:r>
        <w:rPr>
          <w:b/>
          <w:rtl/>
        </w:rPr>
        <w:t>الجسر اللهجي</w:t>
      </w:r>
      <w:r>
        <w:rPr>
          <w:rtl/>
        </w:rPr>
        <w:t xml:space="preserve"> ولأدوار أكثر ف</w:t>
      </w:r>
      <w:r>
        <w:rPr>
          <w:rtl/>
        </w:rPr>
        <w:t>ي الصفحتين 4 و6. الجسر لا يبدأ قبل الجلسة الثانية للحرف.</w:t>
      </w:r>
    </w:p>
    <w:p w:rsidR="0036191C" w:rsidRDefault="00E6494D" w:rsidP="00E6494D">
      <w:pPr>
        <w:pStyle w:val="TableText"/>
        <w:numPr>
          <w:ilvl w:val="0"/>
          <w:numId w:val="126"/>
        </w:numPr>
      </w:pPr>
      <w:r>
        <w:rPr>
          <w:b/>
          <w:rtl/>
        </w:rPr>
        <w:t>مهارة واحدة في الصفحة 3:</w:t>
      </w:r>
      <w:r>
        <w:rPr>
          <w:rtl/>
        </w:rPr>
        <w:t xml:space="preserve"> تركّز الصفحة 3 في كل جلسة على مهارة صوتية واحدة، وتُستعمل من ألعاب الصفحة لعبة تلك المهارة وحدها، بهذا التناوب في أسبوع الوحدة: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36"/>
        <w:gridCol w:w="3615"/>
        <w:gridCol w:w="4649"/>
      </w:tblGrid>
      <w:tr w:rsidR="0036191C">
        <w:trPr>
          <w:cantSplit/>
          <w:tblHeader/>
        </w:trPr>
        <w:tc>
          <w:tcPr>
            <w:tcW w:w="1036" w:type="dxa"/>
            <w:tcBorders>
              <w:bottom w:val="single" w:sz="0" w:space="0" w:color="auto"/>
            </w:tcBorders>
            <w:shd w:val="clear" w:color="auto" w:fill="EFE8D8"/>
            <w:vAlign w:val="bottom"/>
          </w:tcPr>
          <w:p w:rsidR="0036191C" w:rsidRDefault="00E6494D">
            <w:pPr>
              <w:pStyle w:val="TableText"/>
              <w:jc w:val="left"/>
            </w:pPr>
            <w:r>
              <w:rPr>
                <w:b/>
                <w:bCs/>
                <w:rtl/>
              </w:rPr>
              <w:lastRenderedPageBreak/>
              <w:t>اليوم</w:t>
            </w:r>
          </w:p>
        </w:tc>
        <w:tc>
          <w:tcPr>
            <w:tcW w:w="3615" w:type="dxa"/>
            <w:tcBorders>
              <w:bottom w:val="single" w:sz="0" w:space="0" w:color="auto"/>
            </w:tcBorders>
            <w:shd w:val="clear" w:color="auto" w:fill="EFE8D8"/>
            <w:vAlign w:val="bottom"/>
          </w:tcPr>
          <w:p w:rsidR="0036191C" w:rsidRDefault="00E6494D">
            <w:pPr>
              <w:pStyle w:val="TableText"/>
              <w:jc w:val="left"/>
            </w:pPr>
            <w:r>
              <w:rPr>
                <w:b/>
                <w:bCs/>
                <w:rtl/>
              </w:rPr>
              <w:t>الجلسة</w:t>
            </w:r>
          </w:p>
        </w:tc>
        <w:tc>
          <w:tcPr>
            <w:tcW w:w="4649" w:type="dxa"/>
            <w:tcBorders>
              <w:bottom w:val="single" w:sz="0" w:space="0" w:color="auto"/>
            </w:tcBorders>
            <w:shd w:val="clear" w:color="auto" w:fill="EFE8D8"/>
            <w:vAlign w:val="bottom"/>
          </w:tcPr>
          <w:p w:rsidR="0036191C" w:rsidRDefault="00E6494D">
            <w:pPr>
              <w:pStyle w:val="TableText"/>
              <w:jc w:val="left"/>
            </w:pPr>
            <w:r>
              <w:rPr>
                <w:b/>
                <w:bCs/>
                <w:rtl/>
              </w:rPr>
              <w:t>مهارة الصفحة 3</w:t>
            </w:r>
          </w:p>
        </w:tc>
      </w:tr>
      <w:tr w:rsidR="0036191C">
        <w:trPr>
          <w:cantSplit/>
        </w:trPr>
        <w:tc>
          <w:tcPr>
            <w:tcW w:w="1036" w:type="dxa"/>
          </w:tcPr>
          <w:p w:rsidR="0036191C" w:rsidRDefault="00E6494D">
            <w:pPr>
              <w:pStyle w:val="TableText"/>
              <w:jc w:val="left"/>
            </w:pPr>
            <w:r>
              <w:rPr>
                <w:rtl/>
              </w:rPr>
              <w:t>1</w:t>
            </w:r>
          </w:p>
        </w:tc>
        <w:tc>
          <w:tcPr>
            <w:tcW w:w="3615" w:type="dxa"/>
          </w:tcPr>
          <w:p w:rsidR="0036191C" w:rsidRDefault="00E6494D">
            <w:pPr>
              <w:pStyle w:val="TableText"/>
              <w:jc w:val="left"/>
            </w:pPr>
            <w:r>
              <w:rPr>
                <w:rtl/>
              </w:rPr>
              <w:t>تقديم الحرف الأ</w:t>
            </w:r>
            <w:r>
              <w:rPr>
                <w:rtl/>
              </w:rPr>
              <w:t>ول</w:t>
            </w:r>
          </w:p>
        </w:tc>
        <w:tc>
          <w:tcPr>
            <w:tcW w:w="4649" w:type="dxa"/>
          </w:tcPr>
          <w:p w:rsidR="0036191C" w:rsidRDefault="00E6494D">
            <w:pPr>
              <w:pStyle w:val="TableText"/>
              <w:jc w:val="left"/>
            </w:pPr>
            <w:r>
              <w:rPr>
                <w:rtl/>
              </w:rPr>
              <w:t>العزل (الصوت الأول)</w:t>
            </w:r>
          </w:p>
        </w:tc>
      </w:tr>
      <w:tr w:rsidR="0036191C">
        <w:trPr>
          <w:cantSplit/>
        </w:trPr>
        <w:tc>
          <w:tcPr>
            <w:tcW w:w="1036" w:type="dxa"/>
          </w:tcPr>
          <w:p w:rsidR="0036191C" w:rsidRDefault="00E6494D">
            <w:pPr>
              <w:pStyle w:val="TableText"/>
              <w:jc w:val="left"/>
            </w:pPr>
            <w:r>
              <w:rPr>
                <w:rtl/>
              </w:rPr>
              <w:t>2</w:t>
            </w:r>
          </w:p>
        </w:tc>
        <w:tc>
          <w:tcPr>
            <w:tcW w:w="3615" w:type="dxa"/>
          </w:tcPr>
          <w:p w:rsidR="0036191C" w:rsidRDefault="00E6494D">
            <w:pPr>
              <w:pStyle w:val="TableText"/>
              <w:jc w:val="left"/>
            </w:pPr>
            <w:r>
              <w:rPr>
                <w:rtl/>
              </w:rPr>
              <w:t>تدريب على الحرف الأول</w:t>
            </w:r>
          </w:p>
        </w:tc>
        <w:tc>
          <w:tcPr>
            <w:tcW w:w="4649" w:type="dxa"/>
          </w:tcPr>
          <w:p w:rsidR="0036191C" w:rsidRDefault="00E6494D">
            <w:pPr>
              <w:pStyle w:val="TableText"/>
              <w:jc w:val="left"/>
            </w:pPr>
            <w:r>
              <w:rPr>
                <w:rtl/>
              </w:rPr>
              <w:t>الدمج، ومعه الجسر اللهجي</w:t>
            </w:r>
          </w:p>
        </w:tc>
      </w:tr>
      <w:tr w:rsidR="0036191C">
        <w:trPr>
          <w:cantSplit/>
        </w:trPr>
        <w:tc>
          <w:tcPr>
            <w:tcW w:w="1036" w:type="dxa"/>
          </w:tcPr>
          <w:p w:rsidR="0036191C" w:rsidRDefault="00E6494D">
            <w:pPr>
              <w:pStyle w:val="TableText"/>
              <w:jc w:val="left"/>
            </w:pPr>
            <w:r>
              <w:rPr>
                <w:rtl/>
              </w:rPr>
              <w:t>3</w:t>
            </w:r>
          </w:p>
        </w:tc>
        <w:tc>
          <w:tcPr>
            <w:tcW w:w="3615" w:type="dxa"/>
          </w:tcPr>
          <w:p w:rsidR="0036191C" w:rsidRDefault="00E6494D">
            <w:pPr>
              <w:pStyle w:val="TableText"/>
              <w:jc w:val="left"/>
            </w:pPr>
            <w:r>
              <w:rPr>
                <w:rtl/>
              </w:rPr>
              <w:t>تقديم الحرف الثاني</w:t>
            </w:r>
          </w:p>
        </w:tc>
        <w:tc>
          <w:tcPr>
            <w:tcW w:w="4649" w:type="dxa"/>
          </w:tcPr>
          <w:p w:rsidR="0036191C" w:rsidRDefault="00E6494D">
            <w:pPr>
              <w:pStyle w:val="TableText"/>
              <w:jc w:val="left"/>
            </w:pPr>
            <w:r>
              <w:rPr>
                <w:rtl/>
              </w:rPr>
              <w:t>العزل (الصوت الأول)</w:t>
            </w:r>
          </w:p>
        </w:tc>
      </w:tr>
      <w:tr w:rsidR="0036191C">
        <w:trPr>
          <w:cantSplit/>
        </w:trPr>
        <w:tc>
          <w:tcPr>
            <w:tcW w:w="1036" w:type="dxa"/>
          </w:tcPr>
          <w:p w:rsidR="0036191C" w:rsidRDefault="00E6494D">
            <w:pPr>
              <w:pStyle w:val="TableText"/>
              <w:jc w:val="left"/>
            </w:pPr>
            <w:r>
              <w:rPr>
                <w:rtl/>
              </w:rPr>
              <w:t>4</w:t>
            </w:r>
          </w:p>
        </w:tc>
        <w:tc>
          <w:tcPr>
            <w:tcW w:w="3615" w:type="dxa"/>
          </w:tcPr>
          <w:p w:rsidR="0036191C" w:rsidRDefault="00E6494D">
            <w:pPr>
              <w:pStyle w:val="TableText"/>
              <w:jc w:val="left"/>
            </w:pPr>
            <w:r>
              <w:rPr>
                <w:rtl/>
              </w:rPr>
              <w:t>تدريب على الحرف الثاني</w:t>
            </w:r>
          </w:p>
        </w:tc>
        <w:tc>
          <w:tcPr>
            <w:tcW w:w="4649" w:type="dxa"/>
          </w:tcPr>
          <w:p w:rsidR="0036191C" w:rsidRDefault="00E6494D">
            <w:pPr>
              <w:pStyle w:val="TableText"/>
              <w:jc w:val="left"/>
            </w:pPr>
            <w:r>
              <w:rPr>
                <w:rtl/>
              </w:rPr>
              <w:t>التقطيع، ومعه الجسر اللهجي</w:t>
            </w:r>
          </w:p>
        </w:tc>
      </w:tr>
      <w:tr w:rsidR="0036191C">
        <w:trPr>
          <w:cantSplit/>
        </w:trPr>
        <w:tc>
          <w:tcPr>
            <w:tcW w:w="1036" w:type="dxa"/>
          </w:tcPr>
          <w:p w:rsidR="0036191C" w:rsidRDefault="00E6494D">
            <w:pPr>
              <w:pStyle w:val="TableText"/>
              <w:jc w:val="left"/>
            </w:pPr>
            <w:r>
              <w:rPr>
                <w:rtl/>
              </w:rPr>
              <w:t>5</w:t>
            </w:r>
          </w:p>
        </w:tc>
        <w:tc>
          <w:tcPr>
            <w:tcW w:w="3615" w:type="dxa"/>
          </w:tcPr>
          <w:p w:rsidR="0036191C" w:rsidRDefault="00E6494D">
            <w:pPr>
              <w:pStyle w:val="TableText"/>
              <w:jc w:val="left"/>
            </w:pPr>
            <w:r>
              <w:rPr>
                <w:rtl/>
              </w:rPr>
              <w:t>مقارنة الحرفين</w:t>
            </w:r>
          </w:p>
        </w:tc>
        <w:tc>
          <w:tcPr>
            <w:tcW w:w="4649" w:type="dxa"/>
          </w:tcPr>
          <w:p w:rsidR="0036191C" w:rsidRDefault="00E6494D">
            <w:pPr>
              <w:pStyle w:val="TableText"/>
              <w:jc w:val="left"/>
            </w:pPr>
            <w:r>
              <w:rPr>
                <w:rtl/>
              </w:rPr>
              <w:t>التمييز بين صوتي الحرفين</w:t>
            </w:r>
          </w:p>
        </w:tc>
      </w:tr>
    </w:tbl>
    <w:p w:rsidR="0036191C" w:rsidRDefault="00E6494D">
      <w:r>
        <w:rPr>
          <w:rtl/>
        </w:rPr>
        <w:t xml:space="preserve">وفي أسابيع التثبيت تدور المهارات الأربع على الجلسات بالترتيب نفسه. - </w:t>
      </w:r>
      <w:r>
        <w:rPr>
          <w:b/>
          <w:rtl/>
        </w:rPr>
        <w:t>يوم المقارنة (اليوم 5) وجلسات التثبيت والمراجعة:</w:t>
      </w:r>
      <w:r>
        <w:rPr>
          <w:rtl/>
        </w:rPr>
        <w:t xml:space="preserve"> البنية نفسها بلا قصة جديدة: الفقرتان 1 و2، ثم الصفحات 3 و4 و6 من قصص سابقة، ثم الختام. - </w:t>
      </w:r>
      <w:r>
        <w:rPr>
          <w:b/>
          <w:rtl/>
        </w:rPr>
        <w:t>بطاقة الوحدة بعد كل جلسة بالتناوب:</w:t>
      </w:r>
      <w:r>
        <w:rPr>
          <w:rtl/>
        </w:rPr>
        <w:t xml:space="preserve"> تُطبَّق وتُسجَ</w:t>
      </w:r>
      <w:r>
        <w:rPr>
          <w:rtl/>
        </w:rPr>
        <w:t>ّل بعد الجلسة الجماعية مباشرة، لا أثناءها: يجلس البالغ الثاني مع طفلين نحو دقيقة لكل منهما (5 بنود لكل منهما لم تُستخدم في التعليم في الجلسة نفسها، وقد تخلط حروف الوحدة وحرفاً سابقاً)، خارج دقائق الجلسة، ولا تُمدّ الجلسة لأجلها. في أسبوع من 5 جلسات ومجموعة</w:t>
      </w:r>
      <w:r>
        <w:rPr>
          <w:rtl/>
        </w:rPr>
        <w:t xml:space="preserve"> من 4 يُسجَّل طفلان 3 مرات وطفلان مرتين (10 تسجيلات)، أي 10 إلى 15 بنداً لكل طفل في الأسبوع، ويتبدّلون في الأسبوع التالي. ولكل طفل بطاقاته أمامه (القسم 8). التسجيل الذي تُرك لأولوية أعلى يُرحَّل، ولا يُحسب على الطفل. - </w:t>
      </w:r>
      <w:r>
        <w:rPr>
          <w:b/>
          <w:rtl/>
        </w:rPr>
        <w:t>الفترة الفردية القصيرة (خارج الجلسة ا</w:t>
      </w:r>
      <w:r>
        <w:rPr>
          <w:b/>
          <w:rtl/>
        </w:rPr>
        <w:t>لجماعية):</w:t>
      </w:r>
      <w:r>
        <w:rPr>
          <w:rtl/>
        </w:rPr>
        <w:t xml:space="preserve"> خط الكلمات الكاملة الاختياري، والعمل الفردي في المسار الممتدّ، والمراجعة الفردية في الدعم الإضافي (القسم 7) لا تُقدَّم داخل الجلسة الجماعية. تُقدَّم في فترة منفصلة مدتها 5 دقائق في اليوم نفسه، مع البالغ الثاني أو مساعد الصف، وتُكتب في الخطة التعل</w:t>
      </w:r>
      <w:r>
        <w:rPr>
          <w:rtl/>
        </w:rPr>
        <w:t>يمية الفردية (الوقت، ومن يقدّمها، وعدد مراتها في الأسبوع). لا تُقتطع من دقائق الجلسة الجماعية، ولا تُمدّ الجلسة لأجلها، ولا تحلّ محلّ خط الحروف.</w:t>
      </w:r>
    </w:p>
    <w:p w:rsidR="0036191C" w:rsidRDefault="00E6494D">
      <w:pPr>
        <w:pStyle w:val="Heading3"/>
      </w:pPr>
      <w:r>
        <w:rPr>
          <w:rtl/>
        </w:rPr>
        <w:t>ماذا نحذف أولاً إذا ضاق الوقت؟</w:t>
      </w:r>
    </w:p>
    <w:p w:rsidR="0036191C" w:rsidRDefault="00E6494D">
      <w:r>
        <w:rPr>
          <w:rtl/>
        </w:rPr>
        <w:t>الجلسة لا تُمَدّ بعد 20 دقيقة، وما لم يُنجز يُرحَّل. نحذف بهذا الترتيب:</w:t>
      </w:r>
    </w:p>
    <w:p w:rsidR="0036191C" w:rsidRDefault="00E6494D" w:rsidP="00E6494D">
      <w:pPr>
        <w:pStyle w:val="TableText"/>
        <w:numPr>
          <w:ilvl w:val="0"/>
          <w:numId w:val="127"/>
        </w:numPr>
      </w:pPr>
      <w:r>
        <w:rPr>
          <w:rtl/>
        </w:rPr>
        <w:t xml:space="preserve">الكتابة </w:t>
      </w:r>
      <w:r>
        <w:rPr>
          <w:rtl/>
        </w:rPr>
        <w:t>على الورق في الصفحة 4: تبقى الكتابة في الهواء وفي الرمل أو بديلها.</w:t>
      </w:r>
    </w:p>
    <w:p w:rsidR="0036191C" w:rsidRDefault="00E6494D" w:rsidP="00E6494D">
      <w:pPr>
        <w:pStyle w:val="TableText"/>
        <w:numPr>
          <w:ilvl w:val="0"/>
          <w:numId w:val="127"/>
        </w:numPr>
      </w:pPr>
      <w:r>
        <w:rPr>
          <w:rtl/>
        </w:rPr>
        <w:t>الدور الفردي في المراجعة المتباعدة: تبقى إجابة جماعية واحدة.</w:t>
      </w:r>
    </w:p>
    <w:p w:rsidR="0036191C" w:rsidRDefault="00E6494D" w:rsidP="00E6494D">
      <w:pPr>
        <w:pStyle w:val="TableText"/>
        <w:numPr>
          <w:ilvl w:val="0"/>
          <w:numId w:val="127"/>
        </w:numPr>
      </w:pPr>
      <w:r>
        <w:rPr>
          <w:rtl/>
        </w:rPr>
        <w:t>في الصفحة 3: تُختصر لعبة مهارة الجلسة إلى إجابة جماعية واحدة، ويبقى الجسر في جلسة التدريب.</w:t>
      </w:r>
    </w:p>
    <w:p w:rsidR="0036191C" w:rsidRDefault="00E6494D" w:rsidP="00E6494D">
      <w:pPr>
        <w:pStyle w:val="TableText"/>
        <w:numPr>
          <w:ilvl w:val="0"/>
          <w:numId w:val="127"/>
        </w:numPr>
      </w:pPr>
      <w:r>
        <w:rPr>
          <w:rtl/>
        </w:rPr>
        <w:t>الصفحة 6: تُرحَّل إلى جلسة التدريب ال</w:t>
      </w:r>
      <w:r>
        <w:rPr>
          <w:rtl/>
        </w:rPr>
        <w:t>تالية.</w:t>
      </w:r>
    </w:p>
    <w:p w:rsidR="0036191C" w:rsidRDefault="00E6494D">
      <w:r>
        <w:rPr>
          <w:b/>
          <w:rtl/>
        </w:rPr>
        <w:t>لا يُحذف أبداً:</w:t>
      </w:r>
      <w:r>
        <w:rPr>
          <w:rtl/>
        </w:rPr>
        <w:t xml:space="preserve"> فحص «ننطلق أو لا ننطلق»، والتعريف الصريح بالصوت والرمز (الصفحة 2)، والختام (الصفحة 5)، ومراقبة علامات الانسحاب، وهامش الانتقال واستراحتا التنظيم (فالتنظيم شرط التعلّم لا مكافأته)، وجهاز تواصل الطفل ولوحته وبطاقة «توقّف»، فالجهاز صوت </w:t>
      </w:r>
      <w:r>
        <w:rPr>
          <w:rtl/>
        </w:rPr>
        <w:t>الطفل ولا يُؤخذ منه أبداً (القسم 14، البروتوكول 4).</w:t>
      </w:r>
    </w:p>
    <w:p w:rsidR="0036191C" w:rsidRDefault="00E6494D">
      <w:pPr>
        <w:pStyle w:val="Heading3"/>
      </w:pPr>
      <w:r>
        <w:rPr>
          <w:rtl/>
        </w:rPr>
        <w:t>الأدوار والانتظار داخل المجموعة</w:t>
      </w:r>
    </w:p>
    <w:p w:rsidR="0036191C" w:rsidRDefault="00E6494D" w:rsidP="00E6494D">
      <w:pPr>
        <w:pStyle w:val="TableText"/>
        <w:numPr>
          <w:ilvl w:val="0"/>
          <w:numId w:val="128"/>
        </w:numPr>
      </w:pPr>
      <w:r>
        <w:rPr>
          <w:b/>
          <w:rtl/>
        </w:rPr>
        <w:t>الإجابة الجماعية أولاً،</w:t>
      </w:r>
      <w:r>
        <w:rPr>
          <w:rtl/>
        </w:rPr>
        <w:t xml:space="preserve"> بالنقر على الطاولة أو الإشارة الصامتة افتراضياً بدل التصفيق، ويُقبل صوت الجهاز إجابةً جماعية. لكل طفل بطاقاته أو لوحة استجابته، فيجيب الأربعة معاً. </w:t>
      </w:r>
      <w:r>
        <w:rPr>
          <w:rtl/>
        </w:rPr>
        <w:t xml:space="preserve">ثم أدوار فردية بترتيب ظاهر على الجدول البصري. </w:t>
      </w:r>
      <w:r>
        <w:rPr>
          <w:b/>
          <w:rtl/>
        </w:rPr>
        <w:t>الأدوار الفردية تتناوب عبر الأيام:</w:t>
      </w:r>
      <w:r>
        <w:rPr>
          <w:rtl/>
        </w:rPr>
        <w:t xml:space="preserve"> في الصفحات 3 و4 و6 يأخذ طفلان الأدوار الفردية في الجلسة، ويأخذها الطفلان الآخران في الجلسة التالية، فيحصل كل طفل على دور فردي كل جلستين على الأقل، </w:t>
      </w:r>
      <w:r>
        <w:rPr>
          <w:rtl/>
        </w:rPr>
        <w:lastRenderedPageBreak/>
        <w:t>ويجيب الجميع جماعياً في كل ص</w:t>
      </w:r>
      <w:r>
        <w:rPr>
          <w:rtl/>
        </w:rPr>
        <w:t>فحة. ويبقى الدور الفردي القصير في المراجعة المتباعدة لكل طفل. ولا يُختصر انتظار 10 ثوانٍ لمستخدم التواصل البديل في دوره.</w:t>
      </w:r>
    </w:p>
    <w:p w:rsidR="0036191C" w:rsidRDefault="00E6494D" w:rsidP="00E6494D">
      <w:pPr>
        <w:pStyle w:val="TableText"/>
        <w:numPr>
          <w:ilvl w:val="0"/>
          <w:numId w:val="128"/>
        </w:numPr>
      </w:pPr>
      <w:r>
        <w:rPr>
          <w:b/>
          <w:rtl/>
        </w:rPr>
        <w:t>لغة قصيرة:</w:t>
      </w:r>
      <w:r>
        <w:rPr>
          <w:rtl/>
        </w:rPr>
        <w:t xml:space="preserve"> تعليمة من خطوة واحدة بكلمتين أو ثلاث، مع صورة أو إيماءة، وإشارات الكلمات المفتاحية المعتمدة في المدرسة. ويجوز الأسلوب الوصفي</w:t>
      </w:r>
      <w:r>
        <w:rPr>
          <w:rtl/>
        </w:rPr>
        <w:t xml:space="preserve"> بدل الطلب: «أنا أسمع سْسْسْ… هذه السين».</w:t>
      </w:r>
    </w:p>
    <w:p w:rsidR="0036191C" w:rsidRDefault="00E6494D" w:rsidP="00E6494D">
      <w:pPr>
        <w:pStyle w:val="TableText"/>
        <w:numPr>
          <w:ilvl w:val="0"/>
          <w:numId w:val="128"/>
        </w:numPr>
      </w:pPr>
      <w:r>
        <w:rPr>
          <w:b/>
          <w:rtl/>
        </w:rPr>
        <w:t>التكرار:</w:t>
      </w:r>
      <w:r>
        <w:rPr>
          <w:rtl/>
        </w:rPr>
        <w:t xml:space="preserve"> حتى 3 مرات، ومرة تكفي. حيث يُطلب «كرّر بعدي» يجوز أن يسمع الطفل ويشير، أو يضغط زر الصوت في جهازه. لا يُطلب من طفل يتلعثم أن ينطق عند الطلب، ويبقى الاختيار متاحاً له دائماً. والترديد (echolalia) تواصل يُحتر</w:t>
      </w:r>
      <w:r>
        <w:rPr>
          <w:rtl/>
        </w:rPr>
        <w:t>م ولا يُصحَّح، ولا يُحسب وحده إجابةً إذا كان آخر كلمة سمعها الطفل؛ فيتغيّر ترتيب الخيارات ويشير الطفل إلى الصورة.</w:t>
      </w:r>
    </w:p>
    <w:p w:rsidR="0036191C" w:rsidRDefault="00E6494D" w:rsidP="00E6494D">
      <w:pPr>
        <w:pStyle w:val="TableText"/>
        <w:numPr>
          <w:ilvl w:val="0"/>
          <w:numId w:val="128"/>
        </w:numPr>
      </w:pPr>
      <w:r>
        <w:rPr>
          <w:b/>
          <w:rtl/>
        </w:rPr>
        <w:t>التلميح والانتظار:</w:t>
      </w:r>
      <w:r>
        <w:rPr>
          <w:rtl/>
        </w:rPr>
        <w:t xml:space="preserve"> في التعليم الأول للحرف تلميح فوري (نموذج الكبير مع السؤال)، ثم انتظار 3 إلى 5 ثوانٍ بعد نجاحين. انتظار 10 ثوانٍ في المراجعة</w:t>
      </w:r>
      <w:r>
        <w:rPr>
          <w:rtl/>
        </w:rPr>
        <w:t>، ومع الطفل الذي يحتاج وقت معالجة أو يستخدم جهاز تواصل. لا يجيب أحد عن صاحب الدور. بعد الانتظار يؤدي الميسّر النموذج على نفسه، أو يعرض الاختيار من 3 بطاقات على الأقل، ثم يشكر الطفل وينتقل. الهدف نجاح الطفل في 80% على الأقل من محاولاته.</w:t>
      </w:r>
    </w:p>
    <w:p w:rsidR="0036191C" w:rsidRDefault="00E6494D" w:rsidP="00E6494D">
      <w:pPr>
        <w:pStyle w:val="TableText"/>
        <w:numPr>
          <w:ilvl w:val="0"/>
          <w:numId w:val="128"/>
        </w:numPr>
      </w:pPr>
      <w:r>
        <w:rPr>
          <w:b/>
          <w:rtl/>
        </w:rPr>
        <w:t>بطاقة «أمرّر»</w:t>
      </w:r>
      <w:r>
        <w:rPr>
          <w:rtl/>
        </w:rPr>
        <w:t xml:space="preserve"> مقبولة</w:t>
      </w:r>
      <w:r>
        <w:rPr>
          <w:rtl/>
        </w:rPr>
        <w:t xml:space="preserve"> دائماً دون سؤال، ويُعرض على الطفل دور لاحق. إذا تكرّر التمرير في أكثر من ثلث أدوار الطفل أسبوعين، تُخفَّض صعوبة المهمة، ولا يُسجَّل رفضاً فقط. وتكرار «لا» علامة حمل زائد: خفّف المطالب. وإذا سأل «هل يمكنني التوقف؟»: «نعم، نتوقف الآن. شكراً لأنك أخبرتني»، ث</w:t>
      </w:r>
      <w:r>
        <w:rPr>
          <w:rtl/>
        </w:rPr>
        <w:t xml:space="preserve">م بديل مفضّل. </w:t>
      </w:r>
      <w:r>
        <w:rPr>
          <w:b/>
          <w:rtl/>
        </w:rPr>
        <w:t>قاعدة الإعادة:</w:t>
      </w:r>
      <w:r>
        <w:rPr>
          <w:rtl/>
        </w:rPr>
        <w:t xml:space="preserve"> النشاط الذي أوقفه الطفل لا يُعرض عليه ثانيةً في الجلسة نفسها إلا إذا طلبه هو.</w:t>
      </w:r>
    </w:p>
    <w:p w:rsidR="0036191C" w:rsidRDefault="00E6494D" w:rsidP="00E6494D">
      <w:pPr>
        <w:pStyle w:val="TableText"/>
        <w:numPr>
          <w:ilvl w:val="0"/>
          <w:numId w:val="128"/>
        </w:numPr>
      </w:pPr>
      <w:r>
        <w:rPr>
          <w:b/>
          <w:rtl/>
        </w:rPr>
        <w:t>الطفل الذي يستعمل التواصل البديل</w:t>
      </w:r>
      <w:r>
        <w:rPr>
          <w:rtl/>
        </w:rPr>
        <w:t xml:space="preserve"> يأخذ وقته كاملاً. البالغ الثاني ينمذج على اللوحة الأساسية (بنظام الرموز المتفق عليه مع أخصائي النطق واللغة) كلمة أو </w:t>
      </w:r>
      <w:r>
        <w:rPr>
          <w:rtl/>
        </w:rPr>
        <w:t>كلمتين في كل مرة طوال الجلسة: أنا، أنت، أريد، مرة أخرى، توقف، انتهى، نعم، لا، أحب، لا أحب، نفس، مختلف، دوري، ساعدني، هذا، صوت، حرف، أكثر. لا ينتظر استجابة، ولا يضغط جهاز الطفل.</w:t>
      </w:r>
    </w:p>
    <w:p w:rsidR="0036191C" w:rsidRDefault="00E6494D" w:rsidP="00E6494D">
      <w:pPr>
        <w:pStyle w:val="TableText"/>
        <w:numPr>
          <w:ilvl w:val="0"/>
          <w:numId w:val="128"/>
        </w:numPr>
      </w:pPr>
      <w:r>
        <w:rPr>
          <w:b/>
          <w:rtl/>
        </w:rPr>
        <w:t>الحركة الذاتية مسموحة</w:t>
      </w:r>
      <w:r>
        <w:rPr>
          <w:rtl/>
        </w:rPr>
        <w:t xml:space="preserve"> ما لم تكن مؤذية (القسم 14)، ويجوز الجلوس على وسادة متحركة</w:t>
      </w:r>
      <w:r>
        <w:rPr>
          <w:rtl/>
        </w:rPr>
        <w:t xml:space="preserve"> أو الوقوف خلف الكرسي.</w:t>
      </w:r>
    </w:p>
    <w:p w:rsidR="0036191C" w:rsidRDefault="00E6494D" w:rsidP="00E6494D">
      <w:pPr>
        <w:pStyle w:val="TableText"/>
        <w:numPr>
          <w:ilvl w:val="0"/>
          <w:numId w:val="128"/>
        </w:numPr>
      </w:pPr>
      <w:r>
        <w:rPr>
          <w:b/>
          <w:rtl/>
        </w:rPr>
        <w:t>البالغ الثاني</w:t>
      </w:r>
      <w:r>
        <w:rPr>
          <w:rtl/>
        </w:rPr>
        <w:t xml:space="preserve"> يطبّق بطاقة الوحدة ويسجّلها لطفلين بعد كل جلسة بالتناوب (أعلاه)، وداخل الجلسة أولويتاه السلامة والنمذجة، ولا يتبادل الأدوار مع الميسّر في منتصف الفقرة.</w:t>
      </w:r>
    </w:p>
    <w:p w:rsidR="0036191C" w:rsidRDefault="00E6494D">
      <w:pPr>
        <w:pStyle w:val="Heading3"/>
      </w:pPr>
      <w:r>
        <w:rPr>
          <w:rtl/>
        </w:rPr>
        <w:t>إذا انسحب طفل واحد</w:t>
      </w:r>
    </w:p>
    <w:p w:rsidR="0036191C" w:rsidRDefault="00E6494D">
      <w:r>
        <w:rPr>
          <w:rtl/>
        </w:rPr>
        <w:t>إشارات الانسحاب والانغلاق في القسم 14. تجنّب الن</w:t>
      </w:r>
      <w:r>
        <w:rPr>
          <w:rtl/>
        </w:rPr>
        <w:t>ظر في العينين وحده ليس إشارة رفض.</w:t>
      </w:r>
    </w:p>
    <w:p w:rsidR="0036191C" w:rsidRDefault="00E6494D" w:rsidP="00E6494D">
      <w:pPr>
        <w:pStyle w:val="TableText"/>
        <w:numPr>
          <w:ilvl w:val="0"/>
          <w:numId w:val="129"/>
        </w:numPr>
      </w:pPr>
      <w:r>
        <w:rPr>
          <w:rtl/>
        </w:rPr>
        <w:t>يستمر الميسّر مع بقية المجموعة دون تعليق.</w:t>
      </w:r>
    </w:p>
    <w:p w:rsidR="0036191C" w:rsidRDefault="00E6494D" w:rsidP="00E6494D">
      <w:pPr>
        <w:pStyle w:val="TableText"/>
        <w:numPr>
          <w:ilvl w:val="0"/>
          <w:numId w:val="129"/>
        </w:numPr>
      </w:pPr>
      <w:r>
        <w:rPr>
          <w:rtl/>
        </w:rPr>
        <w:t>يتوقف البالغ الثاني عن أي مطلب من الطفل: يبعد المادة بهدوء (لا جهاز التواصل ولا بطاقة «توقّف»)، ويخفض صوته، ويعرض خيارين مصوّرين: استراحة في الركن الهادئ، أو البقاء مشاهداً. لا سؤا</w:t>
      </w:r>
      <w:r>
        <w:rPr>
          <w:rtl/>
        </w:rPr>
        <w:t>ل عن السبب ولا إقناع.</w:t>
      </w:r>
    </w:p>
    <w:p w:rsidR="0036191C" w:rsidRDefault="00E6494D" w:rsidP="00E6494D">
      <w:pPr>
        <w:pStyle w:val="TableText"/>
        <w:numPr>
          <w:ilvl w:val="0"/>
          <w:numId w:val="129"/>
        </w:numPr>
      </w:pPr>
      <w:r>
        <w:rPr>
          <w:rtl/>
        </w:rPr>
        <w:t>يبقى الطفل في مرأى البالغَين. إذا احتاج الخروج، يرافقه البالغ الثاني، ويتحوّل الميسّر إلى نشاط هادئ بلا طلبات حتى يعود.</w:t>
      </w:r>
    </w:p>
    <w:p w:rsidR="0036191C" w:rsidRDefault="00E6494D" w:rsidP="00E6494D">
      <w:pPr>
        <w:pStyle w:val="TableText"/>
        <w:numPr>
          <w:ilvl w:val="0"/>
          <w:numId w:val="129"/>
        </w:numPr>
      </w:pPr>
      <w:r>
        <w:rPr>
          <w:rtl/>
        </w:rPr>
        <w:t>يعود الطفل متى أراد إلى الصفحة الحالية، ولا يُطلب منه تعويض ما فاته في الجلسة نفسها.</w:t>
      </w:r>
    </w:p>
    <w:p w:rsidR="0036191C" w:rsidRDefault="00E6494D" w:rsidP="00E6494D">
      <w:pPr>
        <w:pStyle w:val="TableText"/>
        <w:numPr>
          <w:ilvl w:val="0"/>
          <w:numId w:val="129"/>
        </w:numPr>
      </w:pPr>
      <w:r>
        <w:rPr>
          <w:rtl/>
        </w:rPr>
        <w:t>يُسجَّل الانسحاب (الصفحة، وال</w:t>
      </w:r>
      <w:r>
        <w:rPr>
          <w:rtl/>
        </w:rPr>
        <w:t>إشارة الملاحظة) وصفاً لا حكماً، ويُعرض ما فاته في الجلسة التالية.</w:t>
      </w:r>
    </w:p>
    <w:p w:rsidR="0036191C" w:rsidRDefault="00E6494D" w:rsidP="00E6494D">
      <w:pPr>
        <w:pStyle w:val="TableText"/>
        <w:numPr>
          <w:ilvl w:val="0"/>
          <w:numId w:val="129"/>
        </w:numPr>
      </w:pPr>
      <w:r>
        <w:rPr>
          <w:rtl/>
        </w:rPr>
        <w:t>إذا انسحب طفل ثانٍ والبالغ الثاني مشغول، تتوقف المجموعة لاستراحة قصيرة، أو تُختم الجلسة بالصفحة 5.</w:t>
      </w:r>
    </w:p>
    <w:p w:rsidR="0036191C" w:rsidRDefault="00E6494D">
      <w:pPr>
        <w:pStyle w:val="Heading3"/>
      </w:pPr>
      <w:r>
        <w:rPr>
          <w:rtl/>
        </w:rPr>
        <w:lastRenderedPageBreak/>
        <w:t>المسار المختصر</w:t>
      </w:r>
    </w:p>
    <w:p w:rsidR="0036191C" w:rsidRDefault="00E6494D">
      <w:r>
        <w:rPr>
          <w:rtl/>
        </w:rPr>
        <w:t>يبدأ كل طفل بالمسار الكامل، ولا يُحدَّد المختصر مسبقاً حسب التشخيص. عند علامات التعب أو التشبّع يُطبَّق على الطفل وحده كما في القسم 9، ويُسجَّل دون حكم عليه.</w:t>
      </w:r>
    </w:p>
    <w:p w:rsidR="0036191C" w:rsidRDefault="00E6494D">
      <w:pPr>
        <w:pStyle w:val="Heading3"/>
      </w:pPr>
      <w:r>
        <w:rPr>
          <w:rtl/>
        </w:rPr>
        <w:t>ماذا لو لاحظت شيئاً يحتاج إلى تعديل؟</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713"/>
        <w:gridCol w:w="7587"/>
      </w:tblGrid>
      <w:tr w:rsidR="0036191C">
        <w:trPr>
          <w:cantSplit/>
          <w:tblHeader/>
        </w:trPr>
        <w:tc>
          <w:tcPr>
            <w:tcW w:w="1713" w:type="dxa"/>
            <w:tcBorders>
              <w:bottom w:val="single" w:sz="0" w:space="0" w:color="auto"/>
            </w:tcBorders>
            <w:shd w:val="clear" w:color="auto" w:fill="EFE8D8"/>
            <w:vAlign w:val="bottom"/>
          </w:tcPr>
          <w:p w:rsidR="0036191C" w:rsidRDefault="00E6494D">
            <w:pPr>
              <w:pStyle w:val="TableText"/>
              <w:jc w:val="left"/>
            </w:pPr>
            <w:r>
              <w:rPr>
                <w:b/>
                <w:bCs/>
                <w:rtl/>
              </w:rPr>
              <w:t>ما تلاحظه</w:t>
            </w:r>
          </w:p>
        </w:tc>
        <w:tc>
          <w:tcPr>
            <w:tcW w:w="7587" w:type="dxa"/>
            <w:tcBorders>
              <w:bottom w:val="single" w:sz="0" w:space="0" w:color="auto"/>
            </w:tcBorders>
            <w:shd w:val="clear" w:color="auto" w:fill="EFE8D8"/>
            <w:vAlign w:val="bottom"/>
          </w:tcPr>
          <w:p w:rsidR="0036191C" w:rsidRDefault="00E6494D">
            <w:pPr>
              <w:pStyle w:val="TableText"/>
              <w:jc w:val="left"/>
            </w:pPr>
            <w:r>
              <w:rPr>
                <w:b/>
                <w:bCs/>
                <w:rtl/>
              </w:rPr>
              <w:t>ماذا تفعل</w:t>
            </w:r>
          </w:p>
        </w:tc>
      </w:tr>
      <w:tr w:rsidR="0036191C">
        <w:trPr>
          <w:cantSplit/>
        </w:trPr>
        <w:tc>
          <w:tcPr>
            <w:tcW w:w="1713" w:type="dxa"/>
          </w:tcPr>
          <w:p w:rsidR="0036191C" w:rsidRDefault="00E6494D">
            <w:pPr>
              <w:pStyle w:val="TableText"/>
              <w:jc w:val="left"/>
            </w:pPr>
            <w:r>
              <w:rPr>
                <w:rtl/>
              </w:rPr>
              <w:t>الطفل لا ينطق الصوت بعد</w:t>
            </w:r>
          </w:p>
        </w:tc>
        <w:tc>
          <w:tcPr>
            <w:tcW w:w="7587" w:type="dxa"/>
          </w:tcPr>
          <w:p w:rsidR="0036191C" w:rsidRDefault="00E6494D">
            <w:pPr>
              <w:pStyle w:val="TableText"/>
              <w:jc w:val="left"/>
            </w:pPr>
            <w:r>
              <w:rPr>
                <w:rtl/>
              </w:rPr>
              <w:t>أدِّ النموذج على نفسك (يدك على حلقك أنت، أو الشريط الورقي أمام فمك)، ثم ادعُ الطفل أن يجرّب على نفسه إن أراد، أو يشير إلى الحرف، أو يضغط صوته في جهازه؛ النطق ليس شرطاً. المرآة اختيارية</w:t>
            </w:r>
          </w:p>
        </w:tc>
      </w:tr>
      <w:tr w:rsidR="0036191C">
        <w:trPr>
          <w:cantSplit/>
        </w:trPr>
        <w:tc>
          <w:tcPr>
            <w:tcW w:w="1713" w:type="dxa"/>
          </w:tcPr>
          <w:p w:rsidR="0036191C" w:rsidRDefault="00E6494D">
            <w:pPr>
              <w:pStyle w:val="TableText"/>
              <w:jc w:val="left"/>
            </w:pPr>
            <w:r>
              <w:rPr>
                <w:rtl/>
              </w:rPr>
              <w:t>الطفل لا يمسك القلم بعد</w:t>
            </w:r>
          </w:p>
        </w:tc>
        <w:tc>
          <w:tcPr>
            <w:tcW w:w="7587" w:type="dxa"/>
          </w:tcPr>
          <w:p w:rsidR="0036191C" w:rsidRDefault="00E6494D">
            <w:pPr>
              <w:pStyle w:val="TableText"/>
              <w:jc w:val="left"/>
            </w:pPr>
            <w:r>
              <w:rPr>
                <w:rtl/>
              </w:rPr>
              <w:t>افحص رسم الخطوط (عمودي، أفقي، دائرة، علامة +). غير الجاهز يعمل على الخطوط ويختار الحروف ببطاقات كبيرة أو صفحة الحروف. بدائل الكتابة في القسم 13، والمقبض يختاره أخصائي العلاج الوظيفي</w:t>
            </w:r>
          </w:p>
        </w:tc>
      </w:tr>
      <w:tr w:rsidR="0036191C">
        <w:trPr>
          <w:cantSplit/>
        </w:trPr>
        <w:tc>
          <w:tcPr>
            <w:tcW w:w="1713" w:type="dxa"/>
          </w:tcPr>
          <w:p w:rsidR="0036191C" w:rsidRDefault="00E6494D">
            <w:pPr>
              <w:pStyle w:val="TableText"/>
              <w:jc w:val="left"/>
            </w:pPr>
            <w:r>
              <w:rPr>
                <w:rtl/>
              </w:rPr>
              <w:t>الطفل يرفض النشاط أو يبكي أثناء الكتابة</w:t>
            </w:r>
          </w:p>
        </w:tc>
        <w:tc>
          <w:tcPr>
            <w:tcW w:w="7587" w:type="dxa"/>
          </w:tcPr>
          <w:p w:rsidR="0036191C" w:rsidRDefault="00E6494D">
            <w:pPr>
              <w:pStyle w:val="TableText"/>
              <w:jc w:val="left"/>
            </w:pPr>
            <w:r>
              <w:rPr>
                <w:rtl/>
              </w:rPr>
              <w:t>البروتوكول 2 في القسم 14</w:t>
            </w:r>
          </w:p>
        </w:tc>
      </w:tr>
      <w:tr w:rsidR="0036191C">
        <w:trPr>
          <w:cantSplit/>
        </w:trPr>
        <w:tc>
          <w:tcPr>
            <w:tcW w:w="1713" w:type="dxa"/>
          </w:tcPr>
          <w:p w:rsidR="0036191C" w:rsidRDefault="00E6494D">
            <w:pPr>
              <w:pStyle w:val="TableText"/>
              <w:jc w:val="left"/>
            </w:pPr>
            <w:r>
              <w:rPr>
                <w:rtl/>
              </w:rPr>
              <w:t>الطفل ي</w:t>
            </w:r>
            <w:r>
              <w:rPr>
                <w:rtl/>
              </w:rPr>
              <w:t>بدو غير متابع للكلمة</w:t>
            </w:r>
          </w:p>
        </w:tc>
        <w:tc>
          <w:tcPr>
            <w:tcW w:w="7587" w:type="dxa"/>
          </w:tcPr>
          <w:p w:rsidR="0036191C" w:rsidRDefault="00E6494D">
            <w:pPr>
              <w:pStyle w:val="TableText"/>
              <w:jc w:val="left"/>
            </w:pPr>
            <w:r>
              <w:rPr>
                <w:rtl/>
              </w:rPr>
              <w:t>مجسّم حقيقي آمن (كوب فارغ، سيارة لعبة، باب الغرفة)، وكلام من كلمتين أو ثلاث</w:t>
            </w:r>
          </w:p>
        </w:tc>
      </w:tr>
      <w:tr w:rsidR="0036191C">
        <w:trPr>
          <w:cantSplit/>
        </w:trPr>
        <w:tc>
          <w:tcPr>
            <w:tcW w:w="1713" w:type="dxa"/>
          </w:tcPr>
          <w:p w:rsidR="0036191C" w:rsidRDefault="00E6494D">
            <w:pPr>
              <w:pStyle w:val="TableText"/>
              <w:jc w:val="left"/>
            </w:pPr>
            <w:r>
              <w:rPr>
                <w:rtl/>
              </w:rPr>
              <w:t>الطفل يحتاج إلى الحركة</w:t>
            </w:r>
          </w:p>
        </w:tc>
        <w:tc>
          <w:tcPr>
            <w:tcW w:w="7587" w:type="dxa"/>
          </w:tcPr>
          <w:p w:rsidR="0036191C" w:rsidRDefault="00E6494D">
            <w:pPr>
              <w:pStyle w:val="TableText"/>
              <w:jc w:val="left"/>
            </w:pPr>
            <w:r>
              <w:rPr>
                <w:rtl/>
              </w:rPr>
              <w:t>الوقوف في مكانه، وحركة ذراعين أو ضغط كفّين على الطاولة مع الصوت، ومؤقت بصري. لا جري ولا قفز، ولا يُطلب تحريك الرأس إيقاعاً أو تكراراً (</w:t>
            </w:r>
            <w:r>
              <w:rPr>
                <w:rtl/>
              </w:rPr>
              <w:t>قاعدة الرقبة في القسم 14)</w:t>
            </w:r>
          </w:p>
        </w:tc>
      </w:tr>
    </w:tbl>
    <w:p w:rsidR="0036191C" w:rsidRDefault="00E6494D">
      <w:pPr>
        <w:pStyle w:val="Heading2"/>
      </w:pPr>
      <w:bookmarkStart w:id="48" w:name="_Toc242710863"/>
      <w:r>
        <w:rPr>
          <w:rtl/>
        </w:rPr>
        <w:t>الطبقة الثانية: الأساس العلمي (للميسّرين والمعلّمين)</w:t>
      </w:r>
      <w:bookmarkEnd w:id="48"/>
    </w:p>
    <w:p w:rsidR="0036191C" w:rsidRDefault="00E6494D">
      <w:pPr>
        <w:pStyle w:val="Heading3"/>
      </w:pPr>
      <w:r>
        <w:rPr>
          <w:rtl/>
        </w:rPr>
        <w:t>لماذا بهذا الترتيب؟</w:t>
      </w:r>
    </w:p>
    <w:p w:rsidR="0036191C" w:rsidRDefault="00E6494D" w:rsidP="00E6494D">
      <w:pPr>
        <w:pStyle w:val="TableText"/>
        <w:numPr>
          <w:ilvl w:val="0"/>
          <w:numId w:val="130"/>
        </w:numPr>
      </w:pPr>
      <w:r>
        <w:rPr>
          <w:b/>
          <w:rtl/>
        </w:rPr>
        <w:t>التعريف الصريح قبل الحركة:</w:t>
      </w:r>
      <w:r>
        <w:rPr>
          <w:rtl/>
        </w:rPr>
        <w:t xml:space="preserve"> التعليم الصريح للعلاقة بين الصوت والرمز من أقوى ما نعرفه في القراءة المبكرة (National Institute of Child Health and Human Develop</w:t>
      </w:r>
      <w:r>
        <w:rPr>
          <w:rtl/>
        </w:rPr>
        <w:t>ment, 2000؛ Ehri et al., 2001).</w:t>
      </w:r>
    </w:p>
    <w:p w:rsidR="0036191C" w:rsidRDefault="00E6494D" w:rsidP="00E6494D">
      <w:pPr>
        <w:pStyle w:val="TableText"/>
        <w:numPr>
          <w:ilvl w:val="0"/>
          <w:numId w:val="130"/>
        </w:numPr>
      </w:pPr>
      <w:r>
        <w:rPr>
          <w:b/>
          <w:rtl/>
        </w:rPr>
        <w:t>فقرات قصيرة واستراحات تنظيم:</w:t>
      </w:r>
      <w:r>
        <w:rPr>
          <w:rtl/>
        </w:rPr>
        <w:t xml:space="preserve"> تخفّف الحمل على الذاكرة العاملة لدى الأطفال الصغار (Sweller, 1988).</w:t>
      </w:r>
    </w:p>
    <w:p w:rsidR="0036191C" w:rsidRDefault="00E6494D" w:rsidP="00E6494D">
      <w:pPr>
        <w:pStyle w:val="TableText"/>
        <w:numPr>
          <w:ilvl w:val="0"/>
          <w:numId w:val="130"/>
        </w:numPr>
      </w:pPr>
      <w:r>
        <w:rPr>
          <w:b/>
          <w:rtl/>
        </w:rPr>
        <w:t>الحركة المرتبطة بالصوت:</w:t>
      </w:r>
      <w:r>
        <w:rPr>
          <w:rtl/>
        </w:rPr>
        <w:t xml:space="preserve"> فرض أن الحركة المسمّاة مفتاح إضافي للتذكّر، استناداً إلى أفكار الإدراك المتجسّد (Shapiro, 2011).</w:t>
      </w:r>
    </w:p>
    <w:p w:rsidR="0036191C" w:rsidRDefault="00E6494D" w:rsidP="00E6494D">
      <w:pPr>
        <w:pStyle w:val="TableText"/>
        <w:numPr>
          <w:ilvl w:val="0"/>
          <w:numId w:val="130"/>
        </w:numPr>
      </w:pPr>
      <w:r>
        <w:rPr>
          <w:b/>
          <w:rtl/>
        </w:rPr>
        <w:t>الجسر في الجلسة الثانية للحرف:</w:t>
      </w:r>
      <w:r>
        <w:rPr>
          <w:rtl/>
        </w:rPr>
        <w:t xml:space="preserve"> المسافة بين لهجة الطفل والفصحى تؤثر في اكتساب القراءة المبكرة (Saiegh-Haddad, 2003)، فيسمع الطفل الصوت الفصيح أولاً (القسمان 7 و11).</w:t>
      </w:r>
    </w:p>
    <w:p w:rsidR="0036191C" w:rsidRDefault="00E6494D" w:rsidP="00E6494D">
      <w:pPr>
        <w:pStyle w:val="TableText"/>
        <w:numPr>
          <w:ilvl w:val="0"/>
          <w:numId w:val="130"/>
        </w:numPr>
      </w:pPr>
      <w:r>
        <w:rPr>
          <w:b/>
          <w:rtl/>
        </w:rPr>
        <w:t>مسار واحد يتكيّف:</w:t>
      </w:r>
      <w:r>
        <w:rPr>
          <w:rtl/>
        </w:rPr>
        <w:t xml:space="preserve"> الجلسة واحدة لكل الأطفال، والتكييف حسب الحاجة الظاهرة (القسم 13).</w:t>
      </w:r>
    </w:p>
    <w:p w:rsidR="0036191C" w:rsidRDefault="00E6494D">
      <w:r>
        <w:rPr>
          <w:rtl/>
        </w:rPr>
        <w:t xml:space="preserve">القراءة </w:t>
      </w:r>
      <w:r>
        <w:rPr>
          <w:rtl/>
        </w:rPr>
        <w:t xml:space="preserve">قبل الختام، ومدد الفقرات واستراحات التنظيم، والحركة المرتبطة بالصوت، وقاعدة التلميح والانتظار: قرارات تصميمية درجتها </w:t>
      </w:r>
      <w:r>
        <w:rPr>
          <w:b/>
          <w:rtl/>
        </w:rPr>
        <w:t>غير مُختبَر (Untested)</w:t>
      </w:r>
      <w:r>
        <w:rPr>
          <w:rtl/>
        </w:rPr>
        <w:t>. ونمذجة الرموز أثناء الكلام درجتها في القسم 13.</w:t>
      </w:r>
    </w:p>
    <w:p w:rsidR="0036191C" w:rsidRDefault="00E6494D">
      <w:pPr>
        <w:pStyle w:val="Heading3"/>
      </w:pPr>
      <w:r>
        <w:rPr>
          <w:rtl/>
        </w:rPr>
        <w:lastRenderedPageBreak/>
        <w:t>برنامج التدريب: مساران</w:t>
      </w:r>
    </w:p>
    <w:p w:rsidR="0036191C" w:rsidRDefault="00E6494D" w:rsidP="00E6494D">
      <w:pPr>
        <w:pStyle w:val="TableText"/>
        <w:numPr>
          <w:ilvl w:val="0"/>
          <w:numId w:val="131"/>
        </w:numPr>
      </w:pPr>
      <w:r>
        <w:rPr>
          <w:b/>
          <w:rtl/>
        </w:rPr>
        <w:t>المسار أ: دورة التوعية الأسرية (15 ساعة)</w:t>
      </w:r>
      <w:r>
        <w:rPr>
          <w:rtl/>
        </w:rPr>
        <w:t xml:space="preserve"> للأه</w:t>
      </w:r>
      <w:r>
        <w:rPr>
          <w:rtl/>
        </w:rPr>
        <w:t>ل ومقدّمي الرعاية: أساسيات الوعي الصوتي والجسر وحدود اللمس، بشهادة حضور لا تؤهّل لإدارة الجلسات. تُقدَّم بعد انتهاء التجربة، أو للذراعين بالتساوي بعد القياس البعدي، ولا تُقدَّم أبداً خلال المرحلة (ج)، منعاً لتلوّث الذراعين.</w:t>
      </w:r>
    </w:p>
    <w:p w:rsidR="0036191C" w:rsidRDefault="00E6494D" w:rsidP="00E6494D">
      <w:pPr>
        <w:pStyle w:val="TableText"/>
        <w:numPr>
          <w:ilvl w:val="0"/>
          <w:numId w:val="131"/>
        </w:numPr>
      </w:pPr>
      <w:r>
        <w:rPr>
          <w:b/>
          <w:rtl/>
        </w:rPr>
        <w:t>المسار ب: إعداد الميسّر المدرَّب</w:t>
      </w:r>
      <w:r>
        <w:rPr>
          <w:b/>
          <w:rtl/>
        </w:rPr>
        <w:t xml:space="preserve"> (40 ساعة)</w:t>
      </w:r>
      <w:r>
        <w:rPr>
          <w:rtl/>
        </w:rPr>
        <w:t xml:space="preserve"> لمعلمي الطفولة المبكرة والتربية الخاصة وأخصائيي النطق واللغة والعلاج الوظيفي. شرطه المسبق شهادة سارية في الإسعافات الأولية للأطفال (جذور لا تقدّمها). بنيته 20 ساعة معرفية و10 ساعات ورش و10 ساعات تطبيق ميداني تحت إشراف ميسّر خبير، ومنها وحدة حسية</w:t>
      </w:r>
      <w:r>
        <w:rPr>
          <w:rtl/>
        </w:rPr>
        <w:t xml:space="preserve"> من 4 ساعات يقدّمها معلم الصم ومعلم الإعاقة البصرية وتنتهي بإقرار كفاءة. تقييمه اختبار معرفي (80% حداً أدنى) وجلسة محاكاة لمجموعة وتقرير المشرف. مُخرَجه «ميسّر مدرَّب»؛ ولا جهة اعتماد شريكة حالياً، فلا يُمنح لقب «ميسّر معتمد»، والاعتماد خطة مستقبلية مشروطة</w:t>
      </w:r>
      <w:r>
        <w:rPr>
          <w:rtl/>
        </w:rPr>
        <w:t xml:space="preserve"> بشراكة مع جامعة أو جهة تدريب معترف بها.</w:t>
      </w:r>
    </w:p>
    <w:p w:rsidR="0036191C" w:rsidRDefault="00E6494D">
      <w:pPr>
        <w:pStyle w:val="Heading3"/>
      </w:pPr>
      <w:r>
        <w:rPr>
          <w:rtl/>
        </w:rPr>
        <w:t>تحقّق ذاتي من الالتزام بالجلسة (للميسّر)</w:t>
      </w:r>
    </w:p>
    <w:p w:rsidR="0036191C" w:rsidRDefault="00E6494D">
      <w:r>
        <w:rPr>
          <w:rtl/>
        </w:rPr>
        <w:t xml:space="preserve">للمراجعة الذاتية بعد الجلسة. </w:t>
      </w:r>
      <w:r>
        <w:rPr>
          <w:b/>
          <w:rtl/>
        </w:rPr>
        <w:t>غير مُتحقَّق منه (Not validated)</w:t>
      </w:r>
      <w:r>
        <w:rPr>
          <w:rtl/>
        </w:rPr>
        <w:t>، ولا يُستخدم لتقييم أداء الميسّر وظيفياً.</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8291"/>
        <w:gridCol w:w="1009"/>
      </w:tblGrid>
      <w:tr w:rsidR="0036191C">
        <w:trPr>
          <w:cantSplit/>
          <w:tblHeader/>
        </w:trPr>
        <w:tc>
          <w:tcPr>
            <w:tcW w:w="8291" w:type="dxa"/>
            <w:tcBorders>
              <w:bottom w:val="single" w:sz="0" w:space="0" w:color="auto"/>
            </w:tcBorders>
            <w:shd w:val="clear" w:color="auto" w:fill="EFE8D8"/>
            <w:vAlign w:val="bottom"/>
          </w:tcPr>
          <w:p w:rsidR="0036191C" w:rsidRDefault="00E6494D">
            <w:pPr>
              <w:pStyle w:val="TableText"/>
              <w:jc w:val="left"/>
            </w:pPr>
            <w:r>
              <w:rPr>
                <w:b/>
                <w:bCs/>
                <w:rtl/>
              </w:rPr>
              <w:t>البند</w:t>
            </w:r>
          </w:p>
        </w:tc>
        <w:tc>
          <w:tcPr>
            <w:tcW w:w="1009" w:type="dxa"/>
            <w:tcBorders>
              <w:bottom w:val="single" w:sz="0" w:space="0" w:color="auto"/>
            </w:tcBorders>
            <w:shd w:val="clear" w:color="auto" w:fill="EFE8D8"/>
            <w:vAlign w:val="bottom"/>
          </w:tcPr>
          <w:p w:rsidR="0036191C" w:rsidRDefault="00E6494D">
            <w:pPr>
              <w:pStyle w:val="TableText"/>
              <w:jc w:val="left"/>
            </w:pPr>
            <w:r>
              <w:rPr>
                <w:b/>
                <w:bCs/>
                <w:rtl/>
              </w:rPr>
              <w:t>نعم / لا</w:t>
            </w:r>
          </w:p>
        </w:tc>
      </w:tr>
      <w:tr w:rsidR="0036191C">
        <w:trPr>
          <w:cantSplit/>
        </w:trPr>
        <w:tc>
          <w:tcPr>
            <w:tcW w:w="8291" w:type="dxa"/>
          </w:tcPr>
          <w:p w:rsidR="0036191C" w:rsidRDefault="00E6494D">
            <w:pPr>
              <w:pStyle w:val="TableText"/>
              <w:jc w:val="left"/>
            </w:pPr>
            <w:r>
              <w:rPr>
                <w:rtl/>
              </w:rPr>
              <w:t>أجريت فحص «ننطلق أو لا ننطلق»، واتبعت ترتيب الصفحات 1، 2، 3، 4، 6، 5، ولم تتجاوز الجلسة 20 دقيقة.</w:t>
            </w:r>
          </w:p>
        </w:tc>
        <w:tc>
          <w:tcPr>
            <w:tcW w:w="1009" w:type="dxa"/>
          </w:tcPr>
          <w:p w:rsidR="0036191C" w:rsidRDefault="0036191C"/>
        </w:tc>
      </w:tr>
      <w:tr w:rsidR="0036191C">
        <w:trPr>
          <w:cantSplit/>
        </w:trPr>
        <w:tc>
          <w:tcPr>
            <w:tcW w:w="8291" w:type="dxa"/>
          </w:tcPr>
          <w:p w:rsidR="0036191C" w:rsidRDefault="00E6494D">
            <w:pPr>
              <w:pStyle w:val="TableText"/>
              <w:jc w:val="left"/>
            </w:pPr>
            <w:r>
              <w:rPr>
                <w:rtl/>
              </w:rPr>
              <w:t>قدّمت التعريف الصريح بالصوت قبل الحركة، ولم أقدّم اسم الحرف قبل صوته.</w:t>
            </w:r>
          </w:p>
        </w:tc>
        <w:tc>
          <w:tcPr>
            <w:tcW w:w="1009" w:type="dxa"/>
          </w:tcPr>
          <w:p w:rsidR="0036191C" w:rsidRDefault="0036191C"/>
        </w:tc>
      </w:tr>
      <w:tr w:rsidR="0036191C">
        <w:trPr>
          <w:cantSplit/>
        </w:trPr>
        <w:tc>
          <w:tcPr>
            <w:tcW w:w="8291" w:type="dxa"/>
          </w:tcPr>
          <w:p w:rsidR="0036191C" w:rsidRDefault="00E6494D">
            <w:pPr>
              <w:pStyle w:val="TableText"/>
              <w:jc w:val="left"/>
            </w:pPr>
            <w:r>
              <w:rPr>
                <w:rtl/>
              </w:rPr>
              <w:t>أدّيت كل نموذج حركي على جسدي أنا، ولم ألمس الطفل ولم أحرّك يده.</w:t>
            </w:r>
          </w:p>
        </w:tc>
        <w:tc>
          <w:tcPr>
            <w:tcW w:w="1009" w:type="dxa"/>
          </w:tcPr>
          <w:p w:rsidR="0036191C" w:rsidRDefault="0036191C"/>
        </w:tc>
      </w:tr>
      <w:tr w:rsidR="0036191C">
        <w:trPr>
          <w:cantSplit/>
        </w:trPr>
        <w:tc>
          <w:tcPr>
            <w:tcW w:w="8291" w:type="dxa"/>
          </w:tcPr>
          <w:p w:rsidR="0036191C" w:rsidRDefault="00E6494D">
            <w:pPr>
              <w:pStyle w:val="TableText"/>
              <w:jc w:val="left"/>
            </w:pPr>
            <w:r>
              <w:rPr>
                <w:rtl/>
              </w:rPr>
              <w:t>اتبعت قاعدة التلمي</w:t>
            </w:r>
            <w:r>
              <w:rPr>
                <w:rtl/>
              </w:rPr>
              <w:t>ح والانتظار، وأعطيت طفلَي اليوم أدوارهما الفردية، وكانت الخيارات 3 على الأقل.</w:t>
            </w:r>
          </w:p>
        </w:tc>
        <w:tc>
          <w:tcPr>
            <w:tcW w:w="1009" w:type="dxa"/>
          </w:tcPr>
          <w:p w:rsidR="0036191C" w:rsidRDefault="0036191C"/>
        </w:tc>
      </w:tr>
      <w:tr w:rsidR="0036191C">
        <w:trPr>
          <w:cantSplit/>
        </w:trPr>
        <w:tc>
          <w:tcPr>
            <w:tcW w:w="8291" w:type="dxa"/>
          </w:tcPr>
          <w:p w:rsidR="0036191C" w:rsidRDefault="00E6494D">
            <w:pPr>
              <w:pStyle w:val="TableText"/>
              <w:jc w:val="left"/>
            </w:pPr>
            <w:r>
              <w:rPr>
                <w:rtl/>
              </w:rPr>
              <w:t>أُعطيت استراحتا التنظيم وهامش الانتقال، وبقي جهاز تواصل كل طفل وبطاقة «توقّف» في متناوله.</w:t>
            </w:r>
          </w:p>
        </w:tc>
        <w:tc>
          <w:tcPr>
            <w:tcW w:w="1009" w:type="dxa"/>
          </w:tcPr>
          <w:p w:rsidR="0036191C" w:rsidRDefault="0036191C"/>
        </w:tc>
      </w:tr>
      <w:tr w:rsidR="0036191C">
        <w:trPr>
          <w:cantSplit/>
        </w:trPr>
        <w:tc>
          <w:tcPr>
            <w:tcW w:w="8291" w:type="dxa"/>
          </w:tcPr>
          <w:p w:rsidR="0036191C" w:rsidRDefault="00E6494D">
            <w:pPr>
              <w:pStyle w:val="TableText"/>
              <w:jc w:val="left"/>
            </w:pPr>
            <w:r>
              <w:rPr>
                <w:rtl/>
              </w:rPr>
              <w:t>نمذجتُ كلمات أساسية طوال الجلسة، لا في فقرة واحدة.</w:t>
            </w:r>
          </w:p>
        </w:tc>
        <w:tc>
          <w:tcPr>
            <w:tcW w:w="1009" w:type="dxa"/>
          </w:tcPr>
          <w:p w:rsidR="0036191C" w:rsidRDefault="0036191C"/>
        </w:tc>
      </w:tr>
      <w:tr w:rsidR="0036191C">
        <w:trPr>
          <w:cantSplit/>
        </w:trPr>
        <w:tc>
          <w:tcPr>
            <w:tcW w:w="8291" w:type="dxa"/>
          </w:tcPr>
          <w:p w:rsidR="0036191C" w:rsidRDefault="00E6494D">
            <w:pPr>
              <w:pStyle w:val="TableText"/>
              <w:jc w:val="left"/>
            </w:pPr>
            <w:r>
              <w:rPr>
                <w:rtl/>
              </w:rPr>
              <w:t>المواد وفق جدول مواصفات المواد، ولكل حركة واقفة بديل جالس.</w:t>
            </w:r>
          </w:p>
        </w:tc>
        <w:tc>
          <w:tcPr>
            <w:tcW w:w="1009" w:type="dxa"/>
          </w:tcPr>
          <w:p w:rsidR="0036191C" w:rsidRDefault="0036191C"/>
        </w:tc>
      </w:tr>
      <w:tr w:rsidR="0036191C">
        <w:trPr>
          <w:cantSplit/>
        </w:trPr>
        <w:tc>
          <w:tcPr>
            <w:tcW w:w="8291" w:type="dxa"/>
          </w:tcPr>
          <w:p w:rsidR="0036191C" w:rsidRDefault="00E6494D">
            <w:pPr>
              <w:pStyle w:val="TableText"/>
              <w:jc w:val="left"/>
            </w:pPr>
            <w:r>
              <w:rPr>
                <w:rtl/>
              </w:rPr>
              <w:t>أوقفت المطلب عند إشارات الانسحاب أو الانغلاق، وسجّلت الملاحظة وصفاً لا حكماً.</w:t>
            </w:r>
          </w:p>
        </w:tc>
        <w:tc>
          <w:tcPr>
            <w:tcW w:w="1009" w:type="dxa"/>
          </w:tcPr>
          <w:p w:rsidR="0036191C" w:rsidRDefault="0036191C"/>
        </w:tc>
      </w:tr>
    </w:tbl>
    <w:p w:rsidR="0036191C" w:rsidRDefault="00E6494D">
      <w:pPr>
        <w:pStyle w:val="Heading2"/>
      </w:pPr>
      <w:bookmarkStart w:id="49" w:name="_Toc242710864"/>
      <w:r>
        <w:rPr>
          <w:rtl/>
        </w:rPr>
        <w:t>الطبقة الثالثة: البحث الكامل (للباحثين)</w:t>
      </w:r>
      <w:bookmarkEnd w:id="49"/>
    </w:p>
    <w:p w:rsidR="0036191C" w:rsidRDefault="00E6494D">
      <w:pPr>
        <w:pStyle w:val="Heading3"/>
      </w:pPr>
      <w:r>
        <w:rPr>
          <w:rtl/>
        </w:rPr>
        <w:t>منطق تصميم الجلسة ودرجة الدليل</w:t>
      </w:r>
    </w:p>
    <w:p w:rsidR="0036191C" w:rsidRDefault="00E6494D">
      <w:r>
        <w:rPr>
          <w:rtl/>
        </w:rPr>
        <w:t xml:space="preserve">فقرات ورقة التشغيل ومبادئ IMPL الستة (القسم </w:t>
      </w:r>
      <w:r>
        <w:rPr>
          <w:rtl/>
        </w:rPr>
        <w:t xml:space="preserve">1)، بأوقات جلسة 20 دقيقة. «الدليل العام» قوة الأدلة خارج جذور؛ وداخل جذور درجة كل الفقرات </w:t>
      </w:r>
      <w:r>
        <w:rPr>
          <w:b/>
          <w:rtl/>
        </w:rPr>
        <w:t>غير مُختبَر (Untested)</w:t>
      </w:r>
      <w:r>
        <w:rPr>
          <w:rtl/>
        </w:rPr>
        <w:t>.</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4289"/>
        <w:gridCol w:w="1036"/>
        <w:gridCol w:w="3975"/>
      </w:tblGrid>
      <w:tr w:rsidR="0036191C">
        <w:trPr>
          <w:cantSplit/>
          <w:tblHeader/>
        </w:trPr>
        <w:tc>
          <w:tcPr>
            <w:tcW w:w="4289" w:type="dxa"/>
            <w:tcBorders>
              <w:bottom w:val="single" w:sz="0" w:space="0" w:color="auto"/>
            </w:tcBorders>
            <w:shd w:val="clear" w:color="auto" w:fill="EFE8D8"/>
            <w:vAlign w:val="bottom"/>
          </w:tcPr>
          <w:p w:rsidR="0036191C" w:rsidRDefault="00E6494D">
            <w:pPr>
              <w:pStyle w:val="TableText"/>
              <w:jc w:val="left"/>
            </w:pPr>
            <w:r>
              <w:rPr>
                <w:b/>
                <w:bCs/>
                <w:rtl/>
              </w:rPr>
              <w:lastRenderedPageBreak/>
              <w:t>الفقرة (الدقيقة في جلسة 20 دقيقة)</w:t>
            </w:r>
          </w:p>
        </w:tc>
        <w:tc>
          <w:tcPr>
            <w:tcW w:w="1036" w:type="dxa"/>
            <w:tcBorders>
              <w:bottom w:val="single" w:sz="0" w:space="0" w:color="auto"/>
            </w:tcBorders>
            <w:shd w:val="clear" w:color="auto" w:fill="EFE8D8"/>
            <w:vAlign w:val="bottom"/>
          </w:tcPr>
          <w:p w:rsidR="0036191C" w:rsidRDefault="00E6494D">
            <w:pPr>
              <w:pStyle w:val="TableText"/>
              <w:jc w:val="left"/>
            </w:pPr>
            <w:r>
              <w:rPr>
                <w:b/>
                <w:bCs/>
                <w:rtl/>
              </w:rPr>
              <w:t>المبادئ</w:t>
            </w:r>
          </w:p>
        </w:tc>
        <w:tc>
          <w:tcPr>
            <w:tcW w:w="3975" w:type="dxa"/>
            <w:tcBorders>
              <w:bottom w:val="single" w:sz="0" w:space="0" w:color="auto"/>
            </w:tcBorders>
            <w:shd w:val="clear" w:color="auto" w:fill="EFE8D8"/>
            <w:vAlign w:val="bottom"/>
          </w:tcPr>
          <w:p w:rsidR="0036191C" w:rsidRDefault="00E6494D">
            <w:pPr>
              <w:pStyle w:val="TableText"/>
              <w:jc w:val="left"/>
            </w:pPr>
            <w:r>
              <w:rPr>
                <w:b/>
                <w:bCs/>
                <w:rtl/>
              </w:rPr>
              <w:t>الدليل العام</w:t>
            </w:r>
          </w:p>
        </w:tc>
      </w:tr>
      <w:tr w:rsidR="0036191C">
        <w:trPr>
          <w:cantSplit/>
        </w:trPr>
        <w:tc>
          <w:tcPr>
            <w:tcW w:w="4289" w:type="dxa"/>
          </w:tcPr>
          <w:p w:rsidR="0036191C" w:rsidRDefault="00E6494D">
            <w:pPr>
              <w:pStyle w:val="TableText"/>
              <w:jc w:val="left"/>
            </w:pPr>
            <w:r>
              <w:rPr>
                <w:rtl/>
              </w:rPr>
              <w:t>الترحيب والمراجعة المتباعدة (0:00 إلى 3:30)</w:t>
            </w:r>
          </w:p>
        </w:tc>
        <w:tc>
          <w:tcPr>
            <w:tcW w:w="1036" w:type="dxa"/>
          </w:tcPr>
          <w:p w:rsidR="0036191C" w:rsidRDefault="00E6494D">
            <w:pPr>
              <w:pStyle w:val="TableText"/>
              <w:jc w:val="left"/>
            </w:pPr>
            <w:r>
              <w:rPr>
                <w:rtl/>
              </w:rPr>
              <w:t>6، 2</w:t>
            </w:r>
          </w:p>
        </w:tc>
        <w:tc>
          <w:tcPr>
            <w:tcW w:w="3975" w:type="dxa"/>
          </w:tcPr>
          <w:p w:rsidR="0036191C" w:rsidRDefault="00E6494D">
            <w:pPr>
              <w:pStyle w:val="TableText"/>
              <w:jc w:val="left"/>
            </w:pPr>
            <w:r>
              <w:rPr>
                <w:rtl/>
              </w:rPr>
              <w:t>قويّ (Strong) لأثر الاسترجاع الموزّع عموماً</w:t>
            </w:r>
          </w:p>
        </w:tc>
      </w:tr>
      <w:tr w:rsidR="0036191C">
        <w:trPr>
          <w:cantSplit/>
        </w:trPr>
        <w:tc>
          <w:tcPr>
            <w:tcW w:w="4289" w:type="dxa"/>
          </w:tcPr>
          <w:p w:rsidR="0036191C" w:rsidRDefault="00E6494D">
            <w:pPr>
              <w:pStyle w:val="TableText"/>
              <w:jc w:val="left"/>
            </w:pPr>
            <w:r>
              <w:rPr>
                <w:rtl/>
              </w:rPr>
              <w:t>التعريف الصريح والحركة، ص 1 و2 (3:30 إلى 8:00)</w:t>
            </w:r>
          </w:p>
        </w:tc>
        <w:tc>
          <w:tcPr>
            <w:tcW w:w="1036" w:type="dxa"/>
          </w:tcPr>
          <w:p w:rsidR="0036191C" w:rsidRDefault="00E6494D">
            <w:pPr>
              <w:pStyle w:val="TableText"/>
              <w:jc w:val="left"/>
            </w:pPr>
            <w:r>
              <w:rPr>
                <w:rtl/>
              </w:rPr>
              <w:t>3، 5، 1</w:t>
            </w:r>
          </w:p>
        </w:tc>
        <w:tc>
          <w:tcPr>
            <w:tcW w:w="3975" w:type="dxa"/>
          </w:tcPr>
          <w:p w:rsidR="0036191C" w:rsidRDefault="00E6494D">
            <w:pPr>
              <w:pStyle w:val="TableText"/>
              <w:jc w:val="left"/>
            </w:pPr>
            <w:r>
              <w:rPr>
                <w:rtl/>
              </w:rPr>
              <w:t>قويّ (Strong) للتعليم الصريح للصوتيات؛ غير مُختبَر (Untested) للحركة</w:t>
            </w:r>
          </w:p>
        </w:tc>
      </w:tr>
      <w:tr w:rsidR="0036191C">
        <w:trPr>
          <w:cantSplit/>
        </w:trPr>
        <w:tc>
          <w:tcPr>
            <w:tcW w:w="4289" w:type="dxa"/>
          </w:tcPr>
          <w:p w:rsidR="0036191C" w:rsidRDefault="00E6494D">
            <w:pPr>
              <w:pStyle w:val="TableText"/>
              <w:jc w:val="left"/>
            </w:pPr>
            <w:r>
              <w:rPr>
                <w:rtl/>
              </w:rPr>
              <w:t>الوعي الصوتي والجسر، ص 3 (9:00 إلى 11:30)</w:t>
            </w:r>
          </w:p>
        </w:tc>
        <w:tc>
          <w:tcPr>
            <w:tcW w:w="1036" w:type="dxa"/>
          </w:tcPr>
          <w:p w:rsidR="0036191C" w:rsidRDefault="00E6494D">
            <w:pPr>
              <w:pStyle w:val="TableText"/>
              <w:jc w:val="left"/>
            </w:pPr>
            <w:r>
              <w:rPr>
                <w:rtl/>
              </w:rPr>
              <w:t>4</w:t>
            </w:r>
          </w:p>
        </w:tc>
        <w:tc>
          <w:tcPr>
            <w:tcW w:w="3975" w:type="dxa"/>
          </w:tcPr>
          <w:p w:rsidR="0036191C" w:rsidRDefault="00E6494D">
            <w:pPr>
              <w:pStyle w:val="TableText"/>
              <w:jc w:val="left"/>
            </w:pPr>
            <w:r>
              <w:rPr>
                <w:rtl/>
              </w:rPr>
              <w:t>متوسّط (Moderate) لأثر المسافة اللغوية؛ الجسر غير مُختبَر (Untested)</w:t>
            </w:r>
          </w:p>
        </w:tc>
      </w:tr>
      <w:tr w:rsidR="0036191C">
        <w:trPr>
          <w:cantSplit/>
        </w:trPr>
        <w:tc>
          <w:tcPr>
            <w:tcW w:w="4289" w:type="dxa"/>
          </w:tcPr>
          <w:p w:rsidR="0036191C" w:rsidRDefault="00E6494D">
            <w:pPr>
              <w:pStyle w:val="TableText"/>
              <w:jc w:val="left"/>
            </w:pPr>
            <w:r>
              <w:rPr>
                <w:rtl/>
              </w:rPr>
              <w:t>فك الترميز والكتابة والقراءة، ص 4 و6 (11:30 إلى 14:30، و15:30 إلى 18:00)</w:t>
            </w:r>
          </w:p>
        </w:tc>
        <w:tc>
          <w:tcPr>
            <w:tcW w:w="1036" w:type="dxa"/>
          </w:tcPr>
          <w:p w:rsidR="0036191C" w:rsidRDefault="00E6494D">
            <w:pPr>
              <w:pStyle w:val="TableText"/>
              <w:jc w:val="left"/>
            </w:pPr>
            <w:r>
              <w:rPr>
                <w:rtl/>
              </w:rPr>
              <w:t>1، 5</w:t>
            </w:r>
          </w:p>
        </w:tc>
        <w:tc>
          <w:tcPr>
            <w:tcW w:w="3975" w:type="dxa"/>
          </w:tcPr>
          <w:p w:rsidR="0036191C" w:rsidRDefault="00E6494D">
            <w:pPr>
              <w:pStyle w:val="TableText"/>
              <w:jc w:val="left"/>
            </w:pPr>
            <w:r>
              <w:rPr>
                <w:rtl/>
              </w:rPr>
              <w:t>متوسّط (Moderate) للنص المقيّد بالحروف المدروسة</w:t>
            </w:r>
          </w:p>
        </w:tc>
      </w:tr>
      <w:tr w:rsidR="0036191C">
        <w:trPr>
          <w:cantSplit/>
        </w:trPr>
        <w:tc>
          <w:tcPr>
            <w:tcW w:w="4289" w:type="dxa"/>
          </w:tcPr>
          <w:p w:rsidR="0036191C" w:rsidRDefault="00E6494D">
            <w:pPr>
              <w:pStyle w:val="TableText"/>
              <w:jc w:val="left"/>
            </w:pPr>
            <w:r>
              <w:rPr>
                <w:rtl/>
              </w:rPr>
              <w:t>استراحتا التنظيم وهامش الانتقال (8:00، 14:30، 19:00)</w:t>
            </w:r>
          </w:p>
        </w:tc>
        <w:tc>
          <w:tcPr>
            <w:tcW w:w="1036" w:type="dxa"/>
          </w:tcPr>
          <w:p w:rsidR="0036191C" w:rsidRDefault="00E6494D">
            <w:pPr>
              <w:pStyle w:val="TableText"/>
              <w:jc w:val="left"/>
            </w:pPr>
            <w:r>
              <w:rPr>
                <w:rtl/>
              </w:rPr>
              <w:t>2</w:t>
            </w:r>
          </w:p>
        </w:tc>
        <w:tc>
          <w:tcPr>
            <w:tcW w:w="3975" w:type="dxa"/>
          </w:tcPr>
          <w:p w:rsidR="0036191C" w:rsidRDefault="00E6494D">
            <w:pPr>
              <w:pStyle w:val="TableText"/>
              <w:jc w:val="left"/>
            </w:pPr>
            <w:r>
              <w:rPr>
                <w:rtl/>
              </w:rPr>
              <w:t xml:space="preserve">غير </w:t>
            </w:r>
            <w:r>
              <w:rPr>
                <w:rtl/>
              </w:rPr>
              <w:t>مُختبَر (Untested)</w:t>
            </w:r>
          </w:p>
        </w:tc>
      </w:tr>
      <w:tr w:rsidR="0036191C">
        <w:trPr>
          <w:cantSplit/>
        </w:trPr>
        <w:tc>
          <w:tcPr>
            <w:tcW w:w="4289" w:type="dxa"/>
          </w:tcPr>
          <w:p w:rsidR="0036191C" w:rsidRDefault="00E6494D">
            <w:pPr>
              <w:pStyle w:val="TableText"/>
              <w:jc w:val="left"/>
            </w:pPr>
            <w:r>
              <w:rPr>
                <w:rtl/>
              </w:rPr>
              <w:t>الختام والملاحظة، ص 5 (18:00 إلى 19:00)</w:t>
            </w:r>
          </w:p>
        </w:tc>
        <w:tc>
          <w:tcPr>
            <w:tcW w:w="1036" w:type="dxa"/>
          </w:tcPr>
          <w:p w:rsidR="0036191C" w:rsidRDefault="00E6494D">
            <w:pPr>
              <w:pStyle w:val="TableText"/>
              <w:jc w:val="left"/>
            </w:pPr>
            <w:r>
              <w:rPr>
                <w:rtl/>
              </w:rPr>
              <w:t>6، 2</w:t>
            </w:r>
          </w:p>
        </w:tc>
        <w:tc>
          <w:tcPr>
            <w:tcW w:w="3975" w:type="dxa"/>
          </w:tcPr>
          <w:p w:rsidR="0036191C" w:rsidRDefault="00E6494D">
            <w:pPr>
              <w:pStyle w:val="TableText"/>
              <w:jc w:val="left"/>
            </w:pPr>
            <w:r>
              <w:rPr>
                <w:rtl/>
              </w:rPr>
              <w:t>الملاحظة غير مُتحقَّق منها (Not validated)</w:t>
            </w:r>
          </w:p>
        </w:tc>
      </w:tr>
    </w:tbl>
    <w:p w:rsidR="0036191C" w:rsidRDefault="00E6494D">
      <w:r>
        <w:rPr>
          <w:rtl/>
        </w:rPr>
        <w:t>هذه آليات مفترضة. الحزمة تُختبر أولاً للجدوى والسلامة مع أطفال نمطيّي النموّ، ثم في جدوى دامجة مع أطفال من أصحاب الهمم وأقرانهم، ثم في تجربة فاعلية</w:t>
      </w:r>
      <w:r>
        <w:rPr>
          <w:rtl/>
        </w:rPr>
        <w:t xml:space="preserve"> أولية (القسم 8).</w:t>
      </w:r>
    </w:p>
    <w:p w:rsidR="0036191C" w:rsidRDefault="00E6494D">
      <w:pPr>
        <w:pStyle w:val="Heading3"/>
      </w:pPr>
      <w:r>
        <w:rPr>
          <w:rtl/>
        </w:rPr>
        <w:t>وحدات برنامج إعداد الميسّر المدرَّب (40 ساعة)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13"/>
        <w:gridCol w:w="990"/>
        <w:gridCol w:w="6091"/>
        <w:gridCol w:w="1206"/>
      </w:tblGrid>
      <w:tr w:rsidR="0036191C">
        <w:trPr>
          <w:cantSplit/>
          <w:tblHeader/>
        </w:trPr>
        <w:tc>
          <w:tcPr>
            <w:tcW w:w="993" w:type="dxa"/>
            <w:tcBorders>
              <w:bottom w:val="single" w:sz="0" w:space="0" w:color="auto"/>
            </w:tcBorders>
            <w:shd w:val="clear" w:color="auto" w:fill="EFE8D8"/>
            <w:vAlign w:val="bottom"/>
          </w:tcPr>
          <w:p w:rsidR="0036191C" w:rsidRDefault="00E6494D">
            <w:pPr>
              <w:pStyle w:val="TableText"/>
              <w:jc w:val="left"/>
            </w:pPr>
            <w:r>
              <w:rPr>
                <w:b/>
                <w:bCs/>
                <w:rtl/>
              </w:rPr>
              <w:t>الوحدة</w:t>
            </w:r>
          </w:p>
        </w:tc>
        <w:tc>
          <w:tcPr>
            <w:tcW w:w="993" w:type="dxa"/>
            <w:tcBorders>
              <w:bottom w:val="single" w:sz="0" w:space="0" w:color="auto"/>
            </w:tcBorders>
            <w:shd w:val="clear" w:color="auto" w:fill="EFE8D8"/>
            <w:vAlign w:val="bottom"/>
          </w:tcPr>
          <w:p w:rsidR="0036191C" w:rsidRDefault="00E6494D">
            <w:pPr>
              <w:pStyle w:val="TableText"/>
              <w:jc w:val="left"/>
            </w:pPr>
            <w:r>
              <w:rPr>
                <w:b/>
                <w:bCs/>
                <w:rtl/>
              </w:rPr>
              <w:t>الساعات</w:t>
            </w:r>
          </w:p>
        </w:tc>
        <w:tc>
          <w:tcPr>
            <w:tcW w:w="6319" w:type="dxa"/>
            <w:tcBorders>
              <w:bottom w:val="single" w:sz="0" w:space="0" w:color="auto"/>
            </w:tcBorders>
            <w:shd w:val="clear" w:color="auto" w:fill="EFE8D8"/>
            <w:vAlign w:val="bottom"/>
          </w:tcPr>
          <w:p w:rsidR="0036191C" w:rsidRDefault="00E6494D">
            <w:pPr>
              <w:pStyle w:val="TableText"/>
              <w:jc w:val="left"/>
            </w:pPr>
            <w:r>
              <w:rPr>
                <w:b/>
                <w:bCs/>
                <w:rtl/>
              </w:rPr>
              <w:t>المحتوى</w:t>
            </w:r>
          </w:p>
        </w:tc>
        <w:tc>
          <w:tcPr>
            <w:tcW w:w="995" w:type="dxa"/>
            <w:tcBorders>
              <w:bottom w:val="single" w:sz="0" w:space="0" w:color="auto"/>
            </w:tcBorders>
            <w:shd w:val="clear" w:color="auto" w:fill="EFE8D8"/>
            <w:vAlign w:val="bottom"/>
          </w:tcPr>
          <w:p w:rsidR="0036191C" w:rsidRDefault="00E6494D">
            <w:pPr>
              <w:pStyle w:val="TableText"/>
              <w:jc w:val="left"/>
            </w:pPr>
            <w:r>
              <w:rPr>
                <w:b/>
                <w:bCs/>
                <w:rtl/>
              </w:rPr>
              <w:t>التقييم</w:t>
            </w:r>
          </w:p>
        </w:tc>
      </w:tr>
      <w:tr w:rsidR="0036191C">
        <w:trPr>
          <w:cantSplit/>
        </w:trPr>
        <w:tc>
          <w:tcPr>
            <w:tcW w:w="993" w:type="dxa"/>
          </w:tcPr>
          <w:p w:rsidR="0036191C" w:rsidRDefault="00E6494D">
            <w:pPr>
              <w:pStyle w:val="TableText"/>
              <w:jc w:val="left"/>
            </w:pPr>
            <w:r>
              <w:rPr>
                <w:rtl/>
              </w:rPr>
              <w:t>1. الأصوات العربية</w:t>
            </w:r>
          </w:p>
        </w:tc>
        <w:tc>
          <w:tcPr>
            <w:tcW w:w="993" w:type="dxa"/>
          </w:tcPr>
          <w:p w:rsidR="0036191C" w:rsidRDefault="00E6494D">
            <w:pPr>
              <w:pStyle w:val="TableText"/>
              <w:jc w:val="left"/>
            </w:pPr>
            <w:r>
              <w:rPr>
                <w:rtl/>
              </w:rPr>
              <w:t>4</w:t>
            </w:r>
          </w:p>
        </w:tc>
        <w:tc>
          <w:tcPr>
            <w:tcW w:w="6319" w:type="dxa"/>
          </w:tcPr>
          <w:p w:rsidR="0036191C" w:rsidRDefault="00E6494D">
            <w:pPr>
              <w:pStyle w:val="TableText"/>
              <w:jc w:val="left"/>
            </w:pPr>
            <w:r>
              <w:rPr>
                <w:rtl/>
              </w:rPr>
              <w:t>المخارج والصفات؛ الأصوات المتقاربة (ب/ت، س/ش، ل/ر)؛ أثر التباين اللهجي؛ علامات النمط النطقي (القسم 11)</w:t>
            </w:r>
          </w:p>
        </w:tc>
        <w:tc>
          <w:tcPr>
            <w:tcW w:w="995" w:type="dxa"/>
          </w:tcPr>
          <w:p w:rsidR="0036191C" w:rsidRDefault="00E6494D">
            <w:pPr>
              <w:pStyle w:val="TableText"/>
              <w:jc w:val="left"/>
            </w:pPr>
            <w:r>
              <w:rPr>
                <w:rtl/>
              </w:rPr>
              <w:t>نطق عملي (دقة 80%)</w:t>
            </w:r>
          </w:p>
        </w:tc>
      </w:tr>
      <w:tr w:rsidR="0036191C">
        <w:trPr>
          <w:cantSplit/>
        </w:trPr>
        <w:tc>
          <w:tcPr>
            <w:tcW w:w="993" w:type="dxa"/>
          </w:tcPr>
          <w:p w:rsidR="0036191C" w:rsidRDefault="00E6494D">
            <w:pPr>
              <w:pStyle w:val="TableText"/>
              <w:jc w:val="left"/>
            </w:pPr>
            <w:r>
              <w:rPr>
                <w:rtl/>
              </w:rPr>
              <w:t>2. التعليم الصريح وإدارة الجلسة</w:t>
            </w:r>
          </w:p>
        </w:tc>
        <w:tc>
          <w:tcPr>
            <w:tcW w:w="993" w:type="dxa"/>
          </w:tcPr>
          <w:p w:rsidR="0036191C" w:rsidRDefault="00E6494D">
            <w:pPr>
              <w:pStyle w:val="TableText"/>
              <w:jc w:val="left"/>
            </w:pPr>
            <w:r>
              <w:rPr>
                <w:rtl/>
              </w:rPr>
              <w:t>5</w:t>
            </w:r>
          </w:p>
        </w:tc>
        <w:tc>
          <w:tcPr>
            <w:tcW w:w="6319" w:type="dxa"/>
          </w:tcPr>
          <w:p w:rsidR="0036191C" w:rsidRDefault="00E6494D">
            <w:pPr>
              <w:pStyle w:val="TableText"/>
              <w:jc w:val="left"/>
            </w:pPr>
            <w:r>
              <w:rPr>
                <w:rtl/>
              </w:rPr>
              <w:t>ورقة التشغيل واستراحتا التنظيم؛ الحركات وبدائلها الجالسة والنمذجة على الجسد الذاتي؛ التلميح والانتظار (نموذج فوري في التعليم الأول، ثم انتظار 3 إلى 5 ثوانٍ بعد نجاحين، و10 ثوانٍ في المراجعة ومع التواصل البديل)؛ التسجيل بال</w:t>
            </w:r>
            <w:r>
              <w:rPr>
                <w:rtl/>
              </w:rPr>
              <w:t>تناوب في بطاقة الوحدة؛ الإجابة المتزامنة؛ إدارة مجموعة من 4 مع بالغ ثانٍ</w:t>
            </w:r>
          </w:p>
        </w:tc>
        <w:tc>
          <w:tcPr>
            <w:tcW w:w="995" w:type="dxa"/>
          </w:tcPr>
          <w:p w:rsidR="0036191C" w:rsidRDefault="00E6494D">
            <w:pPr>
              <w:pStyle w:val="TableText"/>
              <w:jc w:val="left"/>
            </w:pPr>
            <w:r>
              <w:rPr>
                <w:rtl/>
              </w:rPr>
              <w:t>جلسة محاكاة لمجموعة</w:t>
            </w:r>
          </w:p>
        </w:tc>
      </w:tr>
      <w:tr w:rsidR="0036191C">
        <w:trPr>
          <w:cantSplit/>
        </w:trPr>
        <w:tc>
          <w:tcPr>
            <w:tcW w:w="993" w:type="dxa"/>
          </w:tcPr>
          <w:p w:rsidR="0036191C" w:rsidRDefault="00E6494D">
            <w:pPr>
              <w:pStyle w:val="TableText"/>
              <w:jc w:val="left"/>
            </w:pPr>
            <w:r>
              <w:rPr>
                <w:rtl/>
              </w:rPr>
              <w:t>3. الدمج والتكييف حسب الحاجة</w:t>
            </w:r>
          </w:p>
        </w:tc>
        <w:tc>
          <w:tcPr>
            <w:tcW w:w="993" w:type="dxa"/>
          </w:tcPr>
          <w:p w:rsidR="0036191C" w:rsidRDefault="00E6494D">
            <w:pPr>
              <w:pStyle w:val="TableText"/>
              <w:jc w:val="left"/>
            </w:pPr>
            <w:r>
              <w:rPr>
                <w:rtl/>
              </w:rPr>
              <w:t>8</w:t>
            </w:r>
          </w:p>
        </w:tc>
        <w:tc>
          <w:tcPr>
            <w:tcW w:w="6319" w:type="dxa"/>
          </w:tcPr>
          <w:p w:rsidR="0036191C" w:rsidRDefault="00E6494D">
            <w:pPr>
              <w:pStyle w:val="TableText"/>
              <w:jc w:val="left"/>
            </w:pPr>
            <w:r>
              <w:rPr>
                <w:rtl/>
              </w:rPr>
              <w:t>التصميم الشامل للتعلّم؛ افتراض الكفاءة؛ الاحتياجات الحسية والحركية؛ التواصل المعزّز والبديل، واللوحة الأساسية والنمذجة، وصفحة الحرو</w:t>
            </w:r>
            <w:r>
              <w:rPr>
                <w:rtl/>
              </w:rPr>
              <w:t>ف؛ الترديد (echolalia) واحترامه؛ التلعثم؛ علامات اضطراب اللغة النمائي (DLD) بالعربية: المطابقة، وجموع التكسير، وصرف الأفعال، وإعادة الجمل؛ متعلمو العربية لغةً غير لغة البيت؛ الموافقة المستمرة والمسار المختصر</w:t>
            </w:r>
          </w:p>
        </w:tc>
        <w:tc>
          <w:tcPr>
            <w:tcW w:w="995" w:type="dxa"/>
          </w:tcPr>
          <w:p w:rsidR="0036191C" w:rsidRDefault="00E6494D">
            <w:pPr>
              <w:pStyle w:val="TableText"/>
              <w:jc w:val="left"/>
            </w:pPr>
            <w:r>
              <w:rPr>
                <w:rtl/>
              </w:rPr>
              <w:t>تكييف جلسة لحالة افتراضية</w:t>
            </w:r>
          </w:p>
        </w:tc>
      </w:tr>
      <w:tr w:rsidR="0036191C">
        <w:trPr>
          <w:cantSplit/>
        </w:trPr>
        <w:tc>
          <w:tcPr>
            <w:tcW w:w="993" w:type="dxa"/>
          </w:tcPr>
          <w:p w:rsidR="0036191C" w:rsidRDefault="00E6494D">
            <w:pPr>
              <w:pStyle w:val="TableText"/>
              <w:jc w:val="left"/>
            </w:pPr>
            <w:r>
              <w:rPr>
                <w:rtl/>
              </w:rPr>
              <w:lastRenderedPageBreak/>
              <w:t>4. الجسر اللهجي والوع</w:t>
            </w:r>
            <w:r>
              <w:rPr>
                <w:rtl/>
              </w:rPr>
              <w:t>ي الصوتي</w:t>
            </w:r>
          </w:p>
        </w:tc>
        <w:tc>
          <w:tcPr>
            <w:tcW w:w="993" w:type="dxa"/>
          </w:tcPr>
          <w:p w:rsidR="0036191C" w:rsidRDefault="00E6494D">
            <w:pPr>
              <w:pStyle w:val="TableText"/>
              <w:jc w:val="left"/>
            </w:pPr>
            <w:r>
              <w:rPr>
                <w:rtl/>
              </w:rPr>
              <w:t>4</w:t>
            </w:r>
          </w:p>
        </w:tc>
        <w:tc>
          <w:tcPr>
            <w:tcW w:w="6319" w:type="dxa"/>
          </w:tcPr>
          <w:p w:rsidR="0036191C" w:rsidRDefault="00E6494D">
            <w:pPr>
              <w:pStyle w:val="TableText"/>
              <w:jc w:val="left"/>
            </w:pPr>
            <w:r>
              <w:rPr>
                <w:rtl/>
              </w:rPr>
              <w:t>الازدواجية؛ جسر دون تصحيح سلبي للهجة الطفل؛ مستويات القسم 6</w:t>
            </w:r>
          </w:p>
        </w:tc>
        <w:tc>
          <w:tcPr>
            <w:tcW w:w="995" w:type="dxa"/>
          </w:tcPr>
          <w:p w:rsidR="0036191C" w:rsidRDefault="00E6494D">
            <w:pPr>
              <w:pStyle w:val="TableText"/>
              <w:jc w:val="left"/>
            </w:pPr>
            <w:r>
              <w:rPr>
                <w:rtl/>
              </w:rPr>
              <w:t>تصميم نشاط جسر</w:t>
            </w:r>
          </w:p>
        </w:tc>
      </w:tr>
      <w:tr w:rsidR="0036191C">
        <w:trPr>
          <w:cantSplit/>
        </w:trPr>
        <w:tc>
          <w:tcPr>
            <w:tcW w:w="993" w:type="dxa"/>
          </w:tcPr>
          <w:p w:rsidR="0036191C" w:rsidRDefault="00E6494D">
            <w:pPr>
              <w:pStyle w:val="TableText"/>
              <w:jc w:val="left"/>
            </w:pPr>
            <w:r>
              <w:rPr>
                <w:rtl/>
              </w:rPr>
              <w:t>5. التقييم التكويني والسلامة وحماية الطفل</w:t>
            </w:r>
          </w:p>
        </w:tc>
        <w:tc>
          <w:tcPr>
            <w:tcW w:w="993" w:type="dxa"/>
          </w:tcPr>
          <w:p w:rsidR="0036191C" w:rsidRDefault="00E6494D">
            <w:pPr>
              <w:pStyle w:val="TableText"/>
              <w:jc w:val="left"/>
            </w:pPr>
            <w:r>
              <w:rPr>
                <w:rtl/>
              </w:rPr>
              <w:t>5</w:t>
            </w:r>
          </w:p>
        </w:tc>
        <w:tc>
          <w:tcPr>
            <w:tcW w:w="6319" w:type="dxa"/>
          </w:tcPr>
          <w:p w:rsidR="0036191C" w:rsidRDefault="00E6494D">
            <w:pPr>
              <w:pStyle w:val="TableText"/>
              <w:jc w:val="left"/>
            </w:pPr>
            <w:r>
              <w:rPr>
                <w:rtl/>
              </w:rPr>
              <w:t>حدود بطاقات الملاحظة؛ حماية البيانات (القسم 15)؛ فحص «ننطلق أو لا ننطلق»؛ فئات اللمس الثلاث؛ تسجيل الإفصاح بالتواصل البديل أو</w:t>
            </w:r>
            <w:r>
              <w:rPr>
                <w:rtl/>
              </w:rPr>
              <w:t xml:space="preserve"> بالإشارة كما عبّر عنه الطفل؛ مسارات الإبلاغ (القسم 14)</w:t>
            </w:r>
          </w:p>
        </w:tc>
        <w:tc>
          <w:tcPr>
            <w:tcW w:w="995" w:type="dxa"/>
          </w:tcPr>
          <w:p w:rsidR="0036191C" w:rsidRDefault="00E6494D">
            <w:pPr>
              <w:pStyle w:val="TableText"/>
              <w:jc w:val="left"/>
            </w:pPr>
            <w:r>
              <w:rPr>
                <w:rtl/>
              </w:rPr>
              <w:t>بطاقة ملاحظة لجلسة مصوّرة، وثلاثة سيناريوهات سلامة</w:t>
            </w:r>
          </w:p>
        </w:tc>
      </w:tr>
      <w:tr w:rsidR="0036191C">
        <w:trPr>
          <w:cantSplit/>
        </w:trPr>
        <w:tc>
          <w:tcPr>
            <w:tcW w:w="993" w:type="dxa"/>
          </w:tcPr>
          <w:p w:rsidR="0036191C" w:rsidRDefault="00E6494D">
            <w:pPr>
              <w:pStyle w:val="TableText"/>
              <w:jc w:val="left"/>
            </w:pPr>
            <w:r>
              <w:rPr>
                <w:rtl/>
              </w:rPr>
              <w:t>6. الوصول السمعي والبصري</w:t>
            </w:r>
          </w:p>
        </w:tc>
        <w:tc>
          <w:tcPr>
            <w:tcW w:w="993" w:type="dxa"/>
          </w:tcPr>
          <w:p w:rsidR="0036191C" w:rsidRDefault="00E6494D">
            <w:pPr>
              <w:pStyle w:val="TableText"/>
              <w:jc w:val="left"/>
            </w:pPr>
            <w:r>
              <w:rPr>
                <w:rtl/>
              </w:rPr>
              <w:t>4</w:t>
            </w:r>
          </w:p>
        </w:tc>
        <w:tc>
          <w:tcPr>
            <w:tcW w:w="6319" w:type="dxa"/>
          </w:tcPr>
          <w:p w:rsidR="0036191C" w:rsidRDefault="00E6494D">
            <w:pPr>
              <w:pStyle w:val="TableText"/>
              <w:jc w:val="left"/>
            </w:pPr>
            <w:r>
              <w:rPr>
                <w:rtl/>
              </w:rPr>
              <w:t>فحص أصوات لينغ الستة (Ling, 2002)؛ الميكروفون اللاسلكي والعناية بالسماعة والقوقعة؛ ملفات الطفل الأصم الثلاثة؛ وسيلة القراءة للطفل الكفيف وضعيف البصر؛ الإعاقة البصرية الدماغية؛ الدليل المبصر. يقدّمها معلم الصم ومعلم الإعاقة البصرية معاً</w:t>
            </w:r>
          </w:p>
        </w:tc>
        <w:tc>
          <w:tcPr>
            <w:tcW w:w="995" w:type="dxa"/>
          </w:tcPr>
          <w:p w:rsidR="0036191C" w:rsidRDefault="00E6494D">
            <w:pPr>
              <w:pStyle w:val="TableText"/>
              <w:jc w:val="left"/>
            </w:pPr>
            <w:r>
              <w:rPr>
                <w:rtl/>
              </w:rPr>
              <w:t>إقرار كفاءة منهما في</w:t>
            </w:r>
            <w:r>
              <w:rPr>
                <w:rtl/>
              </w:rPr>
              <w:t xml:space="preserve"> فحص الاستماع واستعمال الميكروفون</w:t>
            </w:r>
          </w:p>
        </w:tc>
      </w:tr>
      <w:tr w:rsidR="0036191C">
        <w:trPr>
          <w:cantSplit/>
        </w:trPr>
        <w:tc>
          <w:tcPr>
            <w:tcW w:w="993" w:type="dxa"/>
          </w:tcPr>
          <w:p w:rsidR="0036191C" w:rsidRDefault="00E6494D">
            <w:pPr>
              <w:pStyle w:val="TableText"/>
              <w:jc w:val="left"/>
            </w:pPr>
            <w:r>
              <w:rPr>
                <w:rtl/>
              </w:rPr>
              <w:t>7. التطبيق الميداني</w:t>
            </w:r>
          </w:p>
        </w:tc>
        <w:tc>
          <w:tcPr>
            <w:tcW w:w="993" w:type="dxa"/>
          </w:tcPr>
          <w:p w:rsidR="0036191C" w:rsidRDefault="00E6494D">
            <w:pPr>
              <w:pStyle w:val="TableText"/>
              <w:jc w:val="left"/>
            </w:pPr>
            <w:r>
              <w:rPr>
                <w:rtl/>
              </w:rPr>
              <w:t>10</w:t>
            </w:r>
          </w:p>
        </w:tc>
        <w:tc>
          <w:tcPr>
            <w:tcW w:w="6319" w:type="dxa"/>
          </w:tcPr>
          <w:p w:rsidR="0036191C" w:rsidRDefault="00E6494D">
            <w:pPr>
              <w:pStyle w:val="TableText"/>
              <w:jc w:val="left"/>
            </w:pPr>
            <w:r>
              <w:rPr>
                <w:rtl/>
              </w:rPr>
              <w:t>جلسات بإشراف مباشر لميسّر خبير، ومنها توجيه داخل المدرسة من معلم الصم أو معلم الإعاقة البصرية عند الحاجة</w:t>
            </w:r>
          </w:p>
        </w:tc>
        <w:tc>
          <w:tcPr>
            <w:tcW w:w="995" w:type="dxa"/>
          </w:tcPr>
          <w:p w:rsidR="0036191C" w:rsidRDefault="00E6494D">
            <w:pPr>
              <w:pStyle w:val="TableText"/>
              <w:jc w:val="left"/>
            </w:pPr>
            <w:r>
              <w:rPr>
                <w:rtl/>
              </w:rPr>
              <w:t>تقرير المشرف</w:t>
            </w:r>
          </w:p>
        </w:tc>
      </w:tr>
    </w:tbl>
    <w:p w:rsidR="0036191C" w:rsidRDefault="00E6494D">
      <w:pPr>
        <w:pStyle w:val="Heading3"/>
      </w:pPr>
      <w:r>
        <w:rPr>
          <w:rtl/>
        </w:rPr>
        <w:t>قياس الالتزام والجرعة لأغراض البحث</w:t>
      </w:r>
    </w:p>
    <w:p w:rsidR="0036191C" w:rsidRDefault="00E6494D">
      <w:r>
        <w:rPr>
          <w:rtl/>
        </w:rPr>
        <w:t xml:space="preserve">في مرحلة الجدوى تُبنى أداة ملاحظة مستقلة للالتزام (fidelity): الالتزام بالمكوّنات وبترتيب الصفحات، وجودة التقديم، واستجابة الطفل، مع اتفاق الملاحظين على عيّنة من الجلسات المصوّرة (Dane &amp; Schneider, 1998). وتُسجَّل التكييفات المسموح بها (مثل كلمة من اهتمام </w:t>
      </w:r>
      <w:r>
        <w:rPr>
          <w:rtl/>
        </w:rPr>
        <w:t>الطفل) دون أن تُعدّ خروجاً عن الالتزام. وتُسجَّل لكل طفل الجرعة المتلقّاة: الجلسات المحضورة ودقائقها، والجلسات المختصرة، ونتيجة فحص «ننطلق أو لا ننطلق» لكل جلسة، والجلسات الملغاة وأسبابها. إلى أن يتم ذلك، لا تُنسب أي نتيجة إلى «تطبيق أمين» للمنهج.</w:t>
      </w:r>
    </w:p>
    <w:p w:rsidR="0036191C" w:rsidRDefault="00E6494D">
      <w:pPr>
        <w:pStyle w:val="Heading3"/>
      </w:pPr>
      <w:r>
        <w:rPr>
          <w:rtl/>
        </w:rPr>
        <w:t>حالة الب</w:t>
      </w:r>
      <w:r>
        <w:rPr>
          <w:rtl/>
        </w:rPr>
        <w:t>حث</w:t>
      </w:r>
    </w:p>
    <w:p w:rsidR="0036191C" w:rsidRDefault="00E6494D" w:rsidP="00E6494D">
      <w:pPr>
        <w:pStyle w:val="TableText"/>
        <w:numPr>
          <w:ilvl w:val="0"/>
          <w:numId w:val="132"/>
        </w:numPr>
      </w:pPr>
      <w:r>
        <w:rPr>
          <w:b/>
          <w:rtl/>
        </w:rPr>
        <w:t>ورقة التشغيل وبنية الجلسة:</w:t>
      </w:r>
      <w:r>
        <w:rPr>
          <w:rtl/>
        </w:rPr>
        <w:t xml:space="preserve"> </w:t>
      </w:r>
      <w:r>
        <w:rPr>
          <w:b/>
          <w:rtl/>
        </w:rPr>
        <w:t>غير مُختبَر (Untested)</w:t>
      </w:r>
      <w:r>
        <w:rPr>
          <w:rtl/>
        </w:rPr>
        <w:t>.</w:t>
      </w:r>
    </w:p>
    <w:p w:rsidR="0036191C" w:rsidRDefault="00E6494D" w:rsidP="00E6494D">
      <w:pPr>
        <w:pStyle w:val="TableText"/>
        <w:numPr>
          <w:ilvl w:val="0"/>
          <w:numId w:val="132"/>
        </w:numPr>
      </w:pPr>
      <w:r>
        <w:rPr>
          <w:b/>
          <w:rtl/>
        </w:rPr>
        <w:t>برنامج التدريب (40 ساعة):</w:t>
      </w:r>
      <w:r>
        <w:rPr>
          <w:rtl/>
        </w:rPr>
        <w:t xml:space="preserve"> مصمّم، لم يُنفَّذ ولم يُقيَّم: </w:t>
      </w:r>
      <w:r>
        <w:rPr>
          <w:b/>
          <w:rtl/>
        </w:rPr>
        <w:t>غير مُختبَر (Untested)</w:t>
      </w:r>
      <w:r>
        <w:rPr>
          <w:rtl/>
        </w:rPr>
        <w:t>.</w:t>
      </w:r>
    </w:p>
    <w:p w:rsidR="0036191C" w:rsidRDefault="00E6494D" w:rsidP="00E6494D">
      <w:pPr>
        <w:pStyle w:val="TableText"/>
        <w:numPr>
          <w:ilvl w:val="0"/>
          <w:numId w:val="132"/>
        </w:numPr>
      </w:pPr>
      <w:r>
        <w:rPr>
          <w:b/>
          <w:rtl/>
        </w:rPr>
        <w:t>التحقّق الذاتي من الالتزام:</w:t>
      </w:r>
      <w:r>
        <w:rPr>
          <w:rtl/>
        </w:rPr>
        <w:t xml:space="preserve"> </w:t>
      </w:r>
      <w:r>
        <w:rPr>
          <w:b/>
          <w:rtl/>
        </w:rPr>
        <w:t>غير مُتحقَّق منه (Not validated)</w:t>
      </w:r>
      <w:r>
        <w:rPr>
          <w:rtl/>
        </w:rPr>
        <w:t>؛ وأداة الملاحظة البحثية لم تُبنَ بعد.</w:t>
      </w:r>
    </w:p>
    <w:p w:rsidR="0036191C" w:rsidRDefault="00E6494D" w:rsidP="00E6494D">
      <w:pPr>
        <w:pStyle w:val="TableText"/>
        <w:numPr>
          <w:ilvl w:val="0"/>
          <w:numId w:val="132"/>
        </w:numPr>
      </w:pPr>
      <w:r>
        <w:rPr>
          <w:b/>
          <w:rtl/>
        </w:rPr>
        <w:t>الاعتماد:</w:t>
      </w:r>
      <w:r>
        <w:rPr>
          <w:rtl/>
        </w:rPr>
        <w:t xml:space="preserve"> </w:t>
      </w:r>
      <w:r>
        <w:rPr>
          <w:rtl/>
        </w:rPr>
        <w:t>لا جهة اعتماد شريكة حالياً.</w:t>
      </w:r>
    </w:p>
    <w:p w:rsidR="0036191C" w:rsidRDefault="00E6494D">
      <w:r>
        <w:br w:type="page"/>
      </w:r>
    </w:p>
    <w:p w:rsidR="0036191C" w:rsidRDefault="00E6494D">
      <w:pPr>
        <w:pStyle w:val="Heading1"/>
      </w:pPr>
      <w:bookmarkStart w:id="50" w:name="_Toc242710865"/>
      <w:r>
        <w:rPr>
          <w:rtl/>
        </w:rPr>
        <w:lastRenderedPageBreak/>
        <w:t>القسم 11: ملحق الازدواجية اللغوية</w:t>
      </w:r>
      <w:bookmarkEnd w:id="50"/>
    </w:p>
    <w:p w:rsidR="0036191C" w:rsidRDefault="00E6494D">
      <w:pPr>
        <w:pStyle w:val="Heading2"/>
      </w:pPr>
      <w:bookmarkStart w:id="51" w:name="_Toc242710866"/>
      <w:r>
        <w:rPr>
          <w:rtl/>
        </w:rPr>
        <w:t>الطبقة الأولى: التطبيق المباشر (للأهل والميسّرين)</w:t>
      </w:r>
      <w:bookmarkEnd w:id="51"/>
    </w:p>
    <w:p w:rsidR="0036191C" w:rsidRDefault="00E6494D">
      <w:pPr>
        <w:pStyle w:val="Heading3"/>
      </w:pPr>
      <w:r>
        <w:rPr>
          <w:rtl/>
        </w:rPr>
        <w:t>طفلي يتكلّم اللهجة، فهل هذا خطأ؟</w:t>
      </w:r>
    </w:p>
    <w:p w:rsidR="0036191C" w:rsidRDefault="00E6494D">
      <w:r>
        <w:rPr>
          <w:rtl/>
        </w:rPr>
        <w:t xml:space="preserve">لا. كل طفل عربي يتعلّم لهجة أسرته أولاً، وهي صحيحة في بيئتها. ثم يتعلّم الفصحى، لغة الكتب والقراءة والكتابة. </w:t>
      </w:r>
      <w:r>
        <w:rPr>
          <w:rtl/>
        </w:rPr>
        <w:t xml:space="preserve">الهدف أن </w:t>
      </w:r>
      <w:r>
        <w:rPr>
          <w:b/>
          <w:rtl/>
        </w:rPr>
        <w:t>يضيف</w:t>
      </w:r>
      <w:r>
        <w:rPr>
          <w:rtl/>
        </w:rPr>
        <w:t xml:space="preserve"> الطفل الفصحى إلى لهجته.</w:t>
      </w:r>
    </w:p>
    <w:p w:rsidR="0036191C" w:rsidRDefault="00E6494D">
      <w:pPr>
        <w:pStyle w:val="Heading3"/>
      </w:pPr>
      <w:r>
        <w:rPr>
          <w:rtl/>
        </w:rPr>
        <w:t>أين التحدي؟</w:t>
      </w:r>
    </w:p>
    <w:p w:rsidR="0036191C" w:rsidRDefault="00E6494D">
      <w:r>
        <w:rPr>
          <w:rtl/>
        </w:rPr>
        <w:t xml:space="preserve">كلمات كتب الأطفال فصيحة، وبعض أصواتها يختلف عمّا يسمعه الطفل في بيته. قد يقول الطفل في الإمارات «گَمَر» ويقرأ في الكتاب «قَمَر». نساعده على ملاحظة الفرق بهدوء، ونسمّي ذلك </w:t>
      </w:r>
      <w:r>
        <w:rPr>
          <w:b/>
          <w:rtl/>
        </w:rPr>
        <w:t>الجسر اللهجي</w:t>
      </w:r>
      <w:r>
        <w:rPr>
          <w:rtl/>
        </w:rPr>
        <w:t xml:space="preserve">. يبدأ الجسر في الجلسة </w:t>
      </w:r>
      <w:r>
        <w:rPr>
          <w:rtl/>
        </w:rPr>
        <w:t>الثانية لكل حرف (جلسة التدريب)، بعد أن يسمع الطفل الصوت الفصيح في جلسة التقديم (القسم 7).</w:t>
      </w:r>
    </w:p>
    <w:p w:rsidR="0036191C" w:rsidRDefault="00E6494D">
      <w:pPr>
        <w:pStyle w:val="Heading3"/>
      </w:pPr>
      <w:r>
        <w:rPr>
          <w:rtl/>
        </w:rPr>
        <w:t>خمس خطوات للجسر في الجلسة</w:t>
      </w:r>
    </w:p>
    <w:p w:rsidR="0036191C" w:rsidRDefault="00E6494D" w:rsidP="00E6494D">
      <w:pPr>
        <w:pStyle w:val="TableText"/>
        <w:numPr>
          <w:ilvl w:val="0"/>
          <w:numId w:val="133"/>
        </w:numPr>
      </w:pPr>
      <w:r>
        <w:rPr>
          <w:b/>
          <w:rtl/>
        </w:rPr>
        <w:t>يسمع الميسّر كيف يقولها الطفل،</w:t>
      </w:r>
      <w:r>
        <w:rPr>
          <w:rtl/>
        </w:rPr>
        <w:t xml:space="preserve"> ولا يصحّح.</w:t>
      </w:r>
    </w:p>
    <w:p w:rsidR="0036191C" w:rsidRDefault="00E6494D" w:rsidP="00E6494D">
      <w:pPr>
        <w:pStyle w:val="TableText"/>
        <w:numPr>
          <w:ilvl w:val="0"/>
          <w:numId w:val="133"/>
        </w:numPr>
      </w:pPr>
      <w:r>
        <w:rPr>
          <w:b/>
          <w:rtl/>
        </w:rPr>
        <w:t>يعيد الكلمة بالفصحى في جملة طبيعية، دون أن يقول «خطأ».</w:t>
      </w:r>
      <w:r>
        <w:rPr>
          <w:rtl/>
        </w:rPr>
        <w:t xml:space="preserve"> الطفل: «شوف الدِّيَايَة!» الميسّر: «نعم، دَ</w:t>
      </w:r>
      <w:r>
        <w:rPr>
          <w:rtl/>
        </w:rPr>
        <w:t>جَاجَةٌ كبيرة». إعادة صياغة كلام الطفل أنفع من «لا، قل كذا».</w:t>
      </w:r>
    </w:p>
    <w:p w:rsidR="0036191C" w:rsidRDefault="00E6494D" w:rsidP="00E6494D">
      <w:pPr>
        <w:pStyle w:val="TableText"/>
        <w:numPr>
          <w:ilvl w:val="0"/>
          <w:numId w:val="133"/>
        </w:numPr>
      </w:pPr>
      <w:r>
        <w:rPr>
          <w:b/>
          <w:rtl/>
        </w:rPr>
        <w:t>يسمّي الصوتين صراحةً عند تعليم الحرف:</w:t>
      </w:r>
      <w:r>
        <w:rPr>
          <w:rtl/>
        </w:rPr>
        <w:t xml:space="preserve"> «في بيتنا نقول گَمَر، وفي الكتاب نقرأ قَمَر. هذا الحرف ق، ونقرؤه في الكتاب قْ.»</w:t>
      </w:r>
    </w:p>
    <w:p w:rsidR="0036191C" w:rsidRDefault="00E6494D" w:rsidP="00E6494D">
      <w:pPr>
        <w:pStyle w:val="TableText"/>
        <w:numPr>
          <w:ilvl w:val="0"/>
          <w:numId w:val="133"/>
        </w:numPr>
      </w:pPr>
      <w:r>
        <w:rPr>
          <w:b/>
          <w:rtl/>
        </w:rPr>
        <w:t>يدعو ولا يُلزِم:</w:t>
      </w:r>
      <w:r>
        <w:rPr>
          <w:rtl/>
        </w:rPr>
        <w:t xml:space="preserve"> «تحبّ تجرّب تقولها مثل الكتاب؟» إذا لم يرغب الطفل، ينتقل. ال</w:t>
      </w:r>
      <w:r>
        <w:rPr>
          <w:rtl/>
        </w:rPr>
        <w:t>نطق ليس شرطاً لتعلّم الحرف، والطفل الذي يحتاج دعماً في النطق لا يُطلب منه تكرار الصوت.</w:t>
      </w:r>
    </w:p>
    <w:p w:rsidR="0036191C" w:rsidRDefault="00E6494D" w:rsidP="00E6494D">
      <w:pPr>
        <w:pStyle w:val="TableText"/>
        <w:numPr>
          <w:ilvl w:val="0"/>
          <w:numId w:val="133"/>
        </w:numPr>
      </w:pPr>
      <w:r>
        <w:rPr>
          <w:b/>
          <w:rtl/>
        </w:rPr>
        <w:t>يقرأ بالفصحى في كل جلسة،</w:t>
      </w:r>
      <w:r>
        <w:rPr>
          <w:rtl/>
        </w:rPr>
        <w:t xml:space="preserve"> ويشرح الجديد بلهجة الطفل.</w:t>
      </w:r>
    </w:p>
    <w:p w:rsidR="0036191C" w:rsidRDefault="00E6494D">
      <w:pPr>
        <w:pStyle w:val="Heading3"/>
      </w:pPr>
      <w:r>
        <w:rPr>
          <w:rtl/>
        </w:rPr>
        <w:t>أمثلة من لهجات الخليج والإمارات</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388"/>
        <w:gridCol w:w="1463"/>
        <w:gridCol w:w="1736"/>
        <w:gridCol w:w="4713"/>
      </w:tblGrid>
      <w:tr w:rsidR="0036191C">
        <w:trPr>
          <w:cantSplit/>
          <w:tblHeader/>
        </w:trPr>
        <w:tc>
          <w:tcPr>
            <w:tcW w:w="1388" w:type="dxa"/>
            <w:tcBorders>
              <w:bottom w:val="single" w:sz="0" w:space="0" w:color="auto"/>
            </w:tcBorders>
            <w:shd w:val="clear" w:color="auto" w:fill="EFE8D8"/>
            <w:vAlign w:val="bottom"/>
          </w:tcPr>
          <w:p w:rsidR="0036191C" w:rsidRDefault="00E6494D">
            <w:pPr>
              <w:pStyle w:val="TableText"/>
              <w:jc w:val="left"/>
            </w:pPr>
            <w:r>
              <w:rPr>
                <w:b/>
                <w:bCs/>
                <w:rtl/>
              </w:rPr>
              <w:t>ما قد يقوله الطفل</w:t>
            </w:r>
          </w:p>
        </w:tc>
        <w:tc>
          <w:tcPr>
            <w:tcW w:w="1463" w:type="dxa"/>
            <w:tcBorders>
              <w:bottom w:val="single" w:sz="0" w:space="0" w:color="auto"/>
            </w:tcBorders>
            <w:shd w:val="clear" w:color="auto" w:fill="EFE8D8"/>
            <w:vAlign w:val="bottom"/>
          </w:tcPr>
          <w:p w:rsidR="0036191C" w:rsidRDefault="00E6494D">
            <w:pPr>
              <w:pStyle w:val="TableText"/>
              <w:jc w:val="left"/>
            </w:pPr>
            <w:r>
              <w:rPr>
                <w:b/>
                <w:bCs/>
                <w:rtl/>
              </w:rPr>
              <w:t>ما يقرؤه في الكتاب</w:t>
            </w:r>
          </w:p>
        </w:tc>
        <w:tc>
          <w:tcPr>
            <w:tcW w:w="1736" w:type="dxa"/>
            <w:tcBorders>
              <w:bottom w:val="single" w:sz="0" w:space="0" w:color="auto"/>
            </w:tcBorders>
            <w:shd w:val="clear" w:color="auto" w:fill="EFE8D8"/>
            <w:vAlign w:val="bottom"/>
          </w:tcPr>
          <w:p w:rsidR="0036191C" w:rsidRDefault="00E6494D">
            <w:pPr>
              <w:pStyle w:val="TableText"/>
              <w:jc w:val="left"/>
            </w:pPr>
            <w:r>
              <w:rPr>
                <w:b/>
                <w:bCs/>
                <w:rtl/>
              </w:rPr>
              <w:t>الفرق</w:t>
            </w:r>
          </w:p>
        </w:tc>
        <w:tc>
          <w:tcPr>
            <w:tcW w:w="4713" w:type="dxa"/>
            <w:tcBorders>
              <w:bottom w:val="single" w:sz="0" w:space="0" w:color="auto"/>
            </w:tcBorders>
            <w:shd w:val="clear" w:color="auto" w:fill="EFE8D8"/>
            <w:vAlign w:val="bottom"/>
          </w:tcPr>
          <w:p w:rsidR="0036191C" w:rsidRDefault="00E6494D">
            <w:pPr>
              <w:pStyle w:val="TableText"/>
              <w:jc w:val="left"/>
            </w:pPr>
            <w:r>
              <w:rPr>
                <w:b/>
                <w:bCs/>
                <w:rtl/>
              </w:rPr>
              <w:t>الجسر</w:t>
            </w:r>
          </w:p>
        </w:tc>
      </w:tr>
      <w:tr w:rsidR="0036191C">
        <w:trPr>
          <w:cantSplit/>
        </w:trPr>
        <w:tc>
          <w:tcPr>
            <w:tcW w:w="1388" w:type="dxa"/>
          </w:tcPr>
          <w:p w:rsidR="0036191C" w:rsidRDefault="00E6494D">
            <w:pPr>
              <w:pStyle w:val="TableText"/>
              <w:jc w:val="left"/>
            </w:pPr>
            <w:r>
              <w:rPr>
                <w:rtl/>
              </w:rPr>
              <w:t>گَمَر</w:t>
            </w:r>
          </w:p>
        </w:tc>
        <w:tc>
          <w:tcPr>
            <w:tcW w:w="1463" w:type="dxa"/>
          </w:tcPr>
          <w:p w:rsidR="0036191C" w:rsidRDefault="00E6494D">
            <w:pPr>
              <w:pStyle w:val="TableText"/>
              <w:jc w:val="left"/>
            </w:pPr>
            <w:r>
              <w:rPr>
                <w:rtl/>
              </w:rPr>
              <w:t>قَمَر</w:t>
            </w:r>
          </w:p>
        </w:tc>
        <w:tc>
          <w:tcPr>
            <w:tcW w:w="1736" w:type="dxa"/>
          </w:tcPr>
          <w:p w:rsidR="0036191C" w:rsidRDefault="00E6494D">
            <w:pPr>
              <w:pStyle w:val="TableText"/>
              <w:jc w:val="left"/>
            </w:pPr>
            <w:r>
              <w:rPr>
                <w:rtl/>
              </w:rPr>
              <w:t>ق تُنطق g</w:t>
            </w:r>
          </w:p>
        </w:tc>
        <w:tc>
          <w:tcPr>
            <w:tcW w:w="4713" w:type="dxa"/>
          </w:tcPr>
          <w:p w:rsidR="0036191C" w:rsidRDefault="00E6494D">
            <w:pPr>
              <w:pStyle w:val="TableText"/>
              <w:jc w:val="left"/>
            </w:pPr>
            <w:r>
              <w:rPr>
                <w:rtl/>
              </w:rPr>
              <w:t>«نقول گَمَر، ونقرأ قَمَر، بحرف ق»</w:t>
            </w:r>
          </w:p>
        </w:tc>
      </w:tr>
      <w:tr w:rsidR="0036191C">
        <w:trPr>
          <w:cantSplit/>
        </w:trPr>
        <w:tc>
          <w:tcPr>
            <w:tcW w:w="1388" w:type="dxa"/>
          </w:tcPr>
          <w:p w:rsidR="0036191C" w:rsidRDefault="00E6494D">
            <w:pPr>
              <w:pStyle w:val="TableText"/>
              <w:jc w:val="left"/>
            </w:pPr>
            <w:r>
              <w:rPr>
                <w:rtl/>
              </w:rPr>
              <w:t>دِيَايَة</w:t>
            </w:r>
          </w:p>
        </w:tc>
        <w:tc>
          <w:tcPr>
            <w:tcW w:w="1463" w:type="dxa"/>
          </w:tcPr>
          <w:p w:rsidR="0036191C" w:rsidRDefault="00E6494D">
            <w:pPr>
              <w:pStyle w:val="TableText"/>
              <w:jc w:val="left"/>
            </w:pPr>
            <w:r>
              <w:rPr>
                <w:rtl/>
              </w:rPr>
              <w:t>دَجَاجَة</w:t>
            </w:r>
          </w:p>
        </w:tc>
        <w:tc>
          <w:tcPr>
            <w:tcW w:w="1736" w:type="dxa"/>
          </w:tcPr>
          <w:p w:rsidR="0036191C" w:rsidRDefault="00E6494D">
            <w:pPr>
              <w:pStyle w:val="TableText"/>
              <w:jc w:val="left"/>
            </w:pPr>
            <w:r>
              <w:rPr>
                <w:rtl/>
              </w:rPr>
              <w:t>ج تُنطق ي</w:t>
            </w:r>
          </w:p>
        </w:tc>
        <w:tc>
          <w:tcPr>
            <w:tcW w:w="4713" w:type="dxa"/>
          </w:tcPr>
          <w:p w:rsidR="0036191C" w:rsidRDefault="00E6494D">
            <w:pPr>
              <w:pStyle w:val="TableText"/>
              <w:jc w:val="left"/>
            </w:pPr>
            <w:r>
              <w:rPr>
                <w:rtl/>
              </w:rPr>
              <w:t>«نقول دِيَايَة، ونقرأ دَجَاجَة، بحرف ج»</w:t>
            </w:r>
          </w:p>
        </w:tc>
      </w:tr>
      <w:tr w:rsidR="0036191C">
        <w:trPr>
          <w:cantSplit/>
        </w:trPr>
        <w:tc>
          <w:tcPr>
            <w:tcW w:w="1388" w:type="dxa"/>
          </w:tcPr>
          <w:p w:rsidR="0036191C" w:rsidRDefault="00E6494D">
            <w:pPr>
              <w:pStyle w:val="TableText"/>
              <w:jc w:val="left"/>
            </w:pPr>
            <w:r>
              <w:rPr>
                <w:rtl/>
              </w:rPr>
              <w:t>سِمَچ</w:t>
            </w:r>
          </w:p>
        </w:tc>
        <w:tc>
          <w:tcPr>
            <w:tcW w:w="1463" w:type="dxa"/>
          </w:tcPr>
          <w:p w:rsidR="0036191C" w:rsidRDefault="00E6494D">
            <w:pPr>
              <w:pStyle w:val="TableText"/>
              <w:jc w:val="left"/>
            </w:pPr>
            <w:r>
              <w:rPr>
                <w:rtl/>
              </w:rPr>
              <w:t>سَمَك</w:t>
            </w:r>
          </w:p>
        </w:tc>
        <w:tc>
          <w:tcPr>
            <w:tcW w:w="1736" w:type="dxa"/>
          </w:tcPr>
          <w:p w:rsidR="0036191C" w:rsidRDefault="00E6494D">
            <w:pPr>
              <w:pStyle w:val="TableText"/>
              <w:jc w:val="left"/>
            </w:pPr>
            <w:r>
              <w:rPr>
                <w:rtl/>
              </w:rPr>
              <w:t>ك تُنطق چ</w:t>
            </w:r>
          </w:p>
        </w:tc>
        <w:tc>
          <w:tcPr>
            <w:tcW w:w="4713" w:type="dxa"/>
          </w:tcPr>
          <w:p w:rsidR="0036191C" w:rsidRDefault="00E6494D">
            <w:pPr>
              <w:pStyle w:val="TableText"/>
              <w:jc w:val="left"/>
            </w:pPr>
            <w:r>
              <w:rPr>
                <w:rtl/>
              </w:rPr>
              <w:t xml:space="preserve">«نقول سِمَچ، ونقرأ سَمَك، بحرف </w:t>
            </w:r>
            <w:proofErr w:type="gramStart"/>
            <w:r>
              <w:rPr>
                <w:rtl/>
              </w:rPr>
              <w:t>ك»</w:t>
            </w:r>
            <w:proofErr w:type="gramEnd"/>
          </w:p>
        </w:tc>
      </w:tr>
      <w:tr w:rsidR="0036191C">
        <w:trPr>
          <w:cantSplit/>
        </w:trPr>
        <w:tc>
          <w:tcPr>
            <w:tcW w:w="1388" w:type="dxa"/>
          </w:tcPr>
          <w:p w:rsidR="0036191C" w:rsidRDefault="00E6494D">
            <w:pPr>
              <w:pStyle w:val="TableText"/>
              <w:jc w:val="left"/>
            </w:pPr>
            <w:r>
              <w:rPr>
                <w:rtl/>
              </w:rPr>
              <w:t>بِيظ</w:t>
            </w:r>
          </w:p>
        </w:tc>
        <w:tc>
          <w:tcPr>
            <w:tcW w:w="1463" w:type="dxa"/>
          </w:tcPr>
          <w:p w:rsidR="0036191C" w:rsidRDefault="00E6494D">
            <w:pPr>
              <w:pStyle w:val="TableText"/>
              <w:jc w:val="left"/>
            </w:pPr>
            <w:r>
              <w:rPr>
                <w:rtl/>
              </w:rPr>
              <w:t>بَيْض</w:t>
            </w:r>
          </w:p>
        </w:tc>
        <w:tc>
          <w:tcPr>
            <w:tcW w:w="1736" w:type="dxa"/>
          </w:tcPr>
          <w:p w:rsidR="0036191C" w:rsidRDefault="00E6494D">
            <w:pPr>
              <w:pStyle w:val="TableText"/>
              <w:jc w:val="left"/>
            </w:pPr>
            <w:r>
              <w:rPr>
                <w:rtl/>
              </w:rPr>
              <w:t>ض تُنطق ظ</w:t>
            </w:r>
          </w:p>
        </w:tc>
        <w:tc>
          <w:tcPr>
            <w:tcW w:w="4713" w:type="dxa"/>
          </w:tcPr>
          <w:p w:rsidR="0036191C" w:rsidRDefault="00E6494D">
            <w:pPr>
              <w:pStyle w:val="TableText"/>
              <w:jc w:val="left"/>
            </w:pPr>
            <w:r>
              <w:rPr>
                <w:rtl/>
              </w:rPr>
              <w:t>«نقول بِيظ، ونقرأ بَيْض، بحرف ض»</w:t>
            </w:r>
          </w:p>
        </w:tc>
      </w:tr>
      <w:tr w:rsidR="0036191C">
        <w:trPr>
          <w:cantSplit/>
        </w:trPr>
        <w:tc>
          <w:tcPr>
            <w:tcW w:w="1388" w:type="dxa"/>
          </w:tcPr>
          <w:p w:rsidR="0036191C" w:rsidRDefault="00E6494D">
            <w:pPr>
              <w:pStyle w:val="TableText"/>
              <w:jc w:val="left"/>
            </w:pPr>
            <w:r>
              <w:rPr>
                <w:rtl/>
              </w:rPr>
              <w:t>مَاي</w:t>
            </w:r>
          </w:p>
        </w:tc>
        <w:tc>
          <w:tcPr>
            <w:tcW w:w="1463" w:type="dxa"/>
          </w:tcPr>
          <w:p w:rsidR="0036191C" w:rsidRDefault="00E6494D">
            <w:pPr>
              <w:pStyle w:val="TableText"/>
              <w:jc w:val="left"/>
            </w:pPr>
            <w:r>
              <w:rPr>
                <w:rtl/>
              </w:rPr>
              <w:t>مَاء</w:t>
            </w:r>
          </w:p>
        </w:tc>
        <w:tc>
          <w:tcPr>
            <w:tcW w:w="1736" w:type="dxa"/>
          </w:tcPr>
          <w:p w:rsidR="0036191C" w:rsidRDefault="00E6494D">
            <w:pPr>
              <w:pStyle w:val="TableText"/>
              <w:jc w:val="left"/>
            </w:pPr>
            <w:r>
              <w:rPr>
                <w:rtl/>
              </w:rPr>
              <w:t>كلمة مختلفة</w:t>
            </w:r>
          </w:p>
        </w:tc>
        <w:tc>
          <w:tcPr>
            <w:tcW w:w="4713" w:type="dxa"/>
          </w:tcPr>
          <w:p w:rsidR="0036191C" w:rsidRDefault="00E6494D">
            <w:pPr>
              <w:pStyle w:val="TableText"/>
              <w:jc w:val="left"/>
            </w:pPr>
            <w:r>
              <w:rPr>
                <w:rtl/>
              </w:rPr>
              <w:t>«نقول مَاي، وفي الكتاب مَاء»</w:t>
            </w:r>
          </w:p>
        </w:tc>
      </w:tr>
      <w:tr w:rsidR="0036191C">
        <w:trPr>
          <w:cantSplit/>
        </w:trPr>
        <w:tc>
          <w:tcPr>
            <w:tcW w:w="1388" w:type="dxa"/>
          </w:tcPr>
          <w:p w:rsidR="0036191C" w:rsidRDefault="00E6494D">
            <w:pPr>
              <w:pStyle w:val="TableText"/>
              <w:jc w:val="left"/>
            </w:pPr>
            <w:r>
              <w:rPr>
                <w:rtl/>
              </w:rPr>
              <w:t>ثَعْلَب، ذِيب</w:t>
            </w:r>
          </w:p>
        </w:tc>
        <w:tc>
          <w:tcPr>
            <w:tcW w:w="1463" w:type="dxa"/>
          </w:tcPr>
          <w:p w:rsidR="0036191C" w:rsidRDefault="00E6494D">
            <w:pPr>
              <w:pStyle w:val="TableText"/>
              <w:jc w:val="left"/>
            </w:pPr>
            <w:r>
              <w:rPr>
                <w:rtl/>
              </w:rPr>
              <w:t>ثَعْلَب، ذِئْب</w:t>
            </w:r>
          </w:p>
        </w:tc>
        <w:tc>
          <w:tcPr>
            <w:tcW w:w="1736" w:type="dxa"/>
          </w:tcPr>
          <w:p w:rsidR="0036191C" w:rsidRDefault="00E6494D">
            <w:pPr>
              <w:pStyle w:val="TableText"/>
              <w:jc w:val="left"/>
            </w:pPr>
            <w:r>
              <w:rPr>
                <w:rtl/>
              </w:rPr>
              <w:t>ث وذ كما في الفصحى</w:t>
            </w:r>
          </w:p>
        </w:tc>
        <w:tc>
          <w:tcPr>
            <w:tcW w:w="4713" w:type="dxa"/>
          </w:tcPr>
          <w:p w:rsidR="0036191C" w:rsidRDefault="00E6494D">
            <w:pPr>
              <w:pStyle w:val="TableText"/>
              <w:jc w:val="left"/>
            </w:pPr>
            <w:r>
              <w:rPr>
                <w:rtl/>
              </w:rPr>
              <w:t>«مثل الكتاب تماماً!»</w:t>
            </w:r>
          </w:p>
        </w:tc>
      </w:tr>
    </w:tbl>
    <w:p w:rsidR="0036191C" w:rsidRDefault="00E6494D">
      <w:r>
        <w:rPr>
          <w:rtl/>
        </w:rPr>
        <w:t>اللهجات تختلف بين الأسر والمناطق داخل البلد الواحد، فهذه أمثلة شائعة لا قاعدة. يسمع الميسّر الطفل أولاً، ويسأل الأسرة.</w:t>
      </w:r>
    </w:p>
    <w:p w:rsidR="0036191C" w:rsidRDefault="00E6494D">
      <w:pPr>
        <w:pStyle w:val="Heading3"/>
      </w:pPr>
      <w:r>
        <w:rPr>
          <w:rtl/>
        </w:rPr>
        <w:lastRenderedPageBreak/>
        <w:t>أصوات تختلف بين اللهجات الكبرى والفصح</w:t>
      </w:r>
      <w:r>
        <w:rPr>
          <w:rtl/>
        </w:rPr>
        <w:t>ى (للاطلاع)</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50"/>
        <w:gridCol w:w="1264"/>
        <w:gridCol w:w="2715"/>
        <w:gridCol w:w="1660"/>
        <w:gridCol w:w="2611"/>
      </w:tblGrid>
      <w:tr w:rsidR="0036191C">
        <w:trPr>
          <w:cantSplit/>
          <w:tblHeader/>
        </w:trPr>
        <w:tc>
          <w:tcPr>
            <w:tcW w:w="1050" w:type="dxa"/>
            <w:tcBorders>
              <w:bottom w:val="single" w:sz="0" w:space="0" w:color="auto"/>
            </w:tcBorders>
            <w:shd w:val="clear" w:color="auto" w:fill="EFE8D8"/>
            <w:vAlign w:val="bottom"/>
          </w:tcPr>
          <w:p w:rsidR="0036191C" w:rsidRDefault="00E6494D">
            <w:pPr>
              <w:pStyle w:val="TableText"/>
              <w:jc w:val="left"/>
            </w:pPr>
            <w:r>
              <w:rPr>
                <w:b/>
                <w:bCs/>
                <w:rtl/>
              </w:rPr>
              <w:t>الصوت الفصيح</w:t>
            </w:r>
          </w:p>
        </w:tc>
        <w:tc>
          <w:tcPr>
            <w:tcW w:w="1264" w:type="dxa"/>
            <w:tcBorders>
              <w:bottom w:val="single" w:sz="0" w:space="0" w:color="auto"/>
            </w:tcBorders>
            <w:shd w:val="clear" w:color="auto" w:fill="EFE8D8"/>
            <w:vAlign w:val="bottom"/>
          </w:tcPr>
          <w:p w:rsidR="0036191C" w:rsidRDefault="00E6494D">
            <w:pPr>
              <w:pStyle w:val="TableText"/>
              <w:jc w:val="left"/>
            </w:pPr>
            <w:r>
              <w:rPr>
                <w:b/>
                <w:bCs/>
                <w:rtl/>
              </w:rPr>
              <w:t>المصرية</w:t>
            </w:r>
          </w:p>
        </w:tc>
        <w:tc>
          <w:tcPr>
            <w:tcW w:w="2715" w:type="dxa"/>
            <w:tcBorders>
              <w:bottom w:val="single" w:sz="0" w:space="0" w:color="auto"/>
            </w:tcBorders>
            <w:shd w:val="clear" w:color="auto" w:fill="EFE8D8"/>
            <w:vAlign w:val="bottom"/>
          </w:tcPr>
          <w:p w:rsidR="0036191C" w:rsidRDefault="00E6494D">
            <w:pPr>
              <w:pStyle w:val="TableText"/>
              <w:jc w:val="left"/>
            </w:pPr>
            <w:r>
              <w:rPr>
                <w:b/>
                <w:bCs/>
                <w:rtl/>
              </w:rPr>
              <w:t>الخليجية</w:t>
            </w:r>
          </w:p>
        </w:tc>
        <w:tc>
          <w:tcPr>
            <w:tcW w:w="1660" w:type="dxa"/>
            <w:tcBorders>
              <w:bottom w:val="single" w:sz="0" w:space="0" w:color="auto"/>
            </w:tcBorders>
            <w:shd w:val="clear" w:color="auto" w:fill="EFE8D8"/>
            <w:vAlign w:val="bottom"/>
          </w:tcPr>
          <w:p w:rsidR="0036191C" w:rsidRDefault="00E6494D">
            <w:pPr>
              <w:pStyle w:val="TableText"/>
              <w:jc w:val="left"/>
            </w:pPr>
            <w:r>
              <w:rPr>
                <w:b/>
                <w:bCs/>
                <w:rtl/>
              </w:rPr>
              <w:t>الشامية</w:t>
            </w:r>
          </w:p>
        </w:tc>
        <w:tc>
          <w:tcPr>
            <w:tcW w:w="2611" w:type="dxa"/>
            <w:tcBorders>
              <w:bottom w:val="single" w:sz="0" w:space="0" w:color="auto"/>
            </w:tcBorders>
            <w:shd w:val="clear" w:color="auto" w:fill="EFE8D8"/>
            <w:vAlign w:val="bottom"/>
          </w:tcPr>
          <w:p w:rsidR="0036191C" w:rsidRDefault="00E6494D">
            <w:pPr>
              <w:pStyle w:val="TableText"/>
              <w:jc w:val="left"/>
            </w:pPr>
            <w:r>
              <w:rPr>
                <w:b/>
                <w:bCs/>
                <w:rtl/>
              </w:rPr>
              <w:t>المغاربية</w:t>
            </w:r>
          </w:p>
        </w:tc>
      </w:tr>
      <w:tr w:rsidR="0036191C">
        <w:trPr>
          <w:cantSplit/>
        </w:trPr>
        <w:tc>
          <w:tcPr>
            <w:tcW w:w="1050" w:type="dxa"/>
          </w:tcPr>
          <w:p w:rsidR="0036191C" w:rsidRDefault="00E6494D">
            <w:pPr>
              <w:pStyle w:val="TableText"/>
              <w:jc w:val="left"/>
            </w:pPr>
            <w:r>
              <w:rPr>
                <w:rtl/>
              </w:rPr>
              <w:t>ق</w:t>
            </w:r>
          </w:p>
        </w:tc>
        <w:tc>
          <w:tcPr>
            <w:tcW w:w="1264" w:type="dxa"/>
          </w:tcPr>
          <w:p w:rsidR="0036191C" w:rsidRDefault="00E6494D">
            <w:pPr>
              <w:pStyle w:val="TableText"/>
              <w:jc w:val="left"/>
            </w:pPr>
            <w:r>
              <w:rPr>
                <w:rtl/>
              </w:rPr>
              <w:t>ء، وأحياناً گ</w:t>
            </w:r>
          </w:p>
        </w:tc>
        <w:tc>
          <w:tcPr>
            <w:tcW w:w="2715" w:type="dxa"/>
          </w:tcPr>
          <w:p w:rsidR="0036191C" w:rsidRDefault="00E6494D">
            <w:pPr>
              <w:pStyle w:val="TableText"/>
              <w:jc w:val="left"/>
            </w:pPr>
            <w:r>
              <w:rPr>
                <w:rtl/>
              </w:rPr>
              <w:t>گ غالباً، وق في كلمات، وج في بعض السياقات</w:t>
            </w:r>
          </w:p>
        </w:tc>
        <w:tc>
          <w:tcPr>
            <w:tcW w:w="1660" w:type="dxa"/>
          </w:tcPr>
          <w:p w:rsidR="0036191C" w:rsidRDefault="00E6494D">
            <w:pPr>
              <w:pStyle w:val="TableText"/>
              <w:jc w:val="left"/>
            </w:pPr>
            <w:r>
              <w:rPr>
                <w:rtl/>
              </w:rPr>
              <w:t>ء في المدن، وق أو گ في غيرها</w:t>
            </w:r>
          </w:p>
        </w:tc>
        <w:tc>
          <w:tcPr>
            <w:tcW w:w="2611" w:type="dxa"/>
          </w:tcPr>
          <w:p w:rsidR="0036191C" w:rsidRDefault="00E6494D">
            <w:pPr>
              <w:pStyle w:val="TableText"/>
              <w:jc w:val="left"/>
            </w:pPr>
            <w:r>
              <w:rPr>
                <w:rtl/>
              </w:rPr>
              <w:t>ق أو گ</w:t>
            </w:r>
          </w:p>
        </w:tc>
      </w:tr>
      <w:tr w:rsidR="0036191C">
        <w:trPr>
          <w:cantSplit/>
        </w:trPr>
        <w:tc>
          <w:tcPr>
            <w:tcW w:w="1050" w:type="dxa"/>
          </w:tcPr>
          <w:p w:rsidR="0036191C" w:rsidRDefault="00E6494D">
            <w:pPr>
              <w:pStyle w:val="TableText"/>
              <w:jc w:val="left"/>
            </w:pPr>
            <w:r>
              <w:rPr>
                <w:rtl/>
              </w:rPr>
              <w:t>ج</w:t>
            </w:r>
          </w:p>
        </w:tc>
        <w:tc>
          <w:tcPr>
            <w:tcW w:w="1264" w:type="dxa"/>
          </w:tcPr>
          <w:p w:rsidR="0036191C" w:rsidRDefault="00E6494D">
            <w:pPr>
              <w:pStyle w:val="TableText"/>
              <w:jc w:val="left"/>
            </w:pPr>
            <w:r>
              <w:rPr>
                <w:rtl/>
              </w:rPr>
              <w:t>گ</w:t>
            </w:r>
          </w:p>
        </w:tc>
        <w:tc>
          <w:tcPr>
            <w:tcW w:w="2715" w:type="dxa"/>
          </w:tcPr>
          <w:p w:rsidR="0036191C" w:rsidRDefault="00E6494D">
            <w:pPr>
              <w:pStyle w:val="TableText"/>
              <w:jc w:val="left"/>
            </w:pPr>
            <w:r>
              <w:rPr>
                <w:rtl/>
              </w:rPr>
              <w:t>ج، وي في بعض لهجات الإمارات والكويت</w:t>
            </w:r>
          </w:p>
        </w:tc>
        <w:tc>
          <w:tcPr>
            <w:tcW w:w="1660" w:type="dxa"/>
          </w:tcPr>
          <w:p w:rsidR="0036191C" w:rsidRDefault="00E6494D">
            <w:pPr>
              <w:pStyle w:val="TableText"/>
              <w:jc w:val="left"/>
            </w:pPr>
            <w:r>
              <w:rPr>
                <w:rtl/>
              </w:rPr>
              <w:t>ژ</w:t>
            </w:r>
          </w:p>
        </w:tc>
        <w:tc>
          <w:tcPr>
            <w:tcW w:w="2611" w:type="dxa"/>
          </w:tcPr>
          <w:p w:rsidR="0036191C" w:rsidRDefault="00E6494D">
            <w:pPr>
              <w:pStyle w:val="TableText"/>
              <w:jc w:val="left"/>
            </w:pPr>
            <w:r>
              <w:rPr>
                <w:rtl/>
              </w:rPr>
              <w:t>ژ غالباً</w:t>
            </w:r>
          </w:p>
        </w:tc>
      </w:tr>
      <w:tr w:rsidR="0036191C">
        <w:trPr>
          <w:cantSplit/>
        </w:trPr>
        <w:tc>
          <w:tcPr>
            <w:tcW w:w="1050" w:type="dxa"/>
          </w:tcPr>
          <w:p w:rsidR="0036191C" w:rsidRDefault="00E6494D">
            <w:pPr>
              <w:pStyle w:val="TableText"/>
              <w:jc w:val="left"/>
            </w:pPr>
            <w:r>
              <w:rPr>
                <w:rtl/>
              </w:rPr>
              <w:t>ك</w:t>
            </w:r>
          </w:p>
        </w:tc>
        <w:tc>
          <w:tcPr>
            <w:tcW w:w="1264" w:type="dxa"/>
          </w:tcPr>
          <w:p w:rsidR="0036191C" w:rsidRDefault="00E6494D">
            <w:pPr>
              <w:pStyle w:val="TableText"/>
              <w:jc w:val="left"/>
            </w:pPr>
            <w:r>
              <w:rPr>
                <w:rtl/>
              </w:rPr>
              <w:t>ك</w:t>
            </w:r>
          </w:p>
        </w:tc>
        <w:tc>
          <w:tcPr>
            <w:tcW w:w="2715" w:type="dxa"/>
          </w:tcPr>
          <w:p w:rsidR="0036191C" w:rsidRDefault="00E6494D">
            <w:pPr>
              <w:pStyle w:val="TableText"/>
              <w:jc w:val="left"/>
            </w:pPr>
            <w:r>
              <w:rPr>
                <w:rtl/>
              </w:rPr>
              <w:t>ك، وچ في سياقات</w:t>
            </w:r>
          </w:p>
        </w:tc>
        <w:tc>
          <w:tcPr>
            <w:tcW w:w="1660" w:type="dxa"/>
          </w:tcPr>
          <w:p w:rsidR="0036191C" w:rsidRDefault="00E6494D">
            <w:pPr>
              <w:pStyle w:val="TableText"/>
              <w:jc w:val="left"/>
            </w:pPr>
            <w:r>
              <w:rPr>
                <w:rtl/>
              </w:rPr>
              <w:t>ك</w:t>
            </w:r>
          </w:p>
        </w:tc>
        <w:tc>
          <w:tcPr>
            <w:tcW w:w="2611" w:type="dxa"/>
          </w:tcPr>
          <w:p w:rsidR="0036191C" w:rsidRDefault="00E6494D">
            <w:pPr>
              <w:pStyle w:val="TableText"/>
              <w:jc w:val="left"/>
            </w:pPr>
            <w:r>
              <w:rPr>
                <w:rtl/>
              </w:rPr>
              <w:t>ك</w:t>
            </w:r>
          </w:p>
        </w:tc>
      </w:tr>
      <w:tr w:rsidR="0036191C">
        <w:trPr>
          <w:cantSplit/>
        </w:trPr>
        <w:tc>
          <w:tcPr>
            <w:tcW w:w="1050" w:type="dxa"/>
          </w:tcPr>
          <w:p w:rsidR="0036191C" w:rsidRDefault="00E6494D">
            <w:pPr>
              <w:pStyle w:val="TableText"/>
              <w:jc w:val="left"/>
            </w:pPr>
            <w:r>
              <w:rPr>
                <w:rtl/>
              </w:rPr>
              <w:t>ث</w:t>
            </w:r>
          </w:p>
        </w:tc>
        <w:tc>
          <w:tcPr>
            <w:tcW w:w="1264" w:type="dxa"/>
          </w:tcPr>
          <w:p w:rsidR="0036191C" w:rsidRDefault="00E6494D">
            <w:pPr>
              <w:pStyle w:val="TableText"/>
              <w:jc w:val="left"/>
            </w:pPr>
            <w:r>
              <w:rPr>
                <w:rtl/>
              </w:rPr>
              <w:t>ت أو س</w:t>
            </w:r>
          </w:p>
        </w:tc>
        <w:tc>
          <w:tcPr>
            <w:tcW w:w="2715" w:type="dxa"/>
          </w:tcPr>
          <w:p w:rsidR="0036191C" w:rsidRDefault="00E6494D">
            <w:pPr>
              <w:pStyle w:val="TableText"/>
              <w:jc w:val="left"/>
            </w:pPr>
            <w:r>
              <w:rPr>
                <w:rtl/>
              </w:rPr>
              <w:t>ث</w:t>
            </w:r>
          </w:p>
        </w:tc>
        <w:tc>
          <w:tcPr>
            <w:tcW w:w="1660" w:type="dxa"/>
          </w:tcPr>
          <w:p w:rsidR="0036191C" w:rsidRDefault="00E6494D">
            <w:pPr>
              <w:pStyle w:val="TableText"/>
              <w:jc w:val="left"/>
            </w:pPr>
            <w:r>
              <w:rPr>
                <w:rtl/>
              </w:rPr>
              <w:t>ت أو س</w:t>
            </w:r>
          </w:p>
        </w:tc>
        <w:tc>
          <w:tcPr>
            <w:tcW w:w="2611" w:type="dxa"/>
          </w:tcPr>
          <w:p w:rsidR="0036191C" w:rsidRDefault="00E6494D">
            <w:pPr>
              <w:pStyle w:val="TableText"/>
              <w:jc w:val="left"/>
            </w:pPr>
            <w:r>
              <w:rPr>
                <w:rtl/>
              </w:rPr>
              <w:t>ت غالباً (ومحفوظة في بعض اللهجات)</w:t>
            </w:r>
          </w:p>
        </w:tc>
      </w:tr>
      <w:tr w:rsidR="0036191C">
        <w:trPr>
          <w:cantSplit/>
        </w:trPr>
        <w:tc>
          <w:tcPr>
            <w:tcW w:w="1050" w:type="dxa"/>
          </w:tcPr>
          <w:p w:rsidR="0036191C" w:rsidRDefault="00E6494D">
            <w:pPr>
              <w:pStyle w:val="TableText"/>
              <w:jc w:val="left"/>
            </w:pPr>
            <w:r>
              <w:rPr>
                <w:rtl/>
              </w:rPr>
              <w:t>ذ</w:t>
            </w:r>
          </w:p>
        </w:tc>
        <w:tc>
          <w:tcPr>
            <w:tcW w:w="1264" w:type="dxa"/>
          </w:tcPr>
          <w:p w:rsidR="0036191C" w:rsidRDefault="00E6494D">
            <w:pPr>
              <w:pStyle w:val="TableText"/>
              <w:jc w:val="left"/>
            </w:pPr>
            <w:r>
              <w:rPr>
                <w:rtl/>
              </w:rPr>
              <w:t>د أو ز</w:t>
            </w:r>
          </w:p>
        </w:tc>
        <w:tc>
          <w:tcPr>
            <w:tcW w:w="2715" w:type="dxa"/>
          </w:tcPr>
          <w:p w:rsidR="0036191C" w:rsidRDefault="00E6494D">
            <w:pPr>
              <w:pStyle w:val="TableText"/>
              <w:jc w:val="left"/>
            </w:pPr>
            <w:r>
              <w:rPr>
                <w:rtl/>
              </w:rPr>
              <w:t>ذ</w:t>
            </w:r>
          </w:p>
        </w:tc>
        <w:tc>
          <w:tcPr>
            <w:tcW w:w="1660" w:type="dxa"/>
          </w:tcPr>
          <w:p w:rsidR="0036191C" w:rsidRDefault="00E6494D">
            <w:pPr>
              <w:pStyle w:val="TableText"/>
              <w:jc w:val="left"/>
            </w:pPr>
            <w:r>
              <w:rPr>
                <w:rtl/>
              </w:rPr>
              <w:t>د أو ز</w:t>
            </w:r>
          </w:p>
        </w:tc>
        <w:tc>
          <w:tcPr>
            <w:tcW w:w="2611" w:type="dxa"/>
          </w:tcPr>
          <w:p w:rsidR="0036191C" w:rsidRDefault="00E6494D">
            <w:pPr>
              <w:pStyle w:val="TableText"/>
              <w:jc w:val="left"/>
            </w:pPr>
            <w:r>
              <w:rPr>
                <w:rtl/>
              </w:rPr>
              <w:t>د غالباً (ومحفوظة في بعض اللهجات)</w:t>
            </w:r>
          </w:p>
        </w:tc>
      </w:tr>
      <w:tr w:rsidR="0036191C">
        <w:trPr>
          <w:cantSplit/>
        </w:trPr>
        <w:tc>
          <w:tcPr>
            <w:tcW w:w="1050" w:type="dxa"/>
          </w:tcPr>
          <w:p w:rsidR="0036191C" w:rsidRDefault="00E6494D">
            <w:pPr>
              <w:pStyle w:val="TableText"/>
              <w:jc w:val="left"/>
            </w:pPr>
            <w:r>
              <w:rPr>
                <w:rtl/>
              </w:rPr>
              <w:t>ض</w:t>
            </w:r>
          </w:p>
        </w:tc>
        <w:tc>
          <w:tcPr>
            <w:tcW w:w="1264" w:type="dxa"/>
          </w:tcPr>
          <w:p w:rsidR="0036191C" w:rsidRDefault="00E6494D">
            <w:pPr>
              <w:pStyle w:val="TableText"/>
              <w:jc w:val="left"/>
            </w:pPr>
            <w:r>
              <w:rPr>
                <w:rtl/>
              </w:rPr>
              <w:t>ض</w:t>
            </w:r>
          </w:p>
        </w:tc>
        <w:tc>
          <w:tcPr>
            <w:tcW w:w="2715" w:type="dxa"/>
          </w:tcPr>
          <w:p w:rsidR="0036191C" w:rsidRDefault="00E6494D">
            <w:pPr>
              <w:pStyle w:val="TableText"/>
              <w:jc w:val="left"/>
            </w:pPr>
            <w:r>
              <w:rPr>
                <w:rtl/>
              </w:rPr>
              <w:t>ظ</w:t>
            </w:r>
          </w:p>
        </w:tc>
        <w:tc>
          <w:tcPr>
            <w:tcW w:w="1660" w:type="dxa"/>
          </w:tcPr>
          <w:p w:rsidR="0036191C" w:rsidRDefault="00E6494D">
            <w:pPr>
              <w:pStyle w:val="TableText"/>
              <w:jc w:val="left"/>
            </w:pPr>
            <w:r>
              <w:rPr>
                <w:rtl/>
              </w:rPr>
              <w:t>ض</w:t>
            </w:r>
          </w:p>
        </w:tc>
        <w:tc>
          <w:tcPr>
            <w:tcW w:w="2611" w:type="dxa"/>
          </w:tcPr>
          <w:p w:rsidR="0036191C" w:rsidRDefault="00E6494D">
            <w:pPr>
              <w:pStyle w:val="TableText"/>
              <w:jc w:val="left"/>
            </w:pPr>
            <w:r>
              <w:rPr>
                <w:rtl/>
              </w:rPr>
              <w:t>ض</w:t>
            </w:r>
          </w:p>
        </w:tc>
      </w:tr>
      <w:tr w:rsidR="0036191C">
        <w:trPr>
          <w:cantSplit/>
        </w:trPr>
        <w:tc>
          <w:tcPr>
            <w:tcW w:w="1050" w:type="dxa"/>
          </w:tcPr>
          <w:p w:rsidR="0036191C" w:rsidRDefault="00E6494D">
            <w:pPr>
              <w:pStyle w:val="TableText"/>
              <w:jc w:val="left"/>
            </w:pPr>
            <w:r>
              <w:rPr>
                <w:rtl/>
              </w:rPr>
              <w:t>ظ</w:t>
            </w:r>
          </w:p>
        </w:tc>
        <w:tc>
          <w:tcPr>
            <w:tcW w:w="1264" w:type="dxa"/>
          </w:tcPr>
          <w:p w:rsidR="0036191C" w:rsidRDefault="00E6494D">
            <w:pPr>
              <w:pStyle w:val="TableText"/>
              <w:jc w:val="left"/>
            </w:pPr>
            <w:r>
              <w:rPr>
                <w:rtl/>
              </w:rPr>
              <w:t>ض أو ز مفخّمة</w:t>
            </w:r>
          </w:p>
        </w:tc>
        <w:tc>
          <w:tcPr>
            <w:tcW w:w="2715" w:type="dxa"/>
          </w:tcPr>
          <w:p w:rsidR="0036191C" w:rsidRDefault="00E6494D">
            <w:pPr>
              <w:pStyle w:val="TableText"/>
              <w:jc w:val="left"/>
            </w:pPr>
            <w:r>
              <w:rPr>
                <w:rtl/>
              </w:rPr>
              <w:t>ظ</w:t>
            </w:r>
          </w:p>
        </w:tc>
        <w:tc>
          <w:tcPr>
            <w:tcW w:w="1660" w:type="dxa"/>
          </w:tcPr>
          <w:p w:rsidR="0036191C" w:rsidRDefault="00E6494D">
            <w:pPr>
              <w:pStyle w:val="TableText"/>
              <w:jc w:val="left"/>
            </w:pPr>
            <w:r>
              <w:rPr>
                <w:rtl/>
              </w:rPr>
              <w:t>ض أو ز مفخّمة</w:t>
            </w:r>
          </w:p>
        </w:tc>
        <w:tc>
          <w:tcPr>
            <w:tcW w:w="2611" w:type="dxa"/>
          </w:tcPr>
          <w:p w:rsidR="0036191C" w:rsidRDefault="00E6494D">
            <w:pPr>
              <w:pStyle w:val="TableText"/>
              <w:jc w:val="left"/>
            </w:pPr>
            <w:r>
              <w:rPr>
                <w:rtl/>
              </w:rPr>
              <w:t>ض غالباً</w:t>
            </w:r>
          </w:p>
        </w:tc>
      </w:tr>
    </w:tbl>
    <w:p w:rsidR="0036191C" w:rsidRDefault="00E6494D">
      <w:pPr>
        <w:pStyle w:val="Heading2"/>
      </w:pPr>
      <w:bookmarkStart w:id="52" w:name="_Toc242710867"/>
      <w:r>
        <w:rPr>
          <w:rtl/>
        </w:rPr>
        <w:t>الطبقة الثانية: الأساس العلمي (للميسّرين والمعلّمين)</w:t>
      </w:r>
      <w:bookmarkEnd w:id="52"/>
    </w:p>
    <w:p w:rsidR="0036191C" w:rsidRDefault="00E6494D">
      <w:pPr>
        <w:pStyle w:val="Heading3"/>
      </w:pPr>
      <w:r>
        <w:rPr>
          <w:rtl/>
        </w:rPr>
        <w:t>ما نعرفه وما لا نعرفه</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4822"/>
        <w:gridCol w:w="1315"/>
        <w:gridCol w:w="3163"/>
      </w:tblGrid>
      <w:tr w:rsidR="0036191C">
        <w:trPr>
          <w:cantSplit/>
          <w:tblHeader/>
        </w:trPr>
        <w:tc>
          <w:tcPr>
            <w:tcW w:w="4955" w:type="dxa"/>
            <w:tcBorders>
              <w:bottom w:val="single" w:sz="0" w:space="0" w:color="auto"/>
            </w:tcBorders>
            <w:shd w:val="clear" w:color="auto" w:fill="EFE8D8"/>
            <w:vAlign w:val="bottom"/>
          </w:tcPr>
          <w:p w:rsidR="0036191C" w:rsidRDefault="00E6494D">
            <w:pPr>
              <w:pStyle w:val="TableText"/>
              <w:jc w:val="left"/>
            </w:pPr>
            <w:r>
              <w:rPr>
                <w:b/>
                <w:bCs/>
                <w:rtl/>
              </w:rPr>
              <w:t>الادعاء</w:t>
            </w:r>
          </w:p>
        </w:tc>
        <w:tc>
          <w:tcPr>
            <w:tcW w:w="1100" w:type="dxa"/>
            <w:tcBorders>
              <w:bottom w:val="single" w:sz="0" w:space="0" w:color="auto"/>
            </w:tcBorders>
            <w:shd w:val="clear" w:color="auto" w:fill="EFE8D8"/>
            <w:vAlign w:val="bottom"/>
          </w:tcPr>
          <w:p w:rsidR="0036191C" w:rsidRDefault="00E6494D">
            <w:pPr>
              <w:pStyle w:val="TableText"/>
              <w:jc w:val="left"/>
            </w:pPr>
            <w:r>
              <w:rPr>
                <w:b/>
                <w:bCs/>
                <w:rtl/>
              </w:rPr>
              <w:t>المصدر</w:t>
            </w:r>
          </w:p>
        </w:tc>
        <w:tc>
          <w:tcPr>
            <w:tcW w:w="3245" w:type="dxa"/>
            <w:tcBorders>
              <w:bottom w:val="single" w:sz="0" w:space="0" w:color="auto"/>
            </w:tcBorders>
            <w:shd w:val="clear" w:color="auto" w:fill="EFE8D8"/>
            <w:vAlign w:val="bottom"/>
          </w:tcPr>
          <w:p w:rsidR="0036191C" w:rsidRDefault="00E6494D">
            <w:pPr>
              <w:pStyle w:val="TableText"/>
              <w:jc w:val="left"/>
            </w:pPr>
            <w:r>
              <w:rPr>
                <w:b/>
                <w:bCs/>
                <w:rtl/>
              </w:rPr>
              <w:t>درجة الدليل</w:t>
            </w:r>
          </w:p>
        </w:tc>
      </w:tr>
      <w:tr w:rsidR="0036191C">
        <w:trPr>
          <w:cantSplit/>
        </w:trPr>
        <w:tc>
          <w:tcPr>
            <w:tcW w:w="4955" w:type="dxa"/>
          </w:tcPr>
          <w:p w:rsidR="0036191C" w:rsidRDefault="00E6494D">
            <w:pPr>
              <w:pStyle w:val="TableText"/>
              <w:jc w:val="left"/>
            </w:pPr>
            <w:r>
              <w:rPr>
                <w:rtl/>
              </w:rPr>
              <w:t>العربية حالة ازدواجية لغوية: نوع «عالٍ» للكتابة والمواقف الرسمية، ونوع «منخفض» للحياة اليومية</w:t>
            </w:r>
          </w:p>
        </w:tc>
        <w:tc>
          <w:tcPr>
            <w:tcW w:w="1100" w:type="dxa"/>
          </w:tcPr>
          <w:p w:rsidR="0036191C" w:rsidRDefault="00E6494D">
            <w:pPr>
              <w:pStyle w:val="TableText"/>
              <w:jc w:val="left"/>
            </w:pPr>
            <w:r>
              <w:rPr>
                <w:rtl/>
              </w:rPr>
              <w:t>Ferguson (1959)</w:t>
            </w:r>
          </w:p>
        </w:tc>
        <w:tc>
          <w:tcPr>
            <w:tcW w:w="3245" w:type="dxa"/>
          </w:tcPr>
          <w:p w:rsidR="0036191C" w:rsidRDefault="00E6494D">
            <w:pPr>
              <w:pStyle w:val="TableText"/>
              <w:jc w:val="left"/>
            </w:pPr>
            <w:r>
              <w:rPr>
                <w:rtl/>
              </w:rPr>
              <w:t>وصفي (غير مُدرَّج)؛ وصف مستقر في اللسانيات الاجتماعية</w:t>
            </w:r>
          </w:p>
        </w:tc>
      </w:tr>
      <w:tr w:rsidR="0036191C">
        <w:trPr>
          <w:cantSplit/>
        </w:trPr>
        <w:tc>
          <w:tcPr>
            <w:tcW w:w="4955" w:type="dxa"/>
          </w:tcPr>
          <w:p w:rsidR="0036191C" w:rsidRDefault="00E6494D">
            <w:pPr>
              <w:pStyle w:val="TableText"/>
              <w:jc w:val="left"/>
            </w:pPr>
            <w:r>
              <w:rPr>
                <w:rtl/>
              </w:rPr>
              <w:t>عزل الأصوات الفصيحة الغائبة عن لهجة الطفل أصعب، وكذلك تحليل الكلمات الفصيحة غير المألوفة</w:t>
            </w:r>
          </w:p>
        </w:tc>
        <w:tc>
          <w:tcPr>
            <w:tcW w:w="1100" w:type="dxa"/>
          </w:tcPr>
          <w:p w:rsidR="0036191C" w:rsidRDefault="00E6494D">
            <w:pPr>
              <w:pStyle w:val="TableText"/>
              <w:jc w:val="left"/>
            </w:pPr>
            <w:r>
              <w:rPr>
                <w:rtl/>
              </w:rPr>
              <w:t>Sa</w:t>
            </w:r>
            <w:r>
              <w:rPr>
                <w:rtl/>
              </w:rPr>
              <w:t>iegh-Haddad (2003, 2004, 2007)</w:t>
            </w:r>
          </w:p>
        </w:tc>
        <w:tc>
          <w:tcPr>
            <w:tcW w:w="3245" w:type="dxa"/>
          </w:tcPr>
          <w:p w:rsidR="0036191C" w:rsidRDefault="00E6494D">
            <w:pPr>
              <w:pStyle w:val="TableText"/>
              <w:jc w:val="left"/>
            </w:pPr>
            <w:r>
              <w:rPr>
                <w:rtl/>
              </w:rPr>
              <w:t>متوسّط (Moderate)؛ معظم العيّنات أطفال فلسطينيون</w:t>
            </w:r>
          </w:p>
        </w:tc>
      </w:tr>
      <w:tr w:rsidR="0036191C">
        <w:trPr>
          <w:cantSplit/>
        </w:trPr>
        <w:tc>
          <w:tcPr>
            <w:tcW w:w="4955" w:type="dxa"/>
          </w:tcPr>
          <w:p w:rsidR="0036191C" w:rsidRDefault="00E6494D">
            <w:pPr>
              <w:pStyle w:val="TableText"/>
              <w:jc w:val="left"/>
            </w:pPr>
            <w:r>
              <w:rPr>
                <w:rtl/>
              </w:rPr>
              <w:t>الأطفال يتقنون الصيغ اللهجية لبعض الصوامت المتأخرة قبل صيغها الفصيحة، فيُقوَّم النطق بمعايير لهجة الطفل (القسم 4)</w:t>
            </w:r>
          </w:p>
        </w:tc>
        <w:tc>
          <w:tcPr>
            <w:tcW w:w="1100" w:type="dxa"/>
          </w:tcPr>
          <w:p w:rsidR="0036191C" w:rsidRDefault="00E6494D">
            <w:pPr>
              <w:pStyle w:val="TableText"/>
              <w:jc w:val="left"/>
            </w:pPr>
            <w:r>
              <w:rPr>
                <w:rtl/>
              </w:rPr>
              <w:t>Amayreh (2003)</w:t>
            </w:r>
          </w:p>
        </w:tc>
        <w:tc>
          <w:tcPr>
            <w:tcW w:w="3245" w:type="dxa"/>
          </w:tcPr>
          <w:p w:rsidR="0036191C" w:rsidRDefault="00E6494D">
            <w:pPr>
              <w:pStyle w:val="TableText"/>
              <w:jc w:val="left"/>
            </w:pPr>
            <w:r>
              <w:rPr>
                <w:rtl/>
              </w:rPr>
              <w:t>متوسّط (Moderate)</w:t>
            </w:r>
          </w:p>
        </w:tc>
      </w:tr>
      <w:tr w:rsidR="0036191C">
        <w:trPr>
          <w:cantSplit/>
        </w:trPr>
        <w:tc>
          <w:tcPr>
            <w:tcW w:w="4955" w:type="dxa"/>
          </w:tcPr>
          <w:p w:rsidR="0036191C" w:rsidRDefault="00E6494D">
            <w:pPr>
              <w:pStyle w:val="TableText"/>
              <w:jc w:val="left"/>
            </w:pPr>
            <w:r>
              <w:rPr>
                <w:rtl/>
              </w:rPr>
              <w:t>برنامج (ADMIN) يبدأ بالبنى المشتركة ثم ينتقل إلى الفصحى (403 أطفال روضة، 15 أسبوعاً) تفوّق على التعليم المعتاد في المفردات والوعي الصوتي والصرفي ومعرفة الحروف</w:t>
            </w:r>
          </w:p>
        </w:tc>
        <w:tc>
          <w:tcPr>
            <w:tcW w:w="1100" w:type="dxa"/>
          </w:tcPr>
          <w:p w:rsidR="0036191C" w:rsidRDefault="00E6494D">
            <w:pPr>
              <w:pStyle w:val="TableText"/>
              <w:jc w:val="left"/>
            </w:pPr>
            <w:r>
              <w:rPr>
                <w:rtl/>
              </w:rPr>
              <w:t>Haj et al. (2026)</w:t>
            </w:r>
          </w:p>
        </w:tc>
        <w:tc>
          <w:tcPr>
            <w:tcW w:w="3245" w:type="dxa"/>
          </w:tcPr>
          <w:p w:rsidR="0036191C" w:rsidRDefault="00E6494D">
            <w:pPr>
              <w:pStyle w:val="TableText"/>
              <w:jc w:val="left"/>
            </w:pPr>
            <w:r>
              <w:rPr>
                <w:rtl/>
              </w:rPr>
              <w:t>متوسّط (Moderate) عند أطفال نمطيّي النموّ؛ تجربة واحدة، وحزمة لا تعزل أثر الجسر</w:t>
            </w:r>
            <w:r>
              <w:rPr>
                <w:rtl/>
              </w:rPr>
              <w:t>، وصدر لها تصويب منشور خفّض بعض أحجام الأثر</w:t>
            </w:r>
          </w:p>
        </w:tc>
      </w:tr>
      <w:tr w:rsidR="0036191C">
        <w:trPr>
          <w:cantSplit/>
        </w:trPr>
        <w:tc>
          <w:tcPr>
            <w:tcW w:w="4955" w:type="dxa"/>
          </w:tcPr>
          <w:p w:rsidR="0036191C" w:rsidRDefault="00E6494D">
            <w:pPr>
              <w:pStyle w:val="TableText"/>
              <w:jc w:val="left"/>
            </w:pPr>
            <w:r>
              <w:rPr>
                <w:rtl/>
              </w:rPr>
              <w:lastRenderedPageBreak/>
              <w:t>سمات اللهجات الخليجية المذكورة (ق←g، ج←j، ك←tʃ، اندماج ض وظ)</w:t>
            </w:r>
          </w:p>
        </w:tc>
        <w:tc>
          <w:tcPr>
            <w:tcW w:w="1100" w:type="dxa"/>
          </w:tcPr>
          <w:p w:rsidR="0036191C" w:rsidRDefault="00E6494D">
            <w:pPr>
              <w:pStyle w:val="TableText"/>
              <w:jc w:val="left"/>
            </w:pPr>
            <w:r>
              <w:rPr>
                <w:rtl/>
              </w:rPr>
              <w:t>Holes (1990)</w:t>
            </w:r>
          </w:p>
        </w:tc>
        <w:tc>
          <w:tcPr>
            <w:tcW w:w="3245" w:type="dxa"/>
          </w:tcPr>
          <w:p w:rsidR="0036191C" w:rsidRDefault="00E6494D">
            <w:pPr>
              <w:pStyle w:val="TableText"/>
              <w:jc w:val="left"/>
            </w:pPr>
            <w:r>
              <w:rPr>
                <w:rtl/>
              </w:rPr>
              <w:t>وصفي (غير مُدرَّج)؛ تختلف بين اللهجات والأسر</w:t>
            </w:r>
          </w:p>
        </w:tc>
      </w:tr>
      <w:tr w:rsidR="0036191C">
        <w:trPr>
          <w:cantSplit/>
        </w:trPr>
        <w:tc>
          <w:tcPr>
            <w:tcW w:w="4955" w:type="dxa"/>
          </w:tcPr>
          <w:p w:rsidR="0036191C" w:rsidRDefault="00E6494D">
            <w:pPr>
              <w:pStyle w:val="TableText"/>
              <w:jc w:val="left"/>
            </w:pPr>
            <w:r>
              <w:rPr>
                <w:rtl/>
              </w:rPr>
              <w:t>استعمال المتعلّم لكل ما يعرفه من لغات يدعم الفهم (العبور اللغوي، Translanguaging)</w:t>
            </w:r>
          </w:p>
        </w:tc>
        <w:tc>
          <w:tcPr>
            <w:tcW w:w="1100" w:type="dxa"/>
          </w:tcPr>
          <w:p w:rsidR="0036191C" w:rsidRDefault="00E6494D">
            <w:pPr>
              <w:pStyle w:val="TableText"/>
              <w:jc w:val="left"/>
            </w:pPr>
            <w:r>
              <w:rPr>
                <w:rtl/>
              </w:rPr>
              <w:t xml:space="preserve">García &amp; </w:t>
            </w:r>
            <w:r>
              <w:rPr>
                <w:rtl/>
              </w:rPr>
              <w:t>Li Wei (2014)</w:t>
            </w:r>
          </w:p>
        </w:tc>
        <w:tc>
          <w:tcPr>
            <w:tcW w:w="3245" w:type="dxa"/>
          </w:tcPr>
          <w:p w:rsidR="0036191C" w:rsidRDefault="00E6494D">
            <w:pPr>
              <w:pStyle w:val="TableText"/>
              <w:jc w:val="left"/>
            </w:pPr>
            <w:r>
              <w:rPr>
                <w:rtl/>
              </w:rPr>
              <w:t>غير مُختبَر (Untested) في تطبيقه على الازدواجية؛ إطار طُوّر لثنائية اللغة</w:t>
            </w:r>
          </w:p>
        </w:tc>
      </w:tr>
      <w:tr w:rsidR="0036191C">
        <w:trPr>
          <w:cantSplit/>
        </w:trPr>
        <w:tc>
          <w:tcPr>
            <w:tcW w:w="4955" w:type="dxa"/>
          </w:tcPr>
          <w:p w:rsidR="0036191C" w:rsidRDefault="00E6494D">
            <w:pPr>
              <w:pStyle w:val="TableText"/>
              <w:jc w:val="left"/>
            </w:pPr>
            <w:r>
              <w:rPr>
                <w:rtl/>
              </w:rPr>
              <w:t>الجسر اللهجي الصريح في جذور يسرّع تعلّم الحروف أو القراءة</w:t>
            </w:r>
          </w:p>
        </w:tc>
        <w:tc>
          <w:tcPr>
            <w:tcW w:w="1100" w:type="dxa"/>
          </w:tcPr>
          <w:p w:rsidR="0036191C" w:rsidRDefault="00E6494D">
            <w:pPr>
              <w:pStyle w:val="TableText"/>
              <w:jc w:val="left"/>
            </w:pPr>
            <w:r>
              <w:rPr>
                <w:rtl/>
              </w:rPr>
              <w:t>لا يوجد</w:t>
            </w:r>
          </w:p>
        </w:tc>
        <w:tc>
          <w:tcPr>
            <w:tcW w:w="3245" w:type="dxa"/>
          </w:tcPr>
          <w:p w:rsidR="0036191C" w:rsidRDefault="00E6494D">
            <w:pPr>
              <w:pStyle w:val="TableText"/>
              <w:jc w:val="left"/>
            </w:pPr>
            <w:r>
              <w:rPr>
                <w:rtl/>
              </w:rPr>
              <w:t>غير مُختبَر (Untested)، ولا دليل مباشر مع أطفال من أصحاب الهمم</w:t>
            </w:r>
          </w:p>
        </w:tc>
      </w:tr>
    </w:tbl>
    <w:p w:rsidR="0036191C" w:rsidRDefault="00E6494D">
      <w:r>
        <w:rPr>
          <w:b/>
          <w:rtl/>
        </w:rPr>
        <w:t>ملاحظة:</w:t>
      </w:r>
      <w:r>
        <w:rPr>
          <w:rtl/>
        </w:rPr>
        <w:t xml:space="preserve"> </w:t>
      </w:r>
      <w:r>
        <w:rPr>
          <w:rtl/>
        </w:rPr>
        <w:t>«وصفي (غير مُدرَّج)» يعني أن الصف وصف لغوي للّغة نفسها، لا ادعاء عن أثر تعليمي، فلا تنطبق عليه درجات الدليل الخمس.</w:t>
      </w:r>
    </w:p>
    <w:p w:rsidR="0036191C" w:rsidRDefault="00E6494D">
      <w:pPr>
        <w:pStyle w:val="Heading3"/>
      </w:pPr>
      <w:r>
        <w:rPr>
          <w:rtl/>
        </w:rPr>
        <w:t>الجسر اللهجي: خطوات تعليمية محددة</w:t>
      </w:r>
    </w:p>
    <w:p w:rsidR="0036191C" w:rsidRDefault="00E6494D" w:rsidP="00E6494D">
      <w:pPr>
        <w:pStyle w:val="TableText"/>
        <w:numPr>
          <w:ilvl w:val="0"/>
          <w:numId w:val="134"/>
        </w:numPr>
      </w:pPr>
      <w:r>
        <w:rPr>
          <w:b/>
          <w:rtl/>
        </w:rPr>
        <w:t>خريطة الطفل الصوتية (قبل الوحدة 1):</w:t>
      </w:r>
      <w:r>
        <w:rPr>
          <w:rtl/>
        </w:rPr>
        <w:t xml:space="preserve"> يسأل الميسّر الأسرة عن لهجة البيت، ويسجّل نطق الطفل لكلمات مصوّرة تفحص </w:t>
      </w:r>
      <w:r>
        <w:rPr>
          <w:rtl/>
        </w:rPr>
        <w:t>الأصوات المتغيّرة: قَمَر، دَجَاجَة، سَمَك، بَيْض، ثَعْلَب، ذِئْب، ظِلّ. الناتج قائمة بالحروف «ذات الصوتين» عند هذا الطفل؛ عند كثير من أطفال الإمارات: ق، ج، ك، ض.</w:t>
      </w:r>
    </w:p>
    <w:p w:rsidR="0036191C" w:rsidRDefault="00E6494D" w:rsidP="00E6494D">
      <w:pPr>
        <w:pStyle w:val="TableText"/>
        <w:numPr>
          <w:ilvl w:val="0"/>
          <w:numId w:val="134"/>
        </w:numPr>
      </w:pPr>
      <w:r>
        <w:rPr>
          <w:b/>
          <w:rtl/>
        </w:rPr>
        <w:t>اختيار الكلمات:</w:t>
      </w:r>
      <w:r>
        <w:rPr>
          <w:rtl/>
        </w:rPr>
        <w:t xml:space="preserve"> تبدأ مهام الوعي الصوتي (المستويات 3 إلى 5) بكلمات </w:t>
      </w:r>
      <w:r>
        <w:rPr>
          <w:b/>
          <w:rtl/>
        </w:rPr>
        <w:t>يتطابق نطقها</w:t>
      </w:r>
      <w:r>
        <w:rPr>
          <w:rtl/>
        </w:rPr>
        <w:t xml:space="preserve"> في لهجة الطفل و</w:t>
      </w:r>
      <w:r>
        <w:rPr>
          <w:rtl/>
        </w:rPr>
        <w:t>الفصحى: سَيَّارَة، فِيل، بَاب. و«مَاء» مثال جسر مخطَّط يبدأ في جلسة التدريب على م (مَاي/مَاء). كلمات الحروف ذات الصوتين تُترك لوحداتها وتُعلَّم هناك صراحة، وهي موسومة في جدول الوحدات المخطَّطة (القسم 9) أمثلةَ جسر مخطَّطة: قَمَر (ق)، وجَمَل (ج)، وضِفْدَع (</w:t>
      </w:r>
      <w:r>
        <w:rPr>
          <w:rtl/>
        </w:rPr>
        <w:t>ض)، وثَعْلَب (ث)، وذَيْل (ذ)، وظِلّ (ظ). لا توجد لهذه الحروف كلمة مفتاحية يتطابق صوتها الأول في كل اللهجات، فالجسر المخطَّط هو القاعدة فيها لا الاستثناء.</w:t>
      </w:r>
    </w:p>
    <w:p w:rsidR="0036191C" w:rsidRDefault="00E6494D" w:rsidP="00E6494D">
      <w:pPr>
        <w:pStyle w:val="TableText"/>
        <w:numPr>
          <w:ilvl w:val="0"/>
          <w:numId w:val="134"/>
        </w:numPr>
      </w:pPr>
      <w:r>
        <w:rPr>
          <w:b/>
          <w:rtl/>
        </w:rPr>
        <w:t>القبول في المهام الشفوية:</w:t>
      </w:r>
      <w:r>
        <w:rPr>
          <w:rtl/>
        </w:rPr>
        <w:t xml:space="preserve"> في العزل والتقطيع والدمج تُقبل إجابة الطفل بنطقه اللهجي؛ الطفل الذي يعزل «گْ</w:t>
      </w:r>
      <w:r>
        <w:rPr>
          <w:rtl/>
        </w:rPr>
        <w:t>» من «گَمَر» أجاب صحيحاً.</w:t>
      </w:r>
    </w:p>
    <w:p w:rsidR="0036191C" w:rsidRDefault="00E6494D" w:rsidP="00E6494D">
      <w:pPr>
        <w:pStyle w:val="TableText"/>
        <w:numPr>
          <w:ilvl w:val="0"/>
          <w:numId w:val="134"/>
        </w:numPr>
      </w:pPr>
      <w:r>
        <w:rPr>
          <w:b/>
          <w:rtl/>
        </w:rPr>
        <w:t>التعليم الصريح عند الحرف ذي الصوتين:</w:t>
      </w:r>
      <w:r>
        <w:rPr>
          <w:rtl/>
        </w:rPr>
        <w:t xml:space="preserve"> جملة ثابتة: «في بيتنا نقول [كلمة اللهجة]، وفي الكتاب نقرأ [الكلمة الفصيحة]. هذا الحرف [الحرف].» وبطاقة بوجهين: صورة الشيء مع «في البيت»، والكلمة الفصيحة مع الحرف ملوّناً. المقارنة سمعية أولاً: </w:t>
      </w:r>
      <w:r>
        <w:rPr>
          <w:rtl/>
        </w:rPr>
        <w:t>يسمع الطفل النطقين ويشير إلى البطاقة، ثم يُقرأ الحرف.</w:t>
      </w:r>
    </w:p>
    <w:p w:rsidR="0036191C" w:rsidRDefault="00E6494D" w:rsidP="00E6494D">
      <w:pPr>
        <w:pStyle w:val="TableText"/>
        <w:numPr>
          <w:ilvl w:val="0"/>
          <w:numId w:val="134"/>
        </w:numPr>
      </w:pPr>
      <w:r>
        <w:rPr>
          <w:b/>
          <w:rtl/>
        </w:rPr>
        <w:t>القراءة:</w:t>
      </w:r>
      <w:r>
        <w:rPr>
          <w:rtl/>
        </w:rPr>
        <w:t xml:space="preserve"> يُقبل من الطفل في البداية أن يقرأ الكلمة بنطقه اللهجي إذا تعرّف الحرف والكلمة («گَمَر» أمام «قَمَر»)، ثم يُقدَّم النموذج الفصيح. لا يُطلب تكرار النطق الفصيح، ولا يُحسب النطق اللهجي خطأً في تقيي</w:t>
      </w:r>
      <w:r>
        <w:rPr>
          <w:rtl/>
        </w:rPr>
        <w:t>م القراءة المبكرة.</w:t>
      </w:r>
    </w:p>
    <w:p w:rsidR="0036191C" w:rsidRDefault="00E6494D">
      <w:r>
        <w:rPr>
          <w:b/>
          <w:rtl/>
        </w:rPr>
        <w:t>مثال (الوحدة 13، حرف ق):</w:t>
      </w:r>
      <w:r>
        <w:rPr>
          <w:rtl/>
        </w:rPr>
        <w:t xml:space="preserve"> صورة القمر؛ الطفل: «گَمَر»؛ الميسّر: «نعم! في بيتنا نقول گَمَر، وفي الكتاب نقرأ قَمَر. هذا حرف ق». ثم لعبة الصوتين: يقول «گَمَر» أو «قَمَر»، ويشير الطفل إلى بطاقة «البيت» أو «الكتاب».</w:t>
      </w:r>
    </w:p>
    <w:p w:rsidR="0036191C" w:rsidRDefault="00E6494D">
      <w:pPr>
        <w:pStyle w:val="Heading3"/>
      </w:pPr>
      <w:r>
        <w:rPr>
          <w:rtl/>
        </w:rPr>
        <w:t>الفرق اللهجي وحاجة النطق</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4735"/>
        <w:gridCol w:w="2362"/>
        <w:gridCol w:w="2203"/>
      </w:tblGrid>
      <w:tr w:rsidR="0036191C">
        <w:trPr>
          <w:cantSplit/>
          <w:tblHeader/>
        </w:trPr>
        <w:tc>
          <w:tcPr>
            <w:tcW w:w="4735" w:type="dxa"/>
            <w:tcBorders>
              <w:bottom w:val="single" w:sz="0" w:space="0" w:color="auto"/>
            </w:tcBorders>
            <w:shd w:val="clear" w:color="auto" w:fill="EFE8D8"/>
            <w:vAlign w:val="bottom"/>
          </w:tcPr>
          <w:p w:rsidR="0036191C" w:rsidRDefault="00E6494D">
            <w:pPr>
              <w:pStyle w:val="TableText"/>
              <w:jc w:val="left"/>
            </w:pPr>
            <w:r>
              <w:rPr>
                <w:b/>
                <w:bCs/>
                <w:rtl/>
              </w:rPr>
              <w:t>ما يلاحظه الميسّر</w:t>
            </w:r>
          </w:p>
        </w:tc>
        <w:tc>
          <w:tcPr>
            <w:tcW w:w="2362" w:type="dxa"/>
            <w:tcBorders>
              <w:bottom w:val="single" w:sz="0" w:space="0" w:color="auto"/>
            </w:tcBorders>
            <w:shd w:val="clear" w:color="auto" w:fill="EFE8D8"/>
            <w:vAlign w:val="bottom"/>
          </w:tcPr>
          <w:p w:rsidR="0036191C" w:rsidRDefault="00E6494D">
            <w:pPr>
              <w:pStyle w:val="TableText"/>
              <w:jc w:val="left"/>
            </w:pPr>
            <w:r>
              <w:rPr>
                <w:b/>
                <w:bCs/>
                <w:rtl/>
              </w:rPr>
              <w:t>التفسير المرجّح</w:t>
            </w:r>
          </w:p>
        </w:tc>
        <w:tc>
          <w:tcPr>
            <w:tcW w:w="2203" w:type="dxa"/>
            <w:tcBorders>
              <w:bottom w:val="single" w:sz="0" w:space="0" w:color="auto"/>
            </w:tcBorders>
            <w:shd w:val="clear" w:color="auto" w:fill="EFE8D8"/>
            <w:vAlign w:val="bottom"/>
          </w:tcPr>
          <w:p w:rsidR="0036191C" w:rsidRDefault="00E6494D">
            <w:pPr>
              <w:pStyle w:val="TableText"/>
              <w:jc w:val="left"/>
            </w:pPr>
            <w:r>
              <w:rPr>
                <w:b/>
                <w:bCs/>
                <w:rtl/>
              </w:rPr>
              <w:t>ما يفعله</w:t>
            </w:r>
          </w:p>
        </w:tc>
      </w:tr>
      <w:tr w:rsidR="0036191C">
        <w:trPr>
          <w:cantSplit/>
        </w:trPr>
        <w:tc>
          <w:tcPr>
            <w:tcW w:w="4735" w:type="dxa"/>
          </w:tcPr>
          <w:p w:rsidR="0036191C" w:rsidRDefault="00E6494D">
            <w:pPr>
              <w:pStyle w:val="TableText"/>
              <w:jc w:val="left"/>
            </w:pPr>
            <w:r>
              <w:rPr>
                <w:rtl/>
              </w:rPr>
              <w:t>«گ» مكان ق، و«چ» مكان ك في كلمات بعينها، كما تقول أسرته</w:t>
            </w:r>
          </w:p>
        </w:tc>
        <w:tc>
          <w:tcPr>
            <w:tcW w:w="2362" w:type="dxa"/>
          </w:tcPr>
          <w:p w:rsidR="0036191C" w:rsidRDefault="00E6494D">
            <w:pPr>
              <w:pStyle w:val="TableText"/>
              <w:jc w:val="left"/>
            </w:pPr>
            <w:r>
              <w:rPr>
                <w:rtl/>
              </w:rPr>
              <w:t>فرق لهجي</w:t>
            </w:r>
          </w:p>
        </w:tc>
        <w:tc>
          <w:tcPr>
            <w:tcW w:w="2203" w:type="dxa"/>
          </w:tcPr>
          <w:p w:rsidR="0036191C" w:rsidRDefault="00E6494D">
            <w:pPr>
              <w:pStyle w:val="TableText"/>
              <w:jc w:val="left"/>
            </w:pPr>
            <w:r>
              <w:rPr>
                <w:rtl/>
              </w:rPr>
              <w:t>يستخدم الجسر، ولا يسجّله خطأ نطق</w:t>
            </w:r>
          </w:p>
        </w:tc>
      </w:tr>
      <w:tr w:rsidR="0036191C">
        <w:trPr>
          <w:cantSplit/>
        </w:trPr>
        <w:tc>
          <w:tcPr>
            <w:tcW w:w="4735" w:type="dxa"/>
          </w:tcPr>
          <w:p w:rsidR="0036191C" w:rsidRDefault="00E6494D">
            <w:pPr>
              <w:pStyle w:val="TableText"/>
              <w:jc w:val="left"/>
            </w:pPr>
            <w:r>
              <w:rPr>
                <w:rtl/>
              </w:rPr>
              <w:lastRenderedPageBreak/>
              <w:t>يستبدل صوتاً بآخر في كل الكلمات، ولا تفعل أسرته ذلك (مثل تْ مكان كْ دائماً)، أو يرجع الأصوات إلى الخلف أو يبدلها بوقفة حنجرية، أو يفقد التقابل بين المفخّم والمرقّق، أو تختلف أخطاؤه في الكلمة نفسها، أو يصعب فهمه على غير المألوفين في الرابعة</w:t>
            </w:r>
          </w:p>
        </w:tc>
        <w:tc>
          <w:tcPr>
            <w:tcW w:w="2362" w:type="dxa"/>
          </w:tcPr>
          <w:p w:rsidR="0036191C" w:rsidRDefault="00E6494D">
            <w:pPr>
              <w:pStyle w:val="TableText"/>
              <w:jc w:val="left"/>
            </w:pPr>
            <w:r>
              <w:rPr>
                <w:rtl/>
              </w:rPr>
              <w:t>نمط نطقي قد يحتا</w:t>
            </w:r>
            <w:r>
              <w:rPr>
                <w:rtl/>
              </w:rPr>
              <w:t>ج تقييماً (اضطراب الأصوات الكلامية، SSD)</w:t>
            </w:r>
          </w:p>
        </w:tc>
        <w:tc>
          <w:tcPr>
            <w:tcW w:w="2203" w:type="dxa"/>
          </w:tcPr>
          <w:p w:rsidR="0036191C" w:rsidRDefault="00E6494D">
            <w:pPr>
              <w:pStyle w:val="TableText"/>
              <w:jc w:val="left"/>
            </w:pPr>
            <w:r>
              <w:rPr>
                <w:rtl/>
              </w:rPr>
              <w:t>يرفع ملاحظة وصفية إلى معلم الصف ورائد الدمج (المسار أدناه)</w:t>
            </w:r>
          </w:p>
        </w:tc>
      </w:tr>
      <w:tr w:rsidR="0036191C">
        <w:trPr>
          <w:cantSplit/>
        </w:trPr>
        <w:tc>
          <w:tcPr>
            <w:tcW w:w="4735" w:type="dxa"/>
          </w:tcPr>
          <w:p w:rsidR="0036191C" w:rsidRDefault="00E6494D">
            <w:pPr>
              <w:pStyle w:val="TableText"/>
              <w:jc w:val="left"/>
            </w:pPr>
            <w:r>
              <w:rPr>
                <w:rtl/>
              </w:rPr>
              <w:t>صعوبة مستمرة في المطابقة وجموع التكسير وتصريف الأفعال وإعادة الجمل، لا تفسّرها اللهجة</w:t>
            </w:r>
          </w:p>
        </w:tc>
        <w:tc>
          <w:tcPr>
            <w:tcW w:w="2362" w:type="dxa"/>
          </w:tcPr>
          <w:p w:rsidR="0036191C" w:rsidRDefault="00E6494D">
            <w:pPr>
              <w:pStyle w:val="TableText"/>
              <w:jc w:val="left"/>
            </w:pPr>
            <w:r>
              <w:rPr>
                <w:rtl/>
              </w:rPr>
              <w:t>نمط لغوي قد يحتاج تقييماً (اضطراب اللغة النمائي، DLD)، وهو غير اضطراب الأصوات وغير الفرق اللهجي</w:t>
            </w:r>
          </w:p>
        </w:tc>
        <w:tc>
          <w:tcPr>
            <w:tcW w:w="2203" w:type="dxa"/>
          </w:tcPr>
          <w:p w:rsidR="0036191C" w:rsidRDefault="00E6494D">
            <w:pPr>
              <w:pStyle w:val="TableText"/>
              <w:jc w:val="left"/>
            </w:pPr>
            <w:r>
              <w:rPr>
                <w:rtl/>
              </w:rPr>
              <w:t>المسار نفسه</w:t>
            </w:r>
          </w:p>
        </w:tc>
      </w:tr>
      <w:tr w:rsidR="0036191C">
        <w:trPr>
          <w:cantSplit/>
        </w:trPr>
        <w:tc>
          <w:tcPr>
            <w:tcW w:w="4735" w:type="dxa"/>
          </w:tcPr>
          <w:p w:rsidR="0036191C" w:rsidRDefault="00E6494D">
            <w:pPr>
              <w:pStyle w:val="TableText"/>
              <w:jc w:val="left"/>
            </w:pPr>
            <w:r>
              <w:rPr>
                <w:rtl/>
              </w:rPr>
              <w:t>العربية لغته الثانية أو ليست لغة البيت</w:t>
            </w:r>
          </w:p>
        </w:tc>
        <w:tc>
          <w:tcPr>
            <w:tcW w:w="2362" w:type="dxa"/>
          </w:tcPr>
          <w:p w:rsidR="0036191C" w:rsidRDefault="00E6494D">
            <w:pPr>
              <w:pStyle w:val="TableText"/>
              <w:jc w:val="left"/>
            </w:pPr>
            <w:r>
              <w:rPr>
                <w:rtl/>
              </w:rPr>
              <w:t>متعلّم للغة، لا يُقارَن بمعايير الناطقين</w:t>
            </w:r>
          </w:p>
        </w:tc>
        <w:tc>
          <w:tcPr>
            <w:tcW w:w="2203" w:type="dxa"/>
          </w:tcPr>
          <w:p w:rsidR="0036191C" w:rsidRDefault="00E6494D">
            <w:pPr>
              <w:pStyle w:val="TableText"/>
              <w:jc w:val="left"/>
            </w:pPr>
            <w:r>
              <w:rPr>
                <w:rtl/>
              </w:rPr>
              <w:t>يُقبل نطقه كما يُقبل النطق اللهجي؛ وأي قلق لغوي يُقيَّم بكل لغاته ق</w:t>
            </w:r>
            <w:r>
              <w:rPr>
                <w:rtl/>
              </w:rPr>
              <w:t>بل الإحالة</w:t>
            </w:r>
          </w:p>
        </w:tc>
      </w:tr>
      <w:tr w:rsidR="0036191C">
        <w:trPr>
          <w:cantSplit/>
        </w:trPr>
        <w:tc>
          <w:tcPr>
            <w:tcW w:w="4735" w:type="dxa"/>
          </w:tcPr>
          <w:p w:rsidR="0036191C" w:rsidRDefault="00E6494D">
            <w:pPr>
              <w:pStyle w:val="TableText"/>
              <w:jc w:val="left"/>
            </w:pPr>
            <w:r>
              <w:rPr>
                <w:rtl/>
              </w:rPr>
              <w:t>لا ينتج صوتاً فصيحاً غير موجود في لهجته</w:t>
            </w:r>
          </w:p>
        </w:tc>
        <w:tc>
          <w:tcPr>
            <w:tcW w:w="2362" w:type="dxa"/>
          </w:tcPr>
          <w:p w:rsidR="0036191C" w:rsidRDefault="00E6494D">
            <w:pPr>
              <w:pStyle w:val="TableText"/>
              <w:jc w:val="left"/>
            </w:pPr>
            <w:r>
              <w:rPr>
                <w:rtl/>
              </w:rPr>
              <w:t>متوقّع نمائياً ولهجياً</w:t>
            </w:r>
          </w:p>
        </w:tc>
        <w:tc>
          <w:tcPr>
            <w:tcW w:w="2203" w:type="dxa"/>
          </w:tcPr>
          <w:p w:rsidR="0036191C" w:rsidRDefault="00E6494D">
            <w:pPr>
              <w:pStyle w:val="TableText"/>
              <w:jc w:val="left"/>
            </w:pPr>
            <w:r>
              <w:rPr>
                <w:rtl/>
              </w:rPr>
              <w:t>لا يُطلب منه؛ يكفي أن يتعرّف الحرف</w:t>
            </w:r>
          </w:p>
        </w:tc>
      </w:tr>
    </w:tbl>
    <w:p w:rsidR="0036191C" w:rsidRDefault="00E6494D">
      <w:r>
        <w:rPr>
          <w:b/>
          <w:rtl/>
        </w:rPr>
        <w:t>مسار الملاحظة:</w:t>
      </w:r>
      <w:r>
        <w:rPr>
          <w:rtl/>
        </w:rPr>
        <w:t xml:space="preserve"> يرفع الميسّر ملاحظته الوصفية إلى معلم الصف ورائد الدمج، ولا يبلّغ الأسرة مباشرة. يقرّر فريق دعم الدمج التواصل مع الأسرة، ويبدأ بال</w:t>
      </w:r>
      <w:r>
        <w:rPr>
          <w:rtl/>
        </w:rPr>
        <w:t>تحقق من فحص السمع والبصر (ممرضة المدرسة) قبل الإحالة إلى أخصائي نطق ولغة مرخّص. الميسّر لا يشخّص.</w:t>
      </w:r>
    </w:p>
    <w:p w:rsidR="0036191C" w:rsidRDefault="00E6494D">
      <w:r>
        <w:rPr>
          <w:b/>
          <w:rtl/>
        </w:rPr>
        <w:t>ميسّر من لهجة أخرى:</w:t>
      </w:r>
      <w:r>
        <w:rPr>
          <w:rtl/>
        </w:rPr>
        <w:t xml:space="preserve"> إذا كانت لهجته تختلف عن لهجة الطفل (مثلاً ينطق ث وذ تاءً ودالاً مع أطفال خليجيين يحفظونهما)، يلتزم بالنطق الفصيح في كل نموذج، ويبني أمثلة </w:t>
      </w:r>
      <w:r>
        <w:rPr>
          <w:rtl/>
        </w:rPr>
        <w:t>الجسر من لهجة الطفل لا من لهجته.</w:t>
      </w:r>
    </w:p>
    <w:p w:rsidR="0036191C" w:rsidRDefault="00E6494D">
      <w:r>
        <w:rPr>
          <w:rtl/>
        </w:rPr>
        <w:t>بدائل التشبيهات البصرية لأشكال الحروف بحسب البيئة في القسم 9.</w:t>
      </w:r>
    </w:p>
    <w:p w:rsidR="0036191C" w:rsidRDefault="00E6494D">
      <w:pPr>
        <w:pStyle w:val="Heading2"/>
      </w:pPr>
      <w:bookmarkStart w:id="53" w:name="_Toc242710868"/>
      <w:r>
        <w:rPr>
          <w:rtl/>
        </w:rPr>
        <w:t>الطبقة الثالثة: البحث الكامل (للباحثين)</w:t>
      </w:r>
      <w:bookmarkEnd w:id="53"/>
    </w:p>
    <w:p w:rsidR="0036191C" w:rsidRDefault="00E6494D">
      <w:pPr>
        <w:pStyle w:val="Heading3"/>
      </w:pPr>
      <w:r>
        <w:rPr>
          <w:rtl/>
        </w:rPr>
        <w:t>الازدواجية في نموذج القراءة (SVR-A)</w:t>
      </w:r>
    </w:p>
    <w:p w:rsidR="0036191C" w:rsidRDefault="00E6494D">
      <w:r>
        <w:rPr>
          <w:rtl/>
        </w:rPr>
        <w:t xml:space="preserve">SVR-A فرضية عمل بلا أوزان رقمية ولا مُعامِل للازدواجية لكل طفل؛ تُرمَّز المسافة اللغوية على مستوى </w:t>
      </w:r>
      <w:r>
        <w:rPr>
          <w:b/>
          <w:rtl/>
        </w:rPr>
        <w:t>البند</w:t>
      </w:r>
      <w:r>
        <w:rPr>
          <w:rtl/>
        </w:rPr>
        <w:t xml:space="preserve"> (القسم 2). هذا الترميز </w:t>
      </w:r>
      <w:r>
        <w:rPr>
          <w:b/>
          <w:rtl/>
        </w:rPr>
        <w:t>غير مُتحقَّق منه (Not validated)</w:t>
      </w:r>
      <w:r>
        <w:rPr>
          <w:rtl/>
        </w:rPr>
        <w:t xml:space="preserve">، ودرجة الفرضية </w:t>
      </w:r>
      <w:r>
        <w:rPr>
          <w:b/>
          <w:rtl/>
        </w:rPr>
        <w:t>غير مُختبَر (Untested)</w:t>
      </w:r>
      <w:r>
        <w:rPr>
          <w:rtl/>
        </w:rPr>
        <w:t>، ولا يُستخدم أي تصنيف لوصف الطفل.</w:t>
      </w:r>
    </w:p>
    <w:p w:rsidR="0036191C" w:rsidRDefault="00E6494D">
      <w:pPr>
        <w:pStyle w:val="Heading3"/>
      </w:pPr>
      <w:r>
        <w:rPr>
          <w:rtl/>
        </w:rPr>
        <w:t>موقع الجسر في خطة البحث</w:t>
      </w:r>
    </w:p>
    <w:p w:rsidR="0036191C" w:rsidRDefault="00E6494D" w:rsidP="00E6494D">
      <w:pPr>
        <w:pStyle w:val="TableText"/>
        <w:numPr>
          <w:ilvl w:val="0"/>
          <w:numId w:val="135"/>
        </w:numPr>
      </w:pPr>
      <w:r>
        <w:rPr>
          <w:b/>
          <w:rtl/>
        </w:rPr>
        <w:t>تجربة الفاعلية الأولية:</w:t>
      </w:r>
      <w:r>
        <w:rPr>
          <w:rtl/>
        </w:rPr>
        <w:t xml:space="preserve"> الجسر مكوّن من حزمة جذور. التجربة بذراعين (80 في كل ذراع، عشوائية طبقية بحسب الحاجة، القسم 8) تختبر الحزمة كاملة مقابل ضابطة نشطة، ولا تعزل أثر الجسر؛ فالتصميم العاملي يحتاج عيّنة أكبر بكثير لتقدير التفاعل.</w:t>
      </w:r>
    </w:p>
    <w:p w:rsidR="0036191C" w:rsidRDefault="00E6494D" w:rsidP="00E6494D">
      <w:pPr>
        <w:pStyle w:val="TableText"/>
        <w:numPr>
          <w:ilvl w:val="0"/>
          <w:numId w:val="135"/>
        </w:numPr>
      </w:pPr>
      <w:r>
        <w:rPr>
          <w:b/>
          <w:rtl/>
        </w:rPr>
        <w:t>استكشافياً:</w:t>
      </w:r>
      <w:r>
        <w:rPr>
          <w:rtl/>
        </w:rPr>
        <w:t xml:space="preserve"> تُجمع خريطة ا</w:t>
      </w:r>
      <w:r>
        <w:rPr>
          <w:rtl/>
        </w:rPr>
        <w:t>لطفل الصوتية لاستكشاف ارتباط عدد الحروف ذات الصوتين بسرعة إتقانها.</w:t>
      </w:r>
    </w:p>
    <w:p w:rsidR="0036191C" w:rsidRDefault="00E6494D" w:rsidP="00E6494D">
      <w:pPr>
        <w:pStyle w:val="TableText"/>
        <w:numPr>
          <w:ilvl w:val="0"/>
          <w:numId w:val="135"/>
        </w:numPr>
      </w:pPr>
      <w:r>
        <w:rPr>
          <w:b/>
          <w:rtl/>
        </w:rPr>
        <w:lastRenderedPageBreak/>
        <w:t>دراسة لاحقة منفصلة (غير ممولة حالياً):</w:t>
      </w:r>
      <w:r>
        <w:rPr>
          <w:rtl/>
        </w:rPr>
        <w:t xml:space="preserve"> تجربة بذراعين داخل جذور: (أ) مع الجسر الصريح؛ (ب) بالنموذج الفصيح وحده مع قبول النطق اللهجي. الوحدة العشوائية الفصل أو المجموعة لتجنّب انتقال الأسلوب.</w:t>
      </w:r>
      <w:r>
        <w:rPr>
          <w:rtl/>
        </w:rPr>
        <w:t xml:space="preserve"> النتيجة الرئيسية دقة التعرّف على الحروف ذات الصوتين (ق، ج، ك، ض عند أطفال الخليج) مقارنة بالحروف ذات الصوت الواحد، بتقدير فرق الفرقين. يُحسب حجم العيّنة من تقديرات تجربة الفاعلية الأولية. التفاصيل في الملحق الداخلي.</w:t>
      </w:r>
    </w:p>
    <w:p w:rsidR="0036191C" w:rsidRDefault="00E6494D">
      <w:pPr>
        <w:pStyle w:val="Heading3"/>
      </w:pPr>
      <w:r>
        <w:rPr>
          <w:rtl/>
        </w:rPr>
        <w:t>حالة البحث</w:t>
      </w:r>
    </w:p>
    <w:p w:rsidR="0036191C" w:rsidRDefault="00E6494D" w:rsidP="00E6494D">
      <w:pPr>
        <w:pStyle w:val="TableText"/>
        <w:numPr>
          <w:ilvl w:val="0"/>
          <w:numId w:val="136"/>
        </w:numPr>
      </w:pPr>
      <w:r>
        <w:rPr>
          <w:rtl/>
        </w:rPr>
        <w:t>أثر المسافة اللهجية على الوع</w:t>
      </w:r>
      <w:r>
        <w:rPr>
          <w:rtl/>
        </w:rPr>
        <w:t xml:space="preserve">ي الصوتي: </w:t>
      </w:r>
      <w:r>
        <w:rPr>
          <w:b/>
          <w:rtl/>
        </w:rPr>
        <w:t>متوسّط (Moderate)</w:t>
      </w:r>
      <w:r>
        <w:rPr>
          <w:rtl/>
        </w:rPr>
        <w:t>.</w:t>
      </w:r>
    </w:p>
    <w:p w:rsidR="0036191C" w:rsidRDefault="00E6494D" w:rsidP="00E6494D">
      <w:pPr>
        <w:pStyle w:val="TableText"/>
        <w:numPr>
          <w:ilvl w:val="0"/>
          <w:numId w:val="136"/>
        </w:numPr>
      </w:pPr>
      <w:r>
        <w:rPr>
          <w:rtl/>
        </w:rPr>
        <w:t xml:space="preserve">منهج يبدأ بالبنى المشتركة ثم ينتقل إلى الفصحى: </w:t>
      </w:r>
      <w:r>
        <w:rPr>
          <w:b/>
          <w:rtl/>
        </w:rPr>
        <w:t>متوسّط (Moderate)</w:t>
      </w:r>
      <w:r>
        <w:rPr>
          <w:rtl/>
        </w:rPr>
        <w:t xml:space="preserve"> عند أطفال نمطيّي النموّ.</w:t>
      </w:r>
    </w:p>
    <w:p w:rsidR="0036191C" w:rsidRDefault="00E6494D" w:rsidP="00E6494D">
      <w:pPr>
        <w:pStyle w:val="TableText"/>
        <w:numPr>
          <w:ilvl w:val="0"/>
          <w:numId w:val="136"/>
        </w:numPr>
      </w:pPr>
      <w:r>
        <w:rPr>
          <w:rtl/>
        </w:rPr>
        <w:t xml:space="preserve">الجسر اللهجي في جذور: </w:t>
      </w:r>
      <w:r>
        <w:rPr>
          <w:b/>
          <w:rtl/>
        </w:rPr>
        <w:t>غير مُختبَر (Untested)</w:t>
      </w:r>
      <w:r>
        <w:rPr>
          <w:rtl/>
        </w:rPr>
        <w:t>.</w:t>
      </w:r>
    </w:p>
    <w:p w:rsidR="0036191C" w:rsidRDefault="00E6494D" w:rsidP="00E6494D">
      <w:pPr>
        <w:pStyle w:val="TableText"/>
        <w:numPr>
          <w:ilvl w:val="0"/>
          <w:numId w:val="136"/>
        </w:numPr>
      </w:pPr>
      <w:r>
        <w:rPr>
          <w:rtl/>
        </w:rPr>
        <w:t xml:space="preserve">ترميز المسافة اللغوية على مستوى البند: </w:t>
      </w:r>
      <w:r>
        <w:rPr>
          <w:b/>
          <w:rtl/>
        </w:rPr>
        <w:t>غير مُتحقَّق منه (Not validated)</w:t>
      </w:r>
      <w:r>
        <w:rPr>
          <w:rtl/>
        </w:rPr>
        <w:t>.</w:t>
      </w:r>
    </w:p>
    <w:p w:rsidR="0036191C" w:rsidRDefault="00E6494D">
      <w:r>
        <w:br w:type="page"/>
      </w:r>
    </w:p>
    <w:p w:rsidR="0036191C" w:rsidRDefault="00E6494D">
      <w:pPr>
        <w:pStyle w:val="Heading1"/>
      </w:pPr>
      <w:bookmarkStart w:id="54" w:name="_Toc242710869"/>
      <w:r>
        <w:rPr>
          <w:rtl/>
        </w:rPr>
        <w:lastRenderedPageBreak/>
        <w:t>القسم 12: دليل ا</w:t>
      </w:r>
      <w:r>
        <w:rPr>
          <w:rtl/>
        </w:rPr>
        <w:t>لأهل</w:t>
      </w:r>
      <w:bookmarkEnd w:id="54"/>
    </w:p>
    <w:p w:rsidR="0036191C" w:rsidRDefault="00E6494D">
      <w:r>
        <w:rPr>
          <w:rtl/>
        </w:rPr>
        <w:t>هذا القسم للنسخة التي يراجعها الخبراء بعد انتهاء البحث؛ أوراق النشاط المنزلي فيه لا تُسلَّم للأسر خلال مراحل البحث، وما تتسلّمه الأسرة خلالها مذكور في قائمة صفحة الحالة. قاعدة عدم الاستخدام المنزلي في مرحلة البحث تخصّ مواد جذور وحدها: لا تمسّ العلاج ا</w:t>
      </w:r>
      <w:r>
        <w:rPr>
          <w:rtl/>
        </w:rPr>
        <w:t>لسمعي اللفظي ولا البرامج المنزلية التي يضعها أخصائيو الطفل، فهذه تستمر كما هي.</w:t>
      </w:r>
    </w:p>
    <w:p w:rsidR="0036191C" w:rsidRDefault="00E6494D">
      <w:pPr>
        <w:pStyle w:val="Heading2"/>
      </w:pPr>
      <w:bookmarkStart w:id="55" w:name="_Toc242710870"/>
      <w:r>
        <w:rPr>
          <w:rtl/>
        </w:rPr>
        <w:t>الطبقة الأولى: التطبيق المباشر (للأهل والميسّرين)</w:t>
      </w:r>
      <w:bookmarkEnd w:id="55"/>
    </w:p>
    <w:p w:rsidR="0036191C" w:rsidRDefault="00E6494D">
      <w:pPr>
        <w:pStyle w:val="Heading3"/>
      </w:pPr>
      <w:r>
        <w:rPr>
          <w:rtl/>
        </w:rPr>
        <w:t>قبل أن تبدأ</w:t>
      </w:r>
    </w:p>
    <w:p w:rsidR="0036191C" w:rsidRDefault="00E6494D" w:rsidP="00E6494D">
      <w:pPr>
        <w:pStyle w:val="TableText"/>
        <w:numPr>
          <w:ilvl w:val="0"/>
          <w:numId w:val="137"/>
        </w:numPr>
      </w:pPr>
      <w:r>
        <w:rPr>
          <w:b/>
          <w:rtl/>
        </w:rPr>
        <w:t>متى تبدأ؟</w:t>
      </w:r>
      <w:r>
        <w:rPr>
          <w:rtl/>
        </w:rPr>
        <w:t xml:space="preserve"> بتوجيه الميسّر. القراءة مع طفلك من كتاب مصوّر والحديث عن الصور عادة جيدة في كل وقت، وليست من أنشطة جذور.</w:t>
      </w:r>
    </w:p>
    <w:p w:rsidR="0036191C" w:rsidRDefault="00E6494D" w:rsidP="00E6494D">
      <w:pPr>
        <w:pStyle w:val="TableText"/>
        <w:numPr>
          <w:ilvl w:val="0"/>
          <w:numId w:val="137"/>
        </w:numPr>
      </w:pPr>
      <w:r>
        <w:rPr>
          <w:b/>
          <w:rtl/>
        </w:rPr>
        <w:t>خمس دقائق لكل نشاط، وعشر دقائق في اليوم على الأكثر.</w:t>
      </w:r>
      <w:r>
        <w:rPr>
          <w:rtl/>
        </w:rPr>
        <w:t xml:space="preserve"> أنت شريك في اللعب، لا ممتحن.</w:t>
      </w:r>
    </w:p>
    <w:p w:rsidR="0036191C" w:rsidRDefault="00E6494D" w:rsidP="00E6494D">
      <w:pPr>
        <w:pStyle w:val="TableText"/>
        <w:numPr>
          <w:ilvl w:val="0"/>
          <w:numId w:val="137"/>
        </w:numPr>
      </w:pPr>
      <w:r>
        <w:rPr>
          <w:b/>
          <w:rtl/>
        </w:rPr>
        <w:t>طفلك يقرّر.</w:t>
      </w:r>
      <w:r>
        <w:rPr>
          <w:rtl/>
        </w:rPr>
        <w:t xml:space="preserve"> إذا ابتعد، أو غطّى أذنيه، أو بكى، أو تجمّد، أو قال «لا» أو «توقّف» بأي طريقة (ومنها جهازه)، نتوقف ونفعل شيئاً آخر، دون إلحاح ودون سؤال عن السبب، ولا نعرض عليه النش</w:t>
      </w:r>
      <w:r>
        <w:rPr>
          <w:rtl/>
        </w:rPr>
        <w:t>اط نفسه ثانيةً في الجلسة إلا إذا طلبه هو. تجنّبه النظر في عينيك وحده ليس رفضاً، وحركاته الذاتية (الرفرفة، التأرجح) مسموحة.</w:t>
      </w:r>
    </w:p>
    <w:p w:rsidR="0036191C" w:rsidRDefault="00E6494D" w:rsidP="00E6494D">
      <w:pPr>
        <w:pStyle w:val="TableText"/>
        <w:numPr>
          <w:ilvl w:val="0"/>
          <w:numId w:val="137"/>
        </w:numPr>
      </w:pPr>
      <w:r>
        <w:rPr>
          <w:b/>
          <w:rtl/>
        </w:rPr>
        <w:t>لا يُطلب منه الكلام عند الطلب.</w:t>
      </w:r>
      <w:r>
        <w:rPr>
          <w:rtl/>
        </w:rPr>
        <w:t xml:space="preserve"> يكفي أن يشير أو يضغط زر الصوت في جهازه، ومرة واحدة تكفي.</w:t>
      </w:r>
    </w:p>
    <w:p w:rsidR="0036191C" w:rsidRDefault="00E6494D" w:rsidP="00E6494D">
      <w:pPr>
        <w:pStyle w:val="TableText"/>
        <w:numPr>
          <w:ilvl w:val="0"/>
          <w:numId w:val="137"/>
        </w:numPr>
      </w:pPr>
      <w:r>
        <w:rPr>
          <w:b/>
          <w:rtl/>
        </w:rPr>
        <w:t>طفلك يلمس جسده هو.</w:t>
      </w:r>
      <w:r>
        <w:rPr>
          <w:rtl/>
        </w:rPr>
        <w:t xml:space="preserve"> يرسم الطفل ويتحرّك بيده عل</w:t>
      </w:r>
      <w:r>
        <w:rPr>
          <w:rtl/>
        </w:rPr>
        <w:t>ى نفسه أو على سطح، وأنت تريه الحركة على يدك أنت.</w:t>
      </w:r>
    </w:p>
    <w:p w:rsidR="0036191C" w:rsidRDefault="00E6494D" w:rsidP="00E6494D">
      <w:pPr>
        <w:pStyle w:val="TableText"/>
        <w:numPr>
          <w:ilvl w:val="0"/>
          <w:numId w:val="137"/>
        </w:numPr>
      </w:pPr>
      <w:r>
        <w:rPr>
          <w:b/>
          <w:rtl/>
        </w:rPr>
        <w:t>الأمان:</w:t>
      </w:r>
      <w:r>
        <w:rPr>
          <w:rtl/>
        </w:rPr>
        <w:t xml:space="preserve"> تسري قواعد المواد في القسم 14. وفي البيت خصوصاً: لا حلوى ولا طعام مكافأةً، فالمديح والوقت معك يكفيان؛ وللطفل الذي يضع الأشياء في فمه لا رمل ولا أرز ولا ملصقات، بل كيس حسي مغلق بإحكام أو لوح بملمس بار</w:t>
      </w:r>
      <w:r>
        <w:rPr>
          <w:rtl/>
        </w:rPr>
        <w:t>ز؛ ولا لعب أثناء عبور الطريق.</w:t>
      </w:r>
    </w:p>
    <w:p w:rsidR="0036191C" w:rsidRDefault="00E6494D">
      <w:pPr>
        <w:pStyle w:val="Heading3"/>
      </w:pPr>
      <w:r>
        <w:rPr>
          <w:rtl/>
        </w:rPr>
        <w:t>النشاط المنزلي الأسبوعي (نموذج لكل حرف)</w:t>
      </w:r>
    </w:p>
    <w:p w:rsidR="0036191C" w:rsidRDefault="00E6494D">
      <w:r>
        <w:rPr>
          <w:b/>
          <w:rtl/>
        </w:rPr>
        <w:t>الحرف: [الحرف] | الصورة التي تساعد على تذكّره: [الشكل]</w:t>
      </w:r>
    </w:p>
    <w:p w:rsidR="0036191C" w:rsidRDefault="00E6494D">
      <w:r>
        <w:rPr>
          <w:b/>
          <w:rtl/>
        </w:rPr>
        <w:t>1. في المطبخ</w:t>
      </w:r>
    </w:p>
    <w:p w:rsidR="0036191C" w:rsidRDefault="00E6494D" w:rsidP="00E6494D">
      <w:pPr>
        <w:pStyle w:val="TableText"/>
        <w:numPr>
          <w:ilvl w:val="0"/>
          <w:numId w:val="138"/>
        </w:numPr>
      </w:pPr>
      <w:r>
        <w:rPr>
          <w:rtl/>
        </w:rPr>
        <w:t>حين تمسك شيئاً يبدأ بالصوت، قل بوضوح: «[الصوت]… [الصوت]… [الكلمة]».</w:t>
      </w:r>
    </w:p>
    <w:p w:rsidR="0036191C" w:rsidRDefault="00E6494D" w:rsidP="00E6494D">
      <w:pPr>
        <w:pStyle w:val="TableText"/>
        <w:numPr>
          <w:ilvl w:val="0"/>
          <w:numId w:val="138"/>
        </w:numPr>
      </w:pPr>
      <w:r>
        <w:rPr>
          <w:b/>
          <w:rtl/>
        </w:rPr>
        <w:t>لعبة السلة:</w:t>
      </w:r>
      <w:r>
        <w:rPr>
          <w:rtl/>
        </w:rPr>
        <w:t xml:space="preserve"> </w:t>
      </w:r>
      <w:r>
        <w:rPr>
          <w:rtl/>
        </w:rPr>
        <w:t>«هيا نجمع أشياء تبدأ بصوت [الصوت]». أشياء كبيرة وآمنة، بعيداً عن السكاكين والأشياء الصغيرة.</w:t>
      </w:r>
    </w:p>
    <w:p w:rsidR="0036191C" w:rsidRDefault="00E6494D">
      <w:r>
        <w:rPr>
          <w:b/>
          <w:rtl/>
        </w:rPr>
        <w:t>2. في الطريق أو الحديقة</w:t>
      </w:r>
    </w:p>
    <w:p w:rsidR="0036191C" w:rsidRDefault="00E6494D" w:rsidP="00E6494D">
      <w:pPr>
        <w:pStyle w:val="TableText"/>
        <w:numPr>
          <w:ilvl w:val="0"/>
          <w:numId w:val="139"/>
        </w:numPr>
      </w:pPr>
      <w:r>
        <w:rPr>
          <w:rtl/>
        </w:rPr>
        <w:t>أشر إلى شيء يبدأ بالصوت وقل: «[الصوت]… [الصوت]… [الكلمة]».</w:t>
      </w:r>
    </w:p>
    <w:p w:rsidR="0036191C" w:rsidRDefault="00E6494D" w:rsidP="00E6494D">
      <w:pPr>
        <w:pStyle w:val="TableText"/>
        <w:numPr>
          <w:ilvl w:val="0"/>
          <w:numId w:val="139"/>
        </w:numPr>
      </w:pPr>
      <w:r>
        <w:rPr>
          <w:b/>
          <w:rtl/>
        </w:rPr>
        <w:t>لعبة العدّ:</w:t>
      </w:r>
      <w:r>
        <w:rPr>
          <w:rtl/>
        </w:rPr>
        <w:t xml:space="preserve"> «كم شيئاً يبدأ بصوت مْ نرى اليوم؟ مَسْجِد… واحد. مِظَلَّة… اثنان!».</w:t>
      </w:r>
    </w:p>
    <w:p w:rsidR="0036191C" w:rsidRDefault="00E6494D">
      <w:r>
        <w:rPr>
          <w:b/>
          <w:rtl/>
        </w:rPr>
        <w:t>3</w:t>
      </w:r>
      <w:r>
        <w:rPr>
          <w:b/>
          <w:rtl/>
        </w:rPr>
        <w:t>. لعبة المساء</w:t>
      </w:r>
    </w:p>
    <w:p w:rsidR="0036191C" w:rsidRDefault="00E6494D" w:rsidP="00E6494D">
      <w:pPr>
        <w:pStyle w:val="TableText"/>
        <w:numPr>
          <w:ilvl w:val="0"/>
          <w:numId w:val="140"/>
        </w:numPr>
      </w:pPr>
      <w:r>
        <w:rPr>
          <w:rtl/>
        </w:rPr>
        <w:t>ارسم [الشكل] على راحة يدك أنت ببطء وطفلك يشاهد، ثم اسأل: «هل تحب أن ترسمه على راحة يدك أنت؟».</w:t>
      </w:r>
    </w:p>
    <w:p w:rsidR="0036191C" w:rsidRDefault="00E6494D" w:rsidP="00E6494D">
      <w:pPr>
        <w:pStyle w:val="TableText"/>
        <w:numPr>
          <w:ilvl w:val="0"/>
          <w:numId w:val="140"/>
        </w:numPr>
      </w:pPr>
      <w:r>
        <w:rPr>
          <w:b/>
          <w:rtl/>
        </w:rPr>
        <w:t>أو</w:t>
      </w:r>
      <w:r>
        <w:rPr>
          <w:rtl/>
        </w:rPr>
        <w:t xml:space="preserve"> يرسمه بإصبعه في صينية رمل نظيف (أو على كيس حسي مغلق)، أو على الطاولة، أو في الهواء بذراعه كلها.</w:t>
      </w:r>
    </w:p>
    <w:p w:rsidR="0036191C" w:rsidRDefault="00E6494D" w:rsidP="00E6494D">
      <w:pPr>
        <w:pStyle w:val="TableText"/>
        <w:numPr>
          <w:ilvl w:val="0"/>
          <w:numId w:val="140"/>
        </w:numPr>
      </w:pPr>
      <w:r>
        <w:rPr>
          <w:b/>
          <w:rtl/>
        </w:rPr>
        <w:t>أو</w:t>
      </w:r>
      <w:r>
        <w:rPr>
          <w:rtl/>
        </w:rPr>
        <w:t xml:space="preserve"> ارسم [الشكل] على ورقة وأخفِها في الغرفة ليبحث </w:t>
      </w:r>
      <w:r>
        <w:rPr>
          <w:rtl/>
        </w:rPr>
        <w:t>عنها.</w:t>
      </w:r>
    </w:p>
    <w:p w:rsidR="0036191C" w:rsidRDefault="00E6494D">
      <w:r>
        <w:rPr>
          <w:b/>
          <w:rtl/>
        </w:rPr>
        <w:t>4. ماذا لاحظنا هذا الأسبوع؟</w:t>
      </w:r>
      <w:r>
        <w:rPr>
          <w:rtl/>
        </w:rPr>
        <w:t xml:space="preserve"> (ليست امتحاناً؛ ملاحظات تساعد الميسّر)</w:t>
      </w:r>
    </w:p>
    <w:p w:rsidR="0036191C" w:rsidRDefault="00E6494D" w:rsidP="00E6494D">
      <w:pPr>
        <w:pStyle w:val="TableText"/>
        <w:numPr>
          <w:ilvl w:val="0"/>
          <w:numId w:val="141"/>
        </w:numPr>
      </w:pPr>
      <w:r>
        <w:rPr>
          <w:rtl/>
        </w:rPr>
        <w:lastRenderedPageBreak/>
        <w:t>☐ لاحظت أن طفلي ينتبه لصوت [الصوت] في بعض الكلمات.</w:t>
      </w:r>
    </w:p>
    <w:p w:rsidR="0036191C" w:rsidRDefault="00E6494D" w:rsidP="00E6494D">
      <w:pPr>
        <w:pStyle w:val="TableText"/>
        <w:numPr>
          <w:ilvl w:val="0"/>
          <w:numId w:val="141"/>
        </w:numPr>
      </w:pPr>
      <w:r>
        <w:rPr>
          <w:rtl/>
        </w:rPr>
        <w:t>☐ حاول طفلي رسم [الشكل] أو الحرف بطريقته.</w:t>
      </w:r>
    </w:p>
    <w:p w:rsidR="0036191C" w:rsidRDefault="00E6494D" w:rsidP="00E6494D">
      <w:pPr>
        <w:pStyle w:val="TableText"/>
        <w:numPr>
          <w:ilvl w:val="0"/>
          <w:numId w:val="141"/>
        </w:numPr>
      </w:pPr>
      <w:r>
        <w:rPr>
          <w:rtl/>
        </w:rPr>
        <w:t>ما أحبّه طفلي، وما لم يحبّه: ……………………</w:t>
      </w:r>
    </w:p>
    <w:p w:rsidR="0036191C" w:rsidRDefault="00E6494D">
      <w:pPr>
        <w:pStyle w:val="Heading3"/>
      </w:pPr>
      <w:r>
        <w:rPr>
          <w:rtl/>
        </w:rPr>
        <w:t>أمثلة جاهزة</w:t>
      </w:r>
    </w:p>
    <w:p w:rsidR="0036191C" w:rsidRDefault="00E6494D">
      <w:r>
        <w:rPr>
          <w:b/>
          <w:rtl/>
        </w:rPr>
        <w:t>حرف الميم (م): الحلقة والذيل، وحركة المو</w:t>
      </w:r>
      <w:r>
        <w:rPr>
          <w:b/>
          <w:rtl/>
        </w:rPr>
        <w:t>جة</w:t>
      </w:r>
    </w:p>
    <w:p w:rsidR="0036191C" w:rsidRDefault="00E6494D" w:rsidP="00E6494D">
      <w:pPr>
        <w:pStyle w:val="TableText"/>
        <w:numPr>
          <w:ilvl w:val="0"/>
          <w:numId w:val="142"/>
        </w:numPr>
      </w:pPr>
      <w:r>
        <w:rPr>
          <w:b/>
          <w:rtl/>
        </w:rPr>
        <w:t>في المطبخ:</w:t>
      </w:r>
      <w:r>
        <w:rPr>
          <w:rtl/>
        </w:rPr>
        <w:t xml:space="preserve"> «انظر! مِلْعَقَة. مْ… مْ… مِلْعَقَة. هل تحضر المِلْعَقَة؟»</w:t>
      </w:r>
    </w:p>
    <w:p w:rsidR="0036191C" w:rsidRDefault="00E6494D" w:rsidP="00E6494D">
      <w:pPr>
        <w:pStyle w:val="TableText"/>
        <w:numPr>
          <w:ilvl w:val="0"/>
          <w:numId w:val="142"/>
        </w:numPr>
      </w:pPr>
      <w:r>
        <w:rPr>
          <w:b/>
          <w:rtl/>
        </w:rPr>
        <w:t>في الطريق:</w:t>
      </w:r>
      <w:r>
        <w:rPr>
          <w:rtl/>
        </w:rPr>
        <w:t xml:space="preserve"> «انظر! مَسْجِد. مْ… مْ… مَسْجِد».</w:t>
      </w:r>
    </w:p>
    <w:p w:rsidR="0036191C" w:rsidRDefault="00E6494D" w:rsidP="00E6494D">
      <w:pPr>
        <w:pStyle w:val="TableText"/>
        <w:numPr>
          <w:ilvl w:val="0"/>
          <w:numId w:val="142"/>
        </w:numPr>
      </w:pPr>
      <w:r>
        <w:rPr>
          <w:b/>
          <w:rtl/>
        </w:rPr>
        <w:t>لعبة المساء:</w:t>
      </w:r>
      <w:r>
        <w:rPr>
          <w:rtl/>
        </w:rPr>
        <w:t xml:space="preserve"> ارسم موجة في الهواء بذراعك وقل «مْ»، ثم يرسمها طفلك بذراعه أو بإصبعه في صينية الرمل.</w:t>
      </w:r>
    </w:p>
    <w:p w:rsidR="0036191C" w:rsidRDefault="00E6494D">
      <w:r>
        <w:rPr>
          <w:b/>
          <w:rtl/>
        </w:rPr>
        <w:t>حرف الباء (ب): القارب والنقطة</w:t>
      </w:r>
    </w:p>
    <w:p w:rsidR="0036191C" w:rsidRDefault="00E6494D" w:rsidP="00E6494D">
      <w:pPr>
        <w:pStyle w:val="TableText"/>
        <w:numPr>
          <w:ilvl w:val="0"/>
          <w:numId w:val="143"/>
        </w:numPr>
      </w:pPr>
      <w:r>
        <w:rPr>
          <w:b/>
          <w:rtl/>
        </w:rPr>
        <w:t>في المطبخ:</w:t>
      </w:r>
      <w:r>
        <w:rPr>
          <w:rtl/>
        </w:rPr>
        <w:t xml:space="preserve"> «انظر! بِطِّيخ. بْ… بْ… بِطِّيخ».</w:t>
      </w:r>
    </w:p>
    <w:p w:rsidR="0036191C" w:rsidRDefault="00E6494D" w:rsidP="00E6494D">
      <w:pPr>
        <w:pStyle w:val="TableText"/>
        <w:numPr>
          <w:ilvl w:val="0"/>
          <w:numId w:val="143"/>
        </w:numPr>
      </w:pPr>
      <w:r>
        <w:rPr>
          <w:b/>
          <w:rtl/>
        </w:rPr>
        <w:t>في الطريق:</w:t>
      </w:r>
      <w:r>
        <w:rPr>
          <w:rtl/>
        </w:rPr>
        <w:t xml:space="preserve"> «انظر! بَاب. بْ… بْ… بَاب».</w:t>
      </w:r>
    </w:p>
    <w:p w:rsidR="0036191C" w:rsidRDefault="00E6494D" w:rsidP="00E6494D">
      <w:pPr>
        <w:pStyle w:val="TableText"/>
        <w:numPr>
          <w:ilvl w:val="0"/>
          <w:numId w:val="143"/>
        </w:numPr>
      </w:pPr>
      <w:r>
        <w:rPr>
          <w:b/>
          <w:rtl/>
        </w:rPr>
        <w:t>لعبة المساء:</w:t>
      </w:r>
      <w:r>
        <w:rPr>
          <w:rtl/>
        </w:rPr>
        <w:t xml:space="preserve"> ارسم قارباً صغيراً على راحة يدك أنت، ثم يرسمه طفلك على راحة يده هو أو على الطاولة.</w:t>
      </w:r>
    </w:p>
    <w:p w:rsidR="0036191C" w:rsidRDefault="00E6494D">
      <w:r>
        <w:rPr>
          <w:b/>
          <w:rtl/>
        </w:rPr>
        <w:t>حرف الألف (ا): الخط المستقيم</w:t>
      </w:r>
    </w:p>
    <w:p w:rsidR="0036191C" w:rsidRDefault="00E6494D" w:rsidP="00E6494D">
      <w:pPr>
        <w:pStyle w:val="TableText"/>
        <w:numPr>
          <w:ilvl w:val="0"/>
          <w:numId w:val="144"/>
        </w:numPr>
      </w:pPr>
      <w:r>
        <w:rPr>
          <w:b/>
          <w:rtl/>
        </w:rPr>
        <w:t>في المطبخ:</w:t>
      </w:r>
      <w:r>
        <w:rPr>
          <w:rtl/>
        </w:rPr>
        <w:t xml:space="preserve"> «مَامَا. نسمع صوتاً طويلاً: مَـــا… مَـــا… مَ</w:t>
      </w:r>
      <w:r>
        <w:rPr>
          <w:rtl/>
        </w:rPr>
        <w:t>امَا».</w:t>
      </w:r>
    </w:p>
    <w:p w:rsidR="0036191C" w:rsidRDefault="00E6494D" w:rsidP="00E6494D">
      <w:pPr>
        <w:pStyle w:val="TableText"/>
        <w:numPr>
          <w:ilvl w:val="0"/>
          <w:numId w:val="144"/>
        </w:numPr>
      </w:pPr>
      <w:r>
        <w:rPr>
          <w:b/>
          <w:rtl/>
        </w:rPr>
        <w:t>في الطريق:</w:t>
      </w:r>
      <w:r>
        <w:rPr>
          <w:rtl/>
        </w:rPr>
        <w:t xml:space="preserve"> «بَاب. نسمع صوتاً طويلاً: بَـــا… بَاب».</w:t>
      </w:r>
    </w:p>
    <w:p w:rsidR="0036191C" w:rsidRDefault="00E6494D" w:rsidP="00E6494D">
      <w:pPr>
        <w:pStyle w:val="TableText"/>
        <w:numPr>
          <w:ilvl w:val="0"/>
          <w:numId w:val="144"/>
        </w:numPr>
      </w:pPr>
      <w:r>
        <w:rPr>
          <w:b/>
          <w:rtl/>
        </w:rPr>
        <w:t>لعبة المساء:</w:t>
      </w:r>
      <w:r>
        <w:rPr>
          <w:rtl/>
        </w:rPr>
        <w:t xml:space="preserve"> نرفع ذراعاً واحدة طويلة مثل الألف، جالسين أو واقفين كما يحب طفلك، ونمدّ الصوت متصلاً بالباء: «بَـــا».</w:t>
      </w:r>
    </w:p>
    <w:p w:rsidR="0036191C" w:rsidRDefault="00E6494D">
      <w:pPr>
        <w:pStyle w:val="Heading3"/>
      </w:pPr>
      <w:r>
        <w:rPr>
          <w:rtl/>
        </w:rPr>
        <w:t>متى أتحدث مع الميسّر؟</w:t>
      </w:r>
    </w:p>
    <w:p w:rsidR="0036191C" w:rsidRDefault="00E6494D" w:rsidP="00E6494D">
      <w:pPr>
        <w:pStyle w:val="TableText"/>
        <w:numPr>
          <w:ilvl w:val="0"/>
          <w:numId w:val="145"/>
        </w:numPr>
      </w:pPr>
      <w:r>
        <w:rPr>
          <w:rtl/>
        </w:rPr>
        <w:t>إذا كان طفلك يتضايق من الأنشطة كثيراً.</w:t>
      </w:r>
    </w:p>
    <w:p w:rsidR="0036191C" w:rsidRDefault="00E6494D" w:rsidP="00E6494D">
      <w:pPr>
        <w:pStyle w:val="TableText"/>
        <w:numPr>
          <w:ilvl w:val="0"/>
          <w:numId w:val="145"/>
        </w:numPr>
      </w:pPr>
      <w:r>
        <w:rPr>
          <w:rtl/>
        </w:rPr>
        <w:t>إذا لاحظت شيئاً يقلق</w:t>
      </w:r>
      <w:r>
        <w:rPr>
          <w:rtl/>
        </w:rPr>
        <w:t>ك في سمعه أو نظره أو كلامه. الميسّر لا يشخّص؛ يرفع ملاحظتك إلى معلم الصف ورائد الدمج، ويبدأ فريق دعم الدمج بالتحقق من فحص السمع والنظر قبل أي إحالة إلى أخصائي النطق واللغة (القسم 11).</w:t>
      </w:r>
    </w:p>
    <w:p w:rsidR="0036191C" w:rsidRDefault="00E6494D" w:rsidP="00E6494D">
      <w:pPr>
        <w:pStyle w:val="TableText"/>
        <w:numPr>
          <w:ilvl w:val="0"/>
          <w:numId w:val="145"/>
        </w:numPr>
      </w:pPr>
      <w:r>
        <w:rPr>
          <w:rtl/>
        </w:rPr>
        <w:t>إذا عبّر طفلك بأي وسيلة (كلام، أو إشارة، أو جهاز تواصل، أو رسم، أو سلوك) عن شيء أقلقك عن سلامته. ويمكنك أيضاً الاتصال مباشرة بمركز حماية الطفل في وزارة الداخلية على الرقم 116111.</w:t>
      </w:r>
    </w:p>
    <w:p w:rsidR="0036191C" w:rsidRDefault="00E6494D">
      <w:pPr>
        <w:pStyle w:val="Heading2"/>
      </w:pPr>
      <w:bookmarkStart w:id="56" w:name="_Toc242710871"/>
      <w:r>
        <w:rPr>
          <w:rtl/>
        </w:rPr>
        <w:t>الطبقة الثانية: الأساس العلمي (للميسّرين والمعلّمين)</w:t>
      </w:r>
      <w:bookmarkEnd w:id="56"/>
    </w:p>
    <w:p w:rsidR="0036191C" w:rsidRDefault="00E6494D">
      <w:pPr>
        <w:pStyle w:val="Heading3"/>
      </w:pPr>
      <w:r>
        <w:rPr>
          <w:rtl/>
        </w:rPr>
        <w:t>لماذا نُشرك الأهل؟</w:t>
      </w:r>
    </w:p>
    <w:p w:rsidR="0036191C" w:rsidRDefault="00E6494D">
      <w:r>
        <w:rPr>
          <w:rtl/>
        </w:rPr>
        <w:t>في در</w:t>
      </w:r>
      <w:r>
        <w:rPr>
          <w:rtl/>
        </w:rPr>
        <w:t xml:space="preserve">اسة طولية، ارتبطت قراءة القصص في البيت بالمفردات والفهم السمعي، وارتبط تعليم الأهل المباشر للحروف والكلمات بمهارات القراءة المبكرة (Sénéchal &amp; LeFevre, 2002). وتعدّ مراجعة Snow et al. (1998) الخبرات اللغوية المبكرة في البيت من أسس القراءة. هذا ارتباط، ولا </w:t>
      </w:r>
      <w:r>
        <w:rPr>
          <w:rtl/>
        </w:rPr>
        <w:t>يثبت أن أنشطة جذور المنزلية تحديداً تحسّن القراءة. دور الأهل هنا تعرّض متكرر خفيف الضغط للأصوات في الحياة اليومية.</w:t>
      </w:r>
    </w:p>
    <w:p w:rsidR="0036191C" w:rsidRDefault="00E6494D">
      <w:pPr>
        <w:pStyle w:val="Heading3"/>
      </w:pPr>
      <w:r>
        <w:rPr>
          <w:rtl/>
        </w:rPr>
        <w:lastRenderedPageBreak/>
        <w:t>كيف يُستخدم هذا الدليل؟</w:t>
      </w:r>
    </w:p>
    <w:p w:rsidR="0036191C" w:rsidRDefault="00E6494D" w:rsidP="00E6494D">
      <w:pPr>
        <w:pStyle w:val="TableText"/>
        <w:numPr>
          <w:ilvl w:val="0"/>
          <w:numId w:val="146"/>
        </w:numPr>
      </w:pPr>
      <w:r>
        <w:rPr>
          <w:b/>
          <w:rtl/>
        </w:rPr>
        <w:t>الإرسال:</w:t>
      </w:r>
      <w:r>
        <w:rPr>
          <w:rtl/>
        </w:rPr>
        <w:t xml:space="preserve"> نشاط قصير (نصف صفحة) في بداية كل أسبوع، مدة كل لعبة فيه 5 دقائق، ولا يتجاوز مجموعها 10 دقائق في اليوم، ورقيا</w:t>
      </w:r>
      <w:r>
        <w:rPr>
          <w:rtl/>
        </w:rPr>
        <w:t>ً أو رقمياً، مع رسالة صوتية للأسر التي تفضّل السماع.</w:t>
      </w:r>
    </w:p>
    <w:p w:rsidR="0036191C" w:rsidRDefault="00E6494D" w:rsidP="00E6494D">
      <w:pPr>
        <w:pStyle w:val="TableText"/>
        <w:numPr>
          <w:ilvl w:val="0"/>
          <w:numId w:val="146"/>
        </w:numPr>
      </w:pPr>
      <w:r>
        <w:rPr>
          <w:b/>
          <w:rtl/>
        </w:rPr>
        <w:t>اللغة:</w:t>
      </w:r>
      <w:r>
        <w:rPr>
          <w:rtl/>
        </w:rPr>
        <w:t xml:space="preserve"> عربية بسيطة، مع شرح شفهي أو ترجمة عند الحاجة. الأنشطة شفهية وحركية في أساسها، فتناسب الأسر التي لا تقرأ أو تتحدث لغة أخرى في البيت، ولا يُطلب من الأسرة شراء أي أداة. والطفل الذي ليست العربية لغة ب</w:t>
      </w:r>
      <w:r>
        <w:rPr>
          <w:rtl/>
        </w:rPr>
        <w:t>يته لا يُقارَن بالناطقين بها.</w:t>
      </w:r>
    </w:p>
    <w:p w:rsidR="0036191C" w:rsidRDefault="00E6494D" w:rsidP="00E6494D">
      <w:pPr>
        <w:pStyle w:val="TableText"/>
        <w:numPr>
          <w:ilvl w:val="0"/>
          <w:numId w:val="146"/>
        </w:numPr>
      </w:pPr>
      <w:r>
        <w:rPr>
          <w:b/>
          <w:rtl/>
        </w:rPr>
        <w:t>أسر الأطفال الصم:</w:t>
      </w:r>
      <w:r>
        <w:rPr>
          <w:rtl/>
        </w:rPr>
        <w:t xml:space="preserve"> تُكتب الأنشطة بما يناسب لغة الطفل (إشارة، أو إشارة وكلام بالتتابع)، ويساعد معلم الصم الأسرة على تعلّم لغة الإشارة الإماراتية والتواصل مع بالغين صم.</w:t>
      </w:r>
    </w:p>
    <w:p w:rsidR="0036191C" w:rsidRDefault="00E6494D" w:rsidP="00E6494D">
      <w:pPr>
        <w:pStyle w:val="TableText"/>
        <w:numPr>
          <w:ilvl w:val="0"/>
          <w:numId w:val="146"/>
        </w:numPr>
      </w:pPr>
      <w:r>
        <w:rPr>
          <w:b/>
          <w:rtl/>
        </w:rPr>
        <w:t>الملاحظات:</w:t>
      </w:r>
      <w:r>
        <w:rPr>
          <w:rtl/>
        </w:rPr>
        <w:t xml:space="preserve"> تُعاد بطاقة «ماذا لاحظنا» اختيارياً. عدم إعادتها </w:t>
      </w:r>
      <w:r>
        <w:rPr>
          <w:rtl/>
        </w:rPr>
        <w:t>لا يعني شيئاً عن اهتمام الأسرة.</w:t>
      </w:r>
    </w:p>
    <w:p w:rsidR="0036191C" w:rsidRDefault="00E6494D" w:rsidP="00E6494D">
      <w:pPr>
        <w:pStyle w:val="TableText"/>
        <w:numPr>
          <w:ilvl w:val="0"/>
          <w:numId w:val="146"/>
        </w:numPr>
      </w:pPr>
      <w:r>
        <w:rPr>
          <w:b/>
          <w:rtl/>
        </w:rPr>
        <w:t>التعديل:</w:t>
      </w:r>
      <w:r>
        <w:rPr>
          <w:rtl/>
        </w:rPr>
        <w:t xml:space="preserve"> يستخدم الميسّر الملاحظات لتعديل الوتيرة أو المادة الحسية، لا للحكم على الطفل أو الأسرة.</w:t>
      </w:r>
    </w:p>
    <w:p w:rsidR="0036191C" w:rsidRDefault="00E6494D" w:rsidP="00E6494D">
      <w:pPr>
        <w:pStyle w:val="TableText"/>
        <w:numPr>
          <w:ilvl w:val="0"/>
          <w:numId w:val="146"/>
        </w:numPr>
      </w:pPr>
      <w:r>
        <w:rPr>
          <w:b/>
          <w:rtl/>
        </w:rPr>
        <w:t>الشكر:</w:t>
      </w:r>
      <w:r>
        <w:rPr>
          <w:rtl/>
        </w:rPr>
        <w:t xml:space="preserve"> شكر شفهي أو رسالة قصيرة، بلا مكافآت مادية للطفل.</w:t>
      </w:r>
    </w:p>
    <w:p w:rsidR="0036191C" w:rsidRDefault="00E6494D">
      <w:r>
        <w:rPr>
          <w:rtl/>
        </w:rPr>
        <w:t xml:space="preserve">لا يستخدم الأهل المواد الكاملة للمنهج (القصص وبطاقات التقييم وجلسات الميسّر). وبطاقة الملاحظات </w:t>
      </w:r>
      <w:r>
        <w:rPr>
          <w:b/>
          <w:rtl/>
        </w:rPr>
        <w:t>غير مُتحقَّق منها (Not validated)</w:t>
      </w:r>
      <w:r>
        <w:rPr>
          <w:rtl/>
        </w:rPr>
        <w:t>، ولا تُستخدم للتشخيص أو التصنيف.</w:t>
      </w:r>
    </w:p>
    <w:p w:rsidR="0036191C" w:rsidRDefault="00E6494D">
      <w:pPr>
        <w:pStyle w:val="Heading2"/>
      </w:pPr>
      <w:bookmarkStart w:id="57" w:name="_Toc242710872"/>
      <w:r>
        <w:rPr>
          <w:rtl/>
        </w:rPr>
        <w:t>الطبقة الثالثة: البحث الكامل (للباحثين)</w:t>
      </w:r>
      <w:bookmarkEnd w:id="57"/>
    </w:p>
    <w:p w:rsidR="0036191C" w:rsidRDefault="00E6494D">
      <w:pPr>
        <w:pStyle w:val="Heading3"/>
      </w:pPr>
      <w:r>
        <w:rPr>
          <w:rtl/>
        </w:rPr>
        <w:t>الإطار النظري</w:t>
      </w:r>
    </w:p>
    <w:p w:rsidR="0036191C" w:rsidRDefault="00E6494D">
      <w:r>
        <w:rPr>
          <w:rtl/>
        </w:rPr>
        <w:t>يستند الدليل إلى إطار إبستين لأنماط مشار</w:t>
      </w:r>
      <w:r>
        <w:rPr>
          <w:rtl/>
        </w:rPr>
        <w:t>كة الأسرة (Epstein, 2001)، وتحديداً النمط الرابع: «التعلّم في البيت» (Learning at Home).</w:t>
      </w:r>
    </w:p>
    <w:p w:rsidR="0036191C" w:rsidRDefault="00E6494D">
      <w:pPr>
        <w:pStyle w:val="Heading3"/>
      </w:pPr>
      <w:r>
        <w:rPr>
          <w:rtl/>
        </w:rPr>
        <w:t>البطاقة مصدراً للبيانات في دراسة لاحقة</w:t>
      </w:r>
    </w:p>
    <w:p w:rsidR="0036191C" w:rsidRDefault="00E6494D">
      <w:r>
        <w:rPr>
          <w:rtl/>
        </w:rPr>
        <w:t>في دراسة منفصلة بموافقة مستنيرة مكتوبة من ولي الأمر (القسم 15)، تفيد البطاقة في منهجية البحث القائم على التصميم (Design-Based Re</w:t>
      </w:r>
      <w:r>
        <w:rPr>
          <w:rtl/>
        </w:rPr>
        <w:t>search):</w:t>
      </w:r>
    </w:p>
    <w:p w:rsidR="0036191C" w:rsidRDefault="00E6494D" w:rsidP="00E6494D">
      <w:pPr>
        <w:pStyle w:val="TableText"/>
        <w:numPr>
          <w:ilvl w:val="0"/>
          <w:numId w:val="147"/>
        </w:numPr>
      </w:pPr>
      <w:r>
        <w:rPr>
          <w:b/>
          <w:rtl/>
        </w:rPr>
        <w:t>بيانات وصفية:</w:t>
      </w:r>
      <w:r>
        <w:rPr>
          <w:rtl/>
        </w:rPr>
        <w:t xml:space="preserve"> نسبة الأسر التي أعادت البطاقة، ونسبة الأنشطة المنفّذة؛ وهي مؤشرات جدوى لا مؤشرات تعلّم.</w:t>
      </w:r>
    </w:p>
    <w:p w:rsidR="0036191C" w:rsidRDefault="00E6494D" w:rsidP="00E6494D">
      <w:pPr>
        <w:pStyle w:val="TableText"/>
        <w:numPr>
          <w:ilvl w:val="0"/>
          <w:numId w:val="147"/>
        </w:numPr>
      </w:pPr>
      <w:r>
        <w:rPr>
          <w:b/>
          <w:rtl/>
        </w:rPr>
        <w:t>بيانات نوعية:</w:t>
      </w:r>
      <w:r>
        <w:rPr>
          <w:rtl/>
        </w:rPr>
        <w:t xml:space="preserve"> وضوح التعليمات، والصعوبات الحسية أو الحركية في البيت، والفرق بين ما يلاحظه البيت والصف.</w:t>
      </w:r>
    </w:p>
    <w:p w:rsidR="0036191C" w:rsidRDefault="00E6494D">
      <w:r>
        <w:rPr>
          <w:rtl/>
        </w:rPr>
        <w:t>البطاقة تقرير ذاتي معرّض لتحيّز المرغوبية ا</w:t>
      </w:r>
      <w:r>
        <w:rPr>
          <w:rtl/>
        </w:rPr>
        <w:t>لاجتماعية، ولا تُستخدم نتيجةً للفاعلية. تُجمع برمز الطفل دون اسمه، ويحق للأسرة الانسحاب في أي وقت دون أثر على خدمة الطفل.</w:t>
      </w:r>
    </w:p>
    <w:p w:rsidR="0036191C" w:rsidRDefault="00E6494D">
      <w:pPr>
        <w:pStyle w:val="Heading3"/>
      </w:pPr>
      <w:r>
        <w:rPr>
          <w:rtl/>
        </w:rPr>
        <w:t>حالة البحث</w:t>
      </w:r>
    </w:p>
    <w:p w:rsidR="0036191C" w:rsidRDefault="00E6494D" w:rsidP="00E6494D">
      <w:pPr>
        <w:pStyle w:val="TableText"/>
        <w:numPr>
          <w:ilvl w:val="0"/>
          <w:numId w:val="148"/>
        </w:numPr>
      </w:pPr>
      <w:r>
        <w:rPr>
          <w:b/>
          <w:rtl/>
        </w:rPr>
        <w:t>النموذج المنزلي:</w:t>
      </w:r>
      <w:r>
        <w:rPr>
          <w:rtl/>
        </w:rPr>
        <w:t xml:space="preserve"> </w:t>
      </w:r>
      <w:r>
        <w:rPr>
          <w:b/>
          <w:rtl/>
        </w:rPr>
        <w:t>غير مُختبَر (Untested)</w:t>
      </w:r>
      <w:r>
        <w:rPr>
          <w:rtl/>
        </w:rPr>
        <w:t>؛ يُختبر في دراسة الجدوى اللاحقة (نسبة التنفيذ، ووضوح التعليمات).</w:t>
      </w:r>
    </w:p>
    <w:p w:rsidR="0036191C" w:rsidRDefault="00E6494D" w:rsidP="00E6494D">
      <w:pPr>
        <w:pStyle w:val="TableText"/>
        <w:numPr>
          <w:ilvl w:val="0"/>
          <w:numId w:val="148"/>
        </w:numPr>
      </w:pPr>
      <w:r>
        <w:rPr>
          <w:b/>
          <w:rtl/>
        </w:rPr>
        <w:t>العلاقة العامة بين</w:t>
      </w:r>
      <w:r>
        <w:rPr>
          <w:b/>
          <w:rtl/>
        </w:rPr>
        <w:t xml:space="preserve"> بيئة البيت والقراءة المبكرة:</w:t>
      </w:r>
      <w:r>
        <w:rPr>
          <w:rtl/>
        </w:rPr>
        <w:t xml:space="preserve"> </w:t>
      </w:r>
      <w:r>
        <w:rPr>
          <w:b/>
          <w:rtl/>
        </w:rPr>
        <w:t>متوسّط (Moderate)</w:t>
      </w:r>
      <w:r>
        <w:rPr>
          <w:rtl/>
        </w:rPr>
        <w:t>؛ دراسات ارتباطية وطولية لا تثبت السببية.</w:t>
      </w:r>
    </w:p>
    <w:p w:rsidR="0036191C" w:rsidRDefault="00E6494D" w:rsidP="00E6494D">
      <w:pPr>
        <w:pStyle w:val="TableText"/>
        <w:numPr>
          <w:ilvl w:val="0"/>
          <w:numId w:val="148"/>
        </w:numPr>
      </w:pPr>
      <w:r>
        <w:rPr>
          <w:b/>
          <w:rtl/>
        </w:rPr>
        <w:t>بطاقة الملاحظات:</w:t>
      </w:r>
      <w:r>
        <w:rPr>
          <w:rtl/>
        </w:rPr>
        <w:t xml:space="preserve"> </w:t>
      </w:r>
      <w:r>
        <w:rPr>
          <w:b/>
          <w:rtl/>
        </w:rPr>
        <w:t>غير مُتحقَّق منه (Not validated)</w:t>
      </w:r>
      <w:r>
        <w:rPr>
          <w:rtl/>
        </w:rPr>
        <w:t>.</w:t>
      </w:r>
    </w:p>
    <w:p w:rsidR="0036191C" w:rsidRDefault="00E6494D">
      <w:r>
        <w:br w:type="page"/>
      </w:r>
    </w:p>
    <w:p w:rsidR="0036191C" w:rsidRDefault="00E6494D">
      <w:pPr>
        <w:pStyle w:val="Heading1"/>
      </w:pPr>
      <w:bookmarkStart w:id="58" w:name="_Toc242710873"/>
      <w:r>
        <w:rPr>
          <w:rtl/>
        </w:rPr>
        <w:lastRenderedPageBreak/>
        <w:t>القسم 13: التكييفات لأصحاب الهمم</w:t>
      </w:r>
      <w:bookmarkEnd w:id="58"/>
    </w:p>
    <w:p w:rsidR="0036191C" w:rsidRDefault="00E6494D">
      <w:pPr>
        <w:pStyle w:val="Heading2"/>
      </w:pPr>
      <w:bookmarkStart w:id="59" w:name="_Toc242710874"/>
      <w:r>
        <w:rPr>
          <w:rtl/>
        </w:rPr>
        <w:t>الطبقة الأولى: التطبيق المباشر (للأهل والميسّرين)</w:t>
      </w:r>
      <w:bookmarkEnd w:id="59"/>
    </w:p>
    <w:p w:rsidR="0036191C" w:rsidRDefault="00E6494D">
      <w:pPr>
        <w:pStyle w:val="Heading3"/>
      </w:pPr>
      <w:r>
        <w:rPr>
          <w:rtl/>
        </w:rPr>
        <w:t>قبل أن تبدأ</w:t>
      </w:r>
    </w:p>
    <w:p w:rsidR="0036191C" w:rsidRDefault="00E6494D">
      <w:r>
        <w:rPr>
          <w:rtl/>
        </w:rPr>
        <w:t>صُمّمت جذور للأطفال</w:t>
      </w:r>
      <w:r>
        <w:rPr>
          <w:rtl/>
        </w:rPr>
        <w:t xml:space="preserve"> من 4 إلى 6 سنوات في صفوف دامجة، والتكييفات جزء من تصميم الجلسة منذ البداية. المنهج </w:t>
      </w:r>
      <w:r>
        <w:rPr>
          <w:b/>
          <w:rtl/>
        </w:rPr>
        <w:t>لم يُجرَّب ميدانياً بعد</w:t>
      </w:r>
      <w:r>
        <w:rPr>
          <w:rtl/>
        </w:rPr>
        <w:t>، ولا نعد بنتيجة لأي طفل.</w:t>
      </w:r>
    </w:p>
    <w:p w:rsidR="0036191C" w:rsidRDefault="00E6494D" w:rsidP="00E6494D">
      <w:pPr>
        <w:pStyle w:val="TableText"/>
        <w:numPr>
          <w:ilvl w:val="0"/>
          <w:numId w:val="149"/>
        </w:numPr>
      </w:pPr>
      <w:r>
        <w:rPr>
          <w:rtl/>
        </w:rPr>
        <w:t xml:space="preserve">هذا القسم </w:t>
      </w:r>
      <w:r>
        <w:rPr>
          <w:b/>
          <w:rtl/>
        </w:rPr>
        <w:t>تكييف تعليمي</w:t>
      </w:r>
      <w:r>
        <w:rPr>
          <w:rtl/>
        </w:rPr>
        <w:t xml:space="preserve"> لجلسة القراءة. ليس علاجاً، ولا يحل محل علاج النطق واللغة أو العلاج الوظيفي أو التأهيل السمعي أو البص</w:t>
      </w:r>
      <w:r>
        <w:rPr>
          <w:rtl/>
        </w:rPr>
        <w:t>ري.</w:t>
      </w:r>
    </w:p>
    <w:p w:rsidR="0036191C" w:rsidRDefault="00E6494D" w:rsidP="00E6494D">
      <w:pPr>
        <w:pStyle w:val="TableText"/>
        <w:numPr>
          <w:ilvl w:val="0"/>
          <w:numId w:val="149"/>
        </w:numPr>
      </w:pPr>
      <w:r>
        <w:rPr>
          <w:rtl/>
        </w:rPr>
        <w:t>لا يشخّص أي طفل. نكيّف حسب الحاجة التي نلاحظها ويصفها الأهل والأخصائيون.</w:t>
      </w:r>
    </w:p>
    <w:p w:rsidR="0036191C" w:rsidRDefault="00E6494D" w:rsidP="00E6494D">
      <w:pPr>
        <w:pStyle w:val="TableText"/>
        <w:numPr>
          <w:ilvl w:val="0"/>
          <w:numId w:val="149"/>
        </w:numPr>
      </w:pPr>
      <w:r>
        <w:rPr>
          <w:b/>
          <w:rtl/>
        </w:rPr>
        <w:t>افتراض الكفاءة:</w:t>
      </w:r>
      <w:r>
        <w:rPr>
          <w:rtl/>
        </w:rPr>
        <w:t xml:space="preserve"> نفترض أن كل طفل قادر على التعلّم ونعلّمه على هذا الأساس. الكلام ليس شرطاً لتعلّم القراءة، ولا تُحجب لغة الإشارة أو التواصل البديل لصالح الكلام.</w:t>
      </w:r>
    </w:p>
    <w:p w:rsidR="0036191C" w:rsidRDefault="00E6494D" w:rsidP="00E6494D">
      <w:pPr>
        <w:pStyle w:val="TableText"/>
        <w:numPr>
          <w:ilvl w:val="0"/>
          <w:numId w:val="149"/>
        </w:numPr>
      </w:pPr>
      <w:r>
        <w:rPr>
          <w:rtl/>
        </w:rPr>
        <w:t>مشاركة الطفل وتكييف</w:t>
      </w:r>
      <w:r>
        <w:rPr>
          <w:rtl/>
        </w:rPr>
        <w:t>اته يعتمدها رائد الدمج ضمن فريق دعم الدمج، وتُكتب في الخطة التعليمية الفردية (الطبقة الثانية).</w:t>
      </w:r>
    </w:p>
    <w:p w:rsidR="0036191C" w:rsidRDefault="00E6494D">
      <w:pPr>
        <w:pStyle w:val="Heading3"/>
      </w:pPr>
      <w:r>
        <w:rPr>
          <w:rtl/>
        </w:rPr>
        <w:t>قبل أول جلسة: الصحة والوصول</w:t>
      </w:r>
    </w:p>
    <w:p w:rsidR="0036191C" w:rsidRDefault="00E6494D" w:rsidP="00E6494D">
      <w:pPr>
        <w:pStyle w:val="TableText"/>
        <w:numPr>
          <w:ilvl w:val="0"/>
          <w:numId w:val="150"/>
        </w:numPr>
      </w:pPr>
      <w:r>
        <w:rPr>
          <w:b/>
          <w:rtl/>
        </w:rPr>
        <w:t>السمع والنظر:</w:t>
      </w:r>
      <w:r>
        <w:rPr>
          <w:rtl/>
        </w:rPr>
        <w:t xml:space="preserve"> تقرير سمع (مع قياس ضغط الأذن الوسطى) وفحص نظر خلال آخر 6 إلى 12 شهراً لكل طفل، وخلال 6 أشهر لطفل متلازمة داون.</w:t>
      </w:r>
    </w:p>
    <w:p w:rsidR="0036191C" w:rsidRDefault="00E6494D" w:rsidP="00E6494D">
      <w:pPr>
        <w:pStyle w:val="TableText"/>
        <w:numPr>
          <w:ilvl w:val="0"/>
          <w:numId w:val="150"/>
        </w:numPr>
      </w:pPr>
      <w:r>
        <w:rPr>
          <w:b/>
          <w:rtl/>
        </w:rPr>
        <w:t>أسئلة للأسرة والأخصائيين:</w:t>
      </w:r>
      <w:r>
        <w:rPr>
          <w:rtl/>
        </w:rPr>
        <w:t xml:space="preserve"> كيف يتواصل الطفل؟ ما اهتماماته؟ ما الذي يزعجه، وما الذي يهدّئه: مسافة أم قرب، ومع من، وبأي أداة؟ ما أدواته (سماعة، قوقعة، نظارة، جهاز تواصل، كرسي خاص)؟ هل يضع الأشياء في فمه؟ هل في خطته لمس رعاية مخطَّط؟ هل لديه انقطاع نفس أثناء ا</w:t>
      </w:r>
      <w:r>
        <w:rPr>
          <w:rtl/>
        </w:rPr>
        <w:t>لنوم، أو حالة في القلب أو الغدة الدرقية، أو دواء يسبب النعاس؟ ما لغة البيت؟</w:t>
      </w:r>
    </w:p>
    <w:p w:rsidR="0036191C" w:rsidRDefault="00E6494D" w:rsidP="00E6494D">
      <w:pPr>
        <w:pStyle w:val="TableText"/>
        <w:numPr>
          <w:ilvl w:val="0"/>
          <w:numId w:val="150"/>
        </w:numPr>
      </w:pPr>
      <w:r>
        <w:rPr>
          <w:b/>
          <w:rtl/>
        </w:rPr>
        <w:t>التوقيت والغياب:</w:t>
      </w:r>
      <w:r>
        <w:rPr>
          <w:rtl/>
        </w:rPr>
        <w:t xml:space="preserve"> </w:t>
      </w:r>
      <w:r>
        <w:rPr>
          <w:rtl/>
        </w:rPr>
        <w:t>تُفضَّل الجلسة في أول اليوم للطفل الذي يتعب سريعاً أو ينام نوماً متقطعاً. الجلسة الفائتة لا تُعوَّض بجلسة مضاعفة: يعود الطفل إلى حرف مجموعته، ويُراجَع ما فاته في دوره الفردي في المراجعة المتباعدة (القسم 7).</w:t>
      </w:r>
    </w:p>
    <w:p w:rsidR="0036191C" w:rsidRDefault="00E6494D">
      <w:pPr>
        <w:pStyle w:val="Heading3"/>
      </w:pPr>
      <w:r>
        <w:rPr>
          <w:rtl/>
        </w:rPr>
        <w:t>قواعد ثابتة لكل طفل</w:t>
      </w:r>
    </w:p>
    <w:p w:rsidR="0036191C" w:rsidRDefault="00E6494D">
      <w:r>
        <w:rPr>
          <w:rtl/>
        </w:rPr>
        <w:t>تسري قواعد السلامة وحدود اللم</w:t>
      </w:r>
      <w:r>
        <w:rPr>
          <w:rtl/>
        </w:rPr>
        <w:t>س وجدول المواد في القسم 14. ويُضاف:</w:t>
      </w:r>
    </w:p>
    <w:p w:rsidR="0036191C" w:rsidRDefault="00E6494D" w:rsidP="00E6494D">
      <w:pPr>
        <w:pStyle w:val="TableText"/>
        <w:numPr>
          <w:ilvl w:val="0"/>
          <w:numId w:val="151"/>
        </w:numPr>
      </w:pPr>
      <w:r>
        <w:rPr>
          <w:rtl/>
        </w:rPr>
        <w:t>لا أكثر من قناتين حسيتين في اللحظة نفسها (الصوت مع الصورة، ثم الصوت مع الحركة).</w:t>
      </w:r>
    </w:p>
    <w:p w:rsidR="0036191C" w:rsidRDefault="00E6494D" w:rsidP="00E6494D">
      <w:pPr>
        <w:pStyle w:val="TableText"/>
        <w:numPr>
          <w:ilvl w:val="0"/>
          <w:numId w:val="151"/>
        </w:numPr>
      </w:pPr>
      <w:r>
        <w:rPr>
          <w:rtl/>
        </w:rPr>
        <w:t>نستخدم وسيلة التواصل التي يعرفها الطفل. جهازه أو لوحته صوته: لا يُؤخذ منه ولا يُحجب (القسم 14، البروتوكول 4). وجهاز الأسرة لا يُغيَّر فيه شي</w:t>
      </w:r>
      <w:r>
        <w:rPr>
          <w:rtl/>
        </w:rPr>
        <w:t>ء إلا بموافقة مكتوبة من الأسرة وأخصائي النطق واللغة، وبيد شخص مسمّى. وبطاقة «توقّف» متاحة بثلاث صيغ: ورقية، ولمسية، وإشارة متفق عليها.</w:t>
      </w:r>
    </w:p>
    <w:p w:rsidR="0036191C" w:rsidRDefault="00E6494D" w:rsidP="00E6494D">
      <w:pPr>
        <w:pStyle w:val="TableText"/>
        <w:numPr>
          <w:ilvl w:val="0"/>
          <w:numId w:val="151"/>
        </w:numPr>
      </w:pPr>
      <w:r>
        <w:rPr>
          <w:rtl/>
        </w:rPr>
        <w:t xml:space="preserve">نتوقف عند أي علامة انسحاب أو انغلاق (القسم 14). تجنّب النظر في العينين وحده ليس رفضاً، والحركات الذاتية مسموحة ما لم تكن </w:t>
      </w:r>
      <w:r>
        <w:rPr>
          <w:rtl/>
        </w:rPr>
        <w:t>مؤذية.</w:t>
      </w:r>
    </w:p>
    <w:p w:rsidR="0036191C" w:rsidRDefault="00E6494D" w:rsidP="00E6494D">
      <w:pPr>
        <w:pStyle w:val="TableText"/>
        <w:numPr>
          <w:ilvl w:val="0"/>
          <w:numId w:val="151"/>
        </w:numPr>
      </w:pPr>
      <w:r>
        <w:rPr>
          <w:b/>
          <w:rtl/>
        </w:rPr>
        <w:t>صيغة الاستجابة:</w:t>
      </w:r>
      <w:r>
        <w:rPr>
          <w:rtl/>
        </w:rPr>
        <w:t xml:space="preserve"> في التعلّم والملاحظة 3 خيارات على الأقل (4 أفضل)، كلها حروف حقيقية أو صور حقيقية، ومواضعها متغيرة. خياران فقط للتفضيل أو التنظيم. ولا يقرأ الكبير الكلمة حين تكون المهمة فك ترميز.</w:t>
      </w:r>
    </w:p>
    <w:p w:rsidR="0036191C" w:rsidRDefault="00E6494D" w:rsidP="00E6494D">
      <w:pPr>
        <w:pStyle w:val="TableText"/>
        <w:numPr>
          <w:ilvl w:val="0"/>
          <w:numId w:val="151"/>
        </w:numPr>
      </w:pPr>
      <w:r>
        <w:rPr>
          <w:rtl/>
        </w:rPr>
        <w:t>لغة قصيرة، وتكرار حتى 3 مرات، وأسلوب وصفي عند الحاجة (</w:t>
      </w:r>
      <w:r>
        <w:rPr>
          <w:rtl/>
        </w:rPr>
        <w:t>القسم 10).</w:t>
      </w:r>
    </w:p>
    <w:p w:rsidR="0036191C" w:rsidRDefault="00E6494D" w:rsidP="00E6494D">
      <w:pPr>
        <w:pStyle w:val="TableText"/>
        <w:numPr>
          <w:ilvl w:val="0"/>
          <w:numId w:val="151"/>
        </w:numPr>
      </w:pPr>
      <w:r>
        <w:rPr>
          <w:rtl/>
        </w:rPr>
        <w:lastRenderedPageBreak/>
        <w:t xml:space="preserve">أي لمس يحتاجه الطفل لتعديل وضعيته أو تركيب أداته أو استقبال الإشارة هو </w:t>
      </w:r>
      <w:r>
        <w:rPr>
          <w:b/>
          <w:rtl/>
        </w:rPr>
        <w:t>لمس رعاية مخطَّط</w:t>
      </w:r>
      <w:r>
        <w:rPr>
          <w:rtl/>
        </w:rPr>
        <w:t xml:space="preserve"> مكتوب في خطته (القسم 14)، ولا يُستخدم ليؤدي الطفل حركة تعليمية. والرعاية الشخصية يقوم بها موظف مسمّى من جنس الطفل نفسه وفق سياسة المدرسة.</w:t>
      </w:r>
    </w:p>
    <w:p w:rsidR="0036191C" w:rsidRDefault="00E6494D" w:rsidP="00E6494D">
      <w:pPr>
        <w:pStyle w:val="TableText"/>
        <w:numPr>
          <w:ilvl w:val="0"/>
          <w:numId w:val="151"/>
        </w:numPr>
      </w:pPr>
      <w:r>
        <w:rPr>
          <w:b/>
          <w:rtl/>
        </w:rPr>
        <w:t>شرط المختص:</w:t>
      </w:r>
      <w:r>
        <w:rPr>
          <w:rtl/>
        </w:rPr>
        <w:t xml:space="preserve"> الطفل ا</w:t>
      </w:r>
      <w:r>
        <w:rPr>
          <w:rtl/>
        </w:rPr>
        <w:t>لأصم في الملف (ج) والطفل الأصم الكفيف لا يشاركان في جلسة جذور إلا بحضور المختص المسمّى في خطتهما؛ وإن غاب يستمر الطفل في دعمه المعتاد، ولا تُعقد له الجلسة بدونه.</w:t>
      </w:r>
    </w:p>
    <w:p w:rsidR="0036191C" w:rsidRDefault="00E6494D">
      <w:pPr>
        <w:pStyle w:val="Heading3"/>
      </w:pPr>
      <w:r>
        <w:rPr>
          <w:rtl/>
        </w:rPr>
        <w:t>حين يحتاج الطفل دعماً في السمع</w:t>
      </w:r>
    </w:p>
    <w:p w:rsidR="0036191C" w:rsidRDefault="00E6494D" w:rsidP="00E6494D">
      <w:pPr>
        <w:pStyle w:val="TableText"/>
        <w:numPr>
          <w:ilvl w:val="0"/>
          <w:numId w:val="152"/>
        </w:numPr>
      </w:pPr>
      <w:r>
        <w:rPr>
          <w:b/>
          <w:rtl/>
        </w:rPr>
        <w:t>ثلاثة ملفات</w:t>
      </w:r>
      <w:r>
        <w:rPr>
          <w:rtl/>
        </w:rPr>
        <w:t xml:space="preserve"> يحددها معلم الصم وأخصائي السمعيات، وتُكتب في الخطة </w:t>
      </w:r>
      <w:r>
        <w:rPr>
          <w:rtl/>
        </w:rPr>
        <w:t xml:space="preserve">التعليمية الفردية: (أ) </w:t>
      </w:r>
      <w:r>
        <w:rPr>
          <w:b/>
          <w:rtl/>
        </w:rPr>
        <w:t>وصول سمعي جيد بالجهاز:</w:t>
      </w:r>
      <w:r>
        <w:rPr>
          <w:rtl/>
        </w:rPr>
        <w:t xml:space="preserve"> المسار المعتاد مع دعم بصري. (ب) </w:t>
      </w:r>
      <w:r>
        <w:rPr>
          <w:b/>
          <w:rtl/>
        </w:rPr>
        <w:t>ثنائي اللغة، إشارة وكلام:</w:t>
      </w:r>
      <w:r>
        <w:rPr>
          <w:rtl/>
        </w:rPr>
        <w:t xml:space="preserve"> المسار المعتاد، والإشارة بالتتابع لا مع الكلام في الوقت نفسه، وأهداف صوتية تُقاس بصرياً. (ج) </w:t>
      </w:r>
      <w:r>
        <w:rPr>
          <w:b/>
          <w:rtl/>
        </w:rPr>
        <w:t>الإشارة أولاً:</w:t>
      </w:r>
      <w:r>
        <w:rPr>
          <w:rtl/>
        </w:rPr>
        <w:t xml:space="preserve"> الهدف المعدّل أدناه.</w:t>
      </w:r>
    </w:p>
    <w:p w:rsidR="0036191C" w:rsidRDefault="00E6494D" w:rsidP="00E6494D">
      <w:pPr>
        <w:pStyle w:val="TableText"/>
        <w:numPr>
          <w:ilvl w:val="0"/>
          <w:numId w:val="152"/>
        </w:numPr>
      </w:pPr>
      <w:r>
        <w:rPr>
          <w:b/>
          <w:rtl/>
        </w:rPr>
        <w:t>فحص الجهاز:</w:t>
      </w:r>
      <w:r>
        <w:rPr>
          <w:rtl/>
        </w:rPr>
        <w:t xml:space="preserve"> فحص أصوات ل</w:t>
      </w:r>
      <w:r>
        <w:rPr>
          <w:rtl/>
        </w:rPr>
        <w:t>ينغ الستة (Ling, 2002) يجريه يومياً عند الوصول كبير مدرَّب مسمّى ويسجّله، والجلسة تتأكد فقط أنه أُجري. إن تعطّل الجهاز يشارك الطفل بدعم بصري، ويُبلَّغ معلم الصم والأسرة.</w:t>
      </w:r>
    </w:p>
    <w:p w:rsidR="0036191C" w:rsidRDefault="00E6494D" w:rsidP="00E6494D">
      <w:pPr>
        <w:pStyle w:val="TableText"/>
        <w:numPr>
          <w:ilvl w:val="0"/>
          <w:numId w:val="152"/>
        </w:numPr>
      </w:pPr>
      <w:r>
        <w:rPr>
          <w:b/>
          <w:rtl/>
        </w:rPr>
        <w:t>بيئة الاستماع:</w:t>
      </w:r>
      <w:r>
        <w:rPr>
          <w:rtl/>
        </w:rPr>
        <w:t xml:space="preserve"> ركن أهدأ من الصف بمفروشات لينة؛ الميكروفون اللاسلكي للطفل يلبسه الميسّر</w:t>
      </w:r>
      <w:r>
        <w:rPr>
          <w:rtl/>
        </w:rPr>
        <w:t xml:space="preserve"> ويعيد فيه إجابات الأقران؛ اجلس أمام الطفل ووجهك إليه والضوء على وجهك، وأطفئ الموسيقى.</w:t>
      </w:r>
    </w:p>
    <w:p w:rsidR="0036191C" w:rsidRDefault="00E6494D" w:rsidP="00E6494D">
      <w:pPr>
        <w:pStyle w:val="TableText"/>
        <w:numPr>
          <w:ilvl w:val="0"/>
          <w:numId w:val="152"/>
        </w:numPr>
      </w:pPr>
      <w:r>
        <w:rPr>
          <w:b/>
          <w:rtl/>
        </w:rPr>
        <w:t>الانتباه:</w:t>
      </w:r>
      <w:r>
        <w:rPr>
          <w:rtl/>
        </w:rPr>
        <w:t xml:space="preserve"> «انظر واسمع» بدل «اسمع»، مع تلويح أو نقر على الطاولة قبل الكلام. والقاعدة: يشير الطفل إلى الصورة أولاً، ثم تقول الكلمة.</w:t>
      </w:r>
    </w:p>
    <w:p w:rsidR="0036191C" w:rsidRDefault="00E6494D" w:rsidP="00E6494D">
      <w:pPr>
        <w:pStyle w:val="TableText"/>
        <w:numPr>
          <w:ilvl w:val="0"/>
          <w:numId w:val="152"/>
        </w:numPr>
      </w:pPr>
      <w:r>
        <w:rPr>
          <w:b/>
          <w:rtl/>
        </w:rPr>
        <w:t>الإحساس بالصوت:</w:t>
      </w:r>
      <w:r>
        <w:rPr>
          <w:rtl/>
        </w:rPr>
        <w:t xml:space="preserve"> الاهتزاز على الحلق يُحَ</w:t>
      </w:r>
      <w:r>
        <w:rPr>
          <w:rtl/>
        </w:rPr>
        <w:t>سّ مع الأصوات المجهورة فقط (مثل م، ج، ع، غ). المهموسة لا اهتزاز فيها: مع ح وهـ وخ يُحَسّ تيار الهواء على ظهر اليد أمام الفم، ومع ك وق دفعة هواء قصيرة. تؤدي ذلك على نفسك، ثم يجرّب الطفل على نفسه إن أراد، ولا يُطلب منه لمس جسد الميسّر. وتُستخدم الإشارة المرا</w:t>
      </w:r>
      <w:r>
        <w:rPr>
          <w:rtl/>
        </w:rPr>
        <w:t>فقة المعتمدة في خطة الطفل.</w:t>
      </w:r>
    </w:p>
    <w:p w:rsidR="0036191C" w:rsidRDefault="00E6494D" w:rsidP="00E6494D">
      <w:pPr>
        <w:pStyle w:val="TableText"/>
        <w:numPr>
          <w:ilvl w:val="0"/>
          <w:numId w:val="152"/>
        </w:numPr>
      </w:pPr>
      <w:r>
        <w:rPr>
          <w:b/>
          <w:rtl/>
        </w:rPr>
        <w:t>لغة الإشارة:</w:t>
      </w:r>
      <w:r>
        <w:rPr>
          <w:rtl/>
        </w:rPr>
        <w:t xml:space="preserve"> يقدّم الجلسة أو يشارك فيها معلم صم يتقن لغة الإشارة الإماراتية، أو مساعد أصم مدرَّب. المترجم آخر الخيارات في هذا العمر، ولا يترجم محتوى الأصوات. لا يخترع الميسّر إشارات.</w:t>
      </w:r>
    </w:p>
    <w:p w:rsidR="0036191C" w:rsidRDefault="00E6494D">
      <w:pPr>
        <w:pStyle w:val="Heading3"/>
      </w:pPr>
      <w:r>
        <w:rPr>
          <w:rtl/>
        </w:rPr>
        <w:t>الطفل الأصم في الملف (ج): الإشارة أولاً</w:t>
      </w:r>
    </w:p>
    <w:p w:rsidR="0036191C" w:rsidRDefault="00E6494D" w:rsidP="00E6494D">
      <w:pPr>
        <w:pStyle w:val="TableText"/>
        <w:numPr>
          <w:ilvl w:val="0"/>
          <w:numId w:val="153"/>
        </w:numPr>
      </w:pPr>
      <w:r>
        <w:rPr>
          <w:b/>
          <w:rtl/>
        </w:rPr>
        <w:t>شرط ال</w:t>
      </w:r>
      <w:r>
        <w:rPr>
          <w:b/>
          <w:rtl/>
        </w:rPr>
        <w:t>مشاركة:</w:t>
      </w:r>
      <w:r>
        <w:rPr>
          <w:rtl/>
        </w:rPr>
        <w:t xml:space="preserve"> يشارك فقط بحضور المختص المسمّى (معلم الصم أو المساعد الأصم المدرَّب)؛ وإلا يستمر في دعمه المعتاد.</w:t>
      </w:r>
    </w:p>
    <w:p w:rsidR="0036191C" w:rsidRDefault="00E6494D" w:rsidP="00E6494D">
      <w:pPr>
        <w:numPr>
          <w:ilvl w:val="0"/>
          <w:numId w:val="153"/>
        </w:numPr>
      </w:pPr>
      <w:r>
        <w:rPr>
          <w:b/>
          <w:rtl/>
        </w:rPr>
        <w:t>لغته أولاً:</w:t>
      </w:r>
      <w:r>
        <w:rPr>
          <w:rtl/>
        </w:rPr>
        <w:t xml:space="preserve"> لغة الإشارة تُستخدم في الجلسة كلها. لا يُشترط الكلام لتعلّم القراءة، ولا تُحجب لغة الإشارة لصالحه.</w:t>
      </w:r>
    </w:p>
    <w:p w:rsidR="0036191C" w:rsidRDefault="00E6494D" w:rsidP="00E6494D">
      <w:pPr>
        <w:numPr>
          <w:ilvl w:val="0"/>
          <w:numId w:val="153"/>
        </w:numPr>
      </w:pPr>
      <w:r>
        <w:rPr>
          <w:b/>
          <w:rtl/>
        </w:rPr>
        <w:t>الحرف بالتتابع:</w:t>
      </w:r>
      <w:r>
        <w:rPr>
          <w:rtl/>
        </w:rPr>
        <w:t xml:space="preserve"> </w:t>
      </w:r>
      <w:r>
        <w:rPr>
          <w:rtl/>
        </w:rPr>
        <w:t>يُربط الحرف المكتوب بشكله في الأبجدية الإصبعية العربية وبإشارة الكلمة المفتاحية بالتتابع: إشارة ← هجاء إصبعي ← الحرف المكتوب ← إشارة. لا يتكلّم الميسّر ويشير في الجملة نفسها.</w:t>
      </w:r>
    </w:p>
    <w:p w:rsidR="0036191C" w:rsidRDefault="00E6494D" w:rsidP="00E6494D">
      <w:pPr>
        <w:numPr>
          <w:ilvl w:val="0"/>
          <w:numId w:val="153"/>
        </w:numPr>
      </w:pPr>
      <w:r>
        <w:rPr>
          <w:b/>
          <w:rtl/>
        </w:rPr>
        <w:t>كلمات قليلة كاملة:</w:t>
      </w:r>
      <w:r>
        <w:rPr>
          <w:rtl/>
        </w:rPr>
        <w:t xml:space="preserve"> اسمه، وأسماء أسرته، وكلمات يحبها، مكتوبة مع إشارتها وصورتها.</w:t>
      </w:r>
    </w:p>
    <w:p w:rsidR="0036191C" w:rsidRDefault="00E6494D" w:rsidP="00E6494D">
      <w:pPr>
        <w:numPr>
          <w:ilvl w:val="0"/>
          <w:numId w:val="153"/>
        </w:numPr>
      </w:pPr>
      <w:r>
        <w:rPr>
          <w:b/>
          <w:rtl/>
        </w:rPr>
        <w:t>ا</w:t>
      </w:r>
      <w:r>
        <w:rPr>
          <w:b/>
          <w:rtl/>
        </w:rPr>
        <w:t>لقصة:</w:t>
      </w:r>
      <w:r>
        <w:rPr>
          <w:rtl/>
        </w:rPr>
        <w:t xml:space="preserve"> تُروى بلغة الإشارة، مع الصور والحرف البارز.</w:t>
      </w:r>
    </w:p>
    <w:p w:rsidR="0036191C" w:rsidRDefault="00E6494D" w:rsidP="00E6494D">
      <w:pPr>
        <w:numPr>
          <w:ilvl w:val="0"/>
          <w:numId w:val="153"/>
        </w:numPr>
      </w:pPr>
      <w:r>
        <w:rPr>
          <w:b/>
          <w:rtl/>
        </w:rPr>
        <w:t>الترميز الصوتي البصري:</w:t>
      </w:r>
      <w:r>
        <w:rPr>
          <w:rtl/>
        </w:rPr>
        <w:t xml:space="preserve"> قراءة الشفاه والهجاء الإصبعي يبقيان مفتوحين. وإن اختارت الأسرة والمختص نظاماً بصرياً للأصوات (مثل الإشارات المرافقة للنطق، Cued Speech) يقدّمه من تدرّب عليه.</w:t>
      </w:r>
    </w:p>
    <w:p w:rsidR="0036191C" w:rsidRDefault="00E6494D" w:rsidP="00E6494D">
      <w:pPr>
        <w:numPr>
          <w:ilvl w:val="0"/>
          <w:numId w:val="153"/>
        </w:numPr>
      </w:pPr>
      <w:r>
        <w:rPr>
          <w:rtl/>
        </w:rPr>
        <w:t>هذا المسار غير مُختبَر في</w:t>
      </w:r>
      <w:r>
        <w:rPr>
          <w:rtl/>
        </w:rPr>
        <w:t xml:space="preserve"> جذور.</w:t>
      </w:r>
    </w:p>
    <w:p w:rsidR="0036191C" w:rsidRDefault="00E6494D">
      <w:pPr>
        <w:pStyle w:val="Heading3"/>
      </w:pPr>
      <w:r>
        <w:rPr>
          <w:rtl/>
        </w:rPr>
        <w:lastRenderedPageBreak/>
        <w:t>حين يحتاج الطفل دعماً في الرؤية</w:t>
      </w:r>
    </w:p>
    <w:p w:rsidR="0036191C" w:rsidRDefault="00E6494D" w:rsidP="00E6494D">
      <w:pPr>
        <w:numPr>
          <w:ilvl w:val="0"/>
          <w:numId w:val="154"/>
        </w:numPr>
      </w:pPr>
      <w:r>
        <w:rPr>
          <w:b/>
          <w:rtl/>
        </w:rPr>
        <w:t>وسيلة القراءة:</w:t>
      </w:r>
      <w:r>
        <w:rPr>
          <w:rtl/>
        </w:rPr>
        <w:t xml:space="preserve"> يحددها معلم الإعاقة البصرية (برايل، أو طباعة مكبّرة، أو الاثنتان) بتقييم البصر الوظيفي وتقييم وسائط التعلّم (FVA/LMA)، ويُربط الصوت بالرمز في وسيلة الطفل. عتبة الحرف عنده: «التعرّف على رمز الحرف (بصرياً</w:t>
      </w:r>
      <w:r>
        <w:rPr>
          <w:rtl/>
        </w:rPr>
        <w:t xml:space="preserve"> أو لمسياً أو ببرايل)».</w:t>
      </w:r>
    </w:p>
    <w:p w:rsidR="0036191C" w:rsidRDefault="00E6494D" w:rsidP="00E6494D">
      <w:pPr>
        <w:pStyle w:val="TableText"/>
        <w:numPr>
          <w:ilvl w:val="0"/>
          <w:numId w:val="154"/>
        </w:numPr>
      </w:pPr>
      <w:r>
        <w:rPr>
          <w:b/>
          <w:rtl/>
        </w:rPr>
        <w:t>مسار برايل:</w:t>
      </w:r>
      <w:r>
        <w:rPr>
          <w:rtl/>
        </w:rPr>
        <w:t xml:space="preserve"> برايل العربي يُقرأ من اليسار إلى اليمين. في الصفحة 4 يعمل الطفل على مهارات ما قبل برايل التي يصممها المختص: التمييز اللمسي، وعزل الأصابع وقوتها، وتتبّع السطر من اليسار إلى اليمين، ومسك الكتاب، والمفاهيم المكانية. خط الوع</w:t>
      </w:r>
      <w:r>
        <w:rPr>
          <w:rtl/>
        </w:rPr>
        <w:t>ي الصوتي الشفهي متاح له كاملاً.</w:t>
      </w:r>
    </w:p>
    <w:p w:rsidR="0036191C" w:rsidRDefault="00E6494D" w:rsidP="00E6494D">
      <w:pPr>
        <w:pStyle w:val="TableText"/>
        <w:numPr>
          <w:ilvl w:val="0"/>
          <w:numId w:val="154"/>
        </w:numPr>
      </w:pPr>
      <w:r>
        <w:rPr>
          <w:b/>
          <w:rtl/>
        </w:rPr>
        <w:t>ضعف البصر:</w:t>
      </w:r>
      <w:r>
        <w:rPr>
          <w:rtl/>
        </w:rPr>
        <w:t xml:space="preserve"> حجم الخط فردي بالتقييم (24 نقطة حدّ أدنى، وكثيراً ما يلزم 36 إلى 72)؛ الحركات مكبّرة ومنفصلة بوضوح عن الحرف؛ تباعد الأسطر 1.5 على الأقل؛ تغليف غير لامع؛ إضاءة مهمة نحو 500 لوكس مع ضبط الوهج؛ يُجلس الطفل حسب مجاله </w:t>
      </w:r>
      <w:r>
        <w:rPr>
          <w:rtl/>
        </w:rPr>
        <w:t>البصري ونقطة سكون الرأرأة، ولا ضوء مباشر أمام الطفل الذي يتأذى منه.</w:t>
      </w:r>
    </w:p>
    <w:p w:rsidR="0036191C" w:rsidRDefault="00E6494D" w:rsidP="00E6494D">
      <w:pPr>
        <w:pStyle w:val="TableText"/>
        <w:numPr>
          <w:ilvl w:val="0"/>
          <w:numId w:val="154"/>
        </w:numPr>
      </w:pPr>
      <w:r>
        <w:rPr>
          <w:b/>
          <w:rtl/>
        </w:rPr>
        <w:t>الإعاقة البصرية الدماغية (CVI):</w:t>
      </w:r>
      <w:r>
        <w:rPr>
          <w:rtl/>
        </w:rPr>
        <w:t xml:space="preserve"> عنصر واحد على خلفية سوداء أو بلا زخرفة، ولون مفضّل يحدده المختص، ووقت كافٍ للنظر، وتقديم في مجال رؤيته المفضّل.</w:t>
      </w:r>
    </w:p>
    <w:p w:rsidR="0036191C" w:rsidRDefault="00E6494D" w:rsidP="00E6494D">
      <w:pPr>
        <w:pStyle w:val="TableText"/>
        <w:numPr>
          <w:ilvl w:val="0"/>
          <w:numId w:val="154"/>
        </w:numPr>
      </w:pPr>
      <w:r>
        <w:rPr>
          <w:b/>
          <w:rtl/>
        </w:rPr>
        <w:t>اللمس:</w:t>
      </w:r>
      <w:r>
        <w:rPr>
          <w:rtl/>
        </w:rPr>
        <w:t xml:space="preserve"> الأشياء الحقيقية وصندوق القصة أوضح من</w:t>
      </w:r>
      <w:r>
        <w:rPr>
          <w:rtl/>
        </w:rPr>
        <w:t xml:space="preserve"> الصور اللمسية، فتُقدَّم أولاً؛ ثم حروف بارزة بملمس مختلف عن الخلفية. المرساة البصرية تُستبدل بمرساة لمسية.</w:t>
      </w:r>
    </w:p>
    <w:p w:rsidR="0036191C" w:rsidRDefault="00E6494D" w:rsidP="00E6494D">
      <w:pPr>
        <w:pStyle w:val="TableText"/>
        <w:numPr>
          <w:ilvl w:val="0"/>
          <w:numId w:val="154"/>
        </w:numPr>
      </w:pPr>
      <w:r>
        <w:rPr>
          <w:b/>
          <w:rtl/>
        </w:rPr>
        <w:t>التوجّه والحركة:</w:t>
      </w:r>
      <w:r>
        <w:rPr>
          <w:rtl/>
        </w:rPr>
        <w:t xml:space="preserve"> جدول لمسي أو جدول أشياء، وعلامة لمسية ثابتة على مقعده. عرّفه بالمكان قبل الجلسة، وضع الأدوات في المكان نفسه، وقل اسمك حين تقترب، وص</w:t>
      </w:r>
      <w:r>
        <w:rPr>
          <w:rtl/>
        </w:rPr>
        <w:t>ف الصور بجمل قصيرة. في أي تنقّل (مثل المشي إلى الباب في القصة الرابعة) يُستعمل الدليل المبصر كما علّمه أخصائي التوجّه والحركة، ويُكتب في الخطة لأنه لمس رعاية.</w:t>
      </w:r>
    </w:p>
    <w:p w:rsidR="0036191C" w:rsidRDefault="00E6494D">
      <w:pPr>
        <w:pStyle w:val="Heading3"/>
      </w:pPr>
      <w:r>
        <w:rPr>
          <w:rtl/>
        </w:rPr>
        <w:t>حين يحتاج الطفل دعماً في السمع والرؤية معاً</w:t>
      </w:r>
    </w:p>
    <w:p w:rsidR="0036191C" w:rsidRDefault="00E6494D" w:rsidP="00E6494D">
      <w:pPr>
        <w:pStyle w:val="TableText"/>
        <w:numPr>
          <w:ilvl w:val="0"/>
          <w:numId w:val="155"/>
        </w:numPr>
      </w:pPr>
      <w:r>
        <w:rPr>
          <w:b/>
          <w:rtl/>
        </w:rPr>
        <w:t>مع مختص مؤهَّل</w:t>
      </w:r>
      <w:r>
        <w:rPr>
          <w:rtl/>
        </w:rPr>
        <w:t xml:space="preserve"> </w:t>
      </w:r>
      <w:r>
        <w:rPr>
          <w:rtl/>
        </w:rPr>
        <w:t xml:space="preserve">في تعليم الأطفال الصم المكفوفين يضع خطة التواصل؛ لا يبدأ ميسّر جذور دونه، ولا تُعقد الجلسة في غياب المختص المسمّى أو مرافق التواصل، فيستمر الطفل في دعمه المعتاد. وإشارة «توقّف» لمسية متفق عليها في خطة تواصله. </w:t>
      </w:r>
      <w:r>
        <w:rPr>
          <w:b/>
          <w:rtl/>
        </w:rPr>
        <w:t>الجلسة فردية</w:t>
      </w:r>
      <w:r>
        <w:rPr>
          <w:rtl/>
        </w:rPr>
        <w:t xml:space="preserve"> مع مرافق تواصل مدرَّب (intervener)</w:t>
      </w:r>
      <w:r>
        <w:rPr>
          <w:rtl/>
        </w:rPr>
        <w:t>، والهدف الأول التواصل وبناء المفاهيم.</w:t>
      </w:r>
    </w:p>
    <w:p w:rsidR="0036191C" w:rsidRDefault="00E6494D" w:rsidP="00E6494D">
      <w:pPr>
        <w:pStyle w:val="TableText"/>
        <w:numPr>
          <w:ilvl w:val="0"/>
          <w:numId w:val="155"/>
        </w:numPr>
      </w:pPr>
      <w:r>
        <w:rPr>
          <w:b/>
          <w:rtl/>
        </w:rPr>
        <w:t>لمس التواصل:</w:t>
      </w:r>
      <w:r>
        <w:rPr>
          <w:rtl/>
        </w:rPr>
        <w:t xml:space="preserve"> الإشارة اللمسية يداً تحت يد، والعلامات اللمسية المتفق عليها، وفق خطة التواصل. يد الطفل فوق يد الكبير، يسحبها متى شاء. نوع من لمس الرعاية المخطَّط يقوم به المسمَّون فقط (القسم 14)، ولا يُستعمل لأداء حركة ت</w:t>
      </w:r>
      <w:r>
        <w:rPr>
          <w:rtl/>
        </w:rPr>
        <w:t>عليمية.</w:t>
      </w:r>
    </w:p>
    <w:p w:rsidR="0036191C" w:rsidRDefault="00E6494D" w:rsidP="00E6494D">
      <w:pPr>
        <w:pStyle w:val="TableText"/>
        <w:numPr>
          <w:ilvl w:val="0"/>
          <w:numId w:val="155"/>
        </w:numPr>
      </w:pPr>
      <w:r>
        <w:rPr>
          <w:b/>
          <w:rtl/>
        </w:rPr>
        <w:t>علامة التعريف:</w:t>
      </w:r>
      <w:r>
        <w:rPr>
          <w:rtl/>
        </w:rPr>
        <w:t xml:space="preserve"> لكل كبير علامة ثابتة يعرفه بها الطفل (سوار يلمسه، أو إشارة اسم لمسية في الخطة)، ولا يبدأ التواصل قبل أن يعرّف نفسه.</w:t>
      </w:r>
    </w:p>
    <w:p w:rsidR="0036191C" w:rsidRDefault="00E6494D" w:rsidP="00E6494D">
      <w:pPr>
        <w:pStyle w:val="TableText"/>
        <w:numPr>
          <w:ilvl w:val="0"/>
          <w:numId w:val="155"/>
        </w:numPr>
      </w:pPr>
      <w:r>
        <w:rPr>
          <w:b/>
          <w:rtl/>
        </w:rPr>
        <w:t>رموز الأشياء:</w:t>
      </w:r>
      <w:r>
        <w:rPr>
          <w:rtl/>
        </w:rPr>
        <w:t xml:space="preserve"> يختارها الفريق لتكون ذات معنى للطفل من خبرته، لا بقرار افتراضي من المنهج. يلمسها الطفل قبل الفقرة، وتُر</w:t>
      </w:r>
      <w:r>
        <w:rPr>
          <w:rtl/>
        </w:rPr>
        <w:t>تَّب بالترتيب نفسه كل جلسة، وتوضع في صندوق «انتهى» بعدها.</w:t>
      </w:r>
    </w:p>
    <w:p w:rsidR="0036191C" w:rsidRDefault="00E6494D" w:rsidP="00E6494D">
      <w:pPr>
        <w:pStyle w:val="TableText"/>
        <w:numPr>
          <w:ilvl w:val="0"/>
          <w:numId w:val="155"/>
        </w:numPr>
      </w:pPr>
      <w:r>
        <w:rPr>
          <w:b/>
          <w:rtl/>
        </w:rPr>
        <w:t>الإيقاع والهدف:</w:t>
      </w:r>
      <w:r>
        <w:rPr>
          <w:rtl/>
        </w:rPr>
        <w:t xml:space="preserve"> مادة واحدة في كل مرة، وانتظار أطول بكثير، وجلسة أقصر. الهدف يحدده المختص والأسرة. غير مُختبَر في جذور.</w:t>
      </w:r>
    </w:p>
    <w:p w:rsidR="0036191C" w:rsidRDefault="00E6494D">
      <w:pPr>
        <w:pStyle w:val="Heading3"/>
      </w:pPr>
      <w:r>
        <w:rPr>
          <w:rtl/>
        </w:rPr>
        <w:lastRenderedPageBreak/>
        <w:t>حين يحتاج الطفل دعماً في الحركة والجلوس</w:t>
      </w:r>
    </w:p>
    <w:p w:rsidR="0036191C" w:rsidRDefault="00E6494D" w:rsidP="00E6494D">
      <w:pPr>
        <w:pStyle w:val="TableText"/>
        <w:numPr>
          <w:ilvl w:val="0"/>
          <w:numId w:val="156"/>
        </w:numPr>
      </w:pPr>
      <w:r>
        <w:rPr>
          <w:b/>
          <w:rtl/>
        </w:rPr>
        <w:t>الجلوس:</w:t>
      </w:r>
      <w:r>
        <w:rPr>
          <w:rtl/>
        </w:rPr>
        <w:t xml:space="preserve"> وضعية 90-90-90 (الورك والركبة و</w:t>
      </w:r>
      <w:r>
        <w:rPr>
          <w:rtl/>
        </w:rPr>
        <w:t>الكاحل)، والقدمان مسطّحتان على الأرض أو على مسند، والطاولة أعلى من المرفق بـ 2 إلى 5 سم، وكرسي بجانبين أو مسندين للطفل ذي التوتر العضلي المنخفض. مستخدم الكرسي المتحرك يبقى في كرسيه بصينيته والمكابح مشدودة، ويشارك مستخدم إطار الوقوف فيه. لا جلوس على الأرض ب</w:t>
      </w:r>
      <w:r>
        <w:rPr>
          <w:rtl/>
        </w:rPr>
        <w:t>لا سند، ولا جلوس بوضعية W. التفاصيل بتوصية أخصائي العلاج الطبيعي أو الوظيفي، وتعديل الوضعية والنقل لمس رعاية مخطَّط (القسم 14).</w:t>
      </w:r>
    </w:p>
    <w:p w:rsidR="0036191C" w:rsidRDefault="00E6494D" w:rsidP="00E6494D">
      <w:pPr>
        <w:pStyle w:val="TableText"/>
        <w:numPr>
          <w:ilvl w:val="0"/>
          <w:numId w:val="156"/>
        </w:numPr>
      </w:pPr>
      <w:r>
        <w:rPr>
          <w:b/>
          <w:rtl/>
        </w:rPr>
        <w:t>جاهزية الكتابة:</w:t>
      </w:r>
      <w:r>
        <w:rPr>
          <w:rtl/>
        </w:rPr>
        <w:t xml:space="preserve"> يُفحص رسم الخطوط (عمودي، أفقي، دائرة، علامة +). الطفل غير الجاهز يعمل على الخطوط ويختار الحروف.</w:t>
      </w:r>
    </w:p>
    <w:p w:rsidR="0036191C" w:rsidRDefault="00E6494D" w:rsidP="00E6494D">
      <w:pPr>
        <w:pStyle w:val="TableText"/>
        <w:numPr>
          <w:ilvl w:val="0"/>
          <w:numId w:val="156"/>
        </w:numPr>
      </w:pPr>
      <w:r>
        <w:rPr>
          <w:b/>
          <w:rtl/>
        </w:rPr>
        <w:t>بدائل الكتابة:</w:t>
      </w:r>
      <w:r>
        <w:rPr>
          <w:rtl/>
        </w:rPr>
        <w:t xml:space="preserve"> </w:t>
      </w:r>
      <w:r>
        <w:rPr>
          <w:rtl/>
        </w:rPr>
        <w:t>بطاقات حروف كبيرة (أكبر من أنبوب الورق)، وتتبّع على لوح إلكتروني بهدف كبير ونقطة بدء خضراء وقلم سميك، واستنسل بحافة بارزة أو خط غراء بارز، وورق A3 على حامل أو حائط، وحصيرة مانعة للانزلاق، واختيار بمفتاح أو بالنظر. المقبض يختاره أخصائي العلاج الوظيفي (مثل أ</w:t>
      </w:r>
      <w:r>
        <w:rPr>
          <w:rtl/>
        </w:rPr>
        <w:t>قلام شمع قصيرة للطفل ذي التوتر المنخفض). وتثبيت الساعد أو المرفق دون تحريك اليد، والنمذجة يداً تحت يد للكتابة، لمس رعاية مخطَّط فقط إذا كتبهما الأخصائي في الخطة ووافق الأهل.</w:t>
      </w:r>
    </w:p>
    <w:p w:rsidR="0036191C" w:rsidRDefault="00E6494D" w:rsidP="00E6494D">
      <w:pPr>
        <w:pStyle w:val="TableText"/>
        <w:numPr>
          <w:ilvl w:val="0"/>
          <w:numId w:val="156"/>
        </w:numPr>
      </w:pPr>
      <w:r>
        <w:rPr>
          <w:b/>
          <w:rtl/>
        </w:rPr>
        <w:t>بدائل الحركة:</w:t>
      </w:r>
      <w:r>
        <w:rPr>
          <w:rtl/>
        </w:rPr>
        <w:t xml:space="preserve"> لكل حركة وقوف بديل جالس. الحركة فوق الرأس بذراع واحدة واليد الأخرى ع</w:t>
      </w:r>
      <w:r>
        <w:rPr>
          <w:rtl/>
        </w:rPr>
        <w:t>لى حافة الطاولة، أو بانزلاق الكفّ صعوداً على الطاولة، وبالمدى الذي يستطيعه الطفل بلا ألم؛ والكتابة في الهواء والمرفق مسنود. لا يُطلب من الطفل تحريك رأسه حركة إيقاعية أو متكررة استجابةً في مهمة (قاعدة الرقبة في القسم 14): البديل نقر اليد أو القدم، أو رفع بط</w:t>
      </w:r>
      <w:r>
        <w:rPr>
          <w:rtl/>
        </w:rPr>
        <w:t>اقة، أو ضغط مفتاح كبير (access switch). أما إيماءة الطفل العفوية بمعنى «نعم» فتواصل مقبول.</w:t>
      </w:r>
    </w:p>
    <w:p w:rsidR="0036191C" w:rsidRDefault="00E6494D" w:rsidP="00E6494D">
      <w:pPr>
        <w:pStyle w:val="TableText"/>
        <w:numPr>
          <w:ilvl w:val="0"/>
          <w:numId w:val="156"/>
        </w:numPr>
      </w:pPr>
      <w:r>
        <w:rPr>
          <w:b/>
          <w:rtl/>
        </w:rPr>
        <w:t>الاستجابة:</w:t>
      </w:r>
      <w:r>
        <w:rPr>
          <w:rtl/>
        </w:rPr>
        <w:t xml:space="preserve"> بالإشارة، أو بإطار نظر فيه 4 خيارات متباعدة، أو بالمسح بمساعدة الشريك (partner-assisted scanning)، أو بالمفتاح.</w:t>
      </w:r>
    </w:p>
    <w:p w:rsidR="0036191C" w:rsidRDefault="00E6494D">
      <w:pPr>
        <w:pStyle w:val="Heading3"/>
      </w:pPr>
      <w:r>
        <w:rPr>
          <w:rtl/>
        </w:rPr>
        <w:t>حين يحتاج الطفل دعماً في التواصل</w:t>
      </w:r>
    </w:p>
    <w:p w:rsidR="0036191C" w:rsidRDefault="00E6494D" w:rsidP="00E6494D">
      <w:pPr>
        <w:pStyle w:val="TableText"/>
        <w:numPr>
          <w:ilvl w:val="0"/>
          <w:numId w:val="157"/>
        </w:numPr>
      </w:pPr>
      <w:r>
        <w:rPr>
          <w:b/>
          <w:rtl/>
        </w:rPr>
        <w:t>وسيلته أو</w:t>
      </w:r>
      <w:r>
        <w:rPr>
          <w:b/>
          <w:rtl/>
        </w:rPr>
        <w:t>لاً:</w:t>
      </w:r>
      <w:r>
        <w:rPr>
          <w:rtl/>
        </w:rPr>
        <w:t xml:space="preserve"> إذا كان يستخدم نظام تواصل بالصور أو جهازاً ناطقاً، يُستخدم النظام نفسه.</w:t>
      </w:r>
    </w:p>
    <w:p w:rsidR="0036191C" w:rsidRDefault="00E6494D" w:rsidP="00E6494D">
      <w:pPr>
        <w:pStyle w:val="TableText"/>
        <w:numPr>
          <w:ilvl w:val="0"/>
          <w:numId w:val="157"/>
        </w:numPr>
      </w:pPr>
      <w:r>
        <w:rPr>
          <w:b/>
          <w:rtl/>
        </w:rPr>
        <w:t>بلا نظام تواصل:</w:t>
      </w:r>
      <w:r>
        <w:rPr>
          <w:rtl/>
        </w:rPr>
        <w:t xml:space="preserve"> الطفل قليل الكلام بلا نظام تواصل يُحال فوراً، عبر رائد الدمج، إلى تقييم تواصل بديل شامل؛ وحتى ذلك تُستعمل اللوحة الأساسية للجلسة ولوحة الحروف. لا يُشترط الكلام ولا</w:t>
      </w:r>
      <w:r>
        <w:rPr>
          <w:rtl/>
        </w:rPr>
        <w:t xml:space="preserve"> «الاستعداد» لبدء التواصل البديل.</w:t>
      </w:r>
    </w:p>
    <w:p w:rsidR="0036191C" w:rsidRDefault="00E6494D" w:rsidP="00E6494D">
      <w:pPr>
        <w:pStyle w:val="TableText"/>
        <w:numPr>
          <w:ilvl w:val="0"/>
          <w:numId w:val="157"/>
        </w:numPr>
      </w:pPr>
      <w:r>
        <w:rPr>
          <w:b/>
          <w:rtl/>
        </w:rPr>
        <w:t>اللوحة الأساسية والنمذجة:</w:t>
      </w:r>
      <w:r>
        <w:rPr>
          <w:rtl/>
        </w:rPr>
        <w:t xml:space="preserve"> لوحة كلمات أساسية للجلسة بنظام الطفل نفسه (قائمتها في القسم 10). ينمذج البالغ الثاني كلمة أو كلمتين في كل مرة طوال الجلسة، دون لمس يد الطفل ودون انتظار استجابة. حين تقول «مْ… مَاء» أشر إلى رمز «ما</w:t>
      </w:r>
      <w:r>
        <w:rPr>
          <w:rtl/>
        </w:rPr>
        <w:t>ء».</w:t>
      </w:r>
    </w:p>
    <w:p w:rsidR="0036191C" w:rsidRDefault="00E6494D" w:rsidP="00E6494D">
      <w:pPr>
        <w:pStyle w:val="TableText"/>
        <w:numPr>
          <w:ilvl w:val="0"/>
          <w:numId w:val="157"/>
        </w:numPr>
      </w:pPr>
      <w:r>
        <w:rPr>
          <w:b/>
          <w:rtl/>
        </w:rPr>
        <w:t>صفحة الحروف:</w:t>
      </w:r>
      <w:r>
        <w:rPr>
          <w:rtl/>
        </w:rPr>
        <w:t xml:space="preserve"> لكل طفل يستخدم التواصل البديل صفحة حروف في جهازه أو لوحة حروف ورقية، تُظهر الحروف التي تعلّمها حتى الآن وتكبر معه، وتنطق صوت الحرف (سْ) لا اسمه، بتسجيل صوت الميسّر لا بالنطق الآلي. تُستعمل في الصفحة 4 بديلاً للكتابة (يختار الحروف ليكتب الم</w:t>
      </w:r>
      <w:r>
        <w:rPr>
          <w:rtl/>
        </w:rPr>
        <w:t>قطع)، وفي المراجعة، ويُحتسب ذلك إنتاجاً بعتبة الترميز.</w:t>
      </w:r>
    </w:p>
    <w:p w:rsidR="0036191C" w:rsidRDefault="00E6494D" w:rsidP="00E6494D">
      <w:pPr>
        <w:pStyle w:val="TableText"/>
        <w:numPr>
          <w:ilvl w:val="0"/>
          <w:numId w:val="157"/>
        </w:numPr>
      </w:pPr>
      <w:r>
        <w:rPr>
          <w:b/>
          <w:rtl/>
        </w:rPr>
        <w:t>الانتظار:</w:t>
      </w:r>
      <w:r>
        <w:rPr>
          <w:rtl/>
        </w:rPr>
        <w:t xml:space="preserve"> في التعليم الأول للحرف نموذج فوري مع السؤال؛ وفي المراجعة وعند الإجابة بالجهاز 10 ثوانٍ على الأقل بصمت قبل الإعادة (قاعدة التلميح في القسم 10). و</w:t>
      </w:r>
      <w:r>
        <w:rPr>
          <w:b/>
          <w:rtl/>
        </w:rPr>
        <w:t>رمز «توقّف»</w:t>
      </w:r>
      <w:r>
        <w:rPr>
          <w:rtl/>
        </w:rPr>
        <w:t xml:space="preserve"> (ورقياً ولمسياً وبالإشارة) متاح طو</w:t>
      </w:r>
      <w:r>
        <w:rPr>
          <w:rtl/>
        </w:rPr>
        <w:t>ال الجلسة ويُحترم فوراً.</w:t>
      </w:r>
    </w:p>
    <w:p w:rsidR="0036191C" w:rsidRDefault="00E6494D" w:rsidP="00E6494D">
      <w:pPr>
        <w:pStyle w:val="TableText"/>
        <w:numPr>
          <w:ilvl w:val="0"/>
          <w:numId w:val="157"/>
        </w:numPr>
      </w:pPr>
      <w:r>
        <w:rPr>
          <w:b/>
          <w:rtl/>
        </w:rPr>
        <w:t>مفردات الحماية</w:t>
      </w:r>
      <w:r>
        <w:rPr>
          <w:rtl/>
        </w:rPr>
        <w:t xml:space="preserve"> في وسيلة الطفل بالتنسيق مع الأخصائي والأسرة (القسم 14).</w:t>
      </w:r>
    </w:p>
    <w:p w:rsidR="0036191C" w:rsidRDefault="00E6494D" w:rsidP="00E6494D">
      <w:pPr>
        <w:pStyle w:val="TableText"/>
        <w:numPr>
          <w:ilvl w:val="0"/>
          <w:numId w:val="157"/>
        </w:numPr>
      </w:pPr>
      <w:r>
        <w:rPr>
          <w:b/>
          <w:rtl/>
        </w:rPr>
        <w:lastRenderedPageBreak/>
        <w:t>كل محاولة تواصل مقبولة:</w:t>
      </w:r>
      <w:r>
        <w:rPr>
          <w:rtl/>
        </w:rPr>
        <w:t xml:space="preserve"> إيماءة، أو نظرة، أو صوت، أو إشارة، أو ضغط زر. والترديد تواصل يُحترم ولا يُصحَّح.</w:t>
      </w:r>
    </w:p>
    <w:p w:rsidR="0036191C" w:rsidRDefault="00E6494D" w:rsidP="00E6494D">
      <w:pPr>
        <w:pStyle w:val="TableText"/>
        <w:numPr>
          <w:ilvl w:val="0"/>
          <w:numId w:val="157"/>
        </w:numPr>
      </w:pPr>
      <w:r>
        <w:rPr>
          <w:b/>
          <w:rtl/>
        </w:rPr>
        <w:t>التلعثم:</w:t>
      </w:r>
      <w:r>
        <w:rPr>
          <w:rtl/>
        </w:rPr>
        <w:t xml:space="preserve"> لا يُطلب من الطفل الذي يتلعثم أن ينطق عند الطل</w:t>
      </w:r>
      <w:r>
        <w:rPr>
          <w:rtl/>
        </w:rPr>
        <w:t>ب، والاختيار متاح له دائماً.</w:t>
      </w:r>
    </w:p>
    <w:p w:rsidR="0036191C" w:rsidRDefault="00E6494D">
      <w:pPr>
        <w:pStyle w:val="Heading3"/>
      </w:pPr>
      <w:r>
        <w:rPr>
          <w:rtl/>
        </w:rPr>
        <w:t>حين يحتاج الطفل دعماً في الانتباه والتنظيم الذاتي</w:t>
      </w:r>
    </w:p>
    <w:p w:rsidR="0036191C" w:rsidRDefault="00E6494D" w:rsidP="00E6494D">
      <w:pPr>
        <w:pStyle w:val="TableText"/>
        <w:numPr>
          <w:ilvl w:val="0"/>
          <w:numId w:val="158"/>
        </w:numPr>
      </w:pPr>
      <w:r>
        <w:rPr>
          <w:b/>
          <w:rtl/>
        </w:rPr>
        <w:t>جدول بصري:</w:t>
      </w:r>
      <w:r>
        <w:rPr>
          <w:rtl/>
        </w:rPr>
        <w:t xml:space="preserve"> صور لخطوات الجلسة، يُشار إلى كل خطوة عند بدئها وتُقلب عند انتهائها.</w:t>
      </w:r>
    </w:p>
    <w:p w:rsidR="0036191C" w:rsidRDefault="00E6494D" w:rsidP="00E6494D">
      <w:pPr>
        <w:pStyle w:val="TableText"/>
        <w:numPr>
          <w:ilvl w:val="0"/>
          <w:numId w:val="158"/>
        </w:numPr>
      </w:pPr>
      <w:r>
        <w:rPr>
          <w:b/>
          <w:rtl/>
        </w:rPr>
        <w:t>«أولاً… ثم…» أداة توقّع لا صفقة:</w:t>
      </w:r>
      <w:r>
        <w:rPr>
          <w:rtl/>
        </w:rPr>
        <w:t xml:space="preserve"> النشاط المفضّل يأتي بعد الفقرة سواء أنجزها الطفل أم مرّر أم توقف.</w:t>
      </w:r>
      <w:r>
        <w:rPr>
          <w:rtl/>
        </w:rPr>
        <w:t xml:space="preserve"> لا يُحجب النشاط المفضّل ولا يُربط بإجابة صحيحة.</w:t>
      </w:r>
    </w:p>
    <w:p w:rsidR="0036191C" w:rsidRDefault="00E6494D" w:rsidP="00E6494D">
      <w:pPr>
        <w:pStyle w:val="TableText"/>
        <w:numPr>
          <w:ilvl w:val="0"/>
          <w:numId w:val="158"/>
        </w:numPr>
      </w:pPr>
      <w:r>
        <w:rPr>
          <w:b/>
          <w:rtl/>
        </w:rPr>
        <w:t>مؤقت بصري</w:t>
      </w:r>
      <w:r>
        <w:rPr>
          <w:rtl/>
        </w:rPr>
        <w:t xml:space="preserve"> قبل كل انتقال، مع جملة ثابتة: «بعد الرمل ننتقل».</w:t>
      </w:r>
    </w:p>
    <w:p w:rsidR="0036191C" w:rsidRDefault="00E6494D" w:rsidP="00E6494D">
      <w:pPr>
        <w:pStyle w:val="TableText"/>
        <w:numPr>
          <w:ilvl w:val="0"/>
          <w:numId w:val="158"/>
        </w:numPr>
      </w:pPr>
      <w:r>
        <w:rPr>
          <w:b/>
          <w:rtl/>
        </w:rPr>
        <w:t>روتين ثابت</w:t>
      </w:r>
      <w:r>
        <w:rPr>
          <w:rtl/>
        </w:rPr>
        <w:t xml:space="preserve"> وطقس إغلاق ثابت («انتهينا. نضع الحجر الكبير في الصندوق»).</w:t>
      </w:r>
    </w:p>
    <w:p w:rsidR="0036191C" w:rsidRDefault="00E6494D" w:rsidP="00E6494D">
      <w:pPr>
        <w:pStyle w:val="TableText"/>
        <w:numPr>
          <w:ilvl w:val="0"/>
          <w:numId w:val="158"/>
        </w:numPr>
      </w:pPr>
      <w:r>
        <w:rPr>
          <w:b/>
          <w:rtl/>
        </w:rPr>
        <w:t>استراحات التنظيم:</w:t>
      </w:r>
      <w:r>
        <w:rPr>
          <w:rtl/>
        </w:rPr>
        <w:t xml:space="preserve"> 30 إلى 60 ثانية بعد الحركة وبعد الكتابة (القسم 10)، واستراحة </w:t>
      </w:r>
      <w:r>
        <w:rPr>
          <w:rtl/>
        </w:rPr>
        <w:t>جالسة إضافية عند الحاجة.</w:t>
      </w:r>
    </w:p>
    <w:p w:rsidR="0036191C" w:rsidRDefault="00E6494D" w:rsidP="00E6494D">
      <w:pPr>
        <w:pStyle w:val="TableText"/>
        <w:numPr>
          <w:ilvl w:val="0"/>
          <w:numId w:val="158"/>
        </w:numPr>
      </w:pPr>
      <w:r>
        <w:rPr>
          <w:b/>
          <w:rtl/>
        </w:rPr>
        <w:t>التغييرات:</w:t>
      </w:r>
      <w:r>
        <w:rPr>
          <w:rtl/>
        </w:rPr>
        <w:t xml:space="preserve"> أي تغيير (مهرجان الحروف، أسابيع التثبيت، بالغ بديل) يُمهَّد له بقصة مصوّرة قبله بيوم أو يومين، وللمهرجان بديل هادئ. يجوز أن يحمل الطفل شيئاً انتقالياً من صفه.</w:t>
      </w:r>
    </w:p>
    <w:p w:rsidR="0036191C" w:rsidRDefault="00E6494D" w:rsidP="00E6494D">
      <w:pPr>
        <w:pStyle w:val="TableText"/>
        <w:numPr>
          <w:ilvl w:val="0"/>
          <w:numId w:val="158"/>
        </w:numPr>
      </w:pPr>
      <w:r>
        <w:rPr>
          <w:b/>
          <w:rtl/>
        </w:rPr>
        <w:t>ركن هادئ</w:t>
      </w:r>
      <w:r>
        <w:rPr>
          <w:rtl/>
        </w:rPr>
        <w:t xml:space="preserve"> قليل المشتتات، في مجال رؤية البالغَين، يذهب إليه الط</w:t>
      </w:r>
      <w:r>
        <w:rPr>
          <w:rtl/>
        </w:rPr>
        <w:t>فل حين يطلب.</w:t>
      </w:r>
    </w:p>
    <w:p w:rsidR="0036191C" w:rsidRDefault="00E6494D">
      <w:pPr>
        <w:pStyle w:val="Heading3"/>
      </w:pPr>
      <w:r>
        <w:rPr>
          <w:rtl/>
        </w:rPr>
        <w:t>حين يحتاج الطفل دعماً حسياً</w:t>
      </w:r>
    </w:p>
    <w:p w:rsidR="0036191C" w:rsidRDefault="00E6494D" w:rsidP="00E6494D">
      <w:pPr>
        <w:pStyle w:val="TableText"/>
        <w:numPr>
          <w:ilvl w:val="0"/>
          <w:numId w:val="159"/>
        </w:numPr>
      </w:pPr>
      <w:r>
        <w:rPr>
          <w:b/>
          <w:rtl/>
        </w:rPr>
        <w:t>الطفل الذي يتجنب الإحساس:</w:t>
      </w:r>
      <w:r>
        <w:rPr>
          <w:rtl/>
        </w:rPr>
        <w:t xml:space="preserve"> قلّل الضجيج والضوء القوي، واسمح بواقيات الأذن طوال الجلسة، وباللمس بإصبع أو فرشاة أو بالمشاهدة فقط (الغرفة والأدوات في جدول المواد، القسم 14). الإجابة الجماعية بالنقر أو الإشارة الصامتة بدل</w:t>
      </w:r>
      <w:r>
        <w:rPr>
          <w:rtl/>
        </w:rPr>
        <w:t xml:space="preserve"> التصفيق.</w:t>
      </w:r>
    </w:p>
    <w:p w:rsidR="0036191C" w:rsidRDefault="00E6494D" w:rsidP="00E6494D">
      <w:pPr>
        <w:pStyle w:val="TableText"/>
        <w:numPr>
          <w:ilvl w:val="0"/>
          <w:numId w:val="159"/>
        </w:numPr>
      </w:pPr>
      <w:r>
        <w:rPr>
          <w:b/>
          <w:rtl/>
        </w:rPr>
        <w:t>الطفل الذي يبحث عن الإحساس:</w:t>
      </w:r>
      <w:r>
        <w:rPr>
          <w:rtl/>
        </w:rPr>
        <w:t xml:space="preserve"> ضغط يطبّقه على نفسه (يعصر كرة لينة كبيرة، يضغط الصلصال)، وأدوات عبث، وقطعة مضغ شخصية، ووسادة حِجر موزونة بتوصية أخصائي العلاج الوظيفي فقط (مواصفاتها في جدول المواد، القسم 14).</w:t>
      </w:r>
    </w:p>
    <w:p w:rsidR="0036191C" w:rsidRDefault="00E6494D" w:rsidP="00E6494D">
      <w:pPr>
        <w:pStyle w:val="TableText"/>
        <w:numPr>
          <w:ilvl w:val="0"/>
          <w:numId w:val="159"/>
        </w:numPr>
      </w:pPr>
      <w:r>
        <w:rPr>
          <w:b/>
          <w:rtl/>
        </w:rPr>
        <w:t>الطفل الذي يضع الأشياء في فمه:</w:t>
      </w:r>
      <w:r>
        <w:rPr>
          <w:rtl/>
        </w:rPr>
        <w:t xml:space="preserve"> </w:t>
      </w:r>
      <w:r>
        <w:rPr>
          <w:rtl/>
        </w:rPr>
        <w:t>البدائل المغلقة في جدول المواد، ولا ملصقات، وإشراف مباشر طوال الجلسة.</w:t>
      </w:r>
    </w:p>
    <w:p w:rsidR="0036191C" w:rsidRDefault="00E6494D" w:rsidP="00E6494D">
      <w:pPr>
        <w:pStyle w:val="TableText"/>
        <w:numPr>
          <w:ilvl w:val="0"/>
          <w:numId w:val="159"/>
        </w:numPr>
      </w:pPr>
      <w:r>
        <w:rPr>
          <w:b/>
          <w:rtl/>
        </w:rPr>
        <w:t>التنظيم المشترك</w:t>
      </w:r>
      <w:r>
        <w:rPr>
          <w:rtl/>
        </w:rPr>
        <w:t xml:space="preserve"> يتبع ملف الطفل: هل يهدأ بالمسافة أم بالقرب، ومع من، وبأي أداة.</w:t>
      </w:r>
    </w:p>
    <w:p w:rsidR="0036191C" w:rsidRDefault="00E6494D">
      <w:pPr>
        <w:pStyle w:val="Heading3"/>
      </w:pPr>
      <w:r>
        <w:rPr>
          <w:rtl/>
        </w:rPr>
        <w:t>حين يحتاج الطفل خطوات أصغر ووقتاً أطول</w:t>
      </w:r>
    </w:p>
    <w:p w:rsidR="0036191C" w:rsidRDefault="00E6494D" w:rsidP="00E6494D">
      <w:pPr>
        <w:pStyle w:val="TableText"/>
        <w:numPr>
          <w:ilvl w:val="0"/>
          <w:numId w:val="160"/>
        </w:numPr>
      </w:pPr>
      <w:r>
        <w:rPr>
          <w:rtl/>
        </w:rPr>
        <w:t>صوت واحد في الجلسة، والنشاط نفسه بالترتيب نفسه 3 أو 4 مرات عبر الأيام.</w:t>
      </w:r>
    </w:p>
    <w:p w:rsidR="0036191C" w:rsidRDefault="00E6494D" w:rsidP="00E6494D">
      <w:pPr>
        <w:pStyle w:val="TableText"/>
        <w:numPr>
          <w:ilvl w:val="0"/>
          <w:numId w:val="160"/>
        </w:numPr>
      </w:pPr>
      <w:r>
        <w:rPr>
          <w:rtl/>
        </w:rPr>
        <w:t>كل خطوة تُقسم إلى أصغر منها (الحلقة اليوم، والذيل غداً).</w:t>
      </w:r>
    </w:p>
    <w:p w:rsidR="0036191C" w:rsidRDefault="00E6494D" w:rsidP="00E6494D">
      <w:pPr>
        <w:pStyle w:val="TableText"/>
        <w:numPr>
          <w:ilvl w:val="0"/>
          <w:numId w:val="160"/>
        </w:numPr>
      </w:pPr>
      <w:r>
        <w:rPr>
          <w:b/>
          <w:rtl/>
        </w:rPr>
        <w:t>التلميح:</w:t>
      </w:r>
      <w:r>
        <w:rPr>
          <w:rtl/>
        </w:rPr>
        <w:t xml:space="preserve"> في التعليم الأول للحرف تلميح فوري (النموذج مع السؤال)، ثم انتظار 3 إلى 5 ثوانٍ بعد نجاحين، لينجح الطفل في 80% على الأقل</w:t>
      </w:r>
      <w:r>
        <w:rPr>
          <w:rtl/>
        </w:rPr>
        <w:t xml:space="preserve"> من محاولاته.</w:t>
      </w:r>
    </w:p>
    <w:p w:rsidR="0036191C" w:rsidRDefault="00E6494D" w:rsidP="00E6494D">
      <w:pPr>
        <w:pStyle w:val="TableText"/>
        <w:numPr>
          <w:ilvl w:val="0"/>
          <w:numId w:val="160"/>
        </w:numPr>
      </w:pPr>
      <w:r>
        <w:rPr>
          <w:b/>
          <w:rtl/>
        </w:rPr>
        <w:t>المديح:</w:t>
      </w:r>
      <w:r>
        <w:rPr>
          <w:rtl/>
        </w:rPr>
        <w:t xml:space="preserve"> محدد («أغلقت شفتيك! مْ»). لا طعام.</w:t>
      </w:r>
    </w:p>
    <w:p w:rsidR="0036191C" w:rsidRDefault="00E6494D" w:rsidP="00E6494D">
      <w:pPr>
        <w:pStyle w:val="TableText"/>
        <w:numPr>
          <w:ilvl w:val="0"/>
          <w:numId w:val="160"/>
        </w:numPr>
      </w:pPr>
      <w:r>
        <w:rPr>
          <w:b/>
          <w:rtl/>
        </w:rPr>
        <w:t>الاهتمامات الخاصة:</w:t>
      </w:r>
      <w:r>
        <w:rPr>
          <w:rtl/>
        </w:rPr>
        <w:t xml:space="preserve"> يجوز في الصفحة 3 والمراجعة إضافة كلمة من اهتمام الطفل تبدأ بالصوت (قطار، ديناصور، حرف في شعار يحبه)، دون تغيير الكلمة المفتاحية أو القصة. تكييف مسموح يُسجَّل في سجل الالتزام.</w:t>
      </w:r>
    </w:p>
    <w:p w:rsidR="0036191C" w:rsidRDefault="00E6494D" w:rsidP="00E6494D">
      <w:pPr>
        <w:pStyle w:val="TableText"/>
        <w:numPr>
          <w:ilvl w:val="0"/>
          <w:numId w:val="160"/>
        </w:numPr>
      </w:pPr>
      <w:r>
        <w:rPr>
          <w:b/>
          <w:rtl/>
        </w:rPr>
        <w:t>الطفل</w:t>
      </w:r>
      <w:r>
        <w:rPr>
          <w:b/>
          <w:rtl/>
        </w:rPr>
        <w:t xml:space="preserve"> الذي يفك الترميز مبكراً بطلاقة لافتة (hyperlexia):</w:t>
      </w:r>
      <w:r>
        <w:rPr>
          <w:rtl/>
        </w:rPr>
        <w:t xml:space="preserve"> لا يُؤخَّر في فك الترميز، ويُقرن بالفهم: يختار صورة الكلمة من 4.</w:t>
      </w:r>
    </w:p>
    <w:p w:rsidR="0036191C" w:rsidRDefault="00E6494D">
      <w:pPr>
        <w:pStyle w:val="Heading3"/>
      </w:pPr>
      <w:r>
        <w:rPr>
          <w:rtl/>
        </w:rPr>
        <w:lastRenderedPageBreak/>
        <w:t>المسار المختصر</w:t>
      </w:r>
    </w:p>
    <w:p w:rsidR="0036191C" w:rsidRDefault="00E6494D">
      <w:r>
        <w:rPr>
          <w:rtl/>
        </w:rPr>
        <w:t>للطفل الذي يتعب سريعاً: الصفحات 1 و2 و5 من القصة، وتُرحَّل الصفحات 3 و4 و6 إلى الجلسة التالية (القسم 9). يطبَّق على الطفل وح</w:t>
      </w:r>
      <w:r>
        <w:rPr>
          <w:rtl/>
        </w:rPr>
        <w:t>ده داخل المجموعة، والمجموعة تكمل. يُختار بالملاحظة، لا بالتشخيص.</w:t>
      </w:r>
    </w:p>
    <w:p w:rsidR="0036191C" w:rsidRDefault="00E6494D">
      <w:pPr>
        <w:pStyle w:val="Heading2"/>
      </w:pPr>
      <w:bookmarkStart w:id="60" w:name="_Toc242710875"/>
      <w:r>
        <w:rPr>
          <w:rtl/>
        </w:rPr>
        <w:t>الطبقة الثانية: الأساس العلمي (للميسّرين والمعلّمين)</w:t>
      </w:r>
      <w:bookmarkEnd w:id="60"/>
    </w:p>
    <w:p w:rsidR="0036191C" w:rsidRDefault="00E6494D">
      <w:pPr>
        <w:pStyle w:val="Heading3"/>
      </w:pPr>
      <w:r>
        <w:rPr>
          <w:rtl/>
        </w:rPr>
        <w:t>التصميم الشامل للتعلّم</w:t>
      </w:r>
    </w:p>
    <w:p w:rsidR="0036191C" w:rsidRDefault="00E6494D">
      <w:r>
        <w:rPr>
          <w:rtl/>
        </w:rPr>
        <w:t xml:space="preserve">تستند التكييفات إلى إرشادات التصميم الشامل للتعلّم (Universal Design for Learning) في إصدارها الثالث (CAST, 2024)؛ </w:t>
      </w:r>
      <w:r>
        <w:rPr>
          <w:rtl/>
        </w:rPr>
        <w:t>أما المبدأ 1 في القسم 1 فصيغ على الإصدار 2.2 (CAST, 2018)، والتكييفات هنا تتبع الإصدار 3.0: طرق متعددة للمشاركة (خيارات، روتين متوقع، احترام الانسحاب)، وللتمثيل (صوت وصورة وحركة ولمس، مع قيد القناتين: المبدأ 1 في IMPL)، وللتعبير (نطق، إشارة، رسم، تواصل معز</w:t>
      </w:r>
      <w:r>
        <w:rPr>
          <w:rtl/>
        </w:rPr>
        <w:t>ز).</w:t>
      </w:r>
    </w:p>
    <w:p w:rsidR="0036191C" w:rsidRDefault="00E6494D">
      <w:pPr>
        <w:pStyle w:val="Heading3"/>
      </w:pPr>
      <w:r>
        <w:rPr>
          <w:rtl/>
        </w:rPr>
        <w:t>التعديلات المعقولة</w:t>
      </w:r>
    </w:p>
    <w:p w:rsidR="0036191C" w:rsidRDefault="00E6494D">
      <w:r>
        <w:rPr>
          <w:rtl/>
        </w:rPr>
        <w:t>تغيّر التعديلات طريقة الوصول، ويبقى الهدف: أن يربط الطفل صوتاً برمزه في وسيلته. يتغير القناة والأداة والوقت وحجم الخطوة. الاستثناء: الطفل الأصم في الملف (ج)، والطفل الأصم الكفيف، لكل منهما هدف معدّل يضعه المختص والأسرة.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2762"/>
        <w:gridCol w:w="6538"/>
      </w:tblGrid>
      <w:tr w:rsidR="0036191C">
        <w:trPr>
          <w:cantSplit/>
          <w:tblHeader/>
        </w:trPr>
        <w:tc>
          <w:tcPr>
            <w:tcW w:w="2762" w:type="dxa"/>
            <w:tcBorders>
              <w:bottom w:val="single" w:sz="0" w:space="0" w:color="auto"/>
            </w:tcBorders>
            <w:shd w:val="clear" w:color="auto" w:fill="EFE8D8"/>
            <w:vAlign w:val="bottom"/>
          </w:tcPr>
          <w:p w:rsidR="0036191C" w:rsidRDefault="00E6494D">
            <w:pPr>
              <w:pStyle w:val="TableText"/>
              <w:jc w:val="left"/>
            </w:pPr>
            <w:r>
              <w:rPr>
                <w:b/>
                <w:bCs/>
                <w:rtl/>
              </w:rPr>
              <w:t>الحاجة</w:t>
            </w:r>
          </w:p>
        </w:tc>
        <w:tc>
          <w:tcPr>
            <w:tcW w:w="6538" w:type="dxa"/>
            <w:tcBorders>
              <w:bottom w:val="single" w:sz="0" w:space="0" w:color="auto"/>
            </w:tcBorders>
            <w:shd w:val="clear" w:color="auto" w:fill="EFE8D8"/>
            <w:vAlign w:val="bottom"/>
          </w:tcPr>
          <w:p w:rsidR="0036191C" w:rsidRDefault="00E6494D">
            <w:pPr>
              <w:pStyle w:val="TableText"/>
              <w:jc w:val="left"/>
            </w:pPr>
            <w:r>
              <w:rPr>
                <w:b/>
                <w:bCs/>
                <w:rtl/>
              </w:rPr>
              <w:t xml:space="preserve">مع من </w:t>
            </w:r>
            <w:r>
              <w:rPr>
                <w:b/>
                <w:bCs/>
                <w:rtl/>
              </w:rPr>
              <w:t>ننسّق</w:t>
            </w:r>
          </w:p>
        </w:tc>
      </w:tr>
      <w:tr w:rsidR="0036191C">
        <w:trPr>
          <w:cantSplit/>
        </w:trPr>
        <w:tc>
          <w:tcPr>
            <w:tcW w:w="2762" w:type="dxa"/>
          </w:tcPr>
          <w:p w:rsidR="0036191C" w:rsidRDefault="00E6494D">
            <w:pPr>
              <w:pStyle w:val="TableText"/>
              <w:jc w:val="left"/>
            </w:pPr>
            <w:r>
              <w:rPr>
                <w:rtl/>
              </w:rPr>
              <w:t>الاعتماد والمتابعة</w:t>
            </w:r>
          </w:p>
        </w:tc>
        <w:tc>
          <w:tcPr>
            <w:tcW w:w="6538" w:type="dxa"/>
          </w:tcPr>
          <w:p w:rsidR="0036191C" w:rsidRDefault="00E6494D">
            <w:pPr>
              <w:pStyle w:val="TableText"/>
              <w:jc w:val="left"/>
            </w:pPr>
            <w:r>
              <w:rPr>
                <w:rtl/>
              </w:rPr>
              <w:t>رائد الدمج وفريق دعم الدمج</w:t>
            </w:r>
          </w:p>
        </w:tc>
      </w:tr>
      <w:tr w:rsidR="0036191C">
        <w:trPr>
          <w:cantSplit/>
        </w:trPr>
        <w:tc>
          <w:tcPr>
            <w:tcW w:w="2762" w:type="dxa"/>
          </w:tcPr>
          <w:p w:rsidR="0036191C" w:rsidRDefault="00E6494D">
            <w:pPr>
              <w:pStyle w:val="TableText"/>
              <w:jc w:val="left"/>
            </w:pPr>
            <w:r>
              <w:rPr>
                <w:rtl/>
              </w:rPr>
              <w:t>السمع، ولغة الإشارة</w:t>
            </w:r>
          </w:p>
        </w:tc>
        <w:tc>
          <w:tcPr>
            <w:tcW w:w="6538" w:type="dxa"/>
          </w:tcPr>
          <w:p w:rsidR="0036191C" w:rsidRDefault="00E6494D">
            <w:pPr>
              <w:pStyle w:val="TableText"/>
              <w:jc w:val="left"/>
            </w:pPr>
            <w:r>
              <w:rPr>
                <w:rtl/>
              </w:rPr>
              <w:t>أخصائي السمعيات، معلم الصم، معلم أو مساعد أصم يتقن لغة الإشارة الإماراتية</w:t>
            </w:r>
          </w:p>
        </w:tc>
      </w:tr>
      <w:tr w:rsidR="0036191C">
        <w:trPr>
          <w:cantSplit/>
        </w:trPr>
        <w:tc>
          <w:tcPr>
            <w:tcW w:w="2762" w:type="dxa"/>
          </w:tcPr>
          <w:p w:rsidR="0036191C" w:rsidRDefault="00E6494D">
            <w:pPr>
              <w:pStyle w:val="TableText"/>
              <w:jc w:val="left"/>
            </w:pPr>
            <w:r>
              <w:rPr>
                <w:rtl/>
              </w:rPr>
              <w:t>الرؤية</w:t>
            </w:r>
          </w:p>
        </w:tc>
        <w:tc>
          <w:tcPr>
            <w:tcW w:w="6538" w:type="dxa"/>
          </w:tcPr>
          <w:p w:rsidR="0036191C" w:rsidRDefault="00E6494D">
            <w:pPr>
              <w:pStyle w:val="TableText"/>
              <w:jc w:val="left"/>
            </w:pPr>
            <w:r>
              <w:rPr>
                <w:rtl/>
              </w:rPr>
              <w:t>معلم الإعاقة البصرية، أخصائي التوجّه والحركة</w:t>
            </w:r>
          </w:p>
        </w:tc>
      </w:tr>
      <w:tr w:rsidR="0036191C">
        <w:trPr>
          <w:cantSplit/>
        </w:trPr>
        <w:tc>
          <w:tcPr>
            <w:tcW w:w="2762" w:type="dxa"/>
          </w:tcPr>
          <w:p w:rsidR="0036191C" w:rsidRDefault="00E6494D">
            <w:pPr>
              <w:pStyle w:val="TableText"/>
              <w:jc w:val="left"/>
            </w:pPr>
            <w:r>
              <w:rPr>
                <w:rtl/>
              </w:rPr>
              <w:t>السمع والرؤية معاً</w:t>
            </w:r>
          </w:p>
        </w:tc>
        <w:tc>
          <w:tcPr>
            <w:tcW w:w="6538" w:type="dxa"/>
          </w:tcPr>
          <w:p w:rsidR="0036191C" w:rsidRDefault="00E6494D">
            <w:pPr>
              <w:pStyle w:val="TableText"/>
              <w:jc w:val="left"/>
            </w:pPr>
            <w:r>
              <w:rPr>
                <w:rtl/>
              </w:rPr>
              <w:t>مختص في تعليم الأطفال الصم المكفوفين، مرافق تواصل مدرَّب</w:t>
            </w:r>
          </w:p>
        </w:tc>
      </w:tr>
      <w:tr w:rsidR="0036191C">
        <w:trPr>
          <w:cantSplit/>
        </w:trPr>
        <w:tc>
          <w:tcPr>
            <w:tcW w:w="2762" w:type="dxa"/>
          </w:tcPr>
          <w:p w:rsidR="0036191C" w:rsidRDefault="00E6494D">
            <w:pPr>
              <w:pStyle w:val="TableText"/>
              <w:jc w:val="left"/>
            </w:pPr>
            <w:r>
              <w:rPr>
                <w:rtl/>
              </w:rPr>
              <w:t>الحركة والجلوس والكتابة</w:t>
            </w:r>
          </w:p>
        </w:tc>
        <w:tc>
          <w:tcPr>
            <w:tcW w:w="6538" w:type="dxa"/>
          </w:tcPr>
          <w:p w:rsidR="0036191C" w:rsidRDefault="00E6494D">
            <w:pPr>
              <w:pStyle w:val="TableText"/>
              <w:jc w:val="left"/>
            </w:pPr>
            <w:r>
              <w:rPr>
                <w:rtl/>
              </w:rPr>
              <w:t>أخصائي العلاج الطبيعي والوظيفي</w:t>
            </w:r>
          </w:p>
        </w:tc>
      </w:tr>
      <w:tr w:rsidR="0036191C">
        <w:trPr>
          <w:cantSplit/>
        </w:trPr>
        <w:tc>
          <w:tcPr>
            <w:tcW w:w="2762" w:type="dxa"/>
          </w:tcPr>
          <w:p w:rsidR="0036191C" w:rsidRDefault="00E6494D">
            <w:pPr>
              <w:pStyle w:val="TableText"/>
              <w:jc w:val="left"/>
            </w:pPr>
            <w:r>
              <w:rPr>
                <w:rtl/>
              </w:rPr>
              <w:t>التواصل</w:t>
            </w:r>
          </w:p>
        </w:tc>
        <w:tc>
          <w:tcPr>
            <w:tcW w:w="6538" w:type="dxa"/>
          </w:tcPr>
          <w:p w:rsidR="0036191C" w:rsidRDefault="00E6494D">
            <w:pPr>
              <w:pStyle w:val="TableText"/>
              <w:jc w:val="left"/>
            </w:pPr>
            <w:r>
              <w:rPr>
                <w:rtl/>
              </w:rPr>
              <w:t>أخصائي النطق واللغة، ومختص التواصل البديل</w:t>
            </w:r>
          </w:p>
        </w:tc>
      </w:tr>
      <w:tr w:rsidR="0036191C">
        <w:trPr>
          <w:cantSplit/>
        </w:trPr>
        <w:tc>
          <w:tcPr>
            <w:tcW w:w="2762" w:type="dxa"/>
          </w:tcPr>
          <w:p w:rsidR="0036191C" w:rsidRDefault="00E6494D">
            <w:pPr>
              <w:pStyle w:val="TableText"/>
              <w:jc w:val="left"/>
            </w:pPr>
            <w:r>
              <w:rPr>
                <w:rtl/>
              </w:rPr>
              <w:t>الانتباه والتنظيم، والتعلّم</w:t>
            </w:r>
          </w:p>
        </w:tc>
        <w:tc>
          <w:tcPr>
            <w:tcW w:w="6538" w:type="dxa"/>
          </w:tcPr>
          <w:p w:rsidR="0036191C" w:rsidRDefault="00E6494D">
            <w:pPr>
              <w:pStyle w:val="TableText"/>
              <w:jc w:val="left"/>
            </w:pPr>
            <w:r>
              <w:rPr>
                <w:rtl/>
              </w:rPr>
              <w:t>معلم التربية الخاصة، الأسرة</w:t>
            </w:r>
          </w:p>
        </w:tc>
      </w:tr>
      <w:tr w:rsidR="0036191C">
        <w:trPr>
          <w:cantSplit/>
        </w:trPr>
        <w:tc>
          <w:tcPr>
            <w:tcW w:w="2762" w:type="dxa"/>
          </w:tcPr>
          <w:p w:rsidR="0036191C" w:rsidRDefault="00E6494D">
            <w:pPr>
              <w:pStyle w:val="TableText"/>
              <w:jc w:val="left"/>
            </w:pPr>
            <w:r>
              <w:rPr>
                <w:rtl/>
              </w:rPr>
              <w:t>المعالجة الحسية</w:t>
            </w:r>
          </w:p>
        </w:tc>
        <w:tc>
          <w:tcPr>
            <w:tcW w:w="6538" w:type="dxa"/>
          </w:tcPr>
          <w:p w:rsidR="0036191C" w:rsidRDefault="00E6494D">
            <w:pPr>
              <w:pStyle w:val="TableText"/>
              <w:jc w:val="left"/>
            </w:pPr>
            <w:r>
              <w:rPr>
                <w:rtl/>
              </w:rPr>
              <w:t>أخصائي العلاج الوظ</w:t>
            </w:r>
            <w:r>
              <w:rPr>
                <w:rtl/>
              </w:rPr>
              <w:t>يفي</w:t>
            </w:r>
          </w:p>
        </w:tc>
      </w:tr>
    </w:tbl>
    <w:p w:rsidR="0036191C" w:rsidRDefault="00E6494D">
      <w:pPr>
        <w:pStyle w:val="Heading3"/>
      </w:pPr>
      <w:r>
        <w:rPr>
          <w:rtl/>
        </w:rPr>
        <w:t>درجة الدليل على كل ممارسة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3301"/>
        <w:gridCol w:w="4902"/>
        <w:gridCol w:w="1097"/>
      </w:tblGrid>
      <w:tr w:rsidR="0036191C">
        <w:trPr>
          <w:cantSplit/>
          <w:tblHeader/>
        </w:trPr>
        <w:tc>
          <w:tcPr>
            <w:tcW w:w="3301" w:type="dxa"/>
            <w:tcBorders>
              <w:bottom w:val="single" w:sz="0" w:space="0" w:color="auto"/>
            </w:tcBorders>
            <w:shd w:val="clear" w:color="auto" w:fill="EFE8D8"/>
            <w:vAlign w:val="bottom"/>
          </w:tcPr>
          <w:p w:rsidR="0036191C" w:rsidRDefault="00E6494D">
            <w:pPr>
              <w:pStyle w:val="TableText"/>
              <w:jc w:val="left"/>
            </w:pPr>
            <w:r>
              <w:rPr>
                <w:b/>
                <w:bCs/>
                <w:rtl/>
              </w:rPr>
              <w:t>الممارسة</w:t>
            </w:r>
          </w:p>
        </w:tc>
        <w:tc>
          <w:tcPr>
            <w:tcW w:w="4902" w:type="dxa"/>
            <w:tcBorders>
              <w:bottom w:val="single" w:sz="0" w:space="0" w:color="auto"/>
            </w:tcBorders>
            <w:shd w:val="clear" w:color="auto" w:fill="EFE8D8"/>
            <w:vAlign w:val="bottom"/>
          </w:tcPr>
          <w:p w:rsidR="0036191C" w:rsidRDefault="00E6494D">
            <w:pPr>
              <w:pStyle w:val="TableText"/>
              <w:jc w:val="left"/>
            </w:pPr>
            <w:r>
              <w:rPr>
                <w:b/>
                <w:bCs/>
                <w:rtl/>
              </w:rPr>
              <w:t>الدليل العام</w:t>
            </w:r>
          </w:p>
        </w:tc>
        <w:tc>
          <w:tcPr>
            <w:tcW w:w="1097" w:type="dxa"/>
            <w:tcBorders>
              <w:bottom w:val="single" w:sz="0" w:space="0" w:color="auto"/>
            </w:tcBorders>
            <w:shd w:val="clear" w:color="auto" w:fill="EFE8D8"/>
            <w:vAlign w:val="bottom"/>
          </w:tcPr>
          <w:p w:rsidR="0036191C" w:rsidRDefault="00E6494D">
            <w:pPr>
              <w:pStyle w:val="TableText"/>
              <w:jc w:val="left"/>
            </w:pPr>
            <w:r>
              <w:rPr>
                <w:b/>
                <w:bCs/>
                <w:rtl/>
              </w:rPr>
              <w:t>في جذور</w:t>
            </w:r>
          </w:p>
        </w:tc>
      </w:tr>
      <w:tr w:rsidR="0036191C">
        <w:trPr>
          <w:cantSplit/>
        </w:trPr>
        <w:tc>
          <w:tcPr>
            <w:tcW w:w="3301" w:type="dxa"/>
          </w:tcPr>
          <w:p w:rsidR="0036191C" w:rsidRDefault="00E6494D">
            <w:pPr>
              <w:pStyle w:val="TableText"/>
              <w:jc w:val="left"/>
            </w:pPr>
            <w:r>
              <w:rPr>
                <w:rtl/>
              </w:rPr>
              <w:t>الدعائم البصرية (جدول بصري، «أولاً ثم»، مؤقت) لأطفال التوحد</w:t>
            </w:r>
          </w:p>
        </w:tc>
        <w:tc>
          <w:tcPr>
            <w:tcW w:w="4902" w:type="dxa"/>
          </w:tcPr>
          <w:p w:rsidR="0036191C" w:rsidRDefault="00E6494D">
            <w:pPr>
              <w:pStyle w:val="TableText"/>
              <w:jc w:val="left"/>
            </w:pPr>
            <w:r>
              <w:rPr>
                <w:rtl/>
              </w:rPr>
              <w:t>قويّ: ممارسة قائمة على الدليل في مراجعة منهجية واسعة (Steinbrenner et al., 2020)</w:t>
            </w:r>
          </w:p>
        </w:tc>
        <w:tc>
          <w:tcPr>
            <w:tcW w:w="1097" w:type="dxa"/>
          </w:tcPr>
          <w:p w:rsidR="0036191C" w:rsidRDefault="00E6494D">
            <w:pPr>
              <w:pStyle w:val="TableText"/>
              <w:jc w:val="left"/>
            </w:pPr>
            <w:r>
              <w:rPr>
                <w:rtl/>
              </w:rPr>
              <w:t>غير مُختبَر</w:t>
            </w:r>
          </w:p>
        </w:tc>
      </w:tr>
      <w:tr w:rsidR="0036191C">
        <w:trPr>
          <w:cantSplit/>
        </w:trPr>
        <w:tc>
          <w:tcPr>
            <w:tcW w:w="3301" w:type="dxa"/>
          </w:tcPr>
          <w:p w:rsidR="0036191C" w:rsidRDefault="00E6494D">
            <w:pPr>
              <w:pStyle w:val="TableText"/>
              <w:jc w:val="left"/>
            </w:pPr>
            <w:r>
              <w:rPr>
                <w:rtl/>
              </w:rPr>
              <w:t>نمذجة الرموز أثناء الكلام لمستخدمي التواصل المعزز</w:t>
            </w:r>
          </w:p>
        </w:tc>
        <w:tc>
          <w:tcPr>
            <w:tcW w:w="4902" w:type="dxa"/>
          </w:tcPr>
          <w:p w:rsidR="0036191C" w:rsidRDefault="00E6494D">
            <w:pPr>
              <w:pStyle w:val="TableText"/>
              <w:jc w:val="left"/>
            </w:pPr>
            <w:r>
              <w:rPr>
                <w:rtl/>
              </w:rPr>
              <w:t>متوسّط: مراجعة منهجية لدراسات أغلبها بتصميم الحالة الواحدة (Biggs et al., 2018)</w:t>
            </w:r>
          </w:p>
        </w:tc>
        <w:tc>
          <w:tcPr>
            <w:tcW w:w="1097" w:type="dxa"/>
          </w:tcPr>
          <w:p w:rsidR="0036191C" w:rsidRDefault="00E6494D">
            <w:pPr>
              <w:pStyle w:val="TableText"/>
              <w:jc w:val="left"/>
            </w:pPr>
            <w:r>
              <w:rPr>
                <w:rtl/>
              </w:rPr>
              <w:t>غير مُختبَر</w:t>
            </w:r>
          </w:p>
        </w:tc>
      </w:tr>
      <w:tr w:rsidR="0036191C">
        <w:trPr>
          <w:cantSplit/>
        </w:trPr>
        <w:tc>
          <w:tcPr>
            <w:tcW w:w="3301" w:type="dxa"/>
          </w:tcPr>
          <w:p w:rsidR="0036191C" w:rsidRDefault="00E6494D">
            <w:pPr>
              <w:pStyle w:val="TableText"/>
              <w:jc w:val="left"/>
            </w:pPr>
            <w:r>
              <w:rPr>
                <w:rtl/>
              </w:rPr>
              <w:t>تكييف البيئة حسب الملف الحسي</w:t>
            </w:r>
          </w:p>
        </w:tc>
        <w:tc>
          <w:tcPr>
            <w:tcW w:w="4902" w:type="dxa"/>
          </w:tcPr>
          <w:p w:rsidR="0036191C" w:rsidRDefault="00E6494D">
            <w:pPr>
              <w:pStyle w:val="TableText"/>
              <w:jc w:val="left"/>
            </w:pPr>
            <w:r>
              <w:rPr>
                <w:rtl/>
              </w:rPr>
              <w:t>غير مُختبَر بوصفه تدخلاً تعليمياً؛ الملف الحسي أداة وصف (Dunn, 2014)</w:t>
            </w:r>
          </w:p>
        </w:tc>
        <w:tc>
          <w:tcPr>
            <w:tcW w:w="1097" w:type="dxa"/>
          </w:tcPr>
          <w:p w:rsidR="0036191C" w:rsidRDefault="00E6494D">
            <w:pPr>
              <w:pStyle w:val="TableText"/>
              <w:jc w:val="left"/>
            </w:pPr>
            <w:r>
              <w:rPr>
                <w:rtl/>
              </w:rPr>
              <w:t>غير مُختبَر</w:t>
            </w:r>
          </w:p>
        </w:tc>
      </w:tr>
      <w:tr w:rsidR="0036191C">
        <w:trPr>
          <w:cantSplit/>
        </w:trPr>
        <w:tc>
          <w:tcPr>
            <w:tcW w:w="3301" w:type="dxa"/>
          </w:tcPr>
          <w:p w:rsidR="0036191C" w:rsidRDefault="00E6494D">
            <w:pPr>
              <w:pStyle w:val="TableText"/>
              <w:jc w:val="left"/>
            </w:pPr>
            <w:r>
              <w:rPr>
                <w:rtl/>
              </w:rPr>
              <w:lastRenderedPageBreak/>
              <w:t>اهتزاز الصوت المجهور وتيار الهواء للمهموس</w:t>
            </w:r>
          </w:p>
        </w:tc>
        <w:tc>
          <w:tcPr>
            <w:tcW w:w="4902" w:type="dxa"/>
          </w:tcPr>
          <w:p w:rsidR="0036191C" w:rsidRDefault="00E6494D">
            <w:pPr>
              <w:pStyle w:val="TableText"/>
              <w:jc w:val="left"/>
            </w:pPr>
            <w:r>
              <w:rPr>
                <w:rtl/>
              </w:rPr>
              <w:t>غير مُختبَر: ممارسة شائعة في تعليم الصم دون تجارب مضبوطة نعرفها</w:t>
            </w:r>
          </w:p>
        </w:tc>
        <w:tc>
          <w:tcPr>
            <w:tcW w:w="1097" w:type="dxa"/>
          </w:tcPr>
          <w:p w:rsidR="0036191C" w:rsidRDefault="00E6494D">
            <w:pPr>
              <w:pStyle w:val="TableText"/>
              <w:jc w:val="left"/>
            </w:pPr>
            <w:r>
              <w:rPr>
                <w:rtl/>
              </w:rPr>
              <w:t>غير مُختبَر</w:t>
            </w:r>
          </w:p>
        </w:tc>
      </w:tr>
      <w:tr w:rsidR="0036191C">
        <w:trPr>
          <w:cantSplit/>
        </w:trPr>
        <w:tc>
          <w:tcPr>
            <w:tcW w:w="3301" w:type="dxa"/>
          </w:tcPr>
          <w:p w:rsidR="0036191C" w:rsidRDefault="00E6494D">
            <w:pPr>
              <w:pStyle w:val="TableText"/>
              <w:jc w:val="left"/>
            </w:pPr>
            <w:r>
              <w:rPr>
                <w:rtl/>
              </w:rPr>
              <w:t>الحروف البارزة والمرساة اللمسية</w:t>
            </w:r>
          </w:p>
        </w:tc>
        <w:tc>
          <w:tcPr>
            <w:tcW w:w="4902" w:type="dxa"/>
          </w:tcPr>
          <w:p w:rsidR="0036191C" w:rsidRDefault="00E6494D">
            <w:pPr>
              <w:pStyle w:val="TableText"/>
              <w:jc w:val="left"/>
            </w:pPr>
            <w:r>
              <w:rPr>
                <w:rtl/>
              </w:rPr>
              <w:t>غير مُختبَر في القراءة الأولية بالعربية</w:t>
            </w:r>
          </w:p>
        </w:tc>
        <w:tc>
          <w:tcPr>
            <w:tcW w:w="1097" w:type="dxa"/>
          </w:tcPr>
          <w:p w:rsidR="0036191C" w:rsidRDefault="00E6494D">
            <w:pPr>
              <w:pStyle w:val="TableText"/>
              <w:jc w:val="left"/>
            </w:pPr>
            <w:r>
              <w:rPr>
                <w:rtl/>
              </w:rPr>
              <w:t>غير مُختبَر</w:t>
            </w:r>
          </w:p>
        </w:tc>
      </w:tr>
      <w:tr w:rsidR="0036191C">
        <w:trPr>
          <w:cantSplit/>
        </w:trPr>
        <w:tc>
          <w:tcPr>
            <w:tcW w:w="3301" w:type="dxa"/>
          </w:tcPr>
          <w:p w:rsidR="0036191C" w:rsidRDefault="00E6494D">
            <w:pPr>
              <w:pStyle w:val="TableText"/>
              <w:jc w:val="left"/>
            </w:pPr>
            <w:r>
              <w:rPr>
                <w:rtl/>
              </w:rPr>
              <w:t>ربط الحرف بالأبجدية الإصبعية بالتتابع</w:t>
            </w:r>
          </w:p>
        </w:tc>
        <w:tc>
          <w:tcPr>
            <w:tcW w:w="4902" w:type="dxa"/>
          </w:tcPr>
          <w:p w:rsidR="0036191C" w:rsidRDefault="00E6494D">
            <w:pPr>
              <w:pStyle w:val="TableText"/>
              <w:jc w:val="left"/>
            </w:pPr>
            <w:r>
              <w:rPr>
                <w:rtl/>
              </w:rPr>
              <w:t>غير مُختبَر في</w:t>
            </w:r>
            <w:r>
              <w:rPr>
                <w:rtl/>
              </w:rPr>
              <w:t xml:space="preserve"> القراءة العربية المبكرة</w:t>
            </w:r>
          </w:p>
        </w:tc>
        <w:tc>
          <w:tcPr>
            <w:tcW w:w="1097" w:type="dxa"/>
          </w:tcPr>
          <w:p w:rsidR="0036191C" w:rsidRDefault="00E6494D">
            <w:pPr>
              <w:pStyle w:val="TableText"/>
              <w:jc w:val="left"/>
            </w:pPr>
            <w:r>
              <w:rPr>
                <w:rtl/>
              </w:rPr>
              <w:t>غير مُختبَر</w:t>
            </w:r>
          </w:p>
        </w:tc>
      </w:tr>
      <w:tr w:rsidR="0036191C">
        <w:trPr>
          <w:cantSplit/>
        </w:trPr>
        <w:tc>
          <w:tcPr>
            <w:tcW w:w="3301" w:type="dxa"/>
          </w:tcPr>
          <w:p w:rsidR="0036191C" w:rsidRDefault="00E6494D">
            <w:pPr>
              <w:pStyle w:val="TableText"/>
              <w:jc w:val="left"/>
            </w:pPr>
            <w:r>
              <w:rPr>
                <w:rtl/>
              </w:rPr>
              <w:t>لمس التواصل ورموز الأشياء للطفل الأصم الكفيف</w:t>
            </w:r>
          </w:p>
        </w:tc>
        <w:tc>
          <w:tcPr>
            <w:tcW w:w="4902" w:type="dxa"/>
          </w:tcPr>
          <w:p w:rsidR="0036191C" w:rsidRDefault="00E6494D">
            <w:pPr>
              <w:pStyle w:val="TableText"/>
              <w:jc w:val="left"/>
            </w:pPr>
            <w:r>
              <w:rPr>
                <w:rtl/>
              </w:rPr>
              <w:t>غير مُختبَر: توصيات مهنية راسخة (Miles, 2003) دون تجارب مضبوطة</w:t>
            </w:r>
          </w:p>
        </w:tc>
        <w:tc>
          <w:tcPr>
            <w:tcW w:w="1097" w:type="dxa"/>
          </w:tcPr>
          <w:p w:rsidR="0036191C" w:rsidRDefault="00E6494D">
            <w:pPr>
              <w:pStyle w:val="TableText"/>
              <w:jc w:val="left"/>
            </w:pPr>
            <w:r>
              <w:rPr>
                <w:rtl/>
              </w:rPr>
              <w:t>غير مُختبَر</w:t>
            </w:r>
          </w:p>
        </w:tc>
      </w:tr>
    </w:tbl>
    <w:p w:rsidR="0036191C" w:rsidRDefault="00E6494D">
      <w:pPr>
        <w:pStyle w:val="Heading3"/>
      </w:pPr>
      <w:r>
        <w:rPr>
          <w:rtl/>
        </w:rPr>
        <w:t>الإطار في دولة الإمارات</w:t>
      </w:r>
    </w:p>
    <w:p w:rsidR="0036191C" w:rsidRDefault="00E6494D" w:rsidP="00E6494D">
      <w:pPr>
        <w:pStyle w:val="TableText"/>
        <w:numPr>
          <w:ilvl w:val="0"/>
          <w:numId w:val="161"/>
        </w:numPr>
      </w:pPr>
      <w:r>
        <w:rPr>
          <w:b/>
          <w:rtl/>
        </w:rPr>
        <w:t>الحوكمة:</w:t>
      </w:r>
      <w:r>
        <w:rPr>
          <w:rtl/>
        </w:rPr>
        <w:t xml:space="preserve"> </w:t>
      </w:r>
      <w:r>
        <w:rPr>
          <w:rtl/>
        </w:rPr>
        <w:t>يعمل جذور تحت إشراف فريق دعم الدمج في المدرسة. أهداف الطفل في جذور جزء من خطته التعليمية الفردية، والخطط الصحية وخطة التواصل ولمس الرعاية والإخلاء ملاحق لها. رائد الدمج يعتمد مشاركة الطفل وتكييفاته.</w:t>
      </w:r>
    </w:p>
    <w:p w:rsidR="0036191C" w:rsidRDefault="00E6494D" w:rsidP="00E6494D">
      <w:pPr>
        <w:pStyle w:val="TableText"/>
        <w:numPr>
          <w:ilvl w:val="0"/>
          <w:numId w:val="161"/>
        </w:numPr>
      </w:pPr>
      <w:r>
        <w:rPr>
          <w:b/>
          <w:rtl/>
        </w:rPr>
        <w:t>مسار الإحالة:</w:t>
      </w:r>
      <w:r>
        <w:rPr>
          <w:rtl/>
        </w:rPr>
        <w:t xml:space="preserve"> يرفع الميسّر ملاحظته الوصفية إلى معلم الصف </w:t>
      </w:r>
      <w:r>
        <w:rPr>
          <w:rtl/>
        </w:rPr>
        <w:t>ورائد الدمج، لا إلى الأهل مباشرة. يقرّر فريق دعم الدمج التواصل مع الأسرة، ويبدأ بالتحقق من فحص السمع والبصر (ممرضة المدرسة) قبل أي إحالة إلى أخصائي نطق ولغة مرخّص (القسم 11).</w:t>
      </w:r>
    </w:p>
    <w:p w:rsidR="0036191C" w:rsidRDefault="00E6494D" w:rsidP="00E6494D">
      <w:pPr>
        <w:pStyle w:val="TableText"/>
        <w:numPr>
          <w:ilvl w:val="0"/>
          <w:numId w:val="161"/>
        </w:numPr>
      </w:pPr>
      <w:r>
        <w:rPr>
          <w:rtl/>
        </w:rPr>
        <w:t>القانون الاتحادي رقم 29 لسنة 2006 في شأن حقوق ذوي الاحتياجات الخاصة (الاسم الرسمي</w:t>
      </w:r>
      <w:r>
        <w:rPr>
          <w:rtl/>
        </w:rPr>
        <w:t>؛ والمصطلح المستعمل اليوم أصحاب الهمم)، المعدّل بالقانون الاتحادي رقم 14 لسنة 2009، يكفل حقهم في التعليم دون تمييز.</w:t>
      </w:r>
    </w:p>
    <w:p w:rsidR="0036191C" w:rsidRDefault="00E6494D" w:rsidP="00E6494D">
      <w:pPr>
        <w:pStyle w:val="TableText"/>
        <w:numPr>
          <w:ilvl w:val="0"/>
          <w:numId w:val="161"/>
        </w:numPr>
      </w:pPr>
      <w:r>
        <w:rPr>
          <w:b/>
          <w:rtl/>
        </w:rPr>
        <w:t>وزارة التربية والتعليم:</w:t>
      </w:r>
      <w:r>
        <w:rPr>
          <w:rtl/>
        </w:rPr>
        <w:t xml:space="preserve"> القرار الوزاري رقم 647 لسنة 2020 بشأن سياسة التعليم الدامج (وزارة التربية والتعليم، 2020) يوجّه المدارس الحكومية إلى</w:t>
      </w:r>
      <w:r>
        <w:rPr>
          <w:rtl/>
        </w:rPr>
        <w:t xml:space="preserve"> تكييف نفسها لتلبية حاجات الطلبة من أصحاب الهمم.</w:t>
      </w:r>
    </w:p>
    <w:p w:rsidR="0036191C" w:rsidRDefault="00E6494D" w:rsidP="00E6494D">
      <w:pPr>
        <w:pStyle w:val="TableText"/>
        <w:numPr>
          <w:ilvl w:val="0"/>
          <w:numId w:val="161"/>
        </w:numPr>
      </w:pPr>
      <w:r>
        <w:rPr>
          <w:b/>
          <w:rtl/>
        </w:rPr>
        <w:t>دبي:</w:t>
      </w:r>
      <w:r>
        <w:rPr>
          <w:rtl/>
        </w:rPr>
        <w:t xml:space="preserve"> إطار سياسة التعليم الدامج في دبي (Knowledge and Human Development Authority, 2017) يحدد معايير الدمج في المدارس الخاصة في دبي، ومنه فريق دعم الدمج ورائد الدمج.</w:t>
      </w:r>
    </w:p>
    <w:p w:rsidR="0036191C" w:rsidRDefault="00E6494D" w:rsidP="00E6494D">
      <w:pPr>
        <w:pStyle w:val="TableText"/>
        <w:numPr>
          <w:ilvl w:val="0"/>
          <w:numId w:val="161"/>
        </w:numPr>
      </w:pPr>
      <w:proofErr w:type="gramStart"/>
      <w:r>
        <w:rPr>
          <w:b/>
          <w:rtl/>
        </w:rPr>
        <w:t>أبوظبي</w:t>
      </w:r>
      <w:proofErr w:type="gramEnd"/>
      <w:r>
        <w:rPr>
          <w:b/>
          <w:rtl/>
        </w:rPr>
        <w:t>:</w:t>
      </w:r>
      <w:r>
        <w:rPr>
          <w:rtl/>
        </w:rPr>
        <w:t xml:space="preserve"> سياسة الدمج لدى دائرة التعليم والم</w:t>
      </w:r>
      <w:r>
        <w:rPr>
          <w:rtl/>
        </w:rPr>
        <w:t>عرفة (Department of Education and Knowledge, 2024)، ضمن سياسات المدارس الخاصة المحدّثة في 2024، تمنع المدرسة من رفض قبول طالب من أصحاب الهمم دون إشعار موثّق تراجعه الدائرة، وتمدّ الدمج إلى كل طالب لديه احتياجات تعلّم إضافية، شُخّص أم لم يُشخَّص.</w:t>
      </w:r>
    </w:p>
    <w:p w:rsidR="0036191C" w:rsidRDefault="00E6494D" w:rsidP="00E6494D">
      <w:pPr>
        <w:pStyle w:val="TableText"/>
        <w:numPr>
          <w:ilvl w:val="0"/>
          <w:numId w:val="161"/>
        </w:numPr>
      </w:pPr>
      <w:r>
        <w:rPr>
          <w:rtl/>
        </w:rPr>
        <w:t>تطبّق كل م</w:t>
      </w:r>
      <w:r>
        <w:rPr>
          <w:rtl/>
        </w:rPr>
        <w:t>درسة سياسة الجهة التي تتبعها؛ وجذور يعمل داخلها ولا يحلّ محلّ أيّ منها.</w:t>
      </w:r>
    </w:p>
    <w:p w:rsidR="0036191C" w:rsidRDefault="00E6494D">
      <w:pPr>
        <w:pStyle w:val="Heading3"/>
      </w:pPr>
      <w:r>
        <w:rPr>
          <w:rtl/>
        </w:rPr>
        <w:t>البدائل اللمسية للتشبيهات</w:t>
      </w:r>
    </w:p>
    <w:p w:rsidR="0036191C" w:rsidRDefault="00E6494D">
      <w:r>
        <w:rPr>
          <w:rtl/>
        </w:rPr>
        <w:t>التشبيهات الثقافية في جدول القسم 9. البديل اللمسي للطفل الذي يحتاج دعماً في الرؤية، بعد الشيء الحقيقي:</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41"/>
        <w:gridCol w:w="2453"/>
        <w:gridCol w:w="5806"/>
      </w:tblGrid>
      <w:tr w:rsidR="0036191C">
        <w:trPr>
          <w:cantSplit/>
          <w:tblHeader/>
        </w:trPr>
        <w:tc>
          <w:tcPr>
            <w:tcW w:w="1041" w:type="dxa"/>
            <w:tcBorders>
              <w:bottom w:val="single" w:sz="0" w:space="0" w:color="auto"/>
            </w:tcBorders>
            <w:shd w:val="clear" w:color="auto" w:fill="EFE8D8"/>
            <w:vAlign w:val="bottom"/>
          </w:tcPr>
          <w:p w:rsidR="0036191C" w:rsidRDefault="00E6494D">
            <w:pPr>
              <w:pStyle w:val="TableText"/>
              <w:jc w:val="left"/>
            </w:pPr>
            <w:r>
              <w:rPr>
                <w:b/>
                <w:bCs/>
                <w:rtl/>
              </w:rPr>
              <w:t>الحرف</w:t>
            </w:r>
          </w:p>
        </w:tc>
        <w:tc>
          <w:tcPr>
            <w:tcW w:w="2453" w:type="dxa"/>
            <w:tcBorders>
              <w:bottom w:val="single" w:sz="0" w:space="0" w:color="auto"/>
            </w:tcBorders>
            <w:shd w:val="clear" w:color="auto" w:fill="EFE8D8"/>
            <w:vAlign w:val="bottom"/>
          </w:tcPr>
          <w:p w:rsidR="0036191C" w:rsidRDefault="00E6494D">
            <w:pPr>
              <w:pStyle w:val="TableText"/>
              <w:jc w:val="left"/>
            </w:pPr>
            <w:r>
              <w:rPr>
                <w:b/>
                <w:bCs/>
                <w:rtl/>
              </w:rPr>
              <w:t>التشبيه الأساسي</w:t>
            </w:r>
          </w:p>
        </w:tc>
        <w:tc>
          <w:tcPr>
            <w:tcW w:w="5806" w:type="dxa"/>
            <w:tcBorders>
              <w:bottom w:val="single" w:sz="0" w:space="0" w:color="auto"/>
            </w:tcBorders>
            <w:shd w:val="clear" w:color="auto" w:fill="EFE8D8"/>
            <w:vAlign w:val="bottom"/>
          </w:tcPr>
          <w:p w:rsidR="0036191C" w:rsidRDefault="00E6494D">
            <w:pPr>
              <w:pStyle w:val="TableText"/>
              <w:jc w:val="left"/>
            </w:pPr>
            <w:r>
              <w:rPr>
                <w:b/>
                <w:bCs/>
                <w:rtl/>
              </w:rPr>
              <w:t>البديل اللمسي</w:t>
            </w:r>
          </w:p>
        </w:tc>
      </w:tr>
      <w:tr w:rsidR="0036191C">
        <w:trPr>
          <w:cantSplit/>
        </w:trPr>
        <w:tc>
          <w:tcPr>
            <w:tcW w:w="1041" w:type="dxa"/>
          </w:tcPr>
          <w:p w:rsidR="0036191C" w:rsidRDefault="00E6494D">
            <w:pPr>
              <w:pStyle w:val="TableText"/>
              <w:jc w:val="left"/>
            </w:pPr>
            <w:r>
              <w:rPr>
                <w:rtl/>
              </w:rPr>
              <w:t>ب</w:t>
            </w:r>
          </w:p>
        </w:tc>
        <w:tc>
          <w:tcPr>
            <w:tcW w:w="2453" w:type="dxa"/>
          </w:tcPr>
          <w:p w:rsidR="0036191C" w:rsidRDefault="00E6494D">
            <w:pPr>
              <w:pStyle w:val="TableText"/>
              <w:jc w:val="left"/>
            </w:pPr>
            <w:r>
              <w:rPr>
                <w:rtl/>
              </w:rPr>
              <w:t>القارب والنقطة</w:t>
            </w:r>
          </w:p>
        </w:tc>
        <w:tc>
          <w:tcPr>
            <w:tcW w:w="5806" w:type="dxa"/>
          </w:tcPr>
          <w:p w:rsidR="0036191C" w:rsidRDefault="00E6494D">
            <w:pPr>
              <w:pStyle w:val="TableText"/>
              <w:jc w:val="left"/>
            </w:pPr>
            <w:r>
              <w:rPr>
                <w:rtl/>
              </w:rPr>
              <w:t>قارب خشبي مطابق لجدول المواد (القسم 14)، بنقطة بارزة ثابتة تحته</w:t>
            </w:r>
          </w:p>
        </w:tc>
      </w:tr>
      <w:tr w:rsidR="0036191C">
        <w:trPr>
          <w:cantSplit/>
        </w:trPr>
        <w:tc>
          <w:tcPr>
            <w:tcW w:w="1041" w:type="dxa"/>
          </w:tcPr>
          <w:p w:rsidR="0036191C" w:rsidRDefault="00E6494D">
            <w:pPr>
              <w:pStyle w:val="TableText"/>
              <w:jc w:val="left"/>
            </w:pPr>
            <w:r>
              <w:rPr>
                <w:rtl/>
              </w:rPr>
              <w:lastRenderedPageBreak/>
              <w:t>س</w:t>
            </w:r>
          </w:p>
        </w:tc>
        <w:tc>
          <w:tcPr>
            <w:tcW w:w="2453" w:type="dxa"/>
          </w:tcPr>
          <w:p w:rsidR="0036191C" w:rsidRDefault="00E6494D">
            <w:pPr>
              <w:pStyle w:val="TableText"/>
              <w:jc w:val="left"/>
            </w:pPr>
            <w:r>
              <w:rPr>
                <w:rtl/>
              </w:rPr>
              <w:t>سياج الحديقة</w:t>
            </w:r>
          </w:p>
        </w:tc>
        <w:tc>
          <w:tcPr>
            <w:tcW w:w="5806" w:type="dxa"/>
          </w:tcPr>
          <w:p w:rsidR="0036191C" w:rsidRDefault="00E6494D">
            <w:pPr>
              <w:pStyle w:val="TableText"/>
              <w:jc w:val="left"/>
            </w:pPr>
            <w:r>
              <w:rPr>
                <w:rtl/>
              </w:rPr>
              <w:t>خط متموج بارز على لوح</w:t>
            </w:r>
          </w:p>
        </w:tc>
      </w:tr>
    </w:tbl>
    <w:p w:rsidR="0036191C" w:rsidRDefault="00E6494D">
      <w:pPr>
        <w:pStyle w:val="Heading2"/>
      </w:pPr>
      <w:bookmarkStart w:id="61" w:name="_Toc242710876"/>
      <w:r>
        <w:rPr>
          <w:rtl/>
        </w:rPr>
        <w:t>الطبقة الثالثة: البحث الكامل (للباحثين)</w:t>
      </w:r>
      <w:bookmarkEnd w:id="61"/>
    </w:p>
    <w:p w:rsidR="0036191C" w:rsidRDefault="00E6494D">
      <w:pPr>
        <w:pStyle w:val="Heading3"/>
      </w:pPr>
      <w:r>
        <w:rPr>
          <w:rtl/>
        </w:rPr>
        <w:t>تكييف حسب الحاجة، لا مسار حسب التشخيص</w:t>
      </w:r>
    </w:p>
    <w:p w:rsidR="0036191C" w:rsidRDefault="00E6494D">
      <w:r>
        <w:rPr>
          <w:rtl/>
        </w:rPr>
        <w:t>التباين داخل التشخيص الواحد كبير، وطفل دون تشخيص قد يحتاج التكييف نفسه. وربط التكييف بالتشخيص يجعل المنهج أداة تصنيف.</w:t>
      </w:r>
    </w:p>
    <w:p w:rsidR="0036191C" w:rsidRDefault="00E6494D">
      <w:pPr>
        <w:pStyle w:val="Heading3"/>
      </w:pPr>
      <w:r>
        <w:rPr>
          <w:rtl/>
        </w:rPr>
        <w:t>صلة التكييفات بطبقات التجربة</w:t>
      </w:r>
    </w:p>
    <w:p w:rsidR="0036191C" w:rsidRDefault="00E6494D">
      <w:r>
        <w:rPr>
          <w:rtl/>
        </w:rPr>
        <w:t>الطبقات الأربع في التجربة العشوائية (الملحق الداخلي) تصنيف بحثي من فئة الحاجة الموثّقة في الخطة التعليمية الف</w:t>
      </w:r>
      <w:r>
        <w:rPr>
          <w:rtl/>
        </w:rPr>
        <w:t>ردية (لا تشخيص طبي)، غرضه توازن الذراعين وتفسير النتائج: (1) تأخّر نمائي أو إعاقة ذهنية، ومنها متلازمة داون؛ (2) توحّد، ومنه الأطفال قليلو الكلام مستخدمو التواصل المعزز؛ (3) احتياجات النطق واللغة، ويُسجَّل فيها اضطراب الأصوات الكلامية (SSD) واضطراب اللغة ا</w:t>
      </w:r>
      <w:r>
        <w:rPr>
          <w:rtl/>
        </w:rPr>
        <w:t xml:space="preserve">لنمائي (DLD) ويُبلَّغ عنهما منفصلين؛ (4) أقران نمطيو النمو. </w:t>
      </w:r>
      <w:r>
        <w:rPr>
          <w:b/>
          <w:rtl/>
        </w:rPr>
        <w:t>الطبقة لا تحدد التكييف.</w:t>
      </w:r>
    </w:p>
    <w:p w:rsidR="0036191C" w:rsidRDefault="00E6494D" w:rsidP="00E6494D">
      <w:pPr>
        <w:pStyle w:val="TableText"/>
        <w:numPr>
          <w:ilvl w:val="0"/>
          <w:numId w:val="162"/>
        </w:numPr>
      </w:pPr>
      <w:r>
        <w:rPr>
          <w:rtl/>
        </w:rPr>
        <w:t>احتياجات الانتباه وخطر صعوبات القراءة ليست طبقات، لأنها لا تُحدَّد بموثوقية في هذا العمر؛ تكييفاتها متاحة لكل طفل يحتاجها.</w:t>
      </w:r>
    </w:p>
    <w:p w:rsidR="0036191C" w:rsidRDefault="00E6494D" w:rsidP="00E6494D">
      <w:pPr>
        <w:pStyle w:val="TableText"/>
        <w:numPr>
          <w:ilvl w:val="0"/>
          <w:numId w:val="162"/>
        </w:numPr>
      </w:pPr>
      <w:r>
        <w:rPr>
          <w:rtl/>
        </w:rPr>
        <w:t>الطفل الذي ليست العربية لغة بيته لا يُقارَن بمعاي</w:t>
      </w:r>
      <w:r>
        <w:rPr>
          <w:rtl/>
        </w:rPr>
        <w:t>ير الناطقين بها، وأي قلق لغوي يُقيَّم بكل لغاته قبل الإحالة.</w:t>
      </w:r>
    </w:p>
    <w:p w:rsidR="0036191C" w:rsidRDefault="00E6494D" w:rsidP="00E6494D">
      <w:pPr>
        <w:pStyle w:val="TableText"/>
        <w:numPr>
          <w:ilvl w:val="0"/>
          <w:numId w:val="162"/>
        </w:numPr>
      </w:pPr>
      <w:r>
        <w:rPr>
          <w:rtl/>
        </w:rPr>
        <w:t xml:space="preserve">الأطفال الصم وضعاف السمع والمكفوفون وضعاف البصر والصم المكفوفون يشاركون في مرحلة الجدوى الدامجة ودراسات الحالة، لا في طبقات التجربة، لقلة أعدادهم وحاجتهم إلى كوادر متخصصة. لا تُعمَّم عليهم نتائج </w:t>
      </w:r>
      <w:r>
        <w:rPr>
          <w:rtl/>
        </w:rPr>
        <w:t>التجربة.</w:t>
      </w:r>
    </w:p>
    <w:p w:rsidR="0036191C" w:rsidRDefault="00E6494D">
      <w:pPr>
        <w:pStyle w:val="Heading3"/>
      </w:pPr>
      <w:r>
        <w:rPr>
          <w:rtl/>
        </w:rPr>
        <w:t>المستوى الافتراضي، والمستوى الأكثر بنية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285"/>
        <w:gridCol w:w="2421"/>
        <w:gridCol w:w="5594"/>
      </w:tblGrid>
      <w:tr w:rsidR="0036191C">
        <w:trPr>
          <w:cantSplit/>
          <w:tblHeader/>
        </w:trPr>
        <w:tc>
          <w:tcPr>
            <w:tcW w:w="1285" w:type="dxa"/>
            <w:tcBorders>
              <w:bottom w:val="single" w:sz="0" w:space="0" w:color="auto"/>
            </w:tcBorders>
            <w:shd w:val="clear" w:color="auto" w:fill="EFE8D8"/>
            <w:vAlign w:val="bottom"/>
          </w:tcPr>
          <w:p w:rsidR="0036191C" w:rsidRDefault="00E6494D">
            <w:pPr>
              <w:pStyle w:val="TableText"/>
              <w:jc w:val="left"/>
            </w:pPr>
            <w:r>
              <w:rPr>
                <w:b/>
                <w:bCs/>
                <w:rtl/>
              </w:rPr>
              <w:t>المكون</w:t>
            </w:r>
          </w:p>
        </w:tc>
        <w:tc>
          <w:tcPr>
            <w:tcW w:w="2421" w:type="dxa"/>
            <w:tcBorders>
              <w:bottom w:val="single" w:sz="0" w:space="0" w:color="auto"/>
            </w:tcBorders>
            <w:shd w:val="clear" w:color="auto" w:fill="EFE8D8"/>
            <w:vAlign w:val="bottom"/>
          </w:tcPr>
          <w:p w:rsidR="0036191C" w:rsidRDefault="00E6494D">
            <w:pPr>
              <w:pStyle w:val="TableText"/>
              <w:jc w:val="left"/>
            </w:pPr>
            <w:r>
              <w:rPr>
                <w:b/>
                <w:bCs/>
                <w:rtl/>
              </w:rPr>
              <w:t>المستوى الافتراضي</w:t>
            </w:r>
          </w:p>
        </w:tc>
        <w:tc>
          <w:tcPr>
            <w:tcW w:w="5594" w:type="dxa"/>
            <w:tcBorders>
              <w:bottom w:val="single" w:sz="0" w:space="0" w:color="auto"/>
            </w:tcBorders>
            <w:shd w:val="clear" w:color="auto" w:fill="EFE8D8"/>
            <w:vAlign w:val="bottom"/>
          </w:tcPr>
          <w:p w:rsidR="0036191C" w:rsidRDefault="00E6494D">
            <w:pPr>
              <w:pStyle w:val="TableText"/>
              <w:jc w:val="left"/>
            </w:pPr>
            <w:r>
              <w:rPr>
                <w:b/>
                <w:bCs/>
                <w:rtl/>
              </w:rPr>
              <w:t>حين يحتاج الطفل بنية أكثر</w:t>
            </w:r>
          </w:p>
        </w:tc>
      </w:tr>
      <w:tr w:rsidR="0036191C">
        <w:trPr>
          <w:cantSplit/>
        </w:trPr>
        <w:tc>
          <w:tcPr>
            <w:tcW w:w="1285" w:type="dxa"/>
          </w:tcPr>
          <w:p w:rsidR="0036191C" w:rsidRDefault="00E6494D">
            <w:pPr>
              <w:pStyle w:val="TableText"/>
              <w:jc w:val="left"/>
            </w:pPr>
            <w:r>
              <w:rPr>
                <w:rtl/>
              </w:rPr>
              <w:t>القناة الأساسية</w:t>
            </w:r>
          </w:p>
        </w:tc>
        <w:tc>
          <w:tcPr>
            <w:tcW w:w="2421" w:type="dxa"/>
          </w:tcPr>
          <w:p w:rsidR="0036191C" w:rsidRDefault="00E6494D">
            <w:pPr>
              <w:pStyle w:val="TableText"/>
              <w:jc w:val="left"/>
            </w:pPr>
            <w:r>
              <w:rPr>
                <w:rtl/>
              </w:rPr>
              <w:t>سمعي مع بصري</w:t>
            </w:r>
          </w:p>
        </w:tc>
        <w:tc>
          <w:tcPr>
            <w:tcW w:w="5594" w:type="dxa"/>
          </w:tcPr>
          <w:p w:rsidR="0036191C" w:rsidRDefault="00E6494D">
            <w:pPr>
              <w:pStyle w:val="TableText"/>
              <w:jc w:val="left"/>
            </w:pPr>
            <w:r>
              <w:rPr>
                <w:rtl/>
              </w:rPr>
              <w:t>بصري أولاً، وكلام أقل</w:t>
            </w:r>
          </w:p>
        </w:tc>
      </w:tr>
      <w:tr w:rsidR="0036191C">
        <w:trPr>
          <w:cantSplit/>
        </w:trPr>
        <w:tc>
          <w:tcPr>
            <w:tcW w:w="1285" w:type="dxa"/>
          </w:tcPr>
          <w:p w:rsidR="0036191C" w:rsidRDefault="00E6494D">
            <w:pPr>
              <w:pStyle w:val="TableText"/>
              <w:jc w:val="left"/>
            </w:pPr>
            <w:r>
              <w:rPr>
                <w:rtl/>
              </w:rPr>
              <w:t>الحركة</w:t>
            </w:r>
          </w:p>
        </w:tc>
        <w:tc>
          <w:tcPr>
            <w:tcW w:w="2421" w:type="dxa"/>
          </w:tcPr>
          <w:p w:rsidR="0036191C" w:rsidRDefault="00E6494D">
            <w:pPr>
              <w:pStyle w:val="TableText"/>
              <w:jc w:val="left"/>
            </w:pPr>
            <w:r>
              <w:rPr>
                <w:rtl/>
              </w:rPr>
              <w:t>كبيرة ثم دقيقة</w:t>
            </w:r>
          </w:p>
        </w:tc>
        <w:tc>
          <w:tcPr>
            <w:tcW w:w="5594" w:type="dxa"/>
          </w:tcPr>
          <w:p w:rsidR="0036191C" w:rsidRDefault="00E6494D">
            <w:pPr>
              <w:pStyle w:val="TableText"/>
              <w:jc w:val="left"/>
            </w:pPr>
            <w:r>
              <w:rPr>
                <w:rtl/>
              </w:rPr>
              <w:t>الحركة نفسها بالترتيب نفسه وبنموذج ثابت</w:t>
            </w:r>
          </w:p>
        </w:tc>
      </w:tr>
      <w:tr w:rsidR="0036191C">
        <w:trPr>
          <w:cantSplit/>
        </w:trPr>
        <w:tc>
          <w:tcPr>
            <w:tcW w:w="1285" w:type="dxa"/>
          </w:tcPr>
          <w:p w:rsidR="0036191C" w:rsidRDefault="00E6494D">
            <w:pPr>
              <w:pStyle w:val="TableText"/>
              <w:jc w:val="left"/>
            </w:pPr>
            <w:r>
              <w:rPr>
                <w:rtl/>
              </w:rPr>
              <w:t>الروتين</w:t>
            </w:r>
          </w:p>
        </w:tc>
        <w:tc>
          <w:tcPr>
            <w:tcW w:w="2421" w:type="dxa"/>
          </w:tcPr>
          <w:p w:rsidR="0036191C" w:rsidRDefault="00E6494D">
            <w:pPr>
              <w:pStyle w:val="TableText"/>
              <w:jc w:val="left"/>
            </w:pPr>
            <w:r>
              <w:rPr>
                <w:rtl/>
              </w:rPr>
              <w:t>ترتيب فقرات الجلسة</w:t>
            </w:r>
          </w:p>
        </w:tc>
        <w:tc>
          <w:tcPr>
            <w:tcW w:w="5594" w:type="dxa"/>
          </w:tcPr>
          <w:p w:rsidR="0036191C" w:rsidRDefault="00E6494D">
            <w:pPr>
              <w:pStyle w:val="TableText"/>
              <w:jc w:val="left"/>
            </w:pPr>
            <w:r>
              <w:rPr>
                <w:rtl/>
              </w:rPr>
              <w:t>الترتيب نفسه مع جدول بصري وطقس إغلاق</w:t>
            </w:r>
          </w:p>
        </w:tc>
      </w:tr>
      <w:tr w:rsidR="0036191C">
        <w:trPr>
          <w:cantSplit/>
        </w:trPr>
        <w:tc>
          <w:tcPr>
            <w:tcW w:w="1285" w:type="dxa"/>
          </w:tcPr>
          <w:p w:rsidR="0036191C" w:rsidRDefault="00E6494D">
            <w:pPr>
              <w:pStyle w:val="TableText"/>
              <w:jc w:val="left"/>
            </w:pPr>
            <w:r>
              <w:rPr>
                <w:rtl/>
              </w:rPr>
              <w:t>التعزيز</w:t>
            </w:r>
          </w:p>
        </w:tc>
        <w:tc>
          <w:tcPr>
            <w:tcW w:w="2421" w:type="dxa"/>
          </w:tcPr>
          <w:p w:rsidR="0036191C" w:rsidRDefault="00E6494D">
            <w:pPr>
              <w:pStyle w:val="TableText"/>
              <w:jc w:val="left"/>
            </w:pPr>
            <w:r>
              <w:rPr>
                <w:rtl/>
              </w:rPr>
              <w:t>مديح محدد</w:t>
            </w:r>
          </w:p>
        </w:tc>
        <w:tc>
          <w:tcPr>
            <w:tcW w:w="5594" w:type="dxa"/>
          </w:tcPr>
          <w:p w:rsidR="0036191C" w:rsidRDefault="00E6494D">
            <w:pPr>
              <w:pStyle w:val="TableText"/>
              <w:jc w:val="left"/>
            </w:pPr>
            <w:r>
              <w:rPr>
                <w:rtl/>
              </w:rPr>
              <w:t>مديح محدد، والنشاط المفضّل بعد الفقرة أياً كانت الإجابة (لا طعام)</w:t>
            </w:r>
          </w:p>
        </w:tc>
      </w:tr>
      <w:tr w:rsidR="0036191C">
        <w:trPr>
          <w:cantSplit/>
        </w:trPr>
        <w:tc>
          <w:tcPr>
            <w:tcW w:w="1285" w:type="dxa"/>
          </w:tcPr>
          <w:p w:rsidR="0036191C" w:rsidRDefault="00E6494D">
            <w:pPr>
              <w:pStyle w:val="TableText"/>
              <w:jc w:val="left"/>
            </w:pPr>
            <w:r>
              <w:rPr>
                <w:rtl/>
              </w:rPr>
              <w:t>الانتقالات</w:t>
            </w:r>
          </w:p>
        </w:tc>
        <w:tc>
          <w:tcPr>
            <w:tcW w:w="2421" w:type="dxa"/>
          </w:tcPr>
          <w:p w:rsidR="0036191C" w:rsidRDefault="00E6494D">
            <w:pPr>
              <w:pStyle w:val="TableText"/>
              <w:jc w:val="left"/>
            </w:pPr>
            <w:r>
              <w:rPr>
                <w:rtl/>
              </w:rPr>
              <w:t>إعلان شفهي</w:t>
            </w:r>
          </w:p>
        </w:tc>
        <w:tc>
          <w:tcPr>
            <w:tcW w:w="5594" w:type="dxa"/>
          </w:tcPr>
          <w:p w:rsidR="0036191C" w:rsidRDefault="00E6494D">
            <w:pPr>
              <w:pStyle w:val="TableText"/>
              <w:jc w:val="left"/>
            </w:pPr>
            <w:r>
              <w:rPr>
                <w:rtl/>
              </w:rPr>
              <w:t>مؤقت بصري وجملة ثابتة قبل كل انتقال</w:t>
            </w:r>
          </w:p>
        </w:tc>
      </w:tr>
      <w:tr w:rsidR="0036191C">
        <w:trPr>
          <w:cantSplit/>
        </w:trPr>
        <w:tc>
          <w:tcPr>
            <w:tcW w:w="1285" w:type="dxa"/>
          </w:tcPr>
          <w:p w:rsidR="0036191C" w:rsidRDefault="00E6494D">
            <w:pPr>
              <w:pStyle w:val="TableText"/>
              <w:jc w:val="left"/>
            </w:pPr>
            <w:r>
              <w:rPr>
                <w:rtl/>
              </w:rPr>
              <w:t>الاستجابة</w:t>
            </w:r>
          </w:p>
        </w:tc>
        <w:tc>
          <w:tcPr>
            <w:tcW w:w="2421" w:type="dxa"/>
          </w:tcPr>
          <w:p w:rsidR="0036191C" w:rsidRDefault="00E6494D">
            <w:pPr>
              <w:pStyle w:val="TableText"/>
              <w:jc w:val="left"/>
            </w:pPr>
            <w:r>
              <w:rPr>
                <w:rtl/>
              </w:rPr>
              <w:t>نطق أو إشارة أو اختيار من 3 إلى 4</w:t>
            </w:r>
          </w:p>
        </w:tc>
        <w:tc>
          <w:tcPr>
            <w:tcW w:w="5594" w:type="dxa"/>
          </w:tcPr>
          <w:p w:rsidR="0036191C" w:rsidRDefault="00E6494D">
            <w:pPr>
              <w:pStyle w:val="TableText"/>
              <w:jc w:val="left"/>
            </w:pPr>
            <w:r>
              <w:rPr>
                <w:rtl/>
              </w:rPr>
              <w:t>وسيلة الطفل الخاصة، مع نمذجة وزمن انتظار</w:t>
            </w:r>
          </w:p>
        </w:tc>
      </w:tr>
    </w:tbl>
    <w:p w:rsidR="0036191C" w:rsidRDefault="00E6494D">
      <w:r>
        <w:rPr>
          <w:rtl/>
        </w:rPr>
        <w:t>الانتقال إلى المستوى الأكثر بنية قرار يتخذه الميسّر مع الأسرة والأخصائيين بناءً على الملاحظة، ويُراجع دورياً، ولا يُتخذ بناءً على التشخيص وحده.</w:t>
      </w:r>
    </w:p>
    <w:p w:rsidR="0036191C" w:rsidRDefault="00E6494D">
      <w:pPr>
        <w:pStyle w:val="Heading3"/>
      </w:pPr>
      <w:r>
        <w:rPr>
          <w:rtl/>
        </w:rPr>
        <w:lastRenderedPageBreak/>
        <w:t>الأطفال الذين يحتاجون دعماً كبيراً</w:t>
      </w:r>
    </w:p>
    <w:p w:rsidR="0036191C" w:rsidRDefault="00E6494D">
      <w:r>
        <w:rPr>
          <w:rtl/>
        </w:rPr>
        <w:t>الجلسة 15 دقيقة، ويبدأ الطفل بالفقر</w:t>
      </w:r>
      <w:r>
        <w:rPr>
          <w:rtl/>
        </w:rPr>
        <w:t>ات التي يتقبلها. تُكتب علامات ضيقه وما يهدّئه، وأي لمس تهدئة يطلبه، في خطة رعايته. مع طفل معروف بإيذاء نفسه يبقى البالغ الثاني داخل الغرفة (البروتوكول 5 في القسم 14).</w:t>
      </w:r>
    </w:p>
    <w:p w:rsidR="0036191C" w:rsidRDefault="00E6494D">
      <w:pPr>
        <w:pStyle w:val="Heading3"/>
      </w:pPr>
      <w:r>
        <w:rPr>
          <w:rtl/>
        </w:rPr>
        <w:t>أسئلة مرحلة الجدوى الدامجة</w:t>
      </w:r>
    </w:p>
    <w:p w:rsidR="0036191C" w:rsidRDefault="00E6494D" w:rsidP="00E6494D">
      <w:pPr>
        <w:pStyle w:val="TableText"/>
        <w:numPr>
          <w:ilvl w:val="0"/>
          <w:numId w:val="163"/>
        </w:numPr>
      </w:pPr>
      <w:r>
        <w:rPr>
          <w:rtl/>
        </w:rPr>
        <w:t>هل يطبّق الميسّرون التكييفات بالتزام مقبول، وكم مرة يُفعَّل ال</w:t>
      </w:r>
      <w:r>
        <w:rPr>
          <w:rtl/>
        </w:rPr>
        <w:t>مستوى الأكثر بنية أو المسار المختصر، ولأي حاجات؟ وما رأي الأسر والأخصائيين في قابليتها للتطبيق؟</w:t>
      </w:r>
    </w:p>
    <w:p w:rsidR="0036191C" w:rsidRDefault="00E6494D" w:rsidP="00E6494D">
      <w:pPr>
        <w:pStyle w:val="TableText"/>
        <w:numPr>
          <w:ilvl w:val="0"/>
          <w:numId w:val="163"/>
        </w:numPr>
      </w:pPr>
      <w:r>
        <w:rPr>
          <w:rtl/>
        </w:rPr>
        <w:t>في دراسات الحالة (الصم بملفاتهم الثلاثة، المكفوفون، الصم المكفوفون): هل الأهداف المعدّلة قابلة للتطبيق، وما الكوادر اللازمة؟</w:t>
      </w:r>
    </w:p>
    <w:p w:rsidR="0036191C" w:rsidRDefault="00E6494D">
      <w:pPr>
        <w:pStyle w:val="Heading3"/>
      </w:pPr>
      <w:r>
        <w:rPr>
          <w:rtl/>
        </w:rPr>
        <w:t>حالة البحث</w:t>
      </w:r>
    </w:p>
    <w:p w:rsidR="0036191C" w:rsidRDefault="00E6494D">
      <w:r>
        <w:rPr>
          <w:rtl/>
        </w:rPr>
        <w:t>تنظيم التكييفات حسب الحا</w:t>
      </w:r>
      <w:r>
        <w:rPr>
          <w:rtl/>
        </w:rPr>
        <w:t>جة معتمد. بعض الممارسات قويّ أو متوسّط خارج جذور، وكلها داخل جذور غير مُختبَر، ومنها مسارات الطفل الأصم والطفل الأصم الكفيف (دراسات حالة). تُختبر الجدوى والسلامة في مرحلة الجدوى الدامجة قبل تجربة الفاعلية الأولية.</w:t>
      </w:r>
    </w:p>
    <w:p w:rsidR="0036191C" w:rsidRDefault="00E6494D">
      <w:r>
        <w:br w:type="page"/>
      </w:r>
    </w:p>
    <w:p w:rsidR="0036191C" w:rsidRDefault="00E6494D">
      <w:pPr>
        <w:pStyle w:val="Heading1"/>
      </w:pPr>
      <w:bookmarkStart w:id="62" w:name="_Toc242710877"/>
      <w:r>
        <w:rPr>
          <w:rtl/>
        </w:rPr>
        <w:lastRenderedPageBreak/>
        <w:t>القسم 14: بروتوكولات السلامة</w:t>
      </w:r>
      <w:bookmarkEnd w:id="62"/>
    </w:p>
    <w:p w:rsidR="0036191C" w:rsidRDefault="00E6494D">
      <w:pPr>
        <w:pStyle w:val="Heading2"/>
      </w:pPr>
      <w:bookmarkStart w:id="63" w:name="_Toc242710878"/>
      <w:r>
        <w:rPr>
          <w:rtl/>
        </w:rPr>
        <w:t>الطبقة الأو</w:t>
      </w:r>
      <w:r>
        <w:rPr>
          <w:rtl/>
        </w:rPr>
        <w:t>لى: التطبيق المباشر (للأهل والميسّرين)</w:t>
      </w:r>
      <w:bookmarkEnd w:id="63"/>
    </w:p>
    <w:p w:rsidR="0036191C" w:rsidRDefault="00E6494D">
      <w:r>
        <w:rPr>
          <w:rtl/>
        </w:rPr>
        <w:t>هذا القسم هو المرجع الوحيد لقواعد السلامة وحدود اللمس ومواصفات المواد وعلامات الانسحاب، والأقسام الأخرى تحيل إليه.</w:t>
      </w:r>
    </w:p>
    <w:p w:rsidR="0036191C" w:rsidRDefault="00E6494D">
      <w:pPr>
        <w:pStyle w:val="Heading3"/>
      </w:pPr>
      <w:r>
        <w:rPr>
          <w:rtl/>
        </w:rPr>
        <w:t>الإطار المدرسي والمجموعة والبالغان</w:t>
      </w:r>
    </w:p>
    <w:p w:rsidR="0036191C" w:rsidRDefault="00E6494D" w:rsidP="00E6494D">
      <w:pPr>
        <w:pStyle w:val="TableText"/>
        <w:numPr>
          <w:ilvl w:val="0"/>
          <w:numId w:val="164"/>
        </w:numPr>
      </w:pPr>
      <w:r>
        <w:rPr>
          <w:rtl/>
        </w:rPr>
        <w:t>يعمل جذور تحت إشراف فريق دعم الدمج في المدرسة، ورائد الدمج (Inclusion Champion) يعتمد مشاركة كل طفل وتكييفاته. أهداف الطفل في جذور جزء من خطته التعليمية الفردية، والخطة الصحية وخطة التواصل وخطة لمس الرعاية وخطة الإخلاء ملاحق لها.</w:t>
      </w:r>
    </w:p>
    <w:p w:rsidR="0036191C" w:rsidRDefault="00E6494D" w:rsidP="00E6494D">
      <w:pPr>
        <w:pStyle w:val="TableText"/>
        <w:numPr>
          <w:ilvl w:val="0"/>
          <w:numId w:val="164"/>
        </w:numPr>
      </w:pPr>
      <w:r>
        <w:rPr>
          <w:rtl/>
        </w:rPr>
        <w:t>مجموعة من 4 أطفال على الأك</w:t>
      </w:r>
      <w:r>
        <w:rPr>
          <w:rtl/>
        </w:rPr>
        <w:t xml:space="preserve">ثر مع بالغَين اثنين: ميسّر مدرَّب، وبالغ ثانٍ من العاملين في المؤسسة اجتاز فحوص الحماية وتدرّب على هذا القسم. </w:t>
      </w:r>
      <w:r>
        <w:rPr>
          <w:b/>
          <w:rtl/>
        </w:rPr>
        <w:t>التوزيع المقصود:</w:t>
      </w:r>
      <w:r>
        <w:rPr>
          <w:rtl/>
        </w:rPr>
        <w:t xml:space="preserve"> معلم العربية ميسّراً ضمن حصص العربية، ومساعد الصف أو مساعد دعم التعلّم بالغاً ثانياً، وخطة بديل للغياب تضعها المدرسة مسبقاً. مراف</w:t>
      </w:r>
      <w:r>
        <w:rPr>
          <w:rtl/>
        </w:rPr>
        <w:t>ق الظل الذي تموّله أسرة طفل لا يكون بالغاً ثانياً لبقية المجموعة إلا بموافقة مكتوبة من الأسرة والمدرسة وضمن عقده.</w:t>
      </w:r>
    </w:p>
    <w:p w:rsidR="0036191C" w:rsidRDefault="00E6494D" w:rsidP="00E6494D">
      <w:pPr>
        <w:pStyle w:val="TableText"/>
        <w:numPr>
          <w:ilvl w:val="0"/>
          <w:numId w:val="164"/>
        </w:numPr>
      </w:pPr>
      <w:r>
        <w:rPr>
          <w:rtl/>
        </w:rPr>
        <w:t>البالغ الجديد أو البديل يُعرَّف إلى الأطفال بصورته قبل حضوره، ولا يبدأ في يوم تقديم حرف جديد.</w:t>
      </w:r>
    </w:p>
    <w:p w:rsidR="0036191C" w:rsidRDefault="00E6494D" w:rsidP="00E6494D">
      <w:pPr>
        <w:pStyle w:val="TableText"/>
        <w:numPr>
          <w:ilvl w:val="0"/>
          <w:numId w:val="164"/>
        </w:numPr>
      </w:pPr>
      <w:r>
        <w:rPr>
          <w:rtl/>
        </w:rPr>
        <w:t>الجلسة الفردية لطفل تنصّ خطته عليها، والبالغ الث</w:t>
      </w:r>
      <w:r>
        <w:rPr>
          <w:rtl/>
        </w:rPr>
        <w:t>اني داخل الغرفة أو على مرأى مباشر منها. ومع طفل معروف بإيذاء نفسه يكون داخل الغرفة دائماً.</w:t>
      </w:r>
    </w:p>
    <w:p w:rsidR="0036191C" w:rsidRDefault="00E6494D" w:rsidP="00E6494D">
      <w:pPr>
        <w:pStyle w:val="TableText"/>
        <w:numPr>
          <w:ilvl w:val="0"/>
          <w:numId w:val="164"/>
        </w:numPr>
      </w:pPr>
      <w:r>
        <w:rPr>
          <w:rtl/>
        </w:rPr>
        <w:t>لا كبير وحده مع طفل خلف باب مغلق: الباب مفتوح أو الغرفة مرئية. الاستثناء الرعاية الشخصية وفق سياسة الرعاية الحميمة: يقوم بها موظف مسمّى من جنس الطفل نفسه وفق سياسة ا</w:t>
      </w:r>
      <w:r>
        <w:rPr>
          <w:rtl/>
        </w:rPr>
        <w:t>لمدرسة، وتُحفظ خصوصية الطفل، ويعلم كبير آخر بوقتها ومكانها.</w:t>
      </w:r>
    </w:p>
    <w:p w:rsidR="0036191C" w:rsidRDefault="00E6494D">
      <w:pPr>
        <w:pStyle w:val="Heading3"/>
      </w:pPr>
      <w:r>
        <w:rPr>
          <w:rtl/>
        </w:rPr>
        <w:t>فحص «ننطلق أو لا ننطلق» قبل كل جلسة</w:t>
      </w:r>
    </w:p>
    <w:p w:rsidR="0036191C" w:rsidRDefault="00E6494D">
      <w:r>
        <w:rPr>
          <w:b/>
          <w:rtl/>
        </w:rPr>
        <w:t>شرط سابق لأول جلسة (مرة واحدة):</w:t>
      </w:r>
      <w:r>
        <w:rPr>
          <w:rtl/>
        </w:rPr>
        <w:t xml:space="preserve"> تقرير سمع (مع قياس ضغط الأذن الوسطى) وفحص نظر خلال آخر 6 إلى 12 شهراً، وخلال 6 أشهر لطفل متلازمة داون (القسم 13).</w:t>
      </w:r>
    </w:p>
    <w:p w:rsidR="0036191C" w:rsidRDefault="00E6494D">
      <w:r>
        <w:rPr>
          <w:rtl/>
        </w:rPr>
        <w:t>يجري الميسّر ا</w:t>
      </w:r>
      <w:r>
        <w:rPr>
          <w:rtl/>
        </w:rPr>
        <w:t>لفحص قبل دخول الأطفال، ويسري على الجلسة الجماعية والفردية.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8293"/>
        <w:gridCol w:w="1007"/>
      </w:tblGrid>
      <w:tr w:rsidR="0036191C">
        <w:trPr>
          <w:cantSplit/>
          <w:tblHeader/>
        </w:trPr>
        <w:tc>
          <w:tcPr>
            <w:tcW w:w="8293" w:type="dxa"/>
            <w:tcBorders>
              <w:bottom w:val="single" w:sz="0" w:space="0" w:color="auto"/>
            </w:tcBorders>
            <w:shd w:val="clear" w:color="auto" w:fill="EFE8D8"/>
            <w:vAlign w:val="bottom"/>
          </w:tcPr>
          <w:p w:rsidR="0036191C" w:rsidRDefault="00E6494D">
            <w:pPr>
              <w:pStyle w:val="TableText"/>
              <w:jc w:val="left"/>
            </w:pPr>
            <w:r>
              <w:rPr>
                <w:b/>
                <w:bCs/>
                <w:rtl/>
              </w:rPr>
              <w:t>البند</w:t>
            </w:r>
          </w:p>
        </w:tc>
        <w:tc>
          <w:tcPr>
            <w:tcW w:w="1007" w:type="dxa"/>
            <w:tcBorders>
              <w:bottom w:val="single" w:sz="0" w:space="0" w:color="auto"/>
            </w:tcBorders>
            <w:shd w:val="clear" w:color="auto" w:fill="EFE8D8"/>
            <w:vAlign w:val="bottom"/>
          </w:tcPr>
          <w:p w:rsidR="0036191C" w:rsidRDefault="00E6494D">
            <w:pPr>
              <w:pStyle w:val="TableText"/>
              <w:jc w:val="left"/>
            </w:pPr>
            <w:r>
              <w:rPr>
                <w:b/>
                <w:bCs/>
                <w:rtl/>
              </w:rPr>
              <w:t>نعم / لا</w:t>
            </w:r>
          </w:p>
        </w:tc>
      </w:tr>
      <w:tr w:rsidR="0036191C">
        <w:trPr>
          <w:cantSplit/>
        </w:trPr>
        <w:tc>
          <w:tcPr>
            <w:tcW w:w="8293" w:type="dxa"/>
          </w:tcPr>
          <w:p w:rsidR="0036191C" w:rsidRDefault="00E6494D">
            <w:pPr>
              <w:pStyle w:val="TableText"/>
              <w:jc w:val="left"/>
            </w:pPr>
            <w:r>
              <w:rPr>
                <w:rtl/>
              </w:rPr>
              <w:t>1. البالغ الثاني حاضر طوال الجلسة، والأطفال 4 أو أقل.</w:t>
            </w:r>
          </w:p>
        </w:tc>
        <w:tc>
          <w:tcPr>
            <w:tcW w:w="1007" w:type="dxa"/>
          </w:tcPr>
          <w:p w:rsidR="0036191C" w:rsidRDefault="0036191C"/>
        </w:tc>
      </w:tr>
      <w:tr w:rsidR="0036191C">
        <w:trPr>
          <w:cantSplit/>
        </w:trPr>
        <w:tc>
          <w:tcPr>
            <w:tcW w:w="8293" w:type="dxa"/>
          </w:tcPr>
          <w:p w:rsidR="0036191C" w:rsidRDefault="00E6494D">
            <w:pPr>
              <w:pStyle w:val="TableText"/>
              <w:jc w:val="left"/>
            </w:pPr>
            <w:r>
              <w:rPr>
                <w:rtl/>
              </w:rPr>
              <w:t>2. في المبنى حامل شهادة سارية في إسعافات الأطفال الأولية، معروف الاسم والمكان.</w:t>
            </w:r>
          </w:p>
        </w:tc>
        <w:tc>
          <w:tcPr>
            <w:tcW w:w="1007" w:type="dxa"/>
          </w:tcPr>
          <w:p w:rsidR="0036191C" w:rsidRDefault="0036191C"/>
        </w:tc>
      </w:tr>
      <w:tr w:rsidR="0036191C">
        <w:trPr>
          <w:cantSplit/>
        </w:trPr>
        <w:tc>
          <w:tcPr>
            <w:tcW w:w="8293" w:type="dxa"/>
          </w:tcPr>
          <w:p w:rsidR="0036191C" w:rsidRDefault="00E6494D">
            <w:pPr>
              <w:pStyle w:val="TableText"/>
              <w:jc w:val="left"/>
            </w:pPr>
            <w:r>
              <w:rPr>
                <w:rtl/>
              </w:rPr>
              <w:t>3. قرأ البالغان الخطة الصحية وخطة الرعاية (ومنها لمس الرعاية المخطَّط) وخطة التواصل وخطة دعم السلوك لكل طفل.</w:t>
            </w:r>
          </w:p>
        </w:tc>
        <w:tc>
          <w:tcPr>
            <w:tcW w:w="1007" w:type="dxa"/>
          </w:tcPr>
          <w:p w:rsidR="0036191C" w:rsidRDefault="0036191C"/>
        </w:tc>
      </w:tr>
      <w:tr w:rsidR="0036191C">
        <w:trPr>
          <w:cantSplit/>
        </w:trPr>
        <w:tc>
          <w:tcPr>
            <w:tcW w:w="8293" w:type="dxa"/>
          </w:tcPr>
          <w:p w:rsidR="0036191C" w:rsidRDefault="00E6494D">
            <w:pPr>
              <w:pStyle w:val="TableText"/>
              <w:jc w:val="left"/>
            </w:pPr>
            <w:r>
              <w:rPr>
                <w:rtl/>
              </w:rPr>
              <w:t>4. الأدوية الطارئة (بخاخ الربو، حاقن الأدرينالين، دواء النوبات) في مكانها المعروف، ومن المدرَّب على إعطائها حاضر.</w:t>
            </w:r>
          </w:p>
        </w:tc>
        <w:tc>
          <w:tcPr>
            <w:tcW w:w="1007" w:type="dxa"/>
          </w:tcPr>
          <w:p w:rsidR="0036191C" w:rsidRDefault="0036191C"/>
        </w:tc>
      </w:tr>
      <w:tr w:rsidR="0036191C">
        <w:trPr>
          <w:cantSplit/>
        </w:trPr>
        <w:tc>
          <w:tcPr>
            <w:tcW w:w="8293" w:type="dxa"/>
          </w:tcPr>
          <w:p w:rsidR="0036191C" w:rsidRDefault="00E6494D">
            <w:pPr>
              <w:pStyle w:val="TableText"/>
              <w:jc w:val="left"/>
            </w:pPr>
            <w:r>
              <w:rPr>
                <w:rtl/>
              </w:rPr>
              <w:lastRenderedPageBreak/>
              <w:t>5. المواد مطابقة لجدول المواص</w:t>
            </w:r>
            <w:r>
              <w:rPr>
                <w:rtl/>
              </w:rPr>
              <w:t>فات؛ أجهزة التواصل مشحونة، وبطاقة «توقّف / استراحة / ساعدني» الورقية في متناول كل طفل (وبنسخة لمسية أو إشارة متفق عليها لمن يحتاجهما)؛ فحص أصوات لينغ الستة سُجّل صباحاً لكل طفل يستخدم سماعة أو قوقعة؛ النظارة (ومنها ثنائية البؤرة) يلبسها الطفل ونظيفة.</w:t>
            </w:r>
          </w:p>
        </w:tc>
        <w:tc>
          <w:tcPr>
            <w:tcW w:w="1007" w:type="dxa"/>
          </w:tcPr>
          <w:p w:rsidR="0036191C" w:rsidRDefault="0036191C"/>
        </w:tc>
      </w:tr>
      <w:tr w:rsidR="0036191C">
        <w:trPr>
          <w:cantSplit/>
        </w:trPr>
        <w:tc>
          <w:tcPr>
            <w:tcW w:w="8293" w:type="dxa"/>
          </w:tcPr>
          <w:p w:rsidR="0036191C" w:rsidRDefault="00E6494D">
            <w:pPr>
              <w:pStyle w:val="TableText"/>
              <w:jc w:val="left"/>
            </w:pPr>
            <w:r>
              <w:rPr>
                <w:rtl/>
              </w:rPr>
              <w:t xml:space="preserve">6. </w:t>
            </w:r>
            <w:r>
              <w:rPr>
                <w:rtl/>
              </w:rPr>
              <w:t>الباب مفتوح أو الغرفة مرئية.</w:t>
            </w:r>
          </w:p>
        </w:tc>
        <w:tc>
          <w:tcPr>
            <w:tcW w:w="1007" w:type="dxa"/>
          </w:tcPr>
          <w:p w:rsidR="0036191C" w:rsidRDefault="0036191C"/>
        </w:tc>
      </w:tr>
      <w:tr w:rsidR="0036191C">
        <w:trPr>
          <w:cantSplit/>
        </w:trPr>
        <w:tc>
          <w:tcPr>
            <w:tcW w:w="8293" w:type="dxa"/>
          </w:tcPr>
          <w:p w:rsidR="0036191C" w:rsidRDefault="00E6494D">
            <w:pPr>
              <w:pStyle w:val="TableText"/>
              <w:jc w:val="left"/>
            </w:pPr>
            <w:r>
              <w:rPr>
                <w:rtl/>
              </w:rPr>
              <w:t>7. أرقام الطوارئ ومسؤول الحماية ورقمه معلّقة في مكان ظاهر.</w:t>
            </w:r>
          </w:p>
        </w:tc>
        <w:tc>
          <w:tcPr>
            <w:tcW w:w="1007" w:type="dxa"/>
          </w:tcPr>
          <w:p w:rsidR="0036191C" w:rsidRDefault="0036191C"/>
        </w:tc>
      </w:tr>
    </w:tbl>
    <w:p w:rsidR="0036191C" w:rsidRDefault="00E6494D">
      <w:r>
        <w:rPr>
          <w:b/>
          <w:rtl/>
        </w:rPr>
        <w:t>القاعدة:</w:t>
      </w:r>
      <w:r>
        <w:rPr>
          <w:rtl/>
        </w:rPr>
        <w:t xml:space="preserve"> </w:t>
      </w:r>
      <w:r>
        <w:rPr>
          <w:rtl/>
        </w:rPr>
        <w:t>«لا» في أي بند من 1 إلى 4 تعني أن الجلسة لا تُعقد، وتُسجَّل مؤجّلة، ويبقى الأطفال في نشاط صفهم. البنود 5 إلى 7 تُصلح قبل البدء. تعطّل سماعة أو قوقعة لا يلغي الجلسة: يشارك الطفل بدعم بصري، ويُبلَّغ معلم الصم والأسرة في اليوم نفسه.</w:t>
      </w:r>
    </w:p>
    <w:p w:rsidR="0036191C" w:rsidRDefault="00E6494D">
      <w:r>
        <w:rPr>
          <w:b/>
          <w:rtl/>
        </w:rPr>
        <w:t>خطة دعم السلوك وقواعد جذور</w:t>
      </w:r>
      <w:r>
        <w:rPr>
          <w:b/>
          <w:rtl/>
        </w:rPr>
        <w:t>:</w:t>
      </w:r>
      <w:r>
        <w:rPr>
          <w:rtl/>
        </w:rPr>
        <w:t xml:space="preserve"> إذا تضمّنت خطة دعم السلوك ما يخالف هذا القسم (الإلحاح بعد الرفض، أو إطفاء الهروب، أو التجاهل المخطَّط لمحاولة تواصل، أو حجب جهاز التواصل أو النشاط المفضّل، أو التقييد)، تسري قواعد جذور داخل الجلسة، ولا يشارك الطفل حتى يُنسَّق ذلك مع الأسرة والأخصائي كتاب</w:t>
      </w:r>
      <w:r>
        <w:rPr>
          <w:rtl/>
        </w:rPr>
        <w:t>ةً. طلب «توقّف» يُحترم دائماً ولو بدا هروباً من المطلب؛ فهذا هو الغرض منه.</w:t>
      </w:r>
    </w:p>
    <w:p w:rsidR="0036191C" w:rsidRDefault="00E6494D">
      <w:pPr>
        <w:pStyle w:val="Heading3"/>
      </w:pPr>
      <w:r>
        <w:rPr>
          <w:rtl/>
        </w:rPr>
        <w:t>أرقام الطوارئ</w:t>
      </w:r>
    </w:p>
    <w:p w:rsidR="0036191C" w:rsidRDefault="00E6494D">
      <w:r>
        <w:rPr>
          <w:rtl/>
        </w:rPr>
        <w:t>في دولة الإمارات: الإسعاف 998، الشرطة 999، الدفاع المدني 997، و112 من المحمول يحوَّل إلى الشرطة. أرقام حماية الطفل في البروتوكول 14. خارج الإمارات تُكتب أرقام البلد هن</w:t>
      </w:r>
      <w:r>
        <w:rPr>
          <w:rtl/>
        </w:rPr>
        <w:t>ا قبل البدء.</w:t>
      </w:r>
    </w:p>
    <w:p w:rsidR="0036191C" w:rsidRDefault="00E6494D">
      <w:pPr>
        <w:pStyle w:val="Heading3"/>
      </w:pPr>
      <w:r>
        <w:rPr>
          <w:rtl/>
        </w:rPr>
        <w:t>ثلاث فئات للّمس</w:t>
      </w:r>
    </w:p>
    <w:p w:rsidR="0036191C" w:rsidRDefault="00E6494D">
      <w:r>
        <w:rPr>
          <w:rtl/>
        </w:rPr>
        <w:t>كل لمس بين كبير وطفل ينتمي إلى فئة واحدة من ثلاث، ولا رابعة لها.</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86"/>
        <w:gridCol w:w="1205"/>
        <w:gridCol w:w="5921"/>
        <w:gridCol w:w="1088"/>
      </w:tblGrid>
      <w:tr w:rsidR="0036191C">
        <w:trPr>
          <w:cantSplit/>
          <w:tblHeader/>
        </w:trPr>
        <w:tc>
          <w:tcPr>
            <w:tcW w:w="1086" w:type="dxa"/>
            <w:tcBorders>
              <w:bottom w:val="single" w:sz="0" w:space="0" w:color="auto"/>
            </w:tcBorders>
            <w:shd w:val="clear" w:color="auto" w:fill="EFE8D8"/>
            <w:vAlign w:val="bottom"/>
          </w:tcPr>
          <w:p w:rsidR="0036191C" w:rsidRDefault="00E6494D">
            <w:pPr>
              <w:pStyle w:val="TableText"/>
              <w:jc w:val="left"/>
            </w:pPr>
            <w:r>
              <w:rPr>
                <w:b/>
                <w:bCs/>
                <w:rtl/>
              </w:rPr>
              <w:t>الفئة</w:t>
            </w:r>
          </w:p>
        </w:tc>
        <w:tc>
          <w:tcPr>
            <w:tcW w:w="1205" w:type="dxa"/>
            <w:tcBorders>
              <w:bottom w:val="single" w:sz="0" w:space="0" w:color="auto"/>
            </w:tcBorders>
            <w:shd w:val="clear" w:color="auto" w:fill="EFE8D8"/>
            <w:vAlign w:val="bottom"/>
          </w:tcPr>
          <w:p w:rsidR="0036191C" w:rsidRDefault="00E6494D">
            <w:pPr>
              <w:pStyle w:val="TableText"/>
              <w:jc w:val="left"/>
            </w:pPr>
            <w:r>
              <w:rPr>
                <w:b/>
                <w:bCs/>
                <w:rtl/>
              </w:rPr>
              <w:t>الحكم</w:t>
            </w:r>
          </w:p>
        </w:tc>
        <w:tc>
          <w:tcPr>
            <w:tcW w:w="5921" w:type="dxa"/>
            <w:tcBorders>
              <w:bottom w:val="single" w:sz="0" w:space="0" w:color="auto"/>
            </w:tcBorders>
            <w:shd w:val="clear" w:color="auto" w:fill="EFE8D8"/>
            <w:vAlign w:val="bottom"/>
          </w:tcPr>
          <w:p w:rsidR="0036191C" w:rsidRDefault="00E6494D">
            <w:pPr>
              <w:pStyle w:val="TableText"/>
              <w:jc w:val="left"/>
            </w:pPr>
            <w:r>
              <w:rPr>
                <w:b/>
                <w:bCs/>
                <w:rtl/>
              </w:rPr>
              <w:t>مثال</w:t>
            </w:r>
          </w:p>
        </w:tc>
        <w:tc>
          <w:tcPr>
            <w:tcW w:w="1088" w:type="dxa"/>
            <w:tcBorders>
              <w:bottom w:val="single" w:sz="0" w:space="0" w:color="auto"/>
            </w:tcBorders>
            <w:shd w:val="clear" w:color="auto" w:fill="EFE8D8"/>
            <w:vAlign w:val="bottom"/>
          </w:tcPr>
          <w:p w:rsidR="0036191C" w:rsidRDefault="00E6494D">
            <w:pPr>
              <w:pStyle w:val="TableText"/>
              <w:jc w:val="left"/>
            </w:pPr>
            <w:r>
              <w:rPr>
                <w:b/>
                <w:bCs/>
                <w:rtl/>
              </w:rPr>
              <w:t>من يقوم به</w:t>
            </w:r>
          </w:p>
        </w:tc>
      </w:tr>
      <w:tr w:rsidR="0036191C">
        <w:trPr>
          <w:cantSplit/>
        </w:trPr>
        <w:tc>
          <w:tcPr>
            <w:tcW w:w="1086" w:type="dxa"/>
          </w:tcPr>
          <w:p w:rsidR="0036191C" w:rsidRDefault="00E6494D">
            <w:pPr>
              <w:pStyle w:val="TableText"/>
              <w:jc w:val="left"/>
            </w:pPr>
            <w:r>
              <w:rPr>
                <w:b/>
                <w:rtl/>
              </w:rPr>
              <w:t>لمس التعليم</w:t>
            </w:r>
          </w:p>
        </w:tc>
        <w:tc>
          <w:tcPr>
            <w:tcW w:w="1205" w:type="dxa"/>
          </w:tcPr>
          <w:p w:rsidR="0036191C" w:rsidRDefault="00E6494D">
            <w:pPr>
              <w:pStyle w:val="TableText"/>
              <w:jc w:val="left"/>
            </w:pPr>
            <w:r>
              <w:rPr>
                <w:rtl/>
              </w:rPr>
              <w:t>ممنوع دائماً</w:t>
            </w:r>
          </w:p>
        </w:tc>
        <w:tc>
          <w:tcPr>
            <w:tcW w:w="5921" w:type="dxa"/>
          </w:tcPr>
          <w:p w:rsidR="0036191C" w:rsidRDefault="00E6494D">
            <w:pPr>
              <w:pStyle w:val="TableText"/>
              <w:jc w:val="left"/>
            </w:pPr>
            <w:r>
              <w:rPr>
                <w:rtl/>
              </w:rPr>
              <w:t>تحريك يد الطفل ليرسم الحرف (يداً فوق يد)، أو وضع اليد على حلقه ليشعر بالصوت</w:t>
            </w:r>
          </w:p>
        </w:tc>
        <w:tc>
          <w:tcPr>
            <w:tcW w:w="1088" w:type="dxa"/>
          </w:tcPr>
          <w:p w:rsidR="0036191C" w:rsidRDefault="00E6494D">
            <w:pPr>
              <w:pStyle w:val="TableText"/>
              <w:jc w:val="left"/>
            </w:pPr>
            <w:r>
              <w:rPr>
                <w:rtl/>
              </w:rPr>
              <w:t>لا أحد</w:t>
            </w:r>
          </w:p>
        </w:tc>
      </w:tr>
      <w:tr w:rsidR="0036191C">
        <w:trPr>
          <w:cantSplit/>
        </w:trPr>
        <w:tc>
          <w:tcPr>
            <w:tcW w:w="1086" w:type="dxa"/>
          </w:tcPr>
          <w:p w:rsidR="0036191C" w:rsidRDefault="00E6494D">
            <w:pPr>
              <w:pStyle w:val="TableText"/>
              <w:jc w:val="left"/>
            </w:pPr>
            <w:r>
              <w:rPr>
                <w:b/>
                <w:rtl/>
              </w:rPr>
              <w:t>لمس الرعاية المخطَّط</w:t>
            </w:r>
          </w:p>
        </w:tc>
        <w:tc>
          <w:tcPr>
            <w:tcW w:w="1205" w:type="dxa"/>
          </w:tcPr>
          <w:p w:rsidR="0036191C" w:rsidRDefault="00E6494D">
            <w:pPr>
              <w:pStyle w:val="TableText"/>
              <w:jc w:val="left"/>
            </w:pPr>
            <w:r>
              <w:rPr>
                <w:rtl/>
              </w:rPr>
              <w:t>مسموح فقط كما تنص خطة الطفل</w:t>
            </w:r>
          </w:p>
        </w:tc>
        <w:tc>
          <w:tcPr>
            <w:tcW w:w="5921" w:type="dxa"/>
          </w:tcPr>
          <w:p w:rsidR="0036191C" w:rsidRDefault="00E6494D">
            <w:pPr>
              <w:pStyle w:val="TableText"/>
              <w:jc w:val="left"/>
            </w:pPr>
            <w:r>
              <w:rPr>
                <w:rtl/>
              </w:rPr>
              <w:t>تثبيت الوضعية والنقل، الدليل المبصر في التنقّل، تركيب السماعة أو النظارة، الرعاية الشخصية، لمس التواصل، تثبيت الساعد أو النمذجة يداً تحت يد للكتابة بخطة أخصائي العلاج الوظيفي، التهدئة كما في الخطة</w:t>
            </w:r>
          </w:p>
        </w:tc>
        <w:tc>
          <w:tcPr>
            <w:tcW w:w="1088" w:type="dxa"/>
          </w:tcPr>
          <w:p w:rsidR="0036191C" w:rsidRDefault="00E6494D">
            <w:pPr>
              <w:pStyle w:val="TableText"/>
              <w:jc w:val="left"/>
            </w:pPr>
            <w:r>
              <w:rPr>
                <w:rtl/>
              </w:rPr>
              <w:t>الكبار المسمَّون في الخطة فقط</w:t>
            </w:r>
          </w:p>
        </w:tc>
      </w:tr>
      <w:tr w:rsidR="0036191C">
        <w:trPr>
          <w:cantSplit/>
        </w:trPr>
        <w:tc>
          <w:tcPr>
            <w:tcW w:w="1086" w:type="dxa"/>
          </w:tcPr>
          <w:p w:rsidR="0036191C" w:rsidRDefault="00E6494D">
            <w:pPr>
              <w:pStyle w:val="TableText"/>
              <w:jc w:val="left"/>
            </w:pPr>
            <w:r>
              <w:rPr>
                <w:b/>
                <w:rtl/>
              </w:rPr>
              <w:t>التماس الوقائي</w:t>
            </w:r>
          </w:p>
        </w:tc>
        <w:tc>
          <w:tcPr>
            <w:tcW w:w="1205" w:type="dxa"/>
          </w:tcPr>
          <w:p w:rsidR="0036191C" w:rsidRDefault="00E6494D">
            <w:pPr>
              <w:pStyle w:val="TableText"/>
              <w:jc w:val="left"/>
            </w:pPr>
            <w:r>
              <w:rPr>
                <w:rtl/>
              </w:rPr>
              <w:t>الاستثناء الطارئ الوحيد</w:t>
            </w:r>
          </w:p>
        </w:tc>
        <w:tc>
          <w:tcPr>
            <w:tcW w:w="5921" w:type="dxa"/>
          </w:tcPr>
          <w:p w:rsidR="0036191C" w:rsidRDefault="00E6494D">
            <w:pPr>
              <w:pStyle w:val="TableText"/>
              <w:jc w:val="left"/>
            </w:pPr>
            <w:r>
              <w:rPr>
                <w:rtl/>
              </w:rPr>
              <w:t>وسادة تحت الرأس في نوبة صرع، إخراج الطفل أثناء الإخلاء</w:t>
            </w:r>
          </w:p>
        </w:tc>
        <w:tc>
          <w:tcPr>
            <w:tcW w:w="1088" w:type="dxa"/>
          </w:tcPr>
          <w:p w:rsidR="0036191C" w:rsidRDefault="00E6494D">
            <w:pPr>
              <w:pStyle w:val="TableText"/>
              <w:jc w:val="left"/>
            </w:pPr>
            <w:r>
              <w:rPr>
                <w:rtl/>
              </w:rPr>
              <w:t>أي كبير حاضر</w:t>
            </w:r>
          </w:p>
        </w:tc>
      </w:tr>
    </w:tbl>
    <w:p w:rsidR="0036191C" w:rsidRDefault="00E6494D">
      <w:pPr>
        <w:pStyle w:val="Heading4"/>
      </w:pPr>
      <w:r>
        <w:rPr>
          <w:rtl/>
        </w:rPr>
        <w:t>1. لمس التعليم: ممنوع</w:t>
      </w:r>
    </w:p>
    <w:p w:rsidR="0036191C" w:rsidRDefault="00E6494D">
      <w:r>
        <w:rPr>
          <w:rtl/>
        </w:rPr>
        <w:t>كل حركة يؤديها الطفل على جسده هو. لا يضع الكبير يده على صدر الطفل أو حلقه أو وجهه أو شفتيه، ولا يحرّك يد الطفل بدلاً منه (لا ت</w:t>
      </w:r>
      <w:r>
        <w:rPr>
          <w:rtl/>
        </w:rPr>
        <w:t xml:space="preserve">وجيه يداً فوق يد). إذا احتاج الطفل إلى نموذج، يؤدي الكبير الحركة على نفسه. الطفل الذي </w:t>
      </w:r>
      <w:r>
        <w:rPr>
          <w:rtl/>
        </w:rPr>
        <w:lastRenderedPageBreak/>
        <w:t>يرفض لا يُلحّ عليه ولا يُسأل عن السبب. التقييد الجسدي ممنوع في هذا المنهج. وأي لمس تعليم حادث خطير يُبلَّغ في اليوم نفسه (الطبقة الثالثة).</w:t>
      </w:r>
    </w:p>
    <w:p w:rsidR="0036191C" w:rsidRDefault="00E6494D">
      <w:pPr>
        <w:pStyle w:val="Heading4"/>
      </w:pPr>
      <w:r>
        <w:rPr>
          <w:rtl/>
        </w:rPr>
        <w:t>2. لمس الرعاية المخطَّط</w:t>
      </w:r>
    </w:p>
    <w:p w:rsidR="0036191C" w:rsidRDefault="00E6494D">
      <w:r>
        <w:rPr>
          <w:rtl/>
        </w:rPr>
        <w:t>لمس يحت</w:t>
      </w:r>
      <w:r>
        <w:rPr>
          <w:rtl/>
        </w:rPr>
        <w:t>اجه بعض الأطفال ليشاركوا بأمان. ليس تعليماً، وشروطه كلها لازمة:</w:t>
      </w:r>
    </w:p>
    <w:p w:rsidR="0036191C" w:rsidRDefault="00E6494D" w:rsidP="00E6494D">
      <w:pPr>
        <w:pStyle w:val="TableText"/>
        <w:numPr>
          <w:ilvl w:val="0"/>
          <w:numId w:val="165"/>
        </w:numPr>
      </w:pPr>
      <w:r>
        <w:rPr>
          <w:b/>
          <w:rtl/>
        </w:rPr>
        <w:t>مكتوب في خطة الطفل</w:t>
      </w:r>
      <w:r>
        <w:rPr>
          <w:rtl/>
        </w:rPr>
        <w:t xml:space="preserve"> (ملحق الخطة التعليمية الفردية): نوعه، وغرضه، ومتى يُستخدم.</w:t>
      </w:r>
    </w:p>
    <w:p w:rsidR="0036191C" w:rsidRDefault="00E6494D" w:rsidP="00E6494D">
      <w:pPr>
        <w:pStyle w:val="TableText"/>
        <w:numPr>
          <w:ilvl w:val="0"/>
          <w:numId w:val="165"/>
        </w:numPr>
      </w:pPr>
      <w:r>
        <w:rPr>
          <w:b/>
          <w:rtl/>
        </w:rPr>
        <w:t>بموافقة ولي الأمر المكتوبة،</w:t>
      </w:r>
      <w:r>
        <w:rPr>
          <w:rtl/>
        </w:rPr>
        <w:t xml:space="preserve"> وبعلم أخصائيي الطفل.</w:t>
      </w:r>
    </w:p>
    <w:p w:rsidR="0036191C" w:rsidRDefault="00E6494D" w:rsidP="00E6494D">
      <w:pPr>
        <w:pStyle w:val="TableText"/>
        <w:numPr>
          <w:ilvl w:val="0"/>
          <w:numId w:val="165"/>
        </w:numPr>
      </w:pPr>
      <w:r>
        <w:rPr>
          <w:b/>
          <w:rtl/>
        </w:rPr>
        <w:t>وفق سياسة الرعاية الحميمة في المؤسسة</w:t>
      </w:r>
      <w:r>
        <w:rPr>
          <w:rtl/>
        </w:rPr>
        <w:t xml:space="preserve"> </w:t>
      </w:r>
      <w:r>
        <w:rPr>
          <w:rtl/>
        </w:rPr>
        <w:t>في الرعاية الشخصية ودخول الحمّام، ويقوم بها موظف مسمّى من جنس الطفل نفسه وفق سياسة المدرسة.</w:t>
      </w:r>
    </w:p>
    <w:p w:rsidR="0036191C" w:rsidRDefault="00E6494D" w:rsidP="00E6494D">
      <w:pPr>
        <w:pStyle w:val="TableText"/>
        <w:numPr>
          <w:ilvl w:val="0"/>
          <w:numId w:val="165"/>
        </w:numPr>
      </w:pPr>
      <w:r>
        <w:rPr>
          <w:b/>
          <w:rtl/>
        </w:rPr>
        <w:t>يقوم به الكبار المسمَّون في الخطة فقط،</w:t>
      </w:r>
      <w:r>
        <w:rPr>
          <w:rtl/>
        </w:rPr>
        <w:t xml:space="preserve"> ولو كان الميسّر غير مسمّى.</w:t>
      </w:r>
    </w:p>
    <w:p w:rsidR="0036191C" w:rsidRDefault="00E6494D" w:rsidP="00E6494D">
      <w:pPr>
        <w:pStyle w:val="TableText"/>
        <w:numPr>
          <w:ilvl w:val="0"/>
          <w:numId w:val="165"/>
        </w:numPr>
      </w:pPr>
      <w:r>
        <w:rPr>
          <w:b/>
          <w:rtl/>
        </w:rPr>
        <w:t>يُسجَّل</w:t>
      </w:r>
      <w:r>
        <w:rPr>
          <w:rtl/>
        </w:rPr>
        <w:t xml:space="preserve"> في سجل لمس الرعاية المخطَّط (الطبقة الثالثة).</w:t>
      </w:r>
    </w:p>
    <w:p w:rsidR="0036191C" w:rsidRDefault="00E6494D" w:rsidP="00E6494D">
      <w:pPr>
        <w:pStyle w:val="TableText"/>
        <w:numPr>
          <w:ilvl w:val="0"/>
          <w:numId w:val="165"/>
        </w:numPr>
      </w:pPr>
      <w:r>
        <w:rPr>
          <w:b/>
          <w:rtl/>
        </w:rPr>
        <w:t>لا يُستخدم أبداً ليؤدي الطفل حركة تعليمية،</w:t>
      </w:r>
      <w:r>
        <w:rPr>
          <w:rtl/>
        </w:rPr>
        <w:t xml:space="preserve"> و</w:t>
      </w:r>
      <w:r>
        <w:rPr>
          <w:rtl/>
        </w:rPr>
        <w:t>إلا صار لمس تعليم.</w:t>
      </w:r>
    </w:p>
    <w:p w:rsidR="0036191C" w:rsidRDefault="00E6494D">
      <w:r>
        <w:rPr>
          <w:b/>
          <w:rtl/>
        </w:rPr>
        <w:t>أنواع تحتاج ضبطاً خاصاً:</w:t>
      </w:r>
    </w:p>
    <w:p w:rsidR="0036191C" w:rsidRDefault="00E6494D" w:rsidP="00E6494D">
      <w:pPr>
        <w:pStyle w:val="TableText"/>
        <w:numPr>
          <w:ilvl w:val="0"/>
          <w:numId w:val="166"/>
        </w:numPr>
      </w:pPr>
      <w:r>
        <w:rPr>
          <w:b/>
          <w:rtl/>
        </w:rPr>
        <w:t>لمس التواصل:</w:t>
      </w:r>
      <w:r>
        <w:rPr>
          <w:rtl/>
        </w:rPr>
        <w:t xml:space="preserve"> الإشارة اللمسية يداً تحت يد، والعلامات اللمسية المتفق عليها، وفق خطة تواصل الطفل. يد الطفل فوق يد الكبير، حرة يسحبها متى شاء.</w:t>
      </w:r>
    </w:p>
    <w:p w:rsidR="0036191C" w:rsidRDefault="00E6494D" w:rsidP="00E6494D">
      <w:pPr>
        <w:pStyle w:val="TableText"/>
        <w:numPr>
          <w:ilvl w:val="0"/>
          <w:numId w:val="166"/>
        </w:numPr>
      </w:pPr>
      <w:r>
        <w:rPr>
          <w:b/>
          <w:rtl/>
        </w:rPr>
        <w:t>تثبيت الساعد أو المرفق دون تحريك اليد، والنمذجة يداً تحت يد للكتابة:</w:t>
      </w:r>
      <w:r>
        <w:rPr>
          <w:rtl/>
        </w:rPr>
        <w:t xml:space="preserve"> فقط </w:t>
      </w:r>
      <w:r>
        <w:rPr>
          <w:rtl/>
        </w:rPr>
        <w:t>إذا كتبهما أخصائي العلاج الوظيفي في الخطة ووافق الأهل. في النمذجة يكتب الكبير ويد الطفل فوق يده تتابعها. التوجيه يداً فوق يد يبقى ممنوعاً.</w:t>
      </w:r>
    </w:p>
    <w:p w:rsidR="0036191C" w:rsidRDefault="00E6494D" w:rsidP="00E6494D">
      <w:pPr>
        <w:pStyle w:val="TableText"/>
        <w:numPr>
          <w:ilvl w:val="0"/>
          <w:numId w:val="166"/>
        </w:numPr>
      </w:pPr>
      <w:r>
        <w:rPr>
          <w:b/>
          <w:rtl/>
        </w:rPr>
        <w:t>النقل والرفع:</w:t>
      </w:r>
      <w:r>
        <w:rPr>
          <w:rtl/>
        </w:rPr>
        <w:t xml:space="preserve"> لا ينقل الميسّر الطفل من كرسيه ولا يرفعه؛ النقل وفق الخطة بيد المسمَّين المدرَّبين.</w:t>
      </w:r>
    </w:p>
    <w:p w:rsidR="0036191C" w:rsidRDefault="00E6494D" w:rsidP="00E6494D">
      <w:pPr>
        <w:pStyle w:val="TableText"/>
        <w:numPr>
          <w:ilvl w:val="0"/>
          <w:numId w:val="166"/>
        </w:numPr>
      </w:pPr>
      <w:r>
        <w:rPr>
          <w:b/>
          <w:rtl/>
        </w:rPr>
        <w:t>التهدئة باللمس</w:t>
      </w:r>
      <w:r>
        <w:rPr>
          <w:rtl/>
        </w:rPr>
        <w:t xml:space="preserve"> (مثل</w:t>
      </w:r>
      <w:r>
        <w:rPr>
          <w:rtl/>
        </w:rPr>
        <w:t xml:space="preserve"> ضغط ثابت على الكتفين): فقط إن نصّت عليها الخطة واختارها الطفل في تلك اللحظة.</w:t>
      </w:r>
    </w:p>
    <w:p w:rsidR="0036191C" w:rsidRDefault="00E6494D">
      <w:r>
        <w:rPr>
          <w:b/>
          <w:rtl/>
        </w:rPr>
        <w:t>جهاز التواصل المملوك للأسرة:</w:t>
      </w:r>
      <w:r>
        <w:rPr>
          <w:rtl/>
        </w:rPr>
        <w:t xml:space="preserve"> لا يُغيَّر فيه شيء (المفردات، أو ترتيب الصفحات، أو الإعدادات) إلا بموافقة مكتوبة من الأسرة وأخصائي النطق واللغة، وبيد شخص مسمّى في خطة التواصل.</w:t>
      </w:r>
    </w:p>
    <w:p w:rsidR="0036191C" w:rsidRDefault="00E6494D">
      <w:r>
        <w:rPr>
          <w:rtl/>
        </w:rPr>
        <w:t>يُنبَ</w:t>
      </w:r>
      <w:r>
        <w:rPr>
          <w:rtl/>
        </w:rPr>
        <w:t>ّه الطفل قبل أي لمس رعاية بالطريقة المتفق عليها (كلمة، إشارة، علامة لمسية ثابتة)، ويُحترم رفضه إلا في رعاية صحية لا تحتمل التأجيل تحددها الخطة مسبقاً، ويفعل الطفل بنفسه ما يستطيعه.</w:t>
      </w:r>
    </w:p>
    <w:p w:rsidR="0036191C" w:rsidRDefault="00E6494D">
      <w:pPr>
        <w:pStyle w:val="Heading4"/>
      </w:pPr>
      <w:r>
        <w:rPr>
          <w:rtl/>
        </w:rPr>
        <w:t>3. التماس الوقائي: الاستثناء الطارئ الوحيد</w:t>
      </w:r>
    </w:p>
    <w:p w:rsidR="0036191C" w:rsidRDefault="00E6494D">
      <w:r>
        <w:rPr>
          <w:rtl/>
        </w:rPr>
        <w:t xml:space="preserve">يُسمح به فقط عند خطر إصابة وشيك </w:t>
      </w:r>
      <w:r>
        <w:rPr>
          <w:rtl/>
        </w:rPr>
        <w:t xml:space="preserve">وحقيقي على الطفل أو غيره: وضع شيء لين تحت الرأس في نوبة صرع وقلب الطفل على جنبه بعد توقف التشنج؛ الإسعافات الأولية بيد شخص مدرَّب (الاختناق، حاقن الأدرينالين، بخاخ الربو)؛ إمساك يد الطفل لإخراجه أثناء الإخلاء؛ إبعاده عن خطر مباشر (طريق، ماء، نافذة مفتوحة، </w:t>
      </w:r>
      <w:r>
        <w:rPr>
          <w:rtl/>
        </w:rPr>
        <w:t>نار).</w:t>
      </w:r>
    </w:p>
    <w:p w:rsidR="0036191C" w:rsidRDefault="00E6494D">
      <w:r>
        <w:rPr>
          <w:b/>
          <w:rtl/>
        </w:rPr>
        <w:t>ضوابطه:</w:t>
      </w:r>
      <w:r>
        <w:rPr>
          <w:rtl/>
        </w:rPr>
        <w:t xml:space="preserve"> أقل تماس ممكن، لأقصر وقت، لغرض الحماية فقط. ليس إمساكاً لإيقاف سلوك، وليس تقييداً. يُسجَّل في نموذج الحادث، ويُبلَّغ ولي الأمر في اليوم نفسه.</w:t>
      </w:r>
    </w:p>
    <w:p w:rsidR="0036191C" w:rsidRDefault="00E6494D">
      <w:pPr>
        <w:pStyle w:val="Heading3"/>
      </w:pPr>
      <w:r>
        <w:rPr>
          <w:rtl/>
        </w:rPr>
        <w:t>علامات الانسحاب والقبول المستمر</w:t>
      </w:r>
    </w:p>
    <w:p w:rsidR="0036191C" w:rsidRDefault="00E6494D">
      <w:r>
        <w:rPr>
          <w:rtl/>
        </w:rPr>
        <w:t>علامات الرفض سلوكية وفردية. يعرف الكبير الصورة المعتادة لكل طفل من ملف تواصله، ويوقف المطلب فوراً عند: تغطية الأذنين؛ الابتعاد أو سحب اليد أو الجسم؛ البكاء أو الأنين المتكرر؛ حركة متكررة أسرع من المعتاد لهذا الطفل؛ الالتفات بعيداً عن المواد؛ رمز «توقّف» في</w:t>
      </w:r>
      <w:r>
        <w:rPr>
          <w:rtl/>
        </w:rPr>
        <w:t xml:space="preserve"> وسيلة تواصله أو «لا» بأي طريقة؛ أي علامة أخبرتنا الأسرة أنها تعني الضيق عنده.</w:t>
      </w:r>
    </w:p>
    <w:p w:rsidR="0036191C" w:rsidRDefault="00E6494D">
      <w:r>
        <w:rPr>
          <w:b/>
          <w:rtl/>
        </w:rPr>
        <w:lastRenderedPageBreak/>
        <w:t>علامات الانغلاق أو التمويه،</w:t>
      </w:r>
      <w:r>
        <w:rPr>
          <w:rtl/>
        </w:rPr>
        <w:t xml:space="preserve"> وقد تمرّ دون انتباه: التجمّد، والصمت المفاجئ، والنظرة الفارغة، والتثاؤب المتكرر، وزيادة الترديد، وطلب الحمّام المتكرر. وتكرار «لا» أو التمرير علامة ح</w:t>
      </w:r>
      <w:r>
        <w:rPr>
          <w:rtl/>
        </w:rPr>
        <w:t>مل زائد: تُخفَّض المطالب، ولا يُبحث عن حافز أقوى.</w:t>
      </w:r>
    </w:p>
    <w:p w:rsidR="0036191C" w:rsidRDefault="00E6494D">
      <w:r>
        <w:rPr>
          <w:b/>
          <w:rtl/>
        </w:rPr>
        <w:t>تجنّب النظر في العينين وحده ليس رفضاً.</w:t>
      </w:r>
      <w:r>
        <w:rPr>
          <w:rtl/>
        </w:rPr>
        <w:t xml:space="preserve"> والحركات الذاتية المعتادة للطفل (الرفرفة، التأرجح، الأصوات) تنظيم مسموح، لا تُوقف ولا تُستبدل ما لم تكن مؤذية. والقبول مستمر لا «نعم» واحدة في البداية؛ يُقرأ طوال الجل</w:t>
      </w:r>
      <w:r>
        <w:rPr>
          <w:rtl/>
        </w:rPr>
        <w:t xml:space="preserve">سة (الإجراء في القسم 15). </w:t>
      </w:r>
      <w:r>
        <w:rPr>
          <w:b/>
          <w:rtl/>
        </w:rPr>
        <w:t>قاعدة الإعادة:</w:t>
      </w:r>
      <w:r>
        <w:rPr>
          <w:rtl/>
        </w:rPr>
        <w:t xml:space="preserve"> النشاط الذي أوقفه الطفل لا يُعرض عليه ثانيةً في الجلسة نفسها إلا إذا طلبه هو.</w:t>
      </w:r>
    </w:p>
    <w:p w:rsidR="0036191C" w:rsidRDefault="00E6494D">
      <w:pPr>
        <w:pStyle w:val="Heading3"/>
      </w:pPr>
      <w:r>
        <w:rPr>
          <w:rtl/>
        </w:rPr>
        <w:t>قواعد الإيقاف المؤقت والتوقّف</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27"/>
        <w:gridCol w:w="4147"/>
        <w:gridCol w:w="4126"/>
      </w:tblGrid>
      <w:tr w:rsidR="0036191C">
        <w:trPr>
          <w:cantSplit/>
          <w:tblHeader/>
        </w:trPr>
        <w:tc>
          <w:tcPr>
            <w:tcW w:w="1027" w:type="dxa"/>
            <w:tcBorders>
              <w:bottom w:val="single" w:sz="0" w:space="0" w:color="auto"/>
            </w:tcBorders>
            <w:shd w:val="clear" w:color="auto" w:fill="EFE8D8"/>
            <w:vAlign w:val="bottom"/>
          </w:tcPr>
          <w:p w:rsidR="0036191C" w:rsidRDefault="00E6494D">
            <w:pPr>
              <w:pStyle w:val="TableText"/>
              <w:jc w:val="left"/>
            </w:pPr>
            <w:r>
              <w:rPr>
                <w:b/>
                <w:bCs/>
                <w:rtl/>
              </w:rPr>
              <w:t>المستوى</w:t>
            </w:r>
          </w:p>
        </w:tc>
        <w:tc>
          <w:tcPr>
            <w:tcW w:w="4147" w:type="dxa"/>
            <w:tcBorders>
              <w:bottom w:val="single" w:sz="0" w:space="0" w:color="auto"/>
            </w:tcBorders>
            <w:shd w:val="clear" w:color="auto" w:fill="EFE8D8"/>
            <w:vAlign w:val="bottom"/>
          </w:tcPr>
          <w:p w:rsidR="0036191C" w:rsidRDefault="00E6494D">
            <w:pPr>
              <w:pStyle w:val="TableText"/>
              <w:jc w:val="left"/>
            </w:pPr>
            <w:r>
              <w:rPr>
                <w:b/>
                <w:bCs/>
                <w:rtl/>
              </w:rPr>
              <w:t>متى</w:t>
            </w:r>
          </w:p>
        </w:tc>
        <w:tc>
          <w:tcPr>
            <w:tcW w:w="4126" w:type="dxa"/>
            <w:tcBorders>
              <w:bottom w:val="single" w:sz="0" w:space="0" w:color="auto"/>
            </w:tcBorders>
            <w:shd w:val="clear" w:color="auto" w:fill="EFE8D8"/>
            <w:vAlign w:val="bottom"/>
          </w:tcPr>
          <w:p w:rsidR="0036191C" w:rsidRDefault="00E6494D">
            <w:pPr>
              <w:pStyle w:val="TableText"/>
              <w:jc w:val="left"/>
            </w:pPr>
            <w:r>
              <w:rPr>
                <w:b/>
                <w:bCs/>
                <w:rtl/>
              </w:rPr>
              <w:t>ماذا يحدث</w:t>
            </w:r>
          </w:p>
        </w:tc>
      </w:tr>
      <w:tr w:rsidR="0036191C">
        <w:trPr>
          <w:cantSplit/>
        </w:trPr>
        <w:tc>
          <w:tcPr>
            <w:tcW w:w="1027" w:type="dxa"/>
          </w:tcPr>
          <w:p w:rsidR="0036191C" w:rsidRDefault="00E6494D">
            <w:pPr>
              <w:pStyle w:val="TableText"/>
              <w:jc w:val="left"/>
            </w:pPr>
            <w:r>
              <w:rPr>
                <w:b/>
                <w:rtl/>
              </w:rPr>
              <w:t>الطفل</w:t>
            </w:r>
          </w:p>
        </w:tc>
        <w:tc>
          <w:tcPr>
            <w:tcW w:w="4147" w:type="dxa"/>
          </w:tcPr>
          <w:p w:rsidR="0036191C" w:rsidRDefault="00E6494D">
            <w:pPr>
              <w:pStyle w:val="TableText"/>
              <w:jc w:val="left"/>
            </w:pPr>
            <w:r>
              <w:rPr>
                <w:rtl/>
              </w:rPr>
              <w:t>أسبوعان متتاليان تُبلغ فيهما الأسرة عن سوء في النوم أو في الضيق بعد المدرسة؛ أو جلستان متتاليتان انتهتا بعلامات الانسحاب</w:t>
            </w:r>
          </w:p>
        </w:tc>
        <w:tc>
          <w:tcPr>
            <w:tcW w:w="4126" w:type="dxa"/>
          </w:tcPr>
          <w:p w:rsidR="0036191C" w:rsidRDefault="00E6494D">
            <w:pPr>
              <w:pStyle w:val="TableText"/>
              <w:jc w:val="left"/>
            </w:pPr>
            <w:r>
              <w:rPr>
                <w:rtl/>
              </w:rPr>
              <w:t>تُخفَّض المطالب، ولا يستمر الطفل في المسار كما هو قبل مراجعة مع الأسرة ورائد الدمج. وللطفل أن يترك الدراسة في أي وقت دون أي أثر عليه أو</w:t>
            </w:r>
            <w:r>
              <w:rPr>
                <w:rtl/>
              </w:rPr>
              <w:t xml:space="preserve"> على تعليمه</w:t>
            </w:r>
          </w:p>
        </w:tc>
      </w:tr>
      <w:tr w:rsidR="0036191C">
        <w:trPr>
          <w:cantSplit/>
        </w:trPr>
        <w:tc>
          <w:tcPr>
            <w:tcW w:w="1027" w:type="dxa"/>
          </w:tcPr>
          <w:p w:rsidR="0036191C" w:rsidRDefault="00E6494D">
            <w:pPr>
              <w:pStyle w:val="TableText"/>
              <w:jc w:val="left"/>
            </w:pPr>
            <w:r>
              <w:rPr>
                <w:b/>
                <w:rtl/>
              </w:rPr>
              <w:t>النشاط</w:t>
            </w:r>
          </w:p>
        </w:tc>
        <w:tc>
          <w:tcPr>
            <w:tcW w:w="4147" w:type="dxa"/>
          </w:tcPr>
          <w:p w:rsidR="0036191C" w:rsidRDefault="00E6494D">
            <w:pPr>
              <w:pStyle w:val="TableText"/>
              <w:jc w:val="left"/>
            </w:pPr>
            <w:r>
              <w:rPr>
                <w:rtl/>
              </w:rPr>
              <w:t>أي حادث خطير (الطبقة الثالثة)</w:t>
            </w:r>
          </w:p>
        </w:tc>
        <w:tc>
          <w:tcPr>
            <w:tcW w:w="4126" w:type="dxa"/>
          </w:tcPr>
          <w:p w:rsidR="0036191C" w:rsidRDefault="00E6494D">
            <w:pPr>
              <w:pStyle w:val="TableText"/>
              <w:jc w:val="left"/>
            </w:pPr>
            <w:r>
              <w:rPr>
                <w:rtl/>
              </w:rPr>
              <w:t>يُوقف النشاط مؤقتاً لكل الأطفال في كل المجموعات حتى يراجعه مراقب السلامة المستقل ويقرّر استئنافه أو تعديله أو حذفه</w:t>
            </w:r>
          </w:p>
        </w:tc>
      </w:tr>
      <w:tr w:rsidR="0036191C">
        <w:trPr>
          <w:cantSplit/>
        </w:trPr>
        <w:tc>
          <w:tcPr>
            <w:tcW w:w="1027" w:type="dxa"/>
          </w:tcPr>
          <w:p w:rsidR="0036191C" w:rsidRDefault="00E6494D">
            <w:pPr>
              <w:pStyle w:val="TableText"/>
              <w:jc w:val="left"/>
            </w:pPr>
            <w:r>
              <w:rPr>
                <w:b/>
                <w:rtl/>
              </w:rPr>
              <w:t>الدراسة</w:t>
            </w:r>
          </w:p>
        </w:tc>
        <w:tc>
          <w:tcPr>
            <w:tcW w:w="4147" w:type="dxa"/>
          </w:tcPr>
          <w:p w:rsidR="0036191C" w:rsidRDefault="00E6494D">
            <w:pPr>
              <w:pStyle w:val="TableText"/>
              <w:jc w:val="left"/>
            </w:pPr>
            <w:r>
              <w:rPr>
                <w:rtl/>
              </w:rPr>
              <w:t>معايير إيقاف يضعها مراقب السلامة المستقل قبل البدء، وتُعلن في البروتوكول المسجّل: مثل تكرار حوادث خطيرة مرتبطة بالنشاط، أو خرق متكرر لحدود اللمس بعد إعادة التدريب، أو إشارة ضرر مؤجَّل في طبقة من الأطفال</w:t>
            </w:r>
          </w:p>
        </w:tc>
        <w:tc>
          <w:tcPr>
            <w:tcW w:w="4126" w:type="dxa"/>
          </w:tcPr>
          <w:p w:rsidR="0036191C" w:rsidRDefault="00E6494D">
            <w:pPr>
              <w:pStyle w:val="TableText"/>
              <w:jc w:val="left"/>
            </w:pPr>
            <w:r>
              <w:rPr>
                <w:rtl/>
              </w:rPr>
              <w:t>يوصي مراقب السلامة لجنة الأخلاقيات بإيقاف الدراسة مؤق</w:t>
            </w:r>
            <w:r>
              <w:rPr>
                <w:rtl/>
              </w:rPr>
              <w:t>تاً أو إنهائها، وتُبلَّغ الأسر</w:t>
            </w:r>
          </w:p>
        </w:tc>
      </w:tr>
    </w:tbl>
    <w:p w:rsidR="0036191C" w:rsidRDefault="00E6494D">
      <w:pPr>
        <w:pStyle w:val="Heading3"/>
      </w:pPr>
      <w:r>
        <w:rPr>
          <w:rtl/>
        </w:rPr>
        <w:t>جدول مواصفات المواد</w:t>
      </w:r>
    </w:p>
    <w:p w:rsidR="0036191C" w:rsidRDefault="00E6494D">
      <w:r>
        <w:rPr>
          <w:rtl/>
        </w:rPr>
        <w:t>المرجع الوحيد لمواصفات المواد في جذور.</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193"/>
        <w:gridCol w:w="6969"/>
        <w:gridCol w:w="1138"/>
      </w:tblGrid>
      <w:tr w:rsidR="0036191C">
        <w:trPr>
          <w:cantSplit/>
          <w:tblHeader/>
        </w:trPr>
        <w:tc>
          <w:tcPr>
            <w:tcW w:w="1045" w:type="dxa"/>
            <w:tcBorders>
              <w:bottom w:val="single" w:sz="0" w:space="0" w:color="auto"/>
            </w:tcBorders>
            <w:shd w:val="clear" w:color="auto" w:fill="EFE8D8"/>
            <w:vAlign w:val="bottom"/>
          </w:tcPr>
          <w:p w:rsidR="0036191C" w:rsidRDefault="00E6494D">
            <w:pPr>
              <w:pStyle w:val="TableText"/>
              <w:jc w:val="left"/>
            </w:pPr>
            <w:r>
              <w:rPr>
                <w:b/>
                <w:bCs/>
                <w:rtl/>
              </w:rPr>
              <w:t>البند</w:t>
            </w:r>
          </w:p>
        </w:tc>
        <w:tc>
          <w:tcPr>
            <w:tcW w:w="7189" w:type="dxa"/>
            <w:tcBorders>
              <w:bottom w:val="single" w:sz="0" w:space="0" w:color="auto"/>
            </w:tcBorders>
            <w:shd w:val="clear" w:color="auto" w:fill="EFE8D8"/>
            <w:vAlign w:val="bottom"/>
          </w:tcPr>
          <w:p w:rsidR="0036191C" w:rsidRDefault="00E6494D">
            <w:pPr>
              <w:pStyle w:val="TableText"/>
              <w:jc w:val="left"/>
            </w:pPr>
            <w:r>
              <w:rPr>
                <w:b/>
                <w:bCs/>
                <w:rtl/>
              </w:rPr>
              <w:t>المواصفة</w:t>
            </w:r>
          </w:p>
        </w:tc>
        <w:tc>
          <w:tcPr>
            <w:tcW w:w="1066" w:type="dxa"/>
            <w:tcBorders>
              <w:bottom w:val="single" w:sz="0" w:space="0" w:color="auto"/>
            </w:tcBorders>
            <w:shd w:val="clear" w:color="auto" w:fill="EFE8D8"/>
            <w:vAlign w:val="bottom"/>
          </w:tcPr>
          <w:p w:rsidR="0036191C" w:rsidRDefault="00E6494D">
            <w:pPr>
              <w:pStyle w:val="TableText"/>
              <w:jc w:val="left"/>
            </w:pPr>
            <w:r>
              <w:rPr>
                <w:b/>
                <w:bCs/>
                <w:rtl/>
              </w:rPr>
              <w:t>لماذا</w:t>
            </w:r>
          </w:p>
        </w:tc>
      </w:tr>
      <w:tr w:rsidR="0036191C">
        <w:trPr>
          <w:cantSplit/>
        </w:trPr>
        <w:tc>
          <w:tcPr>
            <w:tcW w:w="1045" w:type="dxa"/>
          </w:tcPr>
          <w:p w:rsidR="0036191C" w:rsidRDefault="00E6494D">
            <w:pPr>
              <w:pStyle w:val="TableText"/>
              <w:jc w:val="left"/>
            </w:pPr>
            <w:r>
              <w:rPr>
                <w:b/>
                <w:rtl/>
              </w:rPr>
              <w:t>الحجم</w:t>
            </w:r>
          </w:p>
        </w:tc>
        <w:tc>
          <w:tcPr>
            <w:tcW w:w="7189" w:type="dxa"/>
          </w:tcPr>
          <w:p w:rsidR="0036191C" w:rsidRDefault="00E6494D">
            <w:pPr>
              <w:pStyle w:val="TableText"/>
              <w:jc w:val="left"/>
            </w:pPr>
            <w:r>
              <w:rPr>
                <w:rtl/>
              </w:rPr>
              <w:t>أي قطعة تدخل كاملة في أنبوب ورق الحمّام ممنوعة، ومعها الأجزاء التي قد تنفصل (عيون لاصقة، أزرار، نقاط ملصقة).</w:t>
            </w:r>
          </w:p>
        </w:tc>
        <w:tc>
          <w:tcPr>
            <w:tcW w:w="1066" w:type="dxa"/>
          </w:tcPr>
          <w:p w:rsidR="0036191C" w:rsidRDefault="00E6494D">
            <w:pPr>
              <w:pStyle w:val="TableText"/>
              <w:jc w:val="left"/>
            </w:pPr>
            <w:r>
              <w:rPr>
                <w:rtl/>
              </w:rPr>
              <w:t>الاختناق</w:t>
            </w:r>
          </w:p>
        </w:tc>
      </w:tr>
      <w:tr w:rsidR="0036191C">
        <w:trPr>
          <w:cantSplit/>
        </w:trPr>
        <w:tc>
          <w:tcPr>
            <w:tcW w:w="1045" w:type="dxa"/>
          </w:tcPr>
          <w:p w:rsidR="0036191C" w:rsidRDefault="00E6494D">
            <w:pPr>
              <w:pStyle w:val="TableText"/>
              <w:jc w:val="left"/>
            </w:pPr>
            <w:r>
              <w:rPr>
                <w:b/>
                <w:rtl/>
              </w:rPr>
              <w:t>الوزن</w:t>
            </w:r>
          </w:p>
        </w:tc>
        <w:tc>
          <w:tcPr>
            <w:tcW w:w="7189" w:type="dxa"/>
          </w:tcPr>
          <w:p w:rsidR="0036191C" w:rsidRDefault="00E6494D">
            <w:pPr>
              <w:pStyle w:val="TableText"/>
              <w:jc w:val="left"/>
            </w:pPr>
            <w:r>
              <w:rPr>
                <w:rtl/>
              </w:rPr>
              <w:t>ما يُمسك باليد لا يزيد على 200 غرام تقريباً. لا زجاج ولا خزف ولا معدن ثقيل ولا حواف حادة. (قاعدة احترازية في جذور، لا معيار دولي.)</w:t>
            </w:r>
          </w:p>
        </w:tc>
        <w:tc>
          <w:tcPr>
            <w:tcW w:w="1066" w:type="dxa"/>
          </w:tcPr>
          <w:p w:rsidR="0036191C" w:rsidRDefault="00E6494D">
            <w:pPr>
              <w:pStyle w:val="TableText"/>
              <w:jc w:val="left"/>
            </w:pPr>
            <w:r>
              <w:rPr>
                <w:rtl/>
              </w:rPr>
              <w:t>الإصابة عند الرمي أو السقوط</w:t>
            </w:r>
          </w:p>
        </w:tc>
      </w:tr>
      <w:tr w:rsidR="0036191C">
        <w:trPr>
          <w:cantSplit/>
        </w:trPr>
        <w:tc>
          <w:tcPr>
            <w:tcW w:w="1045" w:type="dxa"/>
          </w:tcPr>
          <w:p w:rsidR="0036191C" w:rsidRDefault="00E6494D">
            <w:pPr>
              <w:pStyle w:val="TableText"/>
              <w:jc w:val="left"/>
            </w:pPr>
            <w:r>
              <w:rPr>
                <w:b/>
                <w:rtl/>
              </w:rPr>
              <w:t>المؤقت</w:t>
            </w:r>
          </w:p>
        </w:tc>
        <w:tc>
          <w:tcPr>
            <w:tcW w:w="7189" w:type="dxa"/>
          </w:tcPr>
          <w:p w:rsidR="0036191C" w:rsidRDefault="00E6494D">
            <w:pPr>
              <w:pStyle w:val="TableText"/>
              <w:jc w:val="left"/>
            </w:pPr>
            <w:r>
              <w:rPr>
                <w:rtl/>
              </w:rPr>
              <w:t>مؤقت رملي من البلاستيك المغلق بإحكام، أو مؤقت إلكتروني حجرة بطاريته مثبتة ببرغي. لا مؤقت زجاجي.</w:t>
            </w:r>
          </w:p>
        </w:tc>
        <w:tc>
          <w:tcPr>
            <w:tcW w:w="1066" w:type="dxa"/>
          </w:tcPr>
          <w:p w:rsidR="0036191C" w:rsidRDefault="00E6494D">
            <w:pPr>
              <w:pStyle w:val="TableText"/>
              <w:jc w:val="left"/>
            </w:pPr>
            <w:r>
              <w:rPr>
                <w:rtl/>
              </w:rPr>
              <w:t>الكسر، وابتلاع الرمل أو البطارية</w:t>
            </w:r>
          </w:p>
        </w:tc>
      </w:tr>
      <w:tr w:rsidR="0036191C">
        <w:trPr>
          <w:cantSplit/>
        </w:trPr>
        <w:tc>
          <w:tcPr>
            <w:tcW w:w="1045" w:type="dxa"/>
          </w:tcPr>
          <w:p w:rsidR="0036191C" w:rsidRDefault="00E6494D">
            <w:pPr>
              <w:pStyle w:val="TableText"/>
              <w:jc w:val="left"/>
            </w:pPr>
            <w:r>
              <w:rPr>
                <w:b/>
                <w:rtl/>
              </w:rPr>
              <w:lastRenderedPageBreak/>
              <w:t>البطاريات والمغناطيس</w:t>
            </w:r>
          </w:p>
        </w:tc>
        <w:tc>
          <w:tcPr>
            <w:tcW w:w="7189" w:type="dxa"/>
          </w:tcPr>
          <w:p w:rsidR="0036191C" w:rsidRDefault="00E6494D">
            <w:pPr>
              <w:pStyle w:val="TableText"/>
              <w:jc w:val="left"/>
            </w:pPr>
            <w:r>
              <w:rPr>
                <w:rtl/>
              </w:rPr>
              <w:t>لا بطاريات زرّية ولا مغناطيسات صغيرة في متناول الطفل. بطاريات السماعات الاحتياطية في خزانة مقفلة لدى الكب</w:t>
            </w:r>
            <w:r>
              <w:rPr>
                <w:rtl/>
              </w:rPr>
              <w:t>ار، وأبواب البطاريات في السماعات مقاومة للعبث. مغناطيس القوقعة المزروعة جزء من الجهاز ولا يُنزع.</w:t>
            </w:r>
          </w:p>
        </w:tc>
        <w:tc>
          <w:tcPr>
            <w:tcW w:w="1066" w:type="dxa"/>
          </w:tcPr>
          <w:p w:rsidR="0036191C" w:rsidRDefault="00E6494D">
            <w:pPr>
              <w:pStyle w:val="TableText"/>
              <w:jc w:val="left"/>
            </w:pPr>
            <w:r>
              <w:rPr>
                <w:rtl/>
              </w:rPr>
              <w:t>خطر شديد عند الابتلاع</w:t>
            </w:r>
          </w:p>
        </w:tc>
      </w:tr>
      <w:tr w:rsidR="0036191C">
        <w:trPr>
          <w:cantSplit/>
        </w:trPr>
        <w:tc>
          <w:tcPr>
            <w:tcW w:w="1045" w:type="dxa"/>
          </w:tcPr>
          <w:p w:rsidR="0036191C" w:rsidRDefault="00E6494D">
            <w:pPr>
              <w:pStyle w:val="TableText"/>
              <w:jc w:val="left"/>
            </w:pPr>
            <w:r>
              <w:rPr>
                <w:b/>
                <w:rtl/>
              </w:rPr>
              <w:t>الأدوات والبطاقات</w:t>
            </w:r>
          </w:p>
        </w:tc>
        <w:tc>
          <w:tcPr>
            <w:tcW w:w="7189" w:type="dxa"/>
          </w:tcPr>
          <w:p w:rsidR="0036191C" w:rsidRDefault="00E6494D">
            <w:pPr>
              <w:pStyle w:val="TableText"/>
              <w:jc w:val="left"/>
            </w:pPr>
            <w:r>
              <w:rPr>
                <w:rtl/>
              </w:rPr>
              <w:t>على الطاولة أو الحائط أو لوح مثبت، لا على الأرض. الأداة الحسية تبقى على الطاولة افتراضياً: يشاهدها الطفل أو يلمسها بإص</w:t>
            </w:r>
            <w:r>
              <w:rPr>
                <w:rtl/>
              </w:rPr>
              <w:t>بعه، ومن أراد أمسكها ثم أعادها إلى الطاولة (قاعدة التداول في صف التنظيف).</w:t>
            </w:r>
          </w:p>
        </w:tc>
        <w:tc>
          <w:tcPr>
            <w:tcW w:w="1066" w:type="dxa"/>
          </w:tcPr>
          <w:p w:rsidR="0036191C" w:rsidRDefault="00E6494D">
            <w:pPr>
              <w:pStyle w:val="TableText"/>
              <w:jc w:val="left"/>
            </w:pPr>
            <w:r>
              <w:rPr>
                <w:rtl/>
              </w:rPr>
              <w:t>الانزلاق، والحمل الحسي</w:t>
            </w:r>
          </w:p>
        </w:tc>
      </w:tr>
      <w:tr w:rsidR="0036191C">
        <w:trPr>
          <w:cantSplit/>
        </w:trPr>
        <w:tc>
          <w:tcPr>
            <w:tcW w:w="1045" w:type="dxa"/>
          </w:tcPr>
          <w:p w:rsidR="0036191C" w:rsidRDefault="00E6494D">
            <w:pPr>
              <w:pStyle w:val="TableText"/>
              <w:jc w:val="left"/>
            </w:pPr>
            <w:r>
              <w:rPr>
                <w:b/>
                <w:rtl/>
              </w:rPr>
              <w:t>أدوات التنظيم الحسي</w:t>
            </w:r>
          </w:p>
        </w:tc>
        <w:tc>
          <w:tcPr>
            <w:tcW w:w="7189" w:type="dxa"/>
          </w:tcPr>
          <w:p w:rsidR="0036191C" w:rsidRDefault="00E6494D">
            <w:pPr>
              <w:pStyle w:val="TableText"/>
              <w:jc w:val="left"/>
            </w:pPr>
            <w:r>
              <w:rPr>
                <w:rtl/>
              </w:rPr>
              <w:t xml:space="preserve">واقيات الأذن مسموحة طوال الجلسة. أدوات عبث (fidgets) وقطعة مضغ شخصية أكبر من أنبوب الورق، بلا أجزاء تنفصل، لا تُشارك وتُغسل يومياً. وسادة </w:t>
            </w:r>
            <w:r>
              <w:rPr>
                <w:rtl/>
              </w:rPr>
              <w:t>الحِجر الموزونة فقط بتوصية أخصائي العلاج الوظيفي وبالوزن الذي يحدده، على الفخذين لا على الصدر أو الرقبة.</w:t>
            </w:r>
          </w:p>
        </w:tc>
        <w:tc>
          <w:tcPr>
            <w:tcW w:w="1066" w:type="dxa"/>
          </w:tcPr>
          <w:p w:rsidR="0036191C" w:rsidRDefault="00E6494D">
            <w:pPr>
              <w:pStyle w:val="TableText"/>
              <w:jc w:val="left"/>
            </w:pPr>
            <w:r>
              <w:rPr>
                <w:rtl/>
              </w:rPr>
              <w:t>الاختناق، والعدوى، والضغط على التنفس</w:t>
            </w:r>
          </w:p>
        </w:tc>
      </w:tr>
      <w:tr w:rsidR="0036191C">
        <w:trPr>
          <w:cantSplit/>
        </w:trPr>
        <w:tc>
          <w:tcPr>
            <w:tcW w:w="1045" w:type="dxa"/>
          </w:tcPr>
          <w:p w:rsidR="0036191C" w:rsidRDefault="00E6494D">
            <w:pPr>
              <w:pStyle w:val="TableText"/>
              <w:jc w:val="left"/>
            </w:pPr>
            <w:r>
              <w:rPr>
                <w:b/>
                <w:rtl/>
              </w:rPr>
              <w:t>الغرفة</w:t>
            </w:r>
          </w:p>
        </w:tc>
        <w:tc>
          <w:tcPr>
            <w:tcW w:w="7189" w:type="dxa"/>
          </w:tcPr>
          <w:p w:rsidR="0036191C" w:rsidRDefault="00E6494D">
            <w:pPr>
              <w:pStyle w:val="TableText"/>
              <w:jc w:val="left"/>
            </w:pPr>
            <w:r>
              <w:rPr>
                <w:rtl/>
              </w:rPr>
              <w:t>لا إضاءة وامضة، مع ضبط الوهج؛ لا مقعد طفل يواجه نافذة؛ لا عطر أو بخور قوي للبالغين. الضوء على وجه الميسّر،</w:t>
            </w:r>
            <w:r>
              <w:rPr>
                <w:rtl/>
              </w:rPr>
              <w:t xml:space="preserve"> إلا مع طفل يتأذى من الضوء بتوصية المختص.</w:t>
            </w:r>
          </w:p>
        </w:tc>
        <w:tc>
          <w:tcPr>
            <w:tcW w:w="1066" w:type="dxa"/>
          </w:tcPr>
          <w:p w:rsidR="0036191C" w:rsidRDefault="00E6494D">
            <w:pPr>
              <w:pStyle w:val="TableText"/>
              <w:jc w:val="left"/>
            </w:pPr>
            <w:r>
              <w:rPr>
                <w:rtl/>
              </w:rPr>
              <w:t>الحمل الحسي، والألم الضوئي</w:t>
            </w:r>
          </w:p>
        </w:tc>
      </w:tr>
      <w:tr w:rsidR="0036191C">
        <w:trPr>
          <w:cantSplit/>
        </w:trPr>
        <w:tc>
          <w:tcPr>
            <w:tcW w:w="1045" w:type="dxa"/>
          </w:tcPr>
          <w:p w:rsidR="0036191C" w:rsidRDefault="00E6494D">
            <w:pPr>
              <w:pStyle w:val="TableText"/>
              <w:jc w:val="left"/>
            </w:pPr>
            <w:r>
              <w:rPr>
                <w:b/>
                <w:rtl/>
              </w:rPr>
              <w:t>الرمل والأرز</w:t>
            </w:r>
          </w:p>
        </w:tc>
        <w:tc>
          <w:tcPr>
            <w:tcW w:w="7189" w:type="dxa"/>
          </w:tcPr>
          <w:p w:rsidR="0036191C" w:rsidRDefault="00E6494D">
            <w:pPr>
              <w:pStyle w:val="TableText"/>
              <w:jc w:val="left"/>
            </w:pPr>
            <w:r>
              <w:rPr>
                <w:rtl/>
              </w:rPr>
              <w:t xml:space="preserve">في صينية ذات حافة، رمل لعب نظيف أو أرز جاف، بإشراف مباشر. </w:t>
            </w:r>
            <w:r>
              <w:rPr>
                <w:b/>
                <w:rtl/>
              </w:rPr>
              <w:t>للطفل الذي يضع الأشياء في فمه:</w:t>
            </w:r>
            <w:r>
              <w:rPr>
                <w:rtl/>
              </w:rPr>
              <w:t xml:space="preserve"> </w:t>
            </w:r>
            <w:r>
              <w:rPr>
                <w:rtl/>
              </w:rPr>
              <w:t>لا رمل ولا أرز؛ البديل كيس حسي مغلق مرتين ومثبت بشريط لاصق يُفحص قبل كل جلسة، أو لوح بملمس بارز.</w:t>
            </w:r>
          </w:p>
        </w:tc>
        <w:tc>
          <w:tcPr>
            <w:tcW w:w="1066" w:type="dxa"/>
          </w:tcPr>
          <w:p w:rsidR="0036191C" w:rsidRDefault="00E6494D">
            <w:pPr>
              <w:pStyle w:val="TableText"/>
              <w:jc w:val="left"/>
            </w:pPr>
            <w:r>
              <w:rPr>
                <w:rtl/>
              </w:rPr>
              <w:t>الابتلاع والاستنشاق</w:t>
            </w:r>
          </w:p>
        </w:tc>
      </w:tr>
      <w:tr w:rsidR="0036191C">
        <w:trPr>
          <w:cantSplit/>
        </w:trPr>
        <w:tc>
          <w:tcPr>
            <w:tcW w:w="1045" w:type="dxa"/>
          </w:tcPr>
          <w:p w:rsidR="0036191C" w:rsidRDefault="00E6494D">
            <w:pPr>
              <w:pStyle w:val="TableText"/>
              <w:jc w:val="left"/>
            </w:pPr>
            <w:r>
              <w:rPr>
                <w:b/>
                <w:rtl/>
              </w:rPr>
              <w:t>الصلصال</w:t>
            </w:r>
          </w:p>
        </w:tc>
        <w:tc>
          <w:tcPr>
            <w:tcW w:w="7189" w:type="dxa"/>
          </w:tcPr>
          <w:p w:rsidR="0036191C" w:rsidRDefault="00E6494D">
            <w:pPr>
              <w:pStyle w:val="TableText"/>
              <w:jc w:val="left"/>
            </w:pPr>
            <w:r>
              <w:rPr>
                <w:rtl/>
              </w:rPr>
              <w:t>تُراجع قائمة الحساسية أولاً: كثير منه يحتوي على القمح، فيُفضَّل الخالي منه لمجموعة فيها طفل لديه حساسية. الصلصال المنزلي فيه ملح ك</w:t>
            </w:r>
            <w:r>
              <w:rPr>
                <w:rtl/>
              </w:rPr>
              <w:t>ثير ولا يؤكل.</w:t>
            </w:r>
          </w:p>
        </w:tc>
        <w:tc>
          <w:tcPr>
            <w:tcW w:w="1066" w:type="dxa"/>
          </w:tcPr>
          <w:p w:rsidR="0036191C" w:rsidRDefault="00E6494D">
            <w:pPr>
              <w:pStyle w:val="TableText"/>
              <w:jc w:val="left"/>
            </w:pPr>
            <w:r>
              <w:rPr>
                <w:rtl/>
              </w:rPr>
              <w:t>الحساسية، والابتلاع</w:t>
            </w:r>
          </w:p>
        </w:tc>
      </w:tr>
      <w:tr w:rsidR="0036191C">
        <w:trPr>
          <w:cantSplit/>
        </w:trPr>
        <w:tc>
          <w:tcPr>
            <w:tcW w:w="1045" w:type="dxa"/>
          </w:tcPr>
          <w:p w:rsidR="0036191C" w:rsidRDefault="00E6494D">
            <w:pPr>
              <w:pStyle w:val="TableText"/>
              <w:jc w:val="left"/>
            </w:pPr>
            <w:r>
              <w:rPr>
                <w:b/>
                <w:rtl/>
              </w:rPr>
              <w:t>اللاتكس</w:t>
            </w:r>
          </w:p>
        </w:tc>
        <w:tc>
          <w:tcPr>
            <w:tcW w:w="7189" w:type="dxa"/>
          </w:tcPr>
          <w:p w:rsidR="0036191C" w:rsidRDefault="00E6494D">
            <w:pPr>
              <w:pStyle w:val="TableText"/>
              <w:jc w:val="left"/>
            </w:pPr>
            <w:r>
              <w:rPr>
                <w:rtl/>
              </w:rPr>
              <w:t>لا بالونات مطلقاً، ولا قفازات أو أدوات من اللاتكس.</w:t>
            </w:r>
          </w:p>
        </w:tc>
        <w:tc>
          <w:tcPr>
            <w:tcW w:w="1066" w:type="dxa"/>
          </w:tcPr>
          <w:p w:rsidR="0036191C" w:rsidRDefault="00E6494D">
            <w:pPr>
              <w:pStyle w:val="TableText"/>
              <w:jc w:val="left"/>
            </w:pPr>
            <w:r>
              <w:rPr>
                <w:rtl/>
              </w:rPr>
              <w:t>الحساسية، والاختناق</w:t>
            </w:r>
          </w:p>
        </w:tc>
      </w:tr>
      <w:tr w:rsidR="0036191C">
        <w:trPr>
          <w:cantSplit/>
        </w:trPr>
        <w:tc>
          <w:tcPr>
            <w:tcW w:w="1045" w:type="dxa"/>
          </w:tcPr>
          <w:p w:rsidR="0036191C" w:rsidRDefault="00E6494D">
            <w:pPr>
              <w:pStyle w:val="TableText"/>
              <w:jc w:val="left"/>
            </w:pPr>
            <w:r>
              <w:rPr>
                <w:b/>
                <w:rtl/>
              </w:rPr>
              <w:t>ما يقترب من الفم</w:t>
            </w:r>
          </w:p>
        </w:tc>
        <w:tc>
          <w:tcPr>
            <w:tcW w:w="7189" w:type="dxa"/>
          </w:tcPr>
          <w:p w:rsidR="0036191C" w:rsidRDefault="00E6494D">
            <w:pPr>
              <w:pStyle w:val="TableText"/>
              <w:jc w:val="left"/>
            </w:pPr>
            <w:r>
              <w:rPr>
                <w:rtl/>
              </w:rPr>
              <w:t>لا ريش ولا مناديل قرب الفم. لنشاط النفَس: شريط ورق يمسكه الطفل بطول ذراعه.</w:t>
            </w:r>
          </w:p>
        </w:tc>
        <w:tc>
          <w:tcPr>
            <w:tcW w:w="1066" w:type="dxa"/>
          </w:tcPr>
          <w:p w:rsidR="0036191C" w:rsidRDefault="00E6494D">
            <w:pPr>
              <w:pStyle w:val="TableText"/>
              <w:jc w:val="left"/>
            </w:pPr>
            <w:r>
              <w:rPr>
                <w:rtl/>
              </w:rPr>
              <w:t>الاستنشاق</w:t>
            </w:r>
          </w:p>
        </w:tc>
      </w:tr>
      <w:tr w:rsidR="0036191C">
        <w:trPr>
          <w:cantSplit/>
        </w:trPr>
        <w:tc>
          <w:tcPr>
            <w:tcW w:w="1045" w:type="dxa"/>
          </w:tcPr>
          <w:p w:rsidR="0036191C" w:rsidRDefault="00E6494D">
            <w:pPr>
              <w:pStyle w:val="TableText"/>
              <w:jc w:val="left"/>
            </w:pPr>
            <w:r>
              <w:rPr>
                <w:b/>
                <w:rtl/>
              </w:rPr>
              <w:t>الماء</w:t>
            </w:r>
          </w:p>
        </w:tc>
        <w:tc>
          <w:tcPr>
            <w:tcW w:w="7189" w:type="dxa"/>
          </w:tcPr>
          <w:p w:rsidR="0036191C" w:rsidRDefault="00E6494D">
            <w:pPr>
              <w:pStyle w:val="TableText"/>
              <w:jc w:val="left"/>
            </w:pPr>
            <w:r>
              <w:rPr>
                <w:rtl/>
              </w:rPr>
              <w:t>لا شرب أثناء الأنشطة؛ في النشاط كوب فارغ أو صورة ماء. الماء متاح في الاستراحة، ووفق الخطة الصحية في أي وقت.</w:t>
            </w:r>
          </w:p>
        </w:tc>
        <w:tc>
          <w:tcPr>
            <w:tcW w:w="1066" w:type="dxa"/>
          </w:tcPr>
          <w:p w:rsidR="0036191C" w:rsidRDefault="00E6494D">
            <w:pPr>
              <w:pStyle w:val="TableText"/>
              <w:jc w:val="left"/>
            </w:pPr>
            <w:r>
              <w:rPr>
                <w:rtl/>
              </w:rPr>
              <w:t>الشَّرَق، وتلوّث المواد</w:t>
            </w:r>
          </w:p>
        </w:tc>
      </w:tr>
      <w:tr w:rsidR="0036191C">
        <w:trPr>
          <w:cantSplit/>
        </w:trPr>
        <w:tc>
          <w:tcPr>
            <w:tcW w:w="1045" w:type="dxa"/>
          </w:tcPr>
          <w:p w:rsidR="0036191C" w:rsidRDefault="00E6494D">
            <w:pPr>
              <w:pStyle w:val="TableText"/>
              <w:jc w:val="left"/>
            </w:pPr>
            <w:r>
              <w:rPr>
                <w:b/>
                <w:rtl/>
              </w:rPr>
              <w:t>الطعام</w:t>
            </w:r>
          </w:p>
        </w:tc>
        <w:tc>
          <w:tcPr>
            <w:tcW w:w="7189" w:type="dxa"/>
          </w:tcPr>
          <w:p w:rsidR="0036191C" w:rsidRDefault="00E6494D">
            <w:pPr>
              <w:pStyle w:val="TableText"/>
              <w:jc w:val="left"/>
            </w:pPr>
            <w:r>
              <w:rPr>
                <w:rtl/>
              </w:rPr>
              <w:t>لا طعام ولا شراب مكافأةً ولا مادةً للنشاط.</w:t>
            </w:r>
          </w:p>
        </w:tc>
        <w:tc>
          <w:tcPr>
            <w:tcW w:w="1066" w:type="dxa"/>
          </w:tcPr>
          <w:p w:rsidR="0036191C" w:rsidRDefault="00E6494D">
            <w:pPr>
              <w:pStyle w:val="TableText"/>
              <w:jc w:val="left"/>
            </w:pPr>
            <w:r>
              <w:rPr>
                <w:rtl/>
              </w:rPr>
              <w:t>الحساسية، والاختناق</w:t>
            </w:r>
          </w:p>
        </w:tc>
      </w:tr>
      <w:tr w:rsidR="0036191C">
        <w:trPr>
          <w:cantSplit/>
        </w:trPr>
        <w:tc>
          <w:tcPr>
            <w:tcW w:w="1045" w:type="dxa"/>
          </w:tcPr>
          <w:p w:rsidR="0036191C" w:rsidRDefault="00E6494D">
            <w:pPr>
              <w:pStyle w:val="TableText"/>
              <w:jc w:val="left"/>
            </w:pPr>
            <w:r>
              <w:rPr>
                <w:b/>
                <w:rtl/>
              </w:rPr>
              <w:t>الملصقات</w:t>
            </w:r>
          </w:p>
        </w:tc>
        <w:tc>
          <w:tcPr>
            <w:tcW w:w="7189" w:type="dxa"/>
          </w:tcPr>
          <w:p w:rsidR="0036191C" w:rsidRDefault="00E6494D">
            <w:pPr>
              <w:pStyle w:val="TableText"/>
              <w:jc w:val="left"/>
            </w:pPr>
            <w:r>
              <w:rPr>
                <w:rtl/>
              </w:rPr>
              <w:t>لا تُعطى للطفل الذي يضع الأشياء في فمه.</w:t>
            </w:r>
          </w:p>
        </w:tc>
        <w:tc>
          <w:tcPr>
            <w:tcW w:w="1066" w:type="dxa"/>
          </w:tcPr>
          <w:p w:rsidR="0036191C" w:rsidRDefault="00E6494D">
            <w:pPr>
              <w:pStyle w:val="TableText"/>
              <w:jc w:val="left"/>
            </w:pPr>
            <w:r>
              <w:rPr>
                <w:rtl/>
              </w:rPr>
              <w:t>الا</w:t>
            </w:r>
            <w:r>
              <w:rPr>
                <w:rtl/>
              </w:rPr>
              <w:t>ختناق</w:t>
            </w:r>
          </w:p>
        </w:tc>
      </w:tr>
      <w:tr w:rsidR="0036191C">
        <w:trPr>
          <w:cantSplit/>
        </w:trPr>
        <w:tc>
          <w:tcPr>
            <w:tcW w:w="1045" w:type="dxa"/>
          </w:tcPr>
          <w:p w:rsidR="0036191C" w:rsidRDefault="00E6494D">
            <w:pPr>
              <w:pStyle w:val="TableText"/>
              <w:jc w:val="left"/>
            </w:pPr>
            <w:r>
              <w:rPr>
                <w:b/>
                <w:rtl/>
              </w:rPr>
              <w:lastRenderedPageBreak/>
              <w:t>الحركة والرقبة</w:t>
            </w:r>
          </w:p>
        </w:tc>
        <w:tc>
          <w:tcPr>
            <w:tcW w:w="7189" w:type="dxa"/>
          </w:tcPr>
          <w:p w:rsidR="0036191C" w:rsidRDefault="00E6494D">
            <w:pPr>
              <w:pStyle w:val="TableText"/>
              <w:jc w:val="left"/>
            </w:pPr>
            <w:r>
              <w:rPr>
                <w:rtl/>
              </w:rPr>
              <w:t>لكل قفز أو جري بديل جالس، ولا جري ولا قفز في مكان الجلسة. لا حركة تتطلّب ثني الرقبة أو مدّها إلى أقصاها، ولا دحرجة ولا شقلبة ولا وقوف على الرأس ولا حمل وزن على الرأس أو الرقبة، ولا دوران سريع. لا يُطلب من الطفل تحريك رأسه حركة إيقاعية</w:t>
            </w:r>
            <w:r>
              <w:rPr>
                <w:rtl/>
              </w:rPr>
              <w:t xml:space="preserve"> أو متكررة استجابةً في مهمة؛ البديل نقر اليد أو القدم أو رفع بطاقة. أما إيماءة الطفل العفوية بمعنى «نعم» فتواصل مقبول، لا تُمنع ولا تُصحَّح. مهرجان الحروف وكل لعبة جماعية بحركة يُعرضان بقصة مصوّرة قبل يوم أو يومين، ولمن يريد بديل هادئ في ركن جانبي بالمواد </w:t>
            </w:r>
            <w:r>
              <w:rPr>
                <w:rtl/>
              </w:rPr>
              <w:t xml:space="preserve">نفسها. </w:t>
            </w:r>
            <w:r>
              <w:rPr>
                <w:b/>
                <w:rtl/>
              </w:rPr>
              <w:t>علامات إنذار:</w:t>
            </w:r>
            <w:r>
              <w:rPr>
                <w:rtl/>
              </w:rPr>
              <w:t xml:space="preserve"> ألم الرقبة، ميل الرأس، تغيّر المشي، ضعف أو تنميل جديد، فقدان مستجد للتحكّم في المثانة: يُوقف النشاط ويُنصح الأهل بمراجعة طبية عاجلة.</w:t>
            </w:r>
          </w:p>
        </w:tc>
        <w:tc>
          <w:tcPr>
            <w:tcW w:w="1066" w:type="dxa"/>
          </w:tcPr>
          <w:p w:rsidR="0036191C" w:rsidRDefault="00E6494D">
            <w:pPr>
              <w:pStyle w:val="TableText"/>
              <w:jc w:val="left"/>
            </w:pPr>
            <w:r>
              <w:rPr>
                <w:rtl/>
              </w:rPr>
              <w:t>السقوط، وعدم ثبات المفصل بين الفقرتين العنقيتين الأولى والثانية لدى بعض الأطفال، ومنهم أطفال متلازمة د</w:t>
            </w:r>
            <w:r>
              <w:rPr>
                <w:rtl/>
              </w:rPr>
              <w:t>اون</w:t>
            </w:r>
          </w:p>
        </w:tc>
      </w:tr>
      <w:tr w:rsidR="0036191C">
        <w:trPr>
          <w:cantSplit/>
        </w:trPr>
        <w:tc>
          <w:tcPr>
            <w:tcW w:w="1045" w:type="dxa"/>
          </w:tcPr>
          <w:p w:rsidR="0036191C" w:rsidRDefault="00E6494D">
            <w:pPr>
              <w:pStyle w:val="TableText"/>
              <w:jc w:val="left"/>
            </w:pPr>
            <w:r>
              <w:rPr>
                <w:b/>
                <w:rtl/>
              </w:rPr>
              <w:t>التنظيف والتداول</w:t>
            </w:r>
          </w:p>
        </w:tc>
        <w:tc>
          <w:tcPr>
            <w:tcW w:w="7189" w:type="dxa"/>
          </w:tcPr>
          <w:p w:rsidR="0036191C" w:rsidRDefault="00E6494D">
            <w:pPr>
              <w:pStyle w:val="TableText"/>
              <w:jc w:val="left"/>
            </w:pPr>
            <w:r>
              <w:rPr>
                <w:rtl/>
              </w:rPr>
              <w:t>غسل الأيدي قبل الجلسة وبعدها؛ الأدوات المشتركة الصلبة تُمسح وتُجفَّف بين مجموعة وأخرى. داخل الجلسة تبقى الأداة على الطاولة ويلمسها كل طفل بإصبعه؛ ولا تنتقل من يد إلى يد في مجموعة فيها طفل يضع الأشياء في فمه (وله نسخة خاصة به إن أراد ا</w:t>
            </w:r>
            <w:r>
              <w:rPr>
                <w:rtl/>
              </w:rPr>
              <w:t>لإمساك). لكل طفل حصته من الصلصال والرمل؛ ما دخل فم طفل يُعزل فوراً ثم يُغسل أو يُستبعد.</w:t>
            </w:r>
          </w:p>
        </w:tc>
        <w:tc>
          <w:tcPr>
            <w:tcW w:w="1066" w:type="dxa"/>
          </w:tcPr>
          <w:p w:rsidR="0036191C" w:rsidRDefault="00E6494D">
            <w:pPr>
              <w:pStyle w:val="TableText"/>
              <w:jc w:val="left"/>
            </w:pPr>
            <w:r>
              <w:rPr>
                <w:rtl/>
              </w:rPr>
              <w:t>العدوى</w:t>
            </w:r>
          </w:p>
        </w:tc>
      </w:tr>
    </w:tbl>
    <w:p w:rsidR="0036191C" w:rsidRDefault="00E6494D">
      <w:pPr>
        <w:pStyle w:val="Heading3"/>
      </w:pPr>
      <w:r>
        <w:rPr>
          <w:rtl/>
        </w:rPr>
        <w:t>القاعدة العامة</w:t>
      </w:r>
    </w:p>
    <w:p w:rsidR="0036191C" w:rsidRDefault="00E6494D">
      <w:r>
        <w:rPr>
          <w:rtl/>
        </w:rPr>
        <w:t>ابقَ هادئاً، وخفّف الطلبات، واطلب المساعدة مبكراً. سلامة الطفل قبل إكمال النشاط.</w:t>
      </w:r>
    </w:p>
    <w:p w:rsidR="0036191C" w:rsidRDefault="00E6494D">
      <w:pPr>
        <w:pStyle w:val="Heading3"/>
      </w:pPr>
      <w:r>
        <w:rPr>
          <w:rtl/>
        </w:rPr>
        <w:t>ماذا أفعل إذا… (البروتوكولات الأربعة عشر)</w:t>
      </w:r>
    </w:p>
    <w:p w:rsidR="0036191C" w:rsidRDefault="00E6494D">
      <w:r>
        <w:rPr>
          <w:rtl/>
        </w:rPr>
        <w:t>الإسعافات (7 إلى 10) يقدّمها الشخص المدرَّب. البروتوكولات 4 إلى 10 و12 تُتبع بنموذج حادث (الطبقة الثالثة)، و14 بسجل حماية منفصل.</w:t>
      </w:r>
    </w:p>
    <w:p w:rsidR="0036191C" w:rsidRDefault="00E6494D">
      <w:r>
        <w:rPr>
          <w:b/>
          <w:rtl/>
        </w:rPr>
        <w:t>1. رفض لمس الصلصال أو الرمل:</w:t>
      </w:r>
      <w:r>
        <w:rPr>
          <w:rtl/>
        </w:rPr>
        <w:t xml:space="preserve"> لا تُلحّ ولا تسأل عن السبب. قدّم بديلاً (إصبع، فرشاة، المشاهدة فقط). لا تُعرض المادة نفسها ثانيةً </w:t>
      </w:r>
      <w:r>
        <w:rPr>
          <w:rtl/>
        </w:rPr>
        <w:t>في الجلسة إلا إذا طلبها الطفل؛ وتُجرَّب مادة أخرى في جلسة لاحقة.</w:t>
      </w:r>
    </w:p>
    <w:p w:rsidR="0036191C" w:rsidRDefault="00E6494D">
      <w:r>
        <w:rPr>
          <w:b/>
          <w:rtl/>
        </w:rPr>
        <w:t>2. بكى الطفل لأنه لم يستطع الكتابة:</w:t>
      </w:r>
      <w:r>
        <w:rPr>
          <w:rtl/>
        </w:rPr>
        <w:t xml:space="preserve"> أبعد الورقة فوراً، وقل بهدوء: «لا بأس. نجرّب بطريقة أسهل»، وانتقل إلى الكتابة في الهواء أو إلى استراحة.</w:t>
      </w:r>
    </w:p>
    <w:p w:rsidR="0036191C" w:rsidRDefault="00E6494D">
      <w:r>
        <w:rPr>
          <w:b/>
          <w:rtl/>
        </w:rPr>
        <w:t>3. لم يستطع البقاء جالساً:</w:t>
      </w:r>
      <w:r>
        <w:rPr>
          <w:rtl/>
        </w:rPr>
        <w:t xml:space="preserve"> اسمح بالوقوف خلف الكرسي،</w:t>
      </w:r>
      <w:r>
        <w:rPr>
          <w:rtl/>
        </w:rPr>
        <w:t xml:space="preserve"> أو الجلوس على وسادة متحركة، أو على الأرض بسند. أدخل الحركة في النشاط (مع بديل جالس)، واستخدم مؤقتاً بصرياً ليعرف متى ينتهي النشاط.</w:t>
      </w:r>
    </w:p>
    <w:p w:rsidR="0036191C" w:rsidRDefault="00E6494D">
      <w:r>
        <w:rPr>
          <w:b/>
          <w:rtl/>
        </w:rPr>
        <w:t>4. ضيق شديد أو انهيار (صراخ، رمي أدوات، ضرب):</w:t>
      </w:r>
      <w:r>
        <w:rPr>
          <w:rtl/>
        </w:rPr>
        <w:t xml:space="preserve"> نهج خفض الاستثارة.</w:t>
      </w:r>
    </w:p>
    <w:p w:rsidR="0036191C" w:rsidRDefault="00E6494D" w:rsidP="00E6494D">
      <w:pPr>
        <w:pStyle w:val="TableText"/>
        <w:numPr>
          <w:ilvl w:val="0"/>
          <w:numId w:val="167"/>
        </w:numPr>
      </w:pPr>
      <w:r>
        <w:rPr>
          <w:rtl/>
        </w:rPr>
        <w:t xml:space="preserve">أوقف الطلبات فوراً، وتكلم أقل بصوت منخفض وجمل قصيرة، وخفّف </w:t>
      </w:r>
      <w:r>
        <w:rPr>
          <w:rtl/>
        </w:rPr>
        <w:t>الضوء والضجيج.</w:t>
      </w:r>
    </w:p>
    <w:p w:rsidR="0036191C" w:rsidRDefault="00E6494D" w:rsidP="00E6494D">
      <w:pPr>
        <w:pStyle w:val="TableText"/>
        <w:numPr>
          <w:ilvl w:val="0"/>
          <w:numId w:val="167"/>
        </w:numPr>
      </w:pPr>
      <w:r>
        <w:rPr>
          <w:b/>
          <w:rtl/>
        </w:rPr>
        <w:lastRenderedPageBreak/>
        <w:t>جهاز التواصل أو لوحة الطفل صوته، لا أداة نشاط.</w:t>
      </w:r>
      <w:r>
        <w:rPr>
          <w:rtl/>
        </w:rPr>
        <w:t xml:space="preserve"> لا يُؤخذ منه أبداً، ولا يُحجب عقاباً أو شرطاً أو لإنهاء سلوك. إن خيف رميه أثناء الانهيار يُوضع على بُعد ذراع في مرأى الطفل ويُعاد إليه فور هدوئه، وتبقى بطاقة «توقّف / استراحة / ساعدني» الورقية ف</w:t>
      </w:r>
      <w:r>
        <w:rPr>
          <w:rtl/>
        </w:rPr>
        <w:t>ي متناوله.</w:t>
      </w:r>
    </w:p>
    <w:p w:rsidR="0036191C" w:rsidRDefault="00E6494D" w:rsidP="00E6494D">
      <w:pPr>
        <w:pStyle w:val="TableText"/>
        <w:numPr>
          <w:ilvl w:val="0"/>
          <w:numId w:val="167"/>
        </w:numPr>
      </w:pPr>
      <w:r>
        <w:rPr>
          <w:rtl/>
        </w:rPr>
        <w:t>أبعد الأدوات الصلبة الأخرى (لا جهاز التواصل ولا بطاقة «توقّف»)، وابقَ على مسافة آمنة يراك منها، دون أن تقف فوقه أو تحاصره.</w:t>
      </w:r>
    </w:p>
    <w:p w:rsidR="0036191C" w:rsidRDefault="00E6494D" w:rsidP="00E6494D">
      <w:pPr>
        <w:pStyle w:val="TableText"/>
        <w:numPr>
          <w:ilvl w:val="0"/>
          <w:numId w:val="167"/>
        </w:numPr>
      </w:pPr>
      <w:r>
        <w:rPr>
          <w:rtl/>
        </w:rPr>
        <w:t>يأخذ البالغ الثاني بقية الأطفال بهدوء إلى مكان آخر.</w:t>
      </w:r>
    </w:p>
    <w:p w:rsidR="0036191C" w:rsidRDefault="00E6494D" w:rsidP="00E6494D">
      <w:pPr>
        <w:pStyle w:val="TableText"/>
        <w:numPr>
          <w:ilvl w:val="0"/>
          <w:numId w:val="167"/>
        </w:numPr>
      </w:pPr>
      <w:r>
        <w:rPr>
          <w:rtl/>
        </w:rPr>
        <w:t>التهدئة تتبع ملف الطفل (مسافة أم قرب، ومع من، وبأي أداة): خيار حسي يطب</w:t>
      </w:r>
      <w:r>
        <w:rPr>
          <w:rtl/>
        </w:rPr>
        <w:t>ّقه على نفسه (دفع الحائط بكفيه، عصر وسادة، بطانية خفيفة يسحبها ويتركها متى شاء). التهدئة بلمس فقط إن نصّت عليها خطته، بيد كبير مسمّى، وتتوقف فور رفضه.</w:t>
      </w:r>
    </w:p>
    <w:p w:rsidR="0036191C" w:rsidRDefault="00E6494D" w:rsidP="00E6494D">
      <w:pPr>
        <w:pStyle w:val="TableText"/>
        <w:numPr>
          <w:ilvl w:val="0"/>
          <w:numId w:val="167"/>
        </w:numPr>
      </w:pPr>
      <w:r>
        <w:rPr>
          <w:rtl/>
        </w:rPr>
        <w:t>لا تُمسكه، ولا تلفّه، ولا تحمله، ولا تقيّد أطرافه.</w:t>
      </w:r>
    </w:p>
    <w:p w:rsidR="0036191C" w:rsidRDefault="00E6494D" w:rsidP="00E6494D">
      <w:pPr>
        <w:pStyle w:val="TableText"/>
        <w:numPr>
          <w:ilvl w:val="0"/>
          <w:numId w:val="167"/>
        </w:numPr>
      </w:pPr>
      <w:r>
        <w:rPr>
          <w:b/>
          <w:rtl/>
        </w:rPr>
        <w:t>بعد الانهيار:</w:t>
      </w:r>
      <w:r>
        <w:rPr>
          <w:rtl/>
        </w:rPr>
        <w:t xml:space="preserve"> لا عواقب ولا اعتذار مطلوب ولا عودة إلى ا</w:t>
      </w:r>
      <w:r>
        <w:rPr>
          <w:rtl/>
        </w:rPr>
        <w:t>لمطلب في الجلسة نفسها. التعافي قد يستغرق ساعات؛ يُبلَّغ معلم الصف بخفض المطالب بقية اليوم. يعيد الكبير بناء العلاقة بنشاط مفضّل بلا مطالب. الحديث عمّا حدث اختياري، وبوسيلة الطفل (صور المشاعر، لوحة «ماذا ساعدني»)، ولا يُطلب. يُسجَّل ما سبق الانهيار (حسي، مط</w:t>
      </w:r>
      <w:r>
        <w:rPr>
          <w:rtl/>
        </w:rPr>
        <w:t>لب، انتقال، تعب) لتعديل الجلسة، لا لتعديل الطفل، ويُراجع مع الأسرة.</w:t>
      </w:r>
    </w:p>
    <w:p w:rsidR="0036191C" w:rsidRDefault="00E6494D">
      <w:r>
        <w:rPr>
          <w:b/>
          <w:rtl/>
        </w:rPr>
        <w:t>5. آذى الطفل نفسه (ضرب رأسه، عضّ يده):</w:t>
      </w:r>
      <w:r>
        <w:rPr>
          <w:rtl/>
        </w:rPr>
        <w:t xml:space="preserve"> أوقف النشاط وخفّف المثيرات، وأبعد الأشياء الصلبة (جهاز التواصل وفق البروتوكول 4)، وضع وسادة بين رأسه والسطح. إذا وُجد خطر إصابة خطيرة وشيكة ولا وسادة</w:t>
      </w:r>
      <w:r>
        <w:rPr>
          <w:rtl/>
        </w:rPr>
        <w:t>، يُسمح بحاجز قصير (كفّك أو ذراعك) ضمن التماس الوقائي، دون إمساك أو تقييد. يتولى البالغ الثاني بقية الأطفال. أبلغ ولي الأمر في اليوم نفسه؛ وإذا كان السلوك جديداً أو يزداد، يُحال الطفل إلى طبيبه وأخصائييه.</w:t>
      </w:r>
    </w:p>
    <w:p w:rsidR="0036191C" w:rsidRDefault="00E6494D">
      <w:r>
        <w:rPr>
          <w:b/>
          <w:rtl/>
        </w:rPr>
        <w:t>6. خرج الطفل من الغرفة أو حاول الخروج:</w:t>
      </w:r>
      <w:r>
        <w:rPr>
          <w:rtl/>
        </w:rPr>
        <w:t xml:space="preserve"> </w:t>
      </w:r>
      <w:r>
        <w:rPr>
          <w:rtl/>
        </w:rPr>
        <w:t>لا تطارده بصوت عالٍ. يبقى كبير مع الأطفال، ويتبعه الآخر بهدوء في مجال رؤيته، ويبعده عن أي خطر ضمن التماس الوقائي. إذا غاب عن النظر: فعّل فوراً إجراء «الطفل المفقود» في المؤسسة، واتصل بالشرطة 999 إن لم يُعثر عليه سريعاً. بعد عودته: «هل تريد استراحة؟»، ثم را</w:t>
      </w:r>
      <w:r>
        <w:rPr>
          <w:rtl/>
        </w:rPr>
        <w:t>جع مع الأسرة ما دفعه للخروج.</w:t>
      </w:r>
    </w:p>
    <w:p w:rsidR="0036191C" w:rsidRDefault="00E6494D">
      <w:r>
        <w:rPr>
          <w:b/>
          <w:rtl/>
        </w:rPr>
        <w:t>7. نوبة صرع:</w:t>
      </w:r>
      <w:r>
        <w:rPr>
          <w:rtl/>
        </w:rPr>
        <w:t xml:space="preserve"> ابقَ معه وابدأ حساب المدة. أبعد الأشياء الصلبة (وجهاز التواصل على بُعد ذراع في مرأى الطفل، يُعاد إليه فور استعادة وعيه) وضع شيئاً ليناً تحت رأسه، ولا تقيّد حركته ولا تضع شيئاً في فمه. بعد توقف التشنج اقلبه على جنبه</w:t>
      </w:r>
      <w:r>
        <w:rPr>
          <w:rtl/>
        </w:rPr>
        <w:t xml:space="preserve"> وابقَ معه حتى يستعيد وعيه المعتاد. الدواء الإسعافي يعطيه الشخص المدرَّب وفق خطة النوبات. </w:t>
      </w:r>
      <w:r>
        <w:rPr>
          <w:b/>
          <w:rtl/>
        </w:rPr>
        <w:t>اتصل بالإسعاف 998 إذا:</w:t>
      </w:r>
      <w:r>
        <w:rPr>
          <w:rtl/>
        </w:rPr>
        <w:t xml:space="preserve"> زادت النوبة على 5 دقائق، أو تكررت، أو صعب التنفس بعدها، أو أُصيب، أو حدثت في الماء، أو لم يعد إلى حالته المعتادة، أو كانت أول نوبة له. أبلغ ولي</w:t>
      </w:r>
      <w:r>
        <w:rPr>
          <w:rtl/>
        </w:rPr>
        <w:t xml:space="preserve"> الأمر فوراً.</w:t>
      </w:r>
    </w:p>
    <w:p w:rsidR="0036191C" w:rsidRDefault="00E6494D">
      <w:r>
        <w:rPr>
          <w:b/>
          <w:rtl/>
        </w:rPr>
        <w:t>8. نوبة ربو:</w:t>
      </w:r>
      <w:r>
        <w:rPr>
          <w:rtl/>
        </w:rPr>
        <w:t xml:space="preserve"> أجلسه مستقيماً ولا تجعله يستلقي. ساعده على بخاخ الإغاثة مع الحجرة (spacer) وفق خطته؛ الإرشاد الشائع بخة كل 30 إلى 60 ثانية حتى 10 بخات. </w:t>
      </w:r>
      <w:r>
        <w:rPr>
          <w:b/>
          <w:rtl/>
        </w:rPr>
        <w:t>اتصل بالإسعاف 998 إذا:</w:t>
      </w:r>
      <w:r>
        <w:rPr>
          <w:rtl/>
        </w:rPr>
        <w:t xml:space="preserve"> لم يتحسن بعد 10 بخات، أو لم يتوفر البخاخ، أو عجز عن الكلام، أو ازرقّت </w:t>
      </w:r>
      <w:r>
        <w:rPr>
          <w:rtl/>
        </w:rPr>
        <w:t>شفتاه، أو قلقت في أي لحظة، واستمر في البخاخ وفق خطته حتى وصول الإسعاف. أبلغ ولي الأمر فوراً.</w:t>
      </w:r>
    </w:p>
    <w:p w:rsidR="0036191C" w:rsidRDefault="00E6494D">
      <w:r>
        <w:rPr>
          <w:b/>
          <w:rtl/>
        </w:rPr>
        <w:t>9. تفاعل تحسسي:</w:t>
      </w:r>
    </w:p>
    <w:p w:rsidR="0036191C" w:rsidRDefault="00E6494D" w:rsidP="00E6494D">
      <w:pPr>
        <w:pStyle w:val="TableText"/>
        <w:numPr>
          <w:ilvl w:val="0"/>
          <w:numId w:val="168"/>
        </w:numPr>
      </w:pPr>
      <w:r>
        <w:rPr>
          <w:b/>
          <w:rtl/>
        </w:rPr>
        <w:t>تفاعل جلدي بسيط بعد لمس مادة:</w:t>
      </w:r>
      <w:r>
        <w:rPr>
          <w:rtl/>
        </w:rPr>
        <w:t xml:space="preserve"> أبعد المادة، واغسل الجلد، وأبلغ ولي الأمر، وسجّل المادة لتُستبعد.</w:t>
      </w:r>
    </w:p>
    <w:p w:rsidR="0036191C" w:rsidRDefault="00E6494D" w:rsidP="00E6494D">
      <w:pPr>
        <w:pStyle w:val="TableText"/>
        <w:numPr>
          <w:ilvl w:val="0"/>
          <w:numId w:val="168"/>
        </w:numPr>
      </w:pPr>
      <w:r>
        <w:rPr>
          <w:b/>
          <w:rtl/>
        </w:rPr>
        <w:t>الحساسية المفرطة (anaphylaxis):</w:t>
      </w:r>
      <w:r>
        <w:rPr>
          <w:rtl/>
        </w:rPr>
        <w:t xml:space="preserve"> صعوبة تنفس أو صفير،</w:t>
      </w:r>
      <w:r>
        <w:rPr>
          <w:rtl/>
        </w:rPr>
        <w:t xml:space="preserve"> بحّة، انتفاخ اللسان أو الحلق، شحوب أو ارتخاء مفاجئ، دوخة أو إغماء. يُعطى حاقن الأدرينالين فوراً بيد الشخص المدرَّب وفق الخطة، ثم اتصل </w:t>
      </w:r>
      <w:r>
        <w:rPr>
          <w:rtl/>
        </w:rPr>
        <w:lastRenderedPageBreak/>
        <w:t>بالإسعاف 998 وقل «حساسية مفرطة». الشاحب أو الدائخ يستلقي رافعاً ساقيه، ومن يصعب عليه التنفس يجلس، ولا يقف ولا يمشي. إن لم</w:t>
      </w:r>
      <w:r>
        <w:rPr>
          <w:rtl/>
        </w:rPr>
        <w:t xml:space="preserve"> يتحسن بعد 5 دقائق، جرعة ثانية وفق الخطة إن توفرت. سجّل وقت كل جرعة، وسلّم الحاقن للمسعفين.</w:t>
      </w:r>
    </w:p>
    <w:p w:rsidR="0036191C" w:rsidRDefault="00E6494D">
      <w:r>
        <w:rPr>
          <w:b/>
          <w:rtl/>
        </w:rPr>
        <w:t>10. اختناق:</w:t>
      </w:r>
      <w:r>
        <w:rPr>
          <w:rtl/>
        </w:rPr>
        <w:t xml:space="preserve"> الوقاية بجدول المواد ومنع الطعام. إن كان يسعل بقوة: شجّعه وابقَ معه ولا تضرب ظهره. إن لم يستطع السعال أو الكلام أو التنفس: نادِ المساعدة واتصل بالإسعاف </w:t>
      </w:r>
      <w:r>
        <w:rPr>
          <w:rtl/>
        </w:rPr>
        <w:t>998؛ يقدّم الشخص المدرَّب حتى 5 ضربات بين لوحي الكتف ثم حتى 5 ضغطات على البطن، ويكرر حتى يخرج الجسم. لا تُدخل إصبعك في فمه بحثاً عن جسم لم تره. إن فقد الوعي يبدأ المدرَّب الإنعاش القلبي الرئوي. كل طفل تلقّى ضغطات على البطن يفحصه طبيب بعدها ولو بدا بخير.</w:t>
      </w:r>
    </w:p>
    <w:p w:rsidR="0036191C" w:rsidRDefault="00E6494D">
      <w:r>
        <w:rPr>
          <w:b/>
          <w:rtl/>
        </w:rPr>
        <w:t>11</w:t>
      </w:r>
      <w:r>
        <w:rPr>
          <w:b/>
          <w:rtl/>
        </w:rPr>
        <w:t>. خوف شديد:</w:t>
      </w:r>
      <w:r>
        <w:rPr>
          <w:rtl/>
        </w:rPr>
        <w:t xml:space="preserve"> لا تُكمل النشاط. انزل إلى مستوى الطفل واجلس قريباً منه دون لمس، وقل بهدوء: «أنت في أمان»، وقدّم شيئاً مألوفاً له. إن استمر الخوف، أنهِ الجلسة بلطف وأبلغ ولي الأمر. إن ارتبط الخوف بشخص أو مكان أو روتين رعاية، أو عبّر الطفل بأي وسيلة عن شيء يقلقك</w:t>
      </w:r>
      <w:r>
        <w:rPr>
          <w:rtl/>
        </w:rPr>
        <w:t>، اتبع البروتوكول 14.</w:t>
      </w:r>
    </w:p>
    <w:p w:rsidR="0036191C" w:rsidRDefault="00E6494D">
      <w:r>
        <w:rPr>
          <w:b/>
          <w:rtl/>
        </w:rPr>
        <w:t>12. آذى طفل طفلاً آخر:</w:t>
      </w:r>
      <w:r>
        <w:rPr>
          <w:rtl/>
        </w:rPr>
        <w:t xml:space="preserve"> قل بهدوء وحزم «توقّف»، واستدعِ البالغ الثاني، وأبعد بقية الأطفال، وضع حاجزاً (وسادة، طاولة) إن أمكن. التماس فقط لمنع إصابة خطيرة وشيكة، ضمن التماس الوقائي. اطمئن على المصاب وأسعفه أولاً، ثم اجلس مع الطفل الآخر ب</w:t>
      </w:r>
      <w:r>
        <w:rPr>
          <w:rtl/>
        </w:rPr>
        <w:t>هدوء بعيداً عن الموقف، بلا صراخ ولا عقاب جسدي. أبلغ الأسرتين دون كشف معلومات أي طفل للأخرى.</w:t>
      </w:r>
    </w:p>
    <w:p w:rsidR="0036191C" w:rsidRDefault="00E6494D">
      <w:r>
        <w:rPr>
          <w:b/>
          <w:rtl/>
        </w:rPr>
        <w:t>13. حريق أو إخلاء:</w:t>
      </w:r>
      <w:r>
        <w:rPr>
          <w:rtl/>
        </w:rPr>
        <w:t xml:space="preserve"> </w:t>
      </w:r>
      <w:r>
        <w:rPr>
          <w:rtl/>
        </w:rPr>
        <w:t>ابقَ هادئاً ونفّذ خطة الإخلاء فوراً، دون مصعد. أمسك يد الطفل الذي يحتاج توجيهاً وأخرجه (التماس الوقائي). لكل طفل يحتاج دعماً في الحركة أو السمع أو الرؤية خطة إخلاء فردية مسبقة: طريقة إخراجه، والمسؤول عنه، وكيف يُنبَّه الطفل الأصم أو الأصم الكفيف إلى الإنذا</w:t>
      </w:r>
      <w:r>
        <w:rPr>
          <w:rtl/>
        </w:rPr>
        <w:t>ر؛ والطفل الحساس للأصوات يرتدي واقي أذنيه إن كان يستخدمه. في نقطة التجمع: عُدّ الأطفال، وأبلغ مسؤول الإخلاء بأي مفقود، واتصل بالدفاع المدني 997 إن لم يُبلَّغ، ثم أبلغ أولياء الأمور. بعده: مراجعة خطط الإخلاء الفردية.</w:t>
      </w:r>
    </w:p>
    <w:p w:rsidR="0036191C" w:rsidRDefault="00E6494D">
      <w:r>
        <w:rPr>
          <w:b/>
          <w:rtl/>
        </w:rPr>
        <w:t>14. أفصح الطفل عن إساءة، أو اشتبهت فيها:</w:t>
      </w:r>
      <w:r>
        <w:rPr>
          <w:rtl/>
        </w:rPr>
        <w:t xml:space="preserve"> الأطفال من أصحاب الهمم أكثر عرضة للإساءة، وقد يُفصحون بغير الكلام: برموز وسيلة التواصل («يؤلم»، اسم شخص، جزء من الجسم)، أو بالإشارة (لغة إشارة أو إشارات منزلية)، أو بالرسم واللعب، أو بالسلوك (تغيّر مفاجئ، خوف من شخص أو مكان، ضيق جديد عند الرعاية الشخصية، </w:t>
      </w:r>
      <w:r>
        <w:rPr>
          <w:rtl/>
        </w:rPr>
        <w:t>سلوك جنسي لا يناسب عمره، إصابة بلا تفسير).</w:t>
      </w:r>
    </w:p>
    <w:p w:rsidR="0036191C" w:rsidRDefault="00E6494D" w:rsidP="00E6494D">
      <w:pPr>
        <w:pStyle w:val="TableText"/>
        <w:numPr>
          <w:ilvl w:val="0"/>
          <w:numId w:val="169"/>
        </w:numPr>
      </w:pPr>
      <w:r>
        <w:rPr>
          <w:rtl/>
        </w:rPr>
        <w:t>استمع بهدوء دون إظهار صدمة. لا تعده بالكتمان؛ قل أو أشر: «سأخبر شخصاً يستطيع أن يساعدك»، وقل له إنه فعل الصواب.</w:t>
      </w:r>
    </w:p>
    <w:p w:rsidR="0036191C" w:rsidRDefault="00E6494D" w:rsidP="00E6494D">
      <w:pPr>
        <w:pStyle w:val="TableText"/>
        <w:numPr>
          <w:ilvl w:val="0"/>
          <w:numId w:val="169"/>
        </w:numPr>
      </w:pPr>
      <w:r>
        <w:rPr>
          <w:rtl/>
        </w:rPr>
        <w:t>لا أسئلة توحي بالإجابة («هل ضربك فلان؟»)، ولا إشارة إلى رمز بعينه، ولا خيارات تقترح الإجابة.</w:t>
      </w:r>
    </w:p>
    <w:p w:rsidR="0036191C" w:rsidRDefault="00E6494D" w:rsidP="00E6494D">
      <w:pPr>
        <w:pStyle w:val="TableText"/>
        <w:numPr>
          <w:ilvl w:val="0"/>
          <w:numId w:val="169"/>
        </w:numPr>
      </w:pPr>
      <w:r>
        <w:rPr>
          <w:rtl/>
        </w:rPr>
        <w:t>لا تستعن</w:t>
      </w:r>
      <w:r>
        <w:rPr>
          <w:rtl/>
        </w:rPr>
        <w:t xml:space="preserve"> بفرد من الأسرة أو أخ مترجماً؛ يطلب مسؤول الحماية مترجماً مؤهلاً مستقلاً.</w:t>
      </w:r>
    </w:p>
    <w:p w:rsidR="0036191C" w:rsidRDefault="00E6494D" w:rsidP="00E6494D">
      <w:pPr>
        <w:pStyle w:val="TableText"/>
        <w:numPr>
          <w:ilvl w:val="0"/>
          <w:numId w:val="169"/>
        </w:numPr>
      </w:pPr>
      <w:r>
        <w:rPr>
          <w:rtl/>
        </w:rPr>
        <w:t>لا تحقق بنفسك، ولا تواجه ولي الأمر أو المشتبه فيه.</w:t>
      </w:r>
    </w:p>
    <w:p w:rsidR="0036191C" w:rsidRDefault="00E6494D" w:rsidP="00E6494D">
      <w:pPr>
        <w:pStyle w:val="TableText"/>
        <w:numPr>
          <w:ilvl w:val="0"/>
          <w:numId w:val="169"/>
        </w:numPr>
      </w:pPr>
      <w:r>
        <w:rPr>
          <w:b/>
          <w:rtl/>
        </w:rPr>
        <w:t>سجّل فوراً، بالنص، وقائع بلا تفسير:</w:t>
      </w:r>
      <w:r>
        <w:rPr>
          <w:rtl/>
        </w:rPr>
        <w:t xml:space="preserve"> كلمات الطفل كما قالها؛ الرموز بترتيبها دون تحويلها إلى جملة (وسجل الجهاز يحفظه مسؤول الحماية)؛ </w:t>
      </w:r>
      <w:r>
        <w:rPr>
          <w:rtl/>
        </w:rPr>
        <w:t>الإشارات بوصفها ومعناها المعتاد في نظامه، مع ذكر إن كنت لا تتقن لغته؛ الرسم الأصلي مؤرخاً دون طلب المزيد ودون تفسير؛ السلوك الذي رأيته ومتى وكم دام؛ التاريخ والوقت ومن حضر. لا تصوّر أي إصابة.</w:t>
      </w:r>
    </w:p>
    <w:p w:rsidR="0036191C" w:rsidRDefault="00E6494D">
      <w:r>
        <w:rPr>
          <w:b/>
          <w:rtl/>
        </w:rPr>
        <w:t>أبلغ في اليوم نفسه:</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4918"/>
        <w:gridCol w:w="4382"/>
      </w:tblGrid>
      <w:tr w:rsidR="0036191C">
        <w:trPr>
          <w:cantSplit/>
          <w:tblHeader/>
        </w:trPr>
        <w:tc>
          <w:tcPr>
            <w:tcW w:w="4918" w:type="dxa"/>
            <w:tcBorders>
              <w:bottom w:val="single" w:sz="0" w:space="0" w:color="auto"/>
            </w:tcBorders>
            <w:shd w:val="clear" w:color="auto" w:fill="EFE8D8"/>
            <w:vAlign w:val="bottom"/>
          </w:tcPr>
          <w:p w:rsidR="0036191C" w:rsidRDefault="00E6494D">
            <w:pPr>
              <w:pStyle w:val="TableText"/>
              <w:jc w:val="left"/>
            </w:pPr>
            <w:r>
              <w:rPr>
                <w:b/>
                <w:bCs/>
                <w:rtl/>
              </w:rPr>
              <w:lastRenderedPageBreak/>
              <w:t>إذا كان القلق يتعلق بـ</w:t>
            </w:r>
          </w:p>
        </w:tc>
        <w:tc>
          <w:tcPr>
            <w:tcW w:w="4382" w:type="dxa"/>
            <w:tcBorders>
              <w:bottom w:val="single" w:sz="0" w:space="0" w:color="auto"/>
            </w:tcBorders>
            <w:shd w:val="clear" w:color="auto" w:fill="EFE8D8"/>
            <w:vAlign w:val="bottom"/>
          </w:tcPr>
          <w:p w:rsidR="0036191C" w:rsidRDefault="00E6494D">
            <w:pPr>
              <w:pStyle w:val="TableText"/>
              <w:jc w:val="left"/>
            </w:pPr>
            <w:r>
              <w:rPr>
                <w:b/>
                <w:bCs/>
                <w:rtl/>
              </w:rPr>
              <w:t>أبلغ</w:t>
            </w:r>
          </w:p>
        </w:tc>
      </w:tr>
      <w:tr w:rsidR="0036191C">
        <w:trPr>
          <w:cantSplit/>
        </w:trPr>
        <w:tc>
          <w:tcPr>
            <w:tcW w:w="4918" w:type="dxa"/>
          </w:tcPr>
          <w:p w:rsidR="0036191C" w:rsidRDefault="00E6494D">
            <w:pPr>
              <w:pStyle w:val="TableText"/>
              <w:jc w:val="left"/>
            </w:pPr>
            <w:r>
              <w:rPr>
                <w:rtl/>
              </w:rPr>
              <w:t>أي شخص خارج الم</w:t>
            </w:r>
            <w:r>
              <w:rPr>
                <w:rtl/>
              </w:rPr>
              <w:t>ؤسسة، أو أحد العاملين</w:t>
            </w:r>
          </w:p>
        </w:tc>
        <w:tc>
          <w:tcPr>
            <w:tcW w:w="4382" w:type="dxa"/>
          </w:tcPr>
          <w:p w:rsidR="0036191C" w:rsidRDefault="00E6494D">
            <w:pPr>
              <w:pStyle w:val="TableText"/>
              <w:jc w:val="left"/>
            </w:pPr>
            <w:r>
              <w:rPr>
                <w:rtl/>
              </w:rPr>
              <w:t>مسؤول حماية الطفل في المؤسسة</w:t>
            </w:r>
          </w:p>
        </w:tc>
      </w:tr>
      <w:tr w:rsidR="0036191C">
        <w:trPr>
          <w:cantSplit/>
        </w:trPr>
        <w:tc>
          <w:tcPr>
            <w:tcW w:w="4918" w:type="dxa"/>
          </w:tcPr>
          <w:p w:rsidR="0036191C" w:rsidRDefault="00E6494D">
            <w:pPr>
              <w:pStyle w:val="TableText"/>
              <w:jc w:val="left"/>
            </w:pPr>
            <w:r>
              <w:rPr>
                <w:rtl/>
              </w:rPr>
              <w:t>مسؤول حماية الطفل نفسه</w:t>
            </w:r>
          </w:p>
        </w:tc>
        <w:tc>
          <w:tcPr>
            <w:tcW w:w="4382" w:type="dxa"/>
          </w:tcPr>
          <w:p w:rsidR="0036191C" w:rsidRDefault="00E6494D">
            <w:pPr>
              <w:pStyle w:val="TableText"/>
              <w:jc w:val="left"/>
            </w:pPr>
            <w:r>
              <w:rPr>
                <w:rtl/>
              </w:rPr>
              <w:t>مدير المؤسسة</w:t>
            </w:r>
          </w:p>
        </w:tc>
      </w:tr>
      <w:tr w:rsidR="0036191C">
        <w:trPr>
          <w:cantSplit/>
        </w:trPr>
        <w:tc>
          <w:tcPr>
            <w:tcW w:w="4918" w:type="dxa"/>
          </w:tcPr>
          <w:p w:rsidR="0036191C" w:rsidRDefault="00E6494D">
            <w:pPr>
              <w:pStyle w:val="TableText"/>
              <w:jc w:val="left"/>
            </w:pPr>
            <w:r>
              <w:rPr>
                <w:rtl/>
              </w:rPr>
              <w:t>مدير المؤسسة</w:t>
            </w:r>
          </w:p>
        </w:tc>
        <w:tc>
          <w:tcPr>
            <w:tcW w:w="4382" w:type="dxa"/>
          </w:tcPr>
          <w:p w:rsidR="0036191C" w:rsidRDefault="00E6494D">
            <w:pPr>
              <w:pStyle w:val="TableText"/>
              <w:jc w:val="left"/>
            </w:pPr>
            <w:r>
              <w:rPr>
                <w:rtl/>
              </w:rPr>
              <w:t>مسؤول حماية الطفل، ومجلس الإدارة أو الجهة المالكة، أو جهة رسمية مباشرة</w:t>
            </w:r>
          </w:p>
        </w:tc>
      </w:tr>
      <w:tr w:rsidR="0036191C">
        <w:trPr>
          <w:cantSplit/>
        </w:trPr>
        <w:tc>
          <w:tcPr>
            <w:tcW w:w="4918" w:type="dxa"/>
          </w:tcPr>
          <w:p w:rsidR="0036191C" w:rsidRDefault="00E6494D">
            <w:pPr>
              <w:pStyle w:val="TableText"/>
              <w:jc w:val="left"/>
            </w:pPr>
            <w:r>
              <w:rPr>
                <w:rtl/>
              </w:rPr>
              <w:t>المدير ومسؤول الحماية معاً، أو لم تطمئن إلى المسار الداخلي</w:t>
            </w:r>
          </w:p>
        </w:tc>
        <w:tc>
          <w:tcPr>
            <w:tcW w:w="4382" w:type="dxa"/>
          </w:tcPr>
          <w:p w:rsidR="0036191C" w:rsidRDefault="00E6494D">
            <w:pPr>
              <w:pStyle w:val="TableText"/>
              <w:jc w:val="left"/>
            </w:pPr>
            <w:r>
              <w:rPr>
                <w:rtl/>
              </w:rPr>
              <w:t>جهة رسمية مباشرة (الجدول أدناه)</w:t>
            </w:r>
          </w:p>
        </w:tc>
      </w:tr>
      <w:tr w:rsidR="0036191C">
        <w:trPr>
          <w:cantSplit/>
        </w:trPr>
        <w:tc>
          <w:tcPr>
            <w:tcW w:w="4918" w:type="dxa"/>
          </w:tcPr>
          <w:p w:rsidR="0036191C" w:rsidRDefault="00E6494D">
            <w:pPr>
              <w:pStyle w:val="TableText"/>
              <w:jc w:val="left"/>
            </w:pPr>
            <w:r>
              <w:rPr>
                <w:rtl/>
              </w:rPr>
              <w:t>خطر مباشر على الطفل الآن</w:t>
            </w:r>
          </w:p>
        </w:tc>
        <w:tc>
          <w:tcPr>
            <w:tcW w:w="4382" w:type="dxa"/>
          </w:tcPr>
          <w:p w:rsidR="0036191C" w:rsidRDefault="00E6494D">
            <w:pPr>
              <w:pStyle w:val="TableText"/>
              <w:jc w:val="left"/>
            </w:pPr>
            <w:r>
              <w:rPr>
                <w:rtl/>
              </w:rPr>
              <w:t>الشرطة 999</w:t>
            </w:r>
          </w:p>
        </w:tc>
      </w:tr>
    </w:tbl>
    <w:p w:rsidR="0036191C" w:rsidRDefault="00E6494D">
      <w:r>
        <w:rPr>
          <w:rtl/>
        </w:rPr>
        <w:t>لا تُبلغ الشخص المعني. يحق لأي كبير إبلاغ جهة رسمية مباشرة في أي وقت، وإبلاغ الإدارة لا يُسقط هذا الواجب ولا يؤخَّر انتظاراً للتأكد.</w:t>
      </w:r>
    </w:p>
    <w:p w:rsidR="0036191C" w:rsidRDefault="00E6494D">
      <w:r>
        <w:rPr>
          <w:b/>
          <w:rtl/>
        </w:rPr>
        <w:t>جهات حماية الطفل في دولة الإمارات:</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3666"/>
        <w:gridCol w:w="3792"/>
        <w:gridCol w:w="1842"/>
      </w:tblGrid>
      <w:tr w:rsidR="0036191C">
        <w:trPr>
          <w:cantSplit/>
          <w:tblHeader/>
        </w:trPr>
        <w:tc>
          <w:tcPr>
            <w:tcW w:w="3666" w:type="dxa"/>
            <w:tcBorders>
              <w:bottom w:val="single" w:sz="0" w:space="0" w:color="auto"/>
            </w:tcBorders>
            <w:shd w:val="clear" w:color="auto" w:fill="EFE8D8"/>
            <w:vAlign w:val="bottom"/>
          </w:tcPr>
          <w:p w:rsidR="0036191C" w:rsidRDefault="00E6494D">
            <w:pPr>
              <w:pStyle w:val="TableText"/>
              <w:jc w:val="left"/>
            </w:pPr>
            <w:r>
              <w:rPr>
                <w:b/>
                <w:bCs/>
                <w:rtl/>
              </w:rPr>
              <w:t>الجهة</w:t>
            </w:r>
          </w:p>
        </w:tc>
        <w:tc>
          <w:tcPr>
            <w:tcW w:w="3792" w:type="dxa"/>
            <w:tcBorders>
              <w:bottom w:val="single" w:sz="0" w:space="0" w:color="auto"/>
            </w:tcBorders>
            <w:shd w:val="clear" w:color="auto" w:fill="EFE8D8"/>
            <w:vAlign w:val="bottom"/>
          </w:tcPr>
          <w:p w:rsidR="0036191C" w:rsidRDefault="00E6494D">
            <w:pPr>
              <w:pStyle w:val="TableText"/>
              <w:jc w:val="left"/>
            </w:pPr>
            <w:r>
              <w:rPr>
                <w:b/>
                <w:bCs/>
                <w:rtl/>
              </w:rPr>
              <w:t>وسيلة التواص</w:t>
            </w:r>
            <w:r>
              <w:rPr>
                <w:b/>
                <w:bCs/>
                <w:rtl/>
              </w:rPr>
              <w:t>ل</w:t>
            </w:r>
          </w:p>
        </w:tc>
        <w:tc>
          <w:tcPr>
            <w:tcW w:w="1842" w:type="dxa"/>
            <w:tcBorders>
              <w:bottom w:val="single" w:sz="0" w:space="0" w:color="auto"/>
            </w:tcBorders>
            <w:shd w:val="clear" w:color="auto" w:fill="EFE8D8"/>
            <w:vAlign w:val="bottom"/>
          </w:tcPr>
          <w:p w:rsidR="0036191C" w:rsidRDefault="00E6494D">
            <w:pPr>
              <w:pStyle w:val="TableText"/>
              <w:jc w:val="left"/>
            </w:pPr>
            <w:r>
              <w:rPr>
                <w:b/>
                <w:bCs/>
                <w:rtl/>
              </w:rPr>
              <w:t>النطاق</w:t>
            </w:r>
          </w:p>
        </w:tc>
      </w:tr>
      <w:tr w:rsidR="0036191C">
        <w:trPr>
          <w:cantSplit/>
        </w:trPr>
        <w:tc>
          <w:tcPr>
            <w:tcW w:w="3666" w:type="dxa"/>
          </w:tcPr>
          <w:p w:rsidR="0036191C" w:rsidRDefault="00E6494D">
            <w:pPr>
              <w:pStyle w:val="TableText"/>
              <w:jc w:val="left"/>
            </w:pPr>
            <w:r>
              <w:rPr>
                <w:rtl/>
              </w:rPr>
              <w:t>مركز حماية الطفل في وزارة الداخلية</w:t>
            </w:r>
          </w:p>
        </w:tc>
        <w:tc>
          <w:tcPr>
            <w:tcW w:w="3792" w:type="dxa"/>
          </w:tcPr>
          <w:p w:rsidR="0036191C" w:rsidRDefault="00E6494D">
            <w:pPr>
              <w:pStyle w:val="TableText"/>
              <w:jc w:val="left"/>
            </w:pPr>
            <w:r>
              <w:rPr>
                <w:rtl/>
              </w:rPr>
              <w:t>116111</w:t>
            </w:r>
          </w:p>
        </w:tc>
        <w:tc>
          <w:tcPr>
            <w:tcW w:w="1842" w:type="dxa"/>
          </w:tcPr>
          <w:p w:rsidR="0036191C" w:rsidRDefault="00E6494D">
            <w:pPr>
              <w:pStyle w:val="TableText"/>
              <w:jc w:val="left"/>
            </w:pPr>
            <w:r>
              <w:rPr>
                <w:rtl/>
              </w:rPr>
              <w:t>الدولة كلها</w:t>
            </w:r>
          </w:p>
        </w:tc>
      </w:tr>
      <w:tr w:rsidR="0036191C">
        <w:trPr>
          <w:cantSplit/>
        </w:trPr>
        <w:tc>
          <w:tcPr>
            <w:tcW w:w="3666" w:type="dxa"/>
          </w:tcPr>
          <w:p w:rsidR="0036191C" w:rsidRDefault="00E6494D">
            <w:pPr>
              <w:pStyle w:val="TableText"/>
              <w:jc w:val="left"/>
            </w:pPr>
            <w:r>
              <w:rPr>
                <w:rtl/>
              </w:rPr>
              <w:t>وحدة حماية الطفل في وزارة التربية والتعليم</w:t>
            </w:r>
          </w:p>
        </w:tc>
        <w:tc>
          <w:tcPr>
            <w:tcW w:w="3792" w:type="dxa"/>
          </w:tcPr>
          <w:p w:rsidR="0036191C" w:rsidRDefault="00E6494D">
            <w:pPr>
              <w:pStyle w:val="TableText"/>
              <w:jc w:val="left"/>
            </w:pPr>
            <w:r>
              <w:rPr>
                <w:rtl/>
              </w:rPr>
              <w:t>الخط الساخن 80085، أو نموذج الإبلاغ في صفحة وحدة حماية الطفل على موقع الوزارة (تحقّقنا منهما في 26 سبتمبر 2026)</w:t>
            </w:r>
          </w:p>
        </w:tc>
        <w:tc>
          <w:tcPr>
            <w:tcW w:w="1842" w:type="dxa"/>
          </w:tcPr>
          <w:p w:rsidR="0036191C" w:rsidRDefault="00E6494D">
            <w:pPr>
              <w:pStyle w:val="TableText"/>
              <w:jc w:val="left"/>
            </w:pPr>
            <w:r>
              <w:rPr>
                <w:rtl/>
              </w:rPr>
              <w:t>طلبة المدارس الحكومية والخاصة</w:t>
            </w:r>
          </w:p>
        </w:tc>
      </w:tr>
      <w:tr w:rsidR="0036191C">
        <w:trPr>
          <w:cantSplit/>
        </w:trPr>
        <w:tc>
          <w:tcPr>
            <w:tcW w:w="3666" w:type="dxa"/>
          </w:tcPr>
          <w:p w:rsidR="0036191C" w:rsidRDefault="00E6494D">
            <w:pPr>
              <w:pStyle w:val="TableText"/>
              <w:jc w:val="left"/>
            </w:pPr>
            <w:r>
              <w:rPr>
                <w:rtl/>
              </w:rPr>
              <w:t>مؤسسة دبي لرعاية النساء والأطفال</w:t>
            </w:r>
          </w:p>
        </w:tc>
        <w:tc>
          <w:tcPr>
            <w:tcW w:w="3792" w:type="dxa"/>
          </w:tcPr>
          <w:p w:rsidR="0036191C" w:rsidRDefault="00E6494D">
            <w:pPr>
              <w:pStyle w:val="TableText"/>
              <w:jc w:val="left"/>
            </w:pPr>
            <w:r>
              <w:rPr>
                <w:rtl/>
              </w:rPr>
              <w:t>800111 (مجاني، على مدار الساعة)</w:t>
            </w:r>
          </w:p>
        </w:tc>
        <w:tc>
          <w:tcPr>
            <w:tcW w:w="1842" w:type="dxa"/>
          </w:tcPr>
          <w:p w:rsidR="0036191C" w:rsidRDefault="00E6494D">
            <w:pPr>
              <w:pStyle w:val="TableText"/>
              <w:jc w:val="left"/>
            </w:pPr>
            <w:r>
              <w:rPr>
                <w:rtl/>
              </w:rPr>
              <w:t>دبي، ومتاح لسكان الدولة</w:t>
            </w:r>
          </w:p>
        </w:tc>
      </w:tr>
      <w:tr w:rsidR="0036191C">
        <w:trPr>
          <w:cantSplit/>
        </w:trPr>
        <w:tc>
          <w:tcPr>
            <w:tcW w:w="3666" w:type="dxa"/>
          </w:tcPr>
          <w:p w:rsidR="0036191C" w:rsidRDefault="00E6494D">
            <w:pPr>
              <w:pStyle w:val="TableText"/>
              <w:jc w:val="left"/>
            </w:pPr>
            <w:r>
              <w:rPr>
                <w:rtl/>
              </w:rPr>
              <w:t>دائرة الخدمات الاجتماعية في الشارقة: خط حماية الطفل</w:t>
            </w:r>
          </w:p>
        </w:tc>
        <w:tc>
          <w:tcPr>
            <w:tcW w:w="3792" w:type="dxa"/>
          </w:tcPr>
          <w:p w:rsidR="0036191C" w:rsidRDefault="00E6494D">
            <w:pPr>
              <w:pStyle w:val="TableText"/>
              <w:jc w:val="left"/>
            </w:pPr>
            <w:r>
              <w:rPr>
                <w:rtl/>
              </w:rPr>
              <w:t>800700 (مجاني، على مدار الساعة)</w:t>
            </w:r>
          </w:p>
        </w:tc>
        <w:tc>
          <w:tcPr>
            <w:tcW w:w="1842" w:type="dxa"/>
          </w:tcPr>
          <w:p w:rsidR="0036191C" w:rsidRDefault="00E6494D">
            <w:pPr>
              <w:pStyle w:val="TableText"/>
              <w:jc w:val="left"/>
            </w:pPr>
            <w:r>
              <w:rPr>
                <w:rtl/>
              </w:rPr>
              <w:t>الشارقة</w:t>
            </w:r>
          </w:p>
        </w:tc>
      </w:tr>
      <w:tr w:rsidR="0036191C">
        <w:trPr>
          <w:cantSplit/>
        </w:trPr>
        <w:tc>
          <w:tcPr>
            <w:tcW w:w="3666" w:type="dxa"/>
          </w:tcPr>
          <w:p w:rsidR="0036191C" w:rsidRDefault="00E6494D">
            <w:pPr>
              <w:pStyle w:val="TableText"/>
              <w:jc w:val="left"/>
            </w:pPr>
            <w:r>
              <w:rPr>
                <w:rtl/>
              </w:rPr>
              <w:t>هيئة المعرفة والتنمية البشرية (دبي)، ودائرة التعليم والمعرفة (</w:t>
            </w:r>
            <w:proofErr w:type="gramStart"/>
            <w:r>
              <w:rPr>
                <w:rtl/>
              </w:rPr>
              <w:t>أبوظبي</w:t>
            </w:r>
            <w:proofErr w:type="gramEnd"/>
            <w:r>
              <w:rPr>
                <w:rtl/>
              </w:rPr>
              <w:t>)</w:t>
            </w:r>
          </w:p>
        </w:tc>
        <w:tc>
          <w:tcPr>
            <w:tcW w:w="3792" w:type="dxa"/>
          </w:tcPr>
          <w:p w:rsidR="0036191C" w:rsidRDefault="00E6494D">
            <w:pPr>
              <w:pStyle w:val="TableText"/>
              <w:jc w:val="left"/>
            </w:pPr>
            <w:r>
              <w:rPr>
                <w:rtl/>
              </w:rPr>
              <w:t>عبر مسؤول حماية الطفل في المدرسة ووفق سياسة الجهة</w:t>
            </w:r>
          </w:p>
        </w:tc>
        <w:tc>
          <w:tcPr>
            <w:tcW w:w="1842" w:type="dxa"/>
          </w:tcPr>
          <w:p w:rsidR="0036191C" w:rsidRDefault="00E6494D">
            <w:pPr>
              <w:pStyle w:val="TableText"/>
              <w:jc w:val="left"/>
            </w:pPr>
            <w:r>
              <w:rPr>
                <w:rtl/>
              </w:rPr>
              <w:t xml:space="preserve">المدارس الخاصة في دبي، والمدارس في </w:t>
            </w:r>
            <w:proofErr w:type="gramStart"/>
            <w:r>
              <w:rPr>
                <w:rtl/>
              </w:rPr>
              <w:t>أبوظبي</w:t>
            </w:r>
            <w:proofErr w:type="gramEnd"/>
          </w:p>
        </w:tc>
      </w:tr>
    </w:tbl>
    <w:p w:rsidR="0036191C" w:rsidRDefault="00E6494D">
      <w:pPr>
        <w:pStyle w:val="Heading2"/>
      </w:pPr>
      <w:bookmarkStart w:id="64" w:name="_Toc242710879"/>
      <w:r>
        <w:rPr>
          <w:rtl/>
        </w:rPr>
        <w:t>الطبقة الثانية: الأساس العلمي (للميسّرين والمعلّمين)</w:t>
      </w:r>
      <w:bookmarkEnd w:id="64"/>
    </w:p>
    <w:p w:rsidR="0036191C" w:rsidRDefault="00E6494D">
      <w:pPr>
        <w:pStyle w:val="Heading3"/>
      </w:pPr>
      <w:r>
        <w:rPr>
          <w:rtl/>
        </w:rPr>
        <w:t>لماذا هذه الخطوات؟</w:t>
      </w:r>
    </w:p>
    <w:p w:rsidR="0036191C" w:rsidRDefault="00E6494D" w:rsidP="00E6494D">
      <w:pPr>
        <w:pStyle w:val="TableText"/>
        <w:numPr>
          <w:ilvl w:val="0"/>
          <w:numId w:val="170"/>
        </w:numPr>
      </w:pPr>
      <w:r>
        <w:rPr>
          <w:b/>
          <w:rtl/>
        </w:rPr>
        <w:t>بالغان اثنان وفحص قبل كل جلسة:</w:t>
      </w:r>
      <w:r>
        <w:rPr>
          <w:rtl/>
        </w:rPr>
        <w:t xml:space="preserve"> </w:t>
      </w:r>
      <w:r>
        <w:rPr>
          <w:rtl/>
        </w:rPr>
        <w:t>يتولى أحدهما الطفل في أزمة ويبقى الآخر مع البقية، والفحص يجعل الشروط قرار «نعم/لا».</w:t>
      </w:r>
    </w:p>
    <w:p w:rsidR="0036191C" w:rsidRDefault="00E6494D" w:rsidP="00E6494D">
      <w:pPr>
        <w:pStyle w:val="TableText"/>
        <w:numPr>
          <w:ilvl w:val="0"/>
          <w:numId w:val="170"/>
        </w:numPr>
      </w:pPr>
      <w:r>
        <w:rPr>
          <w:b/>
          <w:rtl/>
        </w:rPr>
        <w:t>ثلاث فئات للّمس:</w:t>
      </w:r>
      <w:r>
        <w:rPr>
          <w:rtl/>
        </w:rPr>
        <w:t xml:space="preserve"> الطفل الأصم الكفيف يستقبل اللغة بيده، والطفل ذو الاحتياجات الحركية يحتاج تعديل وضعيته، فلا تصلح «لا لمس» مطلقة. والفصل يمنع استعمال الرعاية ذريعة للتوجيه ي</w:t>
      </w:r>
      <w:r>
        <w:rPr>
          <w:rtl/>
        </w:rPr>
        <w:t>داً فوق يد. الإشارة يداً تحت يد تترك التحكم للطفل (Miles, 2003)؛ درجة الدليل: غير مُختبَر (توصيات مهنية).</w:t>
      </w:r>
    </w:p>
    <w:p w:rsidR="0036191C" w:rsidRDefault="00E6494D" w:rsidP="00E6494D">
      <w:pPr>
        <w:pStyle w:val="TableText"/>
        <w:numPr>
          <w:ilvl w:val="0"/>
          <w:numId w:val="170"/>
        </w:numPr>
      </w:pPr>
      <w:r>
        <w:rPr>
          <w:b/>
          <w:rtl/>
        </w:rPr>
        <w:lastRenderedPageBreak/>
        <w:t>جهاز التواصل لا يُسحب، وقواعد جذور تتقدّم على خطة سلوك مخالفة:</w:t>
      </w:r>
      <w:r>
        <w:rPr>
          <w:rtl/>
        </w:rPr>
        <w:t xml:space="preserve"> سحب وسيلة التواصل أو تجاهل محاولة تواصل يترك للطفل السلوك الصعب وسيلةً وحيدة، و«توقّف» </w:t>
      </w:r>
      <w:r>
        <w:rPr>
          <w:rtl/>
        </w:rPr>
        <w:t>المحترمة دائماً بديل آمن. قرار تصميمي، درجته غير مُختبَر.</w:t>
      </w:r>
    </w:p>
    <w:p w:rsidR="0036191C" w:rsidRDefault="00E6494D" w:rsidP="00E6494D">
      <w:pPr>
        <w:pStyle w:val="TableText"/>
        <w:numPr>
          <w:ilvl w:val="0"/>
          <w:numId w:val="170"/>
        </w:numPr>
      </w:pPr>
      <w:r>
        <w:rPr>
          <w:b/>
          <w:rtl/>
        </w:rPr>
        <w:t>خفض الاستثارة بدل الإمساك:</w:t>
      </w:r>
      <w:r>
        <w:rPr>
          <w:rtl/>
        </w:rPr>
        <w:t xml:space="preserve"> تقليل المثيرات ومنح المساحة يقللان التصعيد والإصابة، وهذا منسجم مع مبدأ ألا يُستخدم التقييد إلا عند خطر وشيك بأذى جسيم وألا يُستخدم عقاباً (U.S. Department of Education, 2</w:t>
      </w:r>
      <w:r>
        <w:rPr>
          <w:rtl/>
        </w:rPr>
        <w:t>012). جذور أشد: لا تقييد إطلاقاً.</w:t>
      </w:r>
    </w:p>
    <w:p w:rsidR="0036191C" w:rsidRDefault="00E6494D" w:rsidP="00E6494D">
      <w:pPr>
        <w:pStyle w:val="TableText"/>
        <w:numPr>
          <w:ilvl w:val="0"/>
          <w:numId w:val="170"/>
        </w:numPr>
      </w:pPr>
      <w:r>
        <w:rPr>
          <w:b/>
          <w:rtl/>
        </w:rPr>
        <w:t>الإسعافات الأولية (7 إلى 10):</w:t>
      </w:r>
      <w:r>
        <w:rPr>
          <w:rtl/>
        </w:rPr>
        <w:t xml:space="preserve"> مختصرة من إرشادات منشورة للصرع (Epilepsy Foundation, n.d.; Centers for Disease Control and Prevention, n.d.)، والربو (Asthma + Lung UK, n.d.)، والحساسية المفرطة (Resuscitation Council UK, 2021</w:t>
      </w:r>
      <w:r>
        <w:rPr>
          <w:rtl/>
        </w:rPr>
        <w:t>a)، والاختناق والإنعاش (Resuscitation Council UK, 2021b). هي تذكير للمدرَّب، وخطة الطفل من طبيبه تتقدم عليها.</w:t>
      </w:r>
    </w:p>
    <w:p w:rsidR="0036191C" w:rsidRDefault="00E6494D" w:rsidP="00E6494D">
      <w:pPr>
        <w:pStyle w:val="TableText"/>
        <w:numPr>
          <w:ilvl w:val="0"/>
          <w:numId w:val="170"/>
        </w:numPr>
      </w:pPr>
      <w:r>
        <w:rPr>
          <w:b/>
          <w:rtl/>
        </w:rPr>
        <w:t>المواد:</w:t>
      </w:r>
      <w:r>
        <w:rPr>
          <w:rtl/>
        </w:rPr>
        <w:t xml:space="preserve"> قاعدة أنبوب ورق الحمّام تقريب عملي لاختبار الأجزاء الصغيرة في معايير سلامة الألعاب. وقاعدة الرقبة احتياط عام، لأن عدم ثبات المفصل العنقي ا</w:t>
      </w:r>
      <w:r>
        <w:rPr>
          <w:rtl/>
        </w:rPr>
        <w:t>لأعلى لا يُعرف مسبقاً.</w:t>
      </w:r>
    </w:p>
    <w:p w:rsidR="0036191C" w:rsidRDefault="00E6494D" w:rsidP="00E6494D">
      <w:pPr>
        <w:pStyle w:val="TableText"/>
        <w:numPr>
          <w:ilvl w:val="0"/>
          <w:numId w:val="170"/>
        </w:numPr>
      </w:pPr>
      <w:r>
        <w:rPr>
          <w:b/>
          <w:rtl/>
        </w:rPr>
        <w:t>حماية الطفل:</w:t>
      </w:r>
      <w:r>
        <w:rPr>
          <w:rtl/>
        </w:rPr>
        <w:t xml:space="preserve"> الأطفال من أصحاب الهمم أكثر عرضة للعنف من أقرانهم في مراجعة منهجية وتحليل تلوي لدراسات رصدية، مع ضعف جودة كثير منها (Jones et al., 2012)؛ درجة الدليل: متوسّط. لذلك تضم وسيلة تواصل الطفل، بالتنسيق مع أخصائي النطق واللغة و</w:t>
      </w:r>
      <w:r>
        <w:rPr>
          <w:rtl/>
        </w:rPr>
        <w:t>الأسرة، مفردات الحماية: أجزاء الجسم (ومنها الأعضاء الخاصة بالكلمات التي تتفق عليها الأسرة)، والمشاعر، و«يؤلمني»، و«لا»، و«توقّف»، و«أريد مساعدة»، وأسماء الأشخاص المهمين أو صورهم. فرد الأسرة قد يكون مصدر الإساءة أو يغيّر المعنى بحسن نية، فلا يُستخدم مترجماً</w:t>
      </w:r>
      <w:r>
        <w:rPr>
          <w:rtl/>
        </w:rPr>
        <w:t>؛ وتحويل الرموز إلى جملة يضيف تفسير الكبير.</w:t>
      </w:r>
    </w:p>
    <w:p w:rsidR="0036191C" w:rsidRDefault="00E6494D" w:rsidP="00E6494D">
      <w:pPr>
        <w:pStyle w:val="TableText"/>
        <w:numPr>
          <w:ilvl w:val="0"/>
          <w:numId w:val="170"/>
        </w:numPr>
      </w:pPr>
      <w:r>
        <w:rPr>
          <w:b/>
          <w:rtl/>
        </w:rPr>
        <w:t>الإطار القانوني:</w:t>
      </w:r>
      <w:r>
        <w:rPr>
          <w:rtl/>
        </w:rPr>
        <w:t xml:space="preserve"> القانون الاتحادي رقم 3 لسنة 2016 بشأن حقوق الطفل (قانون وديمة) يُلزم المكلّفين برعاية الطفل أو تعليمه بالإبلاغ عن أي خطر يهدد سلامته. الميسّر لا يحقق؛ يصغي ويسجّل ويبلغ.</w:t>
      </w:r>
    </w:p>
    <w:p w:rsidR="0036191C" w:rsidRDefault="00E6494D">
      <w:pPr>
        <w:pStyle w:val="Heading3"/>
      </w:pPr>
      <w:r>
        <w:rPr>
          <w:rtl/>
        </w:rPr>
        <w:t>تنبيهات قانونية</w:t>
      </w:r>
    </w:p>
    <w:p w:rsidR="0036191C" w:rsidRDefault="00E6494D" w:rsidP="00E6494D">
      <w:pPr>
        <w:pStyle w:val="TableText"/>
        <w:numPr>
          <w:ilvl w:val="0"/>
          <w:numId w:val="171"/>
        </w:numPr>
      </w:pPr>
      <w:r>
        <w:rPr>
          <w:b/>
          <w:rtl/>
        </w:rPr>
        <w:t>مراجعة قا</w:t>
      </w:r>
      <w:r>
        <w:rPr>
          <w:b/>
          <w:rtl/>
        </w:rPr>
        <w:t>نونية إلزامية</w:t>
      </w:r>
      <w:r>
        <w:rPr>
          <w:rtl/>
        </w:rPr>
        <w:t xml:space="preserve"> في كل بلد أو إمارة قبل التطبيق: البروتوكولات 5 و12 و14، والتماس الوقائي، وخطط لمس الرعاية المخطَّط وسياسة الرعاية الحميمة.</w:t>
      </w:r>
    </w:p>
    <w:p w:rsidR="0036191C" w:rsidRDefault="00E6494D" w:rsidP="00E6494D">
      <w:pPr>
        <w:pStyle w:val="TableText"/>
        <w:numPr>
          <w:ilvl w:val="0"/>
          <w:numId w:val="171"/>
        </w:numPr>
      </w:pPr>
      <w:r>
        <w:rPr>
          <w:rtl/>
        </w:rPr>
        <w:t>تحدد كل مؤسسة كتابياً قبل التطبيق: مسؤول الحماية ورقمه، ومسار الإبلاغ إذا كان القلق عنه أو عن المدير، والجهة الرسمية، و</w:t>
      </w:r>
      <w:r>
        <w:rPr>
          <w:rtl/>
        </w:rPr>
        <w:t>سياسة الرعاية الحميمة، وإجراء الطفل المفقود، وخطة الإخلاء.</w:t>
      </w:r>
    </w:p>
    <w:p w:rsidR="0036191C" w:rsidRDefault="00E6494D" w:rsidP="00E6494D">
      <w:pPr>
        <w:pStyle w:val="TableText"/>
        <w:numPr>
          <w:ilvl w:val="0"/>
          <w:numId w:val="171"/>
        </w:numPr>
      </w:pPr>
      <w:r>
        <w:rPr>
          <w:rtl/>
        </w:rPr>
        <w:t>أرقام جهات الحماية تحقّق منها الفريق في سبتمبر 2026، وتتحقق منها المؤسسة قبل كل عام دراسي. حماية المُبلِّغ مسؤولية المؤسسة، ويُعلَم بها الميسّر في التدريب.</w:t>
      </w:r>
    </w:p>
    <w:p w:rsidR="0036191C" w:rsidRDefault="00E6494D">
      <w:pPr>
        <w:pStyle w:val="Heading2"/>
      </w:pPr>
      <w:bookmarkStart w:id="65" w:name="_Toc242710880"/>
      <w:r>
        <w:rPr>
          <w:rtl/>
        </w:rPr>
        <w:t>الطبقة الثالثة: البحث الكامل (للباحثين)</w:t>
      </w:r>
      <w:bookmarkEnd w:id="65"/>
    </w:p>
    <w:p w:rsidR="0036191C" w:rsidRDefault="00E6494D">
      <w:pPr>
        <w:pStyle w:val="Heading3"/>
      </w:pPr>
      <w:r>
        <w:rPr>
          <w:rtl/>
        </w:rPr>
        <w:t>ن</w:t>
      </w:r>
      <w:r>
        <w:rPr>
          <w:rtl/>
        </w:rPr>
        <w:t>موذج توثيق الحادث (سري)</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8290"/>
        <w:gridCol w:w="1010"/>
      </w:tblGrid>
      <w:tr w:rsidR="0036191C">
        <w:trPr>
          <w:cantSplit/>
          <w:tblHeader/>
        </w:trPr>
        <w:tc>
          <w:tcPr>
            <w:tcW w:w="8290" w:type="dxa"/>
            <w:tcBorders>
              <w:bottom w:val="single" w:sz="0" w:space="0" w:color="auto"/>
            </w:tcBorders>
            <w:shd w:val="clear" w:color="auto" w:fill="EFE8D8"/>
            <w:vAlign w:val="bottom"/>
          </w:tcPr>
          <w:p w:rsidR="0036191C" w:rsidRDefault="00E6494D">
            <w:pPr>
              <w:pStyle w:val="TableText"/>
              <w:jc w:val="left"/>
            </w:pPr>
            <w:r>
              <w:rPr>
                <w:b/>
                <w:bCs/>
                <w:rtl/>
              </w:rPr>
              <w:t>الحقل</w:t>
            </w:r>
          </w:p>
        </w:tc>
        <w:tc>
          <w:tcPr>
            <w:tcW w:w="1010" w:type="dxa"/>
            <w:tcBorders>
              <w:bottom w:val="single" w:sz="0" w:space="0" w:color="auto"/>
            </w:tcBorders>
            <w:shd w:val="clear" w:color="auto" w:fill="EFE8D8"/>
            <w:vAlign w:val="bottom"/>
          </w:tcPr>
          <w:p w:rsidR="0036191C" w:rsidRDefault="00E6494D">
            <w:pPr>
              <w:pStyle w:val="TableText"/>
              <w:jc w:val="left"/>
            </w:pPr>
            <w:r>
              <w:rPr>
                <w:b/>
                <w:bCs/>
                <w:rtl/>
              </w:rPr>
              <w:t>البيانات</w:t>
            </w:r>
          </w:p>
        </w:tc>
      </w:tr>
      <w:tr w:rsidR="0036191C">
        <w:trPr>
          <w:cantSplit/>
        </w:trPr>
        <w:tc>
          <w:tcPr>
            <w:tcW w:w="8290" w:type="dxa"/>
          </w:tcPr>
          <w:p w:rsidR="0036191C" w:rsidRDefault="00E6494D">
            <w:pPr>
              <w:pStyle w:val="TableText"/>
              <w:jc w:val="left"/>
            </w:pPr>
            <w:r>
              <w:rPr>
                <w:rtl/>
              </w:rPr>
              <w:t>التاريخ والوقت؛ رمز الطفل؛ الميسّر والبالغ الثاني؛ عدد الأطفال</w:t>
            </w:r>
          </w:p>
        </w:tc>
        <w:tc>
          <w:tcPr>
            <w:tcW w:w="1010" w:type="dxa"/>
          </w:tcPr>
          <w:p w:rsidR="0036191C" w:rsidRDefault="0036191C"/>
        </w:tc>
      </w:tr>
      <w:tr w:rsidR="0036191C">
        <w:trPr>
          <w:cantSplit/>
        </w:trPr>
        <w:tc>
          <w:tcPr>
            <w:tcW w:w="8290" w:type="dxa"/>
          </w:tcPr>
          <w:p w:rsidR="0036191C" w:rsidRDefault="00E6494D">
            <w:pPr>
              <w:pStyle w:val="TableText"/>
              <w:jc w:val="left"/>
            </w:pPr>
            <w:r>
              <w:rPr>
                <w:rtl/>
              </w:rPr>
              <w:t>رقم البروتوكول المفعّل</w:t>
            </w:r>
          </w:p>
        </w:tc>
        <w:tc>
          <w:tcPr>
            <w:tcW w:w="1010" w:type="dxa"/>
          </w:tcPr>
          <w:p w:rsidR="0036191C" w:rsidRDefault="0036191C"/>
        </w:tc>
      </w:tr>
      <w:tr w:rsidR="0036191C">
        <w:trPr>
          <w:cantSplit/>
        </w:trPr>
        <w:tc>
          <w:tcPr>
            <w:tcW w:w="8290" w:type="dxa"/>
          </w:tcPr>
          <w:p w:rsidR="0036191C" w:rsidRDefault="00E6494D">
            <w:pPr>
              <w:pStyle w:val="TableText"/>
              <w:jc w:val="left"/>
            </w:pPr>
            <w:r>
              <w:rPr>
                <w:rtl/>
              </w:rPr>
              <w:t>ما سبق الحادث مباشرة (حسي، مطلب، انتقال، تعب)، ووصف الحادث (وقائع فقط)</w:t>
            </w:r>
          </w:p>
        </w:tc>
        <w:tc>
          <w:tcPr>
            <w:tcW w:w="1010" w:type="dxa"/>
          </w:tcPr>
          <w:p w:rsidR="0036191C" w:rsidRDefault="0036191C"/>
        </w:tc>
      </w:tr>
      <w:tr w:rsidR="0036191C">
        <w:trPr>
          <w:cantSplit/>
        </w:trPr>
        <w:tc>
          <w:tcPr>
            <w:tcW w:w="8290" w:type="dxa"/>
          </w:tcPr>
          <w:p w:rsidR="0036191C" w:rsidRDefault="00E6494D">
            <w:pPr>
              <w:pStyle w:val="TableText"/>
              <w:jc w:val="left"/>
            </w:pPr>
            <w:r>
              <w:rPr>
                <w:rtl/>
              </w:rPr>
              <w:lastRenderedPageBreak/>
              <w:t>الإجراء المتخذ</w:t>
            </w:r>
          </w:p>
        </w:tc>
        <w:tc>
          <w:tcPr>
            <w:tcW w:w="1010" w:type="dxa"/>
          </w:tcPr>
          <w:p w:rsidR="0036191C" w:rsidRDefault="0036191C"/>
        </w:tc>
      </w:tr>
      <w:tr w:rsidR="0036191C">
        <w:trPr>
          <w:cantSplit/>
        </w:trPr>
        <w:tc>
          <w:tcPr>
            <w:tcW w:w="8290" w:type="dxa"/>
          </w:tcPr>
          <w:p w:rsidR="0036191C" w:rsidRDefault="00E6494D">
            <w:pPr>
              <w:pStyle w:val="TableText"/>
              <w:jc w:val="left"/>
            </w:pPr>
            <w:r>
              <w:rPr>
                <w:rtl/>
              </w:rPr>
              <w:t>هل استُخدم تماس وقائي؟ إن نعم: ماذا، ولماذا، وكم استغرق</w:t>
            </w:r>
          </w:p>
        </w:tc>
        <w:tc>
          <w:tcPr>
            <w:tcW w:w="1010" w:type="dxa"/>
          </w:tcPr>
          <w:p w:rsidR="0036191C" w:rsidRDefault="0036191C"/>
        </w:tc>
      </w:tr>
      <w:tr w:rsidR="0036191C">
        <w:trPr>
          <w:cantSplit/>
        </w:trPr>
        <w:tc>
          <w:tcPr>
            <w:tcW w:w="8290" w:type="dxa"/>
          </w:tcPr>
          <w:p w:rsidR="0036191C" w:rsidRDefault="00E6494D">
            <w:pPr>
              <w:pStyle w:val="TableText"/>
              <w:jc w:val="left"/>
            </w:pPr>
            <w:r>
              <w:rPr>
                <w:rtl/>
              </w:rPr>
              <w:t>هل حدث لمس تعليم أو لمس خارج خطة الرعاية، أو أُخذ جهاز التواصل أو حُجب؟ إن نعم: وصفه (حادث خطير)</w:t>
            </w:r>
          </w:p>
        </w:tc>
        <w:tc>
          <w:tcPr>
            <w:tcW w:w="1010" w:type="dxa"/>
          </w:tcPr>
          <w:p w:rsidR="0036191C" w:rsidRDefault="0036191C"/>
        </w:tc>
      </w:tr>
      <w:tr w:rsidR="0036191C">
        <w:trPr>
          <w:cantSplit/>
        </w:trPr>
        <w:tc>
          <w:tcPr>
            <w:tcW w:w="8290" w:type="dxa"/>
          </w:tcPr>
          <w:p w:rsidR="0036191C" w:rsidRDefault="00E6494D">
            <w:pPr>
              <w:pStyle w:val="TableText"/>
              <w:jc w:val="left"/>
            </w:pPr>
            <w:r>
              <w:rPr>
                <w:rtl/>
              </w:rPr>
              <w:t>هل أُعطي دواء؟ (الاسم، الجرعة، الوقت، من أعطاه)</w:t>
            </w:r>
          </w:p>
        </w:tc>
        <w:tc>
          <w:tcPr>
            <w:tcW w:w="1010" w:type="dxa"/>
          </w:tcPr>
          <w:p w:rsidR="0036191C" w:rsidRDefault="0036191C"/>
        </w:tc>
      </w:tr>
      <w:tr w:rsidR="0036191C">
        <w:trPr>
          <w:cantSplit/>
        </w:trPr>
        <w:tc>
          <w:tcPr>
            <w:tcW w:w="8290" w:type="dxa"/>
          </w:tcPr>
          <w:p w:rsidR="0036191C" w:rsidRDefault="00E6494D">
            <w:pPr>
              <w:pStyle w:val="TableText"/>
              <w:jc w:val="left"/>
            </w:pPr>
            <w:r>
              <w:rPr>
                <w:rtl/>
              </w:rPr>
              <w:t>هل اتُّصل بالإسعاف أو الشرطة أو الدفاع المدني؟ (ا</w:t>
            </w:r>
            <w:r>
              <w:rPr>
                <w:rtl/>
              </w:rPr>
              <w:t>لرقم والوقت)</w:t>
            </w:r>
          </w:p>
        </w:tc>
        <w:tc>
          <w:tcPr>
            <w:tcW w:w="1010" w:type="dxa"/>
          </w:tcPr>
          <w:p w:rsidR="0036191C" w:rsidRDefault="0036191C"/>
        </w:tc>
      </w:tr>
      <w:tr w:rsidR="0036191C">
        <w:trPr>
          <w:cantSplit/>
        </w:trPr>
        <w:tc>
          <w:tcPr>
            <w:tcW w:w="8290" w:type="dxa"/>
          </w:tcPr>
          <w:p w:rsidR="0036191C" w:rsidRDefault="00E6494D">
            <w:pPr>
              <w:pStyle w:val="TableText"/>
              <w:jc w:val="left"/>
            </w:pPr>
            <w:r>
              <w:rPr>
                <w:rtl/>
              </w:rPr>
              <w:t>إبلاغ ولي الأمر (الوقت والطريقة)؛ هل احتاج الطفل تقييماً طبياً؟</w:t>
            </w:r>
          </w:p>
        </w:tc>
        <w:tc>
          <w:tcPr>
            <w:tcW w:w="1010" w:type="dxa"/>
          </w:tcPr>
          <w:p w:rsidR="0036191C" w:rsidRDefault="0036191C"/>
        </w:tc>
      </w:tr>
      <w:tr w:rsidR="0036191C">
        <w:trPr>
          <w:cantSplit/>
        </w:trPr>
        <w:tc>
          <w:tcPr>
            <w:tcW w:w="8290" w:type="dxa"/>
          </w:tcPr>
          <w:p w:rsidR="0036191C" w:rsidRDefault="00E6494D">
            <w:pPr>
              <w:pStyle w:val="TableText"/>
              <w:jc w:val="left"/>
            </w:pPr>
            <w:r>
              <w:rPr>
                <w:rtl/>
              </w:rPr>
              <w:t>تعديلات مقترحة للجلسات القادمة</w:t>
            </w:r>
          </w:p>
        </w:tc>
        <w:tc>
          <w:tcPr>
            <w:tcW w:w="1010" w:type="dxa"/>
          </w:tcPr>
          <w:p w:rsidR="0036191C" w:rsidRDefault="0036191C"/>
        </w:tc>
      </w:tr>
      <w:tr w:rsidR="0036191C">
        <w:trPr>
          <w:cantSplit/>
        </w:trPr>
        <w:tc>
          <w:tcPr>
            <w:tcW w:w="8290" w:type="dxa"/>
          </w:tcPr>
          <w:p w:rsidR="0036191C" w:rsidRDefault="00E6494D">
            <w:pPr>
              <w:pStyle w:val="TableText"/>
              <w:jc w:val="left"/>
            </w:pPr>
            <w:r>
              <w:rPr>
                <w:rtl/>
              </w:rPr>
              <w:t>توقيع الميسّر والمشرف والتاريخ</w:t>
            </w:r>
          </w:p>
        </w:tc>
        <w:tc>
          <w:tcPr>
            <w:tcW w:w="1010" w:type="dxa"/>
          </w:tcPr>
          <w:p w:rsidR="0036191C" w:rsidRDefault="0036191C"/>
        </w:tc>
      </w:tr>
    </w:tbl>
    <w:p w:rsidR="0036191C" w:rsidRDefault="00E6494D">
      <w:r>
        <w:rPr>
          <w:rtl/>
        </w:rPr>
        <w:t>مخاوف حماية الطفل (البروتوكول 14) لا تُسجَّل في هذا النموذج.</w:t>
      </w:r>
    </w:p>
    <w:p w:rsidR="0036191C" w:rsidRDefault="00E6494D">
      <w:pPr>
        <w:pStyle w:val="Heading3"/>
      </w:pPr>
      <w:r>
        <w:rPr>
          <w:rtl/>
        </w:rPr>
        <w:t>سجل لمس الرعاية المخطَّط</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8271"/>
        <w:gridCol w:w="1029"/>
      </w:tblGrid>
      <w:tr w:rsidR="0036191C">
        <w:trPr>
          <w:cantSplit/>
          <w:tblHeader/>
        </w:trPr>
        <w:tc>
          <w:tcPr>
            <w:tcW w:w="8271" w:type="dxa"/>
            <w:tcBorders>
              <w:bottom w:val="single" w:sz="0" w:space="0" w:color="auto"/>
            </w:tcBorders>
            <w:shd w:val="clear" w:color="auto" w:fill="EFE8D8"/>
            <w:vAlign w:val="bottom"/>
          </w:tcPr>
          <w:p w:rsidR="0036191C" w:rsidRDefault="00E6494D">
            <w:pPr>
              <w:pStyle w:val="TableText"/>
              <w:jc w:val="left"/>
            </w:pPr>
            <w:r>
              <w:rPr>
                <w:b/>
                <w:bCs/>
                <w:rtl/>
              </w:rPr>
              <w:t>الحقل</w:t>
            </w:r>
          </w:p>
        </w:tc>
        <w:tc>
          <w:tcPr>
            <w:tcW w:w="1029" w:type="dxa"/>
            <w:tcBorders>
              <w:bottom w:val="single" w:sz="0" w:space="0" w:color="auto"/>
            </w:tcBorders>
            <w:shd w:val="clear" w:color="auto" w:fill="EFE8D8"/>
            <w:vAlign w:val="bottom"/>
          </w:tcPr>
          <w:p w:rsidR="0036191C" w:rsidRDefault="00E6494D">
            <w:pPr>
              <w:pStyle w:val="TableText"/>
              <w:jc w:val="left"/>
            </w:pPr>
            <w:r>
              <w:rPr>
                <w:b/>
                <w:bCs/>
                <w:rtl/>
              </w:rPr>
              <w:t>البيانات</w:t>
            </w:r>
          </w:p>
        </w:tc>
      </w:tr>
      <w:tr w:rsidR="0036191C">
        <w:trPr>
          <w:cantSplit/>
        </w:trPr>
        <w:tc>
          <w:tcPr>
            <w:tcW w:w="8271" w:type="dxa"/>
          </w:tcPr>
          <w:p w:rsidR="0036191C" w:rsidRDefault="00E6494D">
            <w:pPr>
              <w:pStyle w:val="TableText"/>
              <w:jc w:val="left"/>
            </w:pPr>
            <w:r>
              <w:rPr>
                <w:rtl/>
              </w:rPr>
              <w:t>التاريخ والوقت؛ رمز الطفل</w:t>
            </w:r>
          </w:p>
        </w:tc>
        <w:tc>
          <w:tcPr>
            <w:tcW w:w="1029" w:type="dxa"/>
          </w:tcPr>
          <w:p w:rsidR="0036191C" w:rsidRDefault="0036191C"/>
        </w:tc>
      </w:tr>
      <w:tr w:rsidR="0036191C">
        <w:trPr>
          <w:cantSplit/>
        </w:trPr>
        <w:tc>
          <w:tcPr>
            <w:tcW w:w="8271" w:type="dxa"/>
          </w:tcPr>
          <w:p w:rsidR="0036191C" w:rsidRDefault="00E6494D">
            <w:pPr>
              <w:pStyle w:val="TableText"/>
              <w:jc w:val="left"/>
            </w:pPr>
            <w:r>
              <w:rPr>
                <w:rtl/>
              </w:rPr>
              <w:t>نوع الرعاية كما في الخطة (ومنه لمس التواصل وتثبيت الساعد)، والكبير المسمّى الذي قام بها</w:t>
            </w:r>
          </w:p>
        </w:tc>
        <w:tc>
          <w:tcPr>
            <w:tcW w:w="1029" w:type="dxa"/>
          </w:tcPr>
          <w:p w:rsidR="0036191C" w:rsidRDefault="0036191C"/>
        </w:tc>
      </w:tr>
      <w:tr w:rsidR="0036191C">
        <w:trPr>
          <w:cantSplit/>
        </w:trPr>
        <w:tc>
          <w:tcPr>
            <w:tcW w:w="8271" w:type="dxa"/>
          </w:tcPr>
          <w:p w:rsidR="0036191C" w:rsidRDefault="00E6494D">
            <w:pPr>
              <w:pStyle w:val="TableText"/>
              <w:jc w:val="left"/>
            </w:pPr>
            <w:r>
              <w:rPr>
                <w:rtl/>
              </w:rPr>
              <w:t>كيف نُبِّه الطفل، وكيف استجاب؛ هل رفض، وماذا حدث بعدها</w:t>
            </w:r>
          </w:p>
        </w:tc>
        <w:tc>
          <w:tcPr>
            <w:tcW w:w="1029" w:type="dxa"/>
          </w:tcPr>
          <w:p w:rsidR="0036191C" w:rsidRDefault="0036191C"/>
        </w:tc>
      </w:tr>
      <w:tr w:rsidR="0036191C">
        <w:trPr>
          <w:cantSplit/>
        </w:trPr>
        <w:tc>
          <w:tcPr>
            <w:tcW w:w="8271" w:type="dxa"/>
          </w:tcPr>
          <w:p w:rsidR="0036191C" w:rsidRDefault="00E6494D">
            <w:pPr>
              <w:pStyle w:val="TableText"/>
              <w:jc w:val="left"/>
            </w:pPr>
            <w:r>
              <w:rPr>
                <w:rtl/>
              </w:rPr>
              <w:t>ملاحظات (ومنها أي علامة جسدية لوحظت أثناء الرعاية)</w:t>
            </w:r>
          </w:p>
        </w:tc>
        <w:tc>
          <w:tcPr>
            <w:tcW w:w="1029" w:type="dxa"/>
          </w:tcPr>
          <w:p w:rsidR="0036191C" w:rsidRDefault="0036191C"/>
        </w:tc>
      </w:tr>
    </w:tbl>
    <w:p w:rsidR="0036191C" w:rsidRDefault="00E6494D">
      <w:r>
        <w:rPr>
          <w:rtl/>
        </w:rPr>
        <w:t>الرعاية الروتينية المتكررة (مثل تعديل الوضعية ولمس التواصل) تُسجَّل مرة في كل جلسة؛ الرعاية الشخصية في كل مرة وفق سياسة الرعاية الحميمة.</w:t>
      </w:r>
    </w:p>
    <w:p w:rsidR="0036191C" w:rsidRDefault="00E6494D">
      <w:pPr>
        <w:pStyle w:val="Heading3"/>
      </w:pPr>
      <w:r>
        <w:rPr>
          <w:rtl/>
        </w:rPr>
        <w:t>سجل الحماية</w:t>
      </w:r>
    </w:p>
    <w:p w:rsidR="0036191C" w:rsidRDefault="00E6494D">
      <w:r>
        <w:rPr>
          <w:rtl/>
        </w:rPr>
        <w:t>منفصل عن نموذج الحادث وملف الطفل وبيانات البحث، وسري لدى مسؤول حماية الطفل. يحوي النص الأصلي لما عبّر عنه ا</w:t>
      </w:r>
      <w:r>
        <w:rPr>
          <w:rtl/>
        </w:rPr>
        <w:t xml:space="preserve">لطفل، والملاحظات المباشرة، والتاريخ، والمسجِّل، وإلى من أُبلغ ومتى، والقرار وسببه. يُحفظ وفق سياسة المؤسسة والقانون المحلي، ولا يُتلف مع بيانات البحث. </w:t>
      </w:r>
      <w:r>
        <w:rPr>
          <w:b/>
          <w:rtl/>
        </w:rPr>
        <w:t>مخاوف الحماية ليست بيانات بحث:</w:t>
      </w:r>
      <w:r>
        <w:rPr>
          <w:rtl/>
        </w:rPr>
        <w:t xml:space="preserve"> لا تُحلَّل ولا تُنشر، ويُبلَّغ عن عددها فقط، دون تفاصيل، في تقرير السلامة </w:t>
      </w:r>
      <w:r>
        <w:rPr>
          <w:rtl/>
        </w:rPr>
        <w:t>للجنة الأخلاقيات إن طلبته.</w:t>
      </w:r>
    </w:p>
    <w:p w:rsidR="0036191C" w:rsidRDefault="00E6494D">
      <w:pPr>
        <w:pStyle w:val="Heading3"/>
      </w:pPr>
      <w:r>
        <w:rPr>
          <w:rtl/>
        </w:rPr>
        <w:t>استخدام بيانات السلامة في البحث</w:t>
      </w:r>
    </w:p>
    <w:p w:rsidR="0036191C" w:rsidRDefault="00E6494D">
      <w:r>
        <w:rPr>
          <w:rtl/>
        </w:rPr>
        <w:t xml:space="preserve">تُجمع الحوادث بالرمز وتُعرض على لجنة الأخلاقيات وفق مواعيدها. </w:t>
      </w:r>
      <w:r>
        <w:rPr>
          <w:b/>
          <w:rtl/>
        </w:rPr>
        <w:t>الحادث الخطير:</w:t>
      </w:r>
      <w:r>
        <w:rPr>
          <w:rtl/>
        </w:rPr>
        <w:t xml:space="preserve"> إصابة تحتاج علاجاً، أو تماس وقائي، أو اتصال بالطوارئ، أو </w:t>
      </w:r>
      <w:r>
        <w:rPr>
          <w:b/>
          <w:rtl/>
        </w:rPr>
        <w:t>لمس تعليم</w:t>
      </w:r>
      <w:r>
        <w:rPr>
          <w:rtl/>
        </w:rPr>
        <w:t xml:space="preserve">، أو </w:t>
      </w:r>
      <w:r>
        <w:rPr>
          <w:b/>
          <w:rtl/>
        </w:rPr>
        <w:t>لمس خارج خطة الرعاية</w:t>
      </w:r>
      <w:r>
        <w:rPr>
          <w:rtl/>
        </w:rPr>
        <w:t xml:space="preserve">، أو </w:t>
      </w:r>
      <w:r>
        <w:rPr>
          <w:b/>
          <w:rtl/>
        </w:rPr>
        <w:t>أخذ جهاز التواصل أو حجبه</w:t>
      </w:r>
      <w:r>
        <w:rPr>
          <w:rtl/>
        </w:rPr>
        <w:t>. يُبلَّغ في اليوم نفسه إلى مراقب السلامة المستقل، وإلى لجنة الأخلاقيات وفق مهلها، ويُوقف النشاط المعني وفق قواعد الإيقاف. وأي خرق لحدود اللمس من أحد العاملين يُبلَّغ أيضاً إلى مسؤول حماية الطفل وفق إجراء الادعاءات ضد العاملين في المؤسسة.</w:t>
      </w:r>
    </w:p>
    <w:p w:rsidR="0036191C" w:rsidRDefault="00E6494D" w:rsidP="00E6494D">
      <w:pPr>
        <w:pStyle w:val="TableText"/>
        <w:numPr>
          <w:ilvl w:val="0"/>
          <w:numId w:val="172"/>
        </w:numPr>
      </w:pPr>
      <w:r>
        <w:rPr>
          <w:b/>
          <w:rtl/>
        </w:rPr>
        <w:lastRenderedPageBreak/>
        <w:t>معدّل إلغاء الجلس</w:t>
      </w:r>
      <w:r>
        <w:rPr>
          <w:b/>
          <w:rtl/>
        </w:rPr>
        <w:t>ات</w:t>
      </w:r>
      <w:r>
        <w:rPr>
          <w:rtl/>
        </w:rPr>
        <w:t xml:space="preserve"> (بفحص «ننطلق أو لا ننطلق»، أو بغياب أحد البالغَين دون بديل) نتيجة جدوى أساسية، يُبلَّغ مع أسبابه.</w:t>
      </w:r>
    </w:p>
    <w:p w:rsidR="0036191C" w:rsidRDefault="00E6494D" w:rsidP="00E6494D">
      <w:pPr>
        <w:pStyle w:val="TableText"/>
        <w:numPr>
          <w:ilvl w:val="0"/>
          <w:numId w:val="172"/>
        </w:numPr>
      </w:pPr>
      <w:r>
        <w:rPr>
          <w:b/>
          <w:rtl/>
        </w:rPr>
        <w:t>سؤال أسبوعي للأسرة:</w:t>
      </w:r>
      <w:r>
        <w:rPr>
          <w:rtl/>
        </w:rPr>
        <w:t xml:space="preserve"> «هل تغيّر نوم الطفل أو انهياراته بعد المدرسة؟». الانهيار بعد المدرسة مؤشر ضرر يُرصد في المرحلة (ب)، لأن الطفل قد يتماسك في الجلسة ويدفع</w:t>
      </w:r>
      <w:r>
        <w:rPr>
          <w:rtl/>
        </w:rPr>
        <w:t xml:space="preserve"> الثمن لاحقاً.</w:t>
      </w:r>
    </w:p>
    <w:p w:rsidR="0036191C" w:rsidRDefault="00E6494D" w:rsidP="00E6494D">
      <w:pPr>
        <w:pStyle w:val="TableText"/>
        <w:numPr>
          <w:ilvl w:val="0"/>
          <w:numId w:val="172"/>
        </w:numPr>
      </w:pPr>
      <w:r>
        <w:rPr>
          <w:rtl/>
        </w:rPr>
        <w:t>تُحلَّل الأنماط (أي البروتوكولات تتكرر، وفي أي فقرة، ومع أي مادة) لتحسين التدريب. تُنشر بيانات السلامة كاملة، وقلة الحوادث في عينة صغيرة ليست دليلاً على الأمان.</w:t>
      </w:r>
    </w:p>
    <w:p w:rsidR="0036191C" w:rsidRDefault="00E6494D">
      <w:pPr>
        <w:pStyle w:val="Heading3"/>
      </w:pPr>
      <w:r>
        <w:rPr>
          <w:rtl/>
        </w:rPr>
        <w:t>حالة البحث</w:t>
      </w:r>
    </w:p>
    <w:p w:rsidR="0036191C" w:rsidRDefault="00E6494D" w:rsidP="00E6494D">
      <w:pPr>
        <w:pStyle w:val="TableText"/>
        <w:numPr>
          <w:ilvl w:val="0"/>
          <w:numId w:val="173"/>
        </w:numPr>
      </w:pPr>
      <w:r>
        <w:rPr>
          <w:b/>
          <w:rtl/>
        </w:rPr>
        <w:t>البروتوكولات:</w:t>
      </w:r>
      <w:r>
        <w:rPr>
          <w:rtl/>
        </w:rPr>
        <w:t xml:space="preserve"> </w:t>
      </w:r>
      <w:r>
        <w:rPr>
          <w:rtl/>
        </w:rPr>
        <w:t>مبنية على إرشادات إسعافية منشورة وممارسات حماية الطفل المعتادة. داخل جذور: غير مُختبَر.</w:t>
      </w:r>
    </w:p>
    <w:p w:rsidR="0036191C" w:rsidRDefault="00E6494D" w:rsidP="00E6494D">
      <w:pPr>
        <w:pStyle w:val="TableText"/>
        <w:numPr>
          <w:ilvl w:val="0"/>
          <w:numId w:val="173"/>
        </w:numPr>
      </w:pPr>
      <w:r>
        <w:rPr>
          <w:b/>
          <w:rtl/>
        </w:rPr>
        <w:t>فحص «ننطلق أو لا ننطلق» وفئات اللمس الثلاث:</w:t>
      </w:r>
      <w:r>
        <w:rPr>
          <w:rtl/>
        </w:rPr>
        <w:t xml:space="preserve"> غير مُختبَر؛ تُقاس قابليتها للتطبيق في مرحلة الجدوى الدامجة.</w:t>
      </w:r>
    </w:p>
    <w:p w:rsidR="0036191C" w:rsidRDefault="00E6494D" w:rsidP="00E6494D">
      <w:pPr>
        <w:pStyle w:val="TableText"/>
        <w:numPr>
          <w:ilvl w:val="0"/>
          <w:numId w:val="173"/>
        </w:numPr>
      </w:pPr>
      <w:r>
        <w:rPr>
          <w:b/>
          <w:rtl/>
        </w:rPr>
        <w:t>المراجعة القانونية:</w:t>
      </w:r>
      <w:r>
        <w:rPr>
          <w:rtl/>
        </w:rPr>
        <w:t xml:space="preserve"> مطلوبة قبل أي تطبيق ميداني في كل بلد أو إما</w:t>
      </w:r>
      <w:r>
        <w:rPr>
          <w:rtl/>
        </w:rPr>
        <w:t>رة.</w:t>
      </w:r>
    </w:p>
    <w:p w:rsidR="0036191C" w:rsidRDefault="00E6494D" w:rsidP="00E6494D">
      <w:pPr>
        <w:pStyle w:val="TableText"/>
        <w:numPr>
          <w:ilvl w:val="0"/>
          <w:numId w:val="173"/>
        </w:numPr>
      </w:pPr>
      <w:r>
        <w:rPr>
          <w:b/>
          <w:rtl/>
        </w:rPr>
        <w:t>المراجعة الطبية:</w:t>
      </w:r>
      <w:r>
        <w:rPr>
          <w:rtl/>
        </w:rPr>
        <w:t xml:space="preserve"> يُوصى بمراجعة البروتوكولات 7 إلى 10 وجدول المواد وقاعدة الرقبة من طبيب أطفال قبل التطبيق الميداني.</w:t>
      </w:r>
    </w:p>
    <w:p w:rsidR="0036191C" w:rsidRDefault="00E6494D">
      <w:r>
        <w:br w:type="page"/>
      </w:r>
    </w:p>
    <w:p w:rsidR="0036191C" w:rsidRDefault="00E6494D">
      <w:pPr>
        <w:pStyle w:val="Heading1"/>
      </w:pPr>
      <w:bookmarkStart w:id="66" w:name="_Toc242710881"/>
      <w:r>
        <w:rPr>
          <w:rtl/>
        </w:rPr>
        <w:lastRenderedPageBreak/>
        <w:t>القسم 15: أخلاقيات البحث والموافقات</w:t>
      </w:r>
      <w:bookmarkEnd w:id="66"/>
    </w:p>
    <w:p w:rsidR="0036191C" w:rsidRDefault="00E6494D">
      <w:pPr>
        <w:pStyle w:val="Heading2"/>
      </w:pPr>
      <w:bookmarkStart w:id="67" w:name="_Toc242710882"/>
      <w:r>
        <w:rPr>
          <w:rtl/>
        </w:rPr>
        <w:t>الطبقة الأولى: التطبيق المباشر (للأهل والميسّرين)</w:t>
      </w:r>
      <w:bookmarkEnd w:id="67"/>
    </w:p>
    <w:p w:rsidR="0036191C" w:rsidRDefault="00E6494D">
      <w:pPr>
        <w:pStyle w:val="Heading3"/>
      </w:pPr>
      <w:r>
        <w:rPr>
          <w:rtl/>
        </w:rPr>
        <w:t>أين نحن الآن؟</w:t>
      </w:r>
    </w:p>
    <w:p w:rsidR="0036191C" w:rsidRDefault="00E6494D">
      <w:r>
        <w:rPr>
          <w:rtl/>
        </w:rPr>
        <w:t>لم يحصل الجانب البحثي من هذا المسا</w:t>
      </w:r>
      <w:r>
        <w:rPr>
          <w:rtl/>
        </w:rPr>
        <w:t>ر بعد على موافقة لجنة أخلاقيات بحث مستقلة. لذلك لا تُجمع أي بيانات بحثية عن أي طفل، ونماذج الموافقة في هذا القسم مسودّات لا تُستخدم قبل موافقة اللجنة.</w:t>
      </w:r>
    </w:p>
    <w:p w:rsidR="0036191C" w:rsidRDefault="00E6494D">
      <w:pPr>
        <w:pStyle w:val="Heading3"/>
      </w:pPr>
      <w:r>
        <w:rPr>
          <w:rtl/>
        </w:rPr>
        <w:t>موافقتك أنت (ولي الأمر)</w:t>
      </w:r>
    </w:p>
    <w:p w:rsidR="0036191C" w:rsidRDefault="00E6494D">
      <w:r>
        <w:rPr>
          <w:rtl/>
        </w:rPr>
        <w:t xml:space="preserve">قبل أي نشاط بحثي تحصل على ورقة معلومات واضحة وفرصة للسؤال، ثم تقرّر. تشرح الورقة </w:t>
      </w:r>
      <w:r>
        <w:rPr>
          <w:rtl/>
        </w:rPr>
        <w:t>هدف البحث وما يحدث في كل جلسة ومدته؛ وأن المشاركة اختيارية والانسحاب ممكن في أي وقت دون أثر على تعليم طفلك؛ والمخاطر (غالباً تعب أو إحباط عابر) وطريقة تقليلها؛ وأن البرنامج لم تثبت فاعليته ولا نعد بفائدة؛ وحماية البيانات ومدة حفظها؛ وحدود السرية (القانون ي</w:t>
      </w:r>
      <w:r>
        <w:rPr>
          <w:rtl/>
        </w:rPr>
        <w:t>لزمنا بالإبلاغ إذا كان طفل في خطر)؛ وجهة مستقلة للشكاوى؛ وأن مطوّر البرنامج عضو في فريق البحث.</w:t>
      </w:r>
    </w:p>
    <w:p w:rsidR="0036191C" w:rsidRDefault="00E6494D">
      <w:r>
        <w:rPr>
          <w:rtl/>
        </w:rPr>
        <w:t>خلال مراحل البحث تتسلّم الأسرة ما في قائمة «ما تتسلّمه الأسرة خلال مراحل البحث» في صفحة الحالة وحده: ورقة المعلومات ووثائق الموافقة، وخطة الرعاية والسلامة الفردي</w:t>
      </w:r>
      <w:r>
        <w:rPr>
          <w:rtl/>
        </w:rPr>
        <w:t>ة لطفلها، ومراجعة معها كل 4 أسابيع، وملاحظة تقدّم شهرية قصيرة وصفية ليست درجة ولا تشخيصاً. ولا تتسلّم أوراق النشاط المنزلي خلال البحث. وتتسلّم أسر الذراعين في التجربة العشوائية البنود نفسها.</w:t>
      </w:r>
    </w:p>
    <w:p w:rsidR="0036191C" w:rsidRDefault="00E6494D">
      <w:pPr>
        <w:pStyle w:val="Heading3"/>
      </w:pPr>
      <w:r>
        <w:rPr>
          <w:rtl/>
        </w:rPr>
        <w:t>موافقة طفلك</w:t>
      </w:r>
    </w:p>
    <w:p w:rsidR="0036191C" w:rsidRDefault="00E6494D">
      <w:r>
        <w:rPr>
          <w:rtl/>
        </w:rPr>
        <w:t>نطلب قبول طفلك أيضاً، ونحترم رفضه. القبول ليس «نعم» م</w:t>
      </w:r>
      <w:r>
        <w:rPr>
          <w:rtl/>
        </w:rPr>
        <w:t>رة واحدة؛ نتابعه طوال كل جلسة.</w:t>
      </w:r>
    </w:p>
    <w:p w:rsidR="0036191C" w:rsidRDefault="00E6494D" w:rsidP="00E6494D">
      <w:pPr>
        <w:pStyle w:val="TableText"/>
        <w:numPr>
          <w:ilvl w:val="0"/>
          <w:numId w:val="174"/>
        </w:numPr>
      </w:pPr>
      <w:r>
        <w:rPr>
          <w:rtl/>
        </w:rPr>
        <w:t>نسأله بطريقة تناسبه: بالكلام، أو الصور، أو لوحة الرموز، أو جهاز تواصله.</w:t>
      </w:r>
    </w:p>
    <w:p w:rsidR="0036191C" w:rsidRDefault="00E6494D" w:rsidP="00E6494D">
      <w:pPr>
        <w:pStyle w:val="TableText"/>
        <w:numPr>
          <w:ilvl w:val="0"/>
          <w:numId w:val="174"/>
        </w:numPr>
      </w:pPr>
      <w:r>
        <w:rPr>
          <w:rtl/>
        </w:rPr>
        <w:t>نعلّمه كيف يقول «توقّف»: بالكلمة، أو رفع اليد، أو بطاقة «توقّف» (ورقية أو لمسية)، أو إشارة متفق عليها، أو زر في جهازه.</w:t>
      </w:r>
    </w:p>
    <w:p w:rsidR="0036191C" w:rsidRDefault="00E6494D" w:rsidP="00E6494D">
      <w:pPr>
        <w:pStyle w:val="TableText"/>
        <w:numPr>
          <w:ilvl w:val="0"/>
          <w:numId w:val="174"/>
        </w:numPr>
      </w:pPr>
      <w:r>
        <w:rPr>
          <w:rtl/>
        </w:rPr>
        <w:t xml:space="preserve">إذا طلب التوقّف نتوقّف فوراً، دون </w:t>
      </w:r>
      <w:r>
        <w:rPr>
          <w:rtl/>
        </w:rPr>
        <w:t>سؤاله لماذا ودون محاولة إقناعه، ولا نعرض عليه النشاط نفسه ثانيةً في الجلسة إلا إذا طلبه هو.</w:t>
      </w:r>
    </w:p>
    <w:p w:rsidR="0036191C" w:rsidRDefault="00E6494D" w:rsidP="00E6494D">
      <w:pPr>
        <w:pStyle w:val="TableText"/>
        <w:numPr>
          <w:ilvl w:val="0"/>
          <w:numId w:val="174"/>
        </w:numPr>
      </w:pPr>
      <w:r>
        <w:rPr>
          <w:rtl/>
        </w:rPr>
        <w:t>لطفلك أن يترك الدراسة في أي وقت دون أي أثر عليه.</w:t>
      </w:r>
    </w:p>
    <w:p w:rsidR="0036191C" w:rsidRDefault="00E6494D" w:rsidP="00E6494D">
      <w:pPr>
        <w:pStyle w:val="TableText"/>
        <w:numPr>
          <w:ilvl w:val="0"/>
          <w:numId w:val="174"/>
        </w:numPr>
      </w:pPr>
      <w:r>
        <w:rPr>
          <w:rtl/>
        </w:rPr>
        <w:t xml:space="preserve">نسألك أولاً كيف يُظهر طفلك الانزعاج، ونسجّل ذلك في ملف تواصله. علامات الانسحاب التي نوقف عندها النشاط في القسم 14، </w:t>
      </w:r>
      <w:r>
        <w:rPr>
          <w:rtl/>
        </w:rPr>
        <w:t>و</w:t>
      </w:r>
      <w:r>
        <w:rPr>
          <w:b/>
          <w:rtl/>
        </w:rPr>
        <w:t>تجنّب النظر في العينين وحده ليس رفضاً</w:t>
      </w:r>
      <w:r>
        <w:rPr>
          <w:rtl/>
        </w:rPr>
        <w:t>.</w:t>
      </w:r>
    </w:p>
    <w:p w:rsidR="0036191C" w:rsidRDefault="00E6494D">
      <w:pPr>
        <w:pStyle w:val="Heading3"/>
      </w:pPr>
      <w:r>
        <w:rPr>
          <w:rtl/>
        </w:rPr>
        <w:t>جسد طفلك ولمس الرعاية</w:t>
      </w:r>
    </w:p>
    <w:p w:rsidR="0036191C" w:rsidRDefault="00E6494D">
      <w:r>
        <w:rPr>
          <w:rtl/>
        </w:rPr>
        <w:t xml:space="preserve">تسري حدود اللمس في القسم 14: كل حركة تعليمية يؤديها طفلك على جسده، ولا يلمس البالغ وجهه أو فمه أو حلقه أو صدره ولا يحرّك يده. إذا احتاج طفلك </w:t>
      </w:r>
      <w:r>
        <w:rPr>
          <w:b/>
          <w:rtl/>
        </w:rPr>
        <w:t>لمس رعاية مخطَّطاً</w:t>
      </w:r>
      <w:r>
        <w:rPr>
          <w:rtl/>
        </w:rPr>
        <w:t xml:space="preserve"> (تعديل وضعية، تركيب سماعة أو نظارة</w:t>
      </w:r>
      <w:r>
        <w:rPr>
          <w:rtl/>
        </w:rPr>
        <w:t>، مساعدة في دورة المياه، تهدئة كما في خطته؛ و</w:t>
      </w:r>
      <w:r>
        <w:rPr>
          <w:b/>
          <w:rtl/>
        </w:rPr>
        <w:t>لمس التواصل</w:t>
      </w:r>
      <w:r>
        <w:rPr>
          <w:rtl/>
        </w:rPr>
        <w:t>: الإشارة اللمسية يداً تحت يد والعلامات اللمسية المتفق عليها وفق خطة تواصله؛ وتثبيت الساعد أو المرفق دون تحريك اليد، أو النمذجة يداً تحت يد للكتابة، إذا كتبهما أخصائي العلاج الوظيفي في الخطة)، يُكتب ف</w:t>
      </w:r>
      <w:r>
        <w:rPr>
          <w:rtl/>
        </w:rPr>
        <w:t xml:space="preserve">ي خطة رعاية فردية ملحقة بخطته التعليمية الفردية </w:t>
      </w:r>
      <w:r>
        <w:rPr>
          <w:b/>
          <w:rtl/>
        </w:rPr>
        <w:t>توافق عليها كتابةً</w:t>
      </w:r>
      <w:r>
        <w:rPr>
          <w:rtl/>
        </w:rPr>
        <w:t xml:space="preserve">، ولا يؤديه إلا البالغون المسمّون فيها (والرعاية الشخصية موظف مسمّى من جنس طفلك وفق سياسة المدرسة)، ويُسجَّل، ولا يُستخدم أبداً لجعل طفلك يؤدي حركة تعليمية. وإذا كان جهاز التواصل ملك الأسرة </w:t>
      </w:r>
      <w:r>
        <w:rPr>
          <w:rtl/>
        </w:rPr>
        <w:t xml:space="preserve">فلا </w:t>
      </w:r>
      <w:r>
        <w:rPr>
          <w:rtl/>
        </w:rPr>
        <w:lastRenderedPageBreak/>
        <w:t xml:space="preserve">يُغيَّر فيه شيء إلا بموافقتك المكتوبة وموافقة أخصائي النطق واللغة، وبيد شخص مسمّى. </w:t>
      </w:r>
      <w:r>
        <w:rPr>
          <w:b/>
          <w:rtl/>
        </w:rPr>
        <w:t>التماس الوقائي</w:t>
      </w:r>
      <w:r>
        <w:rPr>
          <w:rtl/>
        </w:rPr>
        <w:t xml:space="preserve"> في الطوارئ وحده يقع خارج الخطة. التوجيه يداً فوق يد ممنوع دائماً.</w:t>
      </w:r>
    </w:p>
    <w:p w:rsidR="0036191C" w:rsidRDefault="00E6494D">
      <w:r>
        <w:rPr>
          <w:b/>
          <w:rtl/>
        </w:rPr>
        <w:t>إذا كان لطفلك خطة دعم سلوك</w:t>
      </w:r>
      <w:r>
        <w:rPr>
          <w:rtl/>
        </w:rPr>
        <w:t xml:space="preserve"> تتضمّن ما يخالف قواعد جذور (الإلحاح بعد الرفض، أو إطفاء الهرو</w:t>
      </w:r>
      <w:r>
        <w:rPr>
          <w:rtl/>
        </w:rPr>
        <w:t>ب، أو التجاهل المخطَّط لمحاولة تواصل، أو حجب جهاز التواصل أو النشاط المفضّل، أو التقييد)، تسري قواعد جذور داخل الجلسة، ولا يبدأ طفلك حتى يُنسَّق ذلك معك ومع الأخصائي كتابةً. طلب «توقّف» يُحترم دائماً، وجهاز التواصل لا يُؤخذ من طفلك أبداً.</w:t>
      </w:r>
    </w:p>
    <w:p w:rsidR="0036191C" w:rsidRDefault="00E6494D">
      <w:pPr>
        <w:pStyle w:val="Heading3"/>
      </w:pPr>
      <w:r>
        <w:rPr>
          <w:rtl/>
        </w:rPr>
        <w:t>بيانات طفلك</w:t>
      </w:r>
    </w:p>
    <w:p w:rsidR="0036191C" w:rsidRDefault="00E6494D">
      <w:r>
        <w:rPr>
          <w:rtl/>
        </w:rPr>
        <w:t>لا يُجمع إلا ما يلزم، والمعلومات الصحية بموافقتك الصريحة في بند منفصل. رمز بدل الاسم، ولا تصوير ولا تسجيل إلا بموافقة منفصلة (رفضك لا يمنع المشاركة)، ولا نشر لما يكشف الهوية، ولا بيع للبيانات.</w:t>
      </w:r>
    </w:p>
    <w:p w:rsidR="0036191C" w:rsidRDefault="00E6494D">
      <w:pPr>
        <w:pStyle w:val="Heading3"/>
      </w:pPr>
      <w:r>
        <w:rPr>
          <w:rtl/>
        </w:rPr>
        <w:t>ما لا يفعله البحث</w:t>
      </w:r>
    </w:p>
    <w:p w:rsidR="0036191C" w:rsidRDefault="00E6494D">
      <w:r>
        <w:rPr>
          <w:rtl/>
        </w:rPr>
        <w:t>لا يشخّص طفلك ولا يصنّفه (أوراق المتابعة غير مقنّنة)، ولا يستبدل أي خدمة يتلقّاها. يعمل جذور تحت إشراف فريق دعم الدمج في المدرسة، وأهداف طفلك فيه جزء من خطته التعليمية الفردية. وضمانات تضارب المصالح في الطبقة الثانية.</w:t>
      </w:r>
    </w:p>
    <w:p w:rsidR="0036191C" w:rsidRDefault="00E6494D">
      <w:pPr>
        <w:pStyle w:val="Heading2"/>
      </w:pPr>
      <w:bookmarkStart w:id="68" w:name="_Toc242710883"/>
      <w:r>
        <w:rPr>
          <w:rtl/>
        </w:rPr>
        <w:t>الطبقة الثانية: الأساس العلمي (للميسّر</w:t>
      </w:r>
      <w:r>
        <w:rPr>
          <w:rtl/>
        </w:rPr>
        <w:t>ين والمعلّمين)</w:t>
      </w:r>
      <w:bookmarkEnd w:id="68"/>
    </w:p>
    <w:p w:rsidR="0036191C" w:rsidRDefault="00E6494D">
      <w:pPr>
        <w:pStyle w:val="Heading3"/>
      </w:pPr>
      <w:r>
        <w:rPr>
          <w:rtl/>
        </w:rPr>
        <w:t>أركان أخلاقيات البحث في جذور</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532"/>
        <w:gridCol w:w="7768"/>
      </w:tblGrid>
      <w:tr w:rsidR="0036191C">
        <w:trPr>
          <w:cantSplit/>
          <w:tblHeader/>
        </w:trPr>
        <w:tc>
          <w:tcPr>
            <w:tcW w:w="1077" w:type="dxa"/>
            <w:tcBorders>
              <w:bottom w:val="single" w:sz="0" w:space="0" w:color="auto"/>
            </w:tcBorders>
            <w:shd w:val="clear" w:color="auto" w:fill="EFE8D8"/>
            <w:vAlign w:val="bottom"/>
          </w:tcPr>
          <w:p w:rsidR="0036191C" w:rsidRDefault="00E6494D">
            <w:pPr>
              <w:pStyle w:val="TableText"/>
              <w:jc w:val="left"/>
            </w:pPr>
            <w:r>
              <w:rPr>
                <w:b/>
                <w:bCs/>
                <w:rtl/>
              </w:rPr>
              <w:t>الركن</w:t>
            </w:r>
          </w:p>
        </w:tc>
        <w:tc>
          <w:tcPr>
            <w:tcW w:w="8223" w:type="dxa"/>
            <w:tcBorders>
              <w:bottom w:val="single" w:sz="0" w:space="0" w:color="auto"/>
            </w:tcBorders>
            <w:shd w:val="clear" w:color="auto" w:fill="EFE8D8"/>
            <w:vAlign w:val="bottom"/>
          </w:tcPr>
          <w:p w:rsidR="0036191C" w:rsidRDefault="00E6494D">
            <w:pPr>
              <w:pStyle w:val="TableText"/>
              <w:jc w:val="left"/>
            </w:pPr>
            <w:r>
              <w:rPr>
                <w:b/>
                <w:bCs/>
                <w:rtl/>
              </w:rPr>
              <w:t>ما يعنيه</w:t>
            </w:r>
          </w:p>
        </w:tc>
      </w:tr>
      <w:tr w:rsidR="0036191C">
        <w:trPr>
          <w:cantSplit/>
        </w:trPr>
        <w:tc>
          <w:tcPr>
            <w:tcW w:w="1077" w:type="dxa"/>
          </w:tcPr>
          <w:p w:rsidR="0036191C" w:rsidRDefault="00E6494D">
            <w:pPr>
              <w:pStyle w:val="TableText"/>
              <w:jc w:val="left"/>
            </w:pPr>
            <w:r>
              <w:rPr>
                <w:rtl/>
              </w:rPr>
              <w:t>المراجعة والإذن</w:t>
            </w:r>
          </w:p>
        </w:tc>
        <w:tc>
          <w:tcPr>
            <w:tcW w:w="8223" w:type="dxa"/>
          </w:tcPr>
          <w:p w:rsidR="0036191C" w:rsidRDefault="00E6494D">
            <w:pPr>
              <w:pStyle w:val="TableText"/>
              <w:jc w:val="left"/>
            </w:pPr>
            <w:r>
              <w:rPr>
                <w:rtl/>
              </w:rPr>
              <w:t xml:space="preserve">لجنة أخلاقيات مستقلة (في الغالب لجنة الجامعة الشريكة)؛ وإذن بحثي منفصل من الجهة المنظِّمة للتعليم في الإمارة (KHDA في دبي، ADEK في </w:t>
            </w:r>
            <w:proofErr w:type="gramStart"/>
            <w:r>
              <w:rPr>
                <w:rtl/>
              </w:rPr>
              <w:t>أبوظبي</w:t>
            </w:r>
            <w:proofErr w:type="gramEnd"/>
            <w:r>
              <w:rPr>
                <w:rtl/>
              </w:rPr>
              <w:t>، أو الجهة المختصة)؛ وإذن كل مدرسة أو مركز.</w:t>
            </w:r>
            <w:r>
              <w:rPr>
                <w:rtl/>
              </w:rPr>
              <w:t xml:space="preserve"> </w:t>
            </w:r>
            <w:r>
              <w:rPr>
                <w:b/>
                <w:rtl/>
              </w:rPr>
              <w:t>لم يُقدَّم أي طلب بعد.</w:t>
            </w:r>
            <w:r>
              <w:rPr>
                <w:rtl/>
              </w:rPr>
              <w:t xml:space="preserve"> يُعاد العرض على اللجنة عند أي تعديل جوهري.</w:t>
            </w:r>
          </w:p>
        </w:tc>
      </w:tr>
      <w:tr w:rsidR="0036191C">
        <w:trPr>
          <w:cantSplit/>
        </w:trPr>
        <w:tc>
          <w:tcPr>
            <w:tcW w:w="1077" w:type="dxa"/>
          </w:tcPr>
          <w:p w:rsidR="0036191C" w:rsidRDefault="00E6494D">
            <w:pPr>
              <w:pStyle w:val="TableText"/>
              <w:jc w:val="left"/>
            </w:pPr>
            <w:r>
              <w:rPr>
                <w:rtl/>
              </w:rPr>
              <w:t>موافقة ولي الأمر</w:t>
            </w:r>
          </w:p>
        </w:tc>
        <w:tc>
          <w:tcPr>
            <w:tcW w:w="8223" w:type="dxa"/>
          </w:tcPr>
          <w:p w:rsidR="0036191C" w:rsidRDefault="00E6494D">
            <w:pPr>
              <w:pStyle w:val="TableText"/>
              <w:jc w:val="left"/>
            </w:pPr>
            <w:r>
              <w:rPr>
                <w:rtl/>
              </w:rPr>
              <w:t>مكتوبة، بعد ورقة معلومات مفهومة، مع 48 ساعة على الأقل بين تسليم الورقة والتوقيع؛ بالعربية وبلغة أخرى عند الحاجة، مع شرح شفهي لمن يفضّله.</w:t>
            </w:r>
          </w:p>
        </w:tc>
      </w:tr>
      <w:tr w:rsidR="0036191C">
        <w:trPr>
          <w:cantSplit/>
        </w:trPr>
        <w:tc>
          <w:tcPr>
            <w:tcW w:w="1077" w:type="dxa"/>
          </w:tcPr>
          <w:p w:rsidR="0036191C" w:rsidRDefault="00E6494D">
            <w:pPr>
              <w:pStyle w:val="TableText"/>
              <w:jc w:val="left"/>
            </w:pPr>
            <w:r>
              <w:rPr>
                <w:rtl/>
              </w:rPr>
              <w:t>قبول الطفل المستمر (Ongoing Assent)</w:t>
            </w:r>
          </w:p>
        </w:tc>
        <w:tc>
          <w:tcPr>
            <w:tcW w:w="8223" w:type="dxa"/>
          </w:tcPr>
          <w:p w:rsidR="0036191C" w:rsidRDefault="00E6494D">
            <w:pPr>
              <w:pStyle w:val="TableText"/>
              <w:jc w:val="left"/>
            </w:pPr>
            <w:r>
              <w:rPr>
                <w:rtl/>
              </w:rPr>
              <w:t>يُطلب في بداية كل جلسة، ويُراقَب طوالها، ويُحترم الرفض فوراً.</w:t>
            </w:r>
          </w:p>
        </w:tc>
      </w:tr>
      <w:tr w:rsidR="0036191C">
        <w:trPr>
          <w:cantSplit/>
        </w:trPr>
        <w:tc>
          <w:tcPr>
            <w:tcW w:w="1077" w:type="dxa"/>
          </w:tcPr>
          <w:p w:rsidR="0036191C" w:rsidRDefault="00E6494D">
            <w:pPr>
              <w:pStyle w:val="TableText"/>
              <w:jc w:val="left"/>
            </w:pPr>
            <w:r>
              <w:rPr>
                <w:rtl/>
              </w:rPr>
              <w:t>الأهلية (Capacity)</w:t>
            </w:r>
          </w:p>
        </w:tc>
        <w:tc>
          <w:tcPr>
            <w:tcW w:w="8223" w:type="dxa"/>
          </w:tcPr>
          <w:p w:rsidR="0036191C" w:rsidRDefault="00E6494D">
            <w:pPr>
              <w:pStyle w:val="TableText"/>
              <w:jc w:val="left"/>
            </w:pPr>
            <w:r>
              <w:rPr>
                <w:rtl/>
              </w:rPr>
              <w:t>الطفل بين 4 و6 سنوات لا يملك أهلية قانونية، فالموافقة لولي الأمر، لكن حقه في أن يُسأل ويُحترم رفضه قائم. رفضه المستمر يغلب موافقة الوالد ف</w:t>
            </w:r>
            <w:r>
              <w:rPr>
                <w:rtl/>
              </w:rPr>
              <w:t>ي النشاط البحثي.</w:t>
            </w:r>
          </w:p>
        </w:tc>
      </w:tr>
      <w:tr w:rsidR="0036191C">
        <w:trPr>
          <w:cantSplit/>
        </w:trPr>
        <w:tc>
          <w:tcPr>
            <w:tcW w:w="1077" w:type="dxa"/>
          </w:tcPr>
          <w:p w:rsidR="0036191C" w:rsidRDefault="00E6494D">
            <w:pPr>
              <w:pStyle w:val="TableText"/>
              <w:jc w:val="left"/>
            </w:pPr>
            <w:r>
              <w:rPr>
                <w:rtl/>
              </w:rPr>
              <w:t>الانسحاب</w:t>
            </w:r>
          </w:p>
        </w:tc>
        <w:tc>
          <w:tcPr>
            <w:tcW w:w="8223" w:type="dxa"/>
          </w:tcPr>
          <w:p w:rsidR="0036191C" w:rsidRDefault="00E6494D">
            <w:pPr>
              <w:pStyle w:val="TableText"/>
              <w:jc w:val="left"/>
            </w:pPr>
            <w:r>
              <w:rPr>
                <w:rtl/>
              </w:rPr>
              <w:t>في أي وقت، دون ذكر السبب ودون أثر. يُسأل الوالد: هل تبقى البيانات المجموعة أو تُحذف؟ ويُحترم اختياره ما لم تُدمج في تحليل مجهول الهوية.</w:t>
            </w:r>
          </w:p>
        </w:tc>
      </w:tr>
      <w:tr w:rsidR="0036191C">
        <w:trPr>
          <w:cantSplit/>
        </w:trPr>
        <w:tc>
          <w:tcPr>
            <w:tcW w:w="1077" w:type="dxa"/>
          </w:tcPr>
          <w:p w:rsidR="0036191C" w:rsidRDefault="00E6494D">
            <w:pPr>
              <w:pStyle w:val="TableText"/>
              <w:jc w:val="left"/>
            </w:pPr>
            <w:r>
              <w:rPr>
                <w:rtl/>
              </w:rPr>
              <w:lastRenderedPageBreak/>
              <w:t>البيانات</w:t>
            </w:r>
          </w:p>
        </w:tc>
        <w:tc>
          <w:tcPr>
            <w:tcW w:w="8223" w:type="dxa"/>
          </w:tcPr>
          <w:p w:rsidR="0036191C" w:rsidRDefault="00E6494D">
            <w:pPr>
              <w:pStyle w:val="TableText"/>
              <w:jc w:val="left"/>
            </w:pPr>
            <w:r>
              <w:rPr>
                <w:rtl/>
              </w:rPr>
              <w:t>وفق المرسوم بقانون اتحادي رقم 45 لسنة 2021 بشأن حماية البيانات الشخصية وأي تشريع قط</w:t>
            </w:r>
            <w:r>
              <w:rPr>
                <w:rtl/>
              </w:rPr>
              <w:t xml:space="preserve">اعي أو محلي. والبيانات الصحية التي يجمعها البحث (تقارير السمع والنظر، والأدوية، وخطط الرعاية) قد يسري عليها القانون الاتحادي رقم 2 لسنة 2019 في شأن استخدام تقنية المعلومات والاتصالات في المجالات الصحية، إذا عولجت إلكترونياً أو صدرت عن جهة صحية؛ وفيه أحكام </w:t>
            </w:r>
            <w:r>
              <w:rPr>
                <w:rtl/>
              </w:rPr>
              <w:t>لسرية البيانات الصحية وحفظها. يحسم المستشار القانوني انطباقه قبل تقديم البروتوكول. يؤكّد المستشار القانوني وضع اللائحة التنفيذية قبل تقديم البروتوكول؛ لا يعتمد الملف على أرقام مواد لم يُتحقَّق منها.</w:t>
            </w:r>
          </w:p>
        </w:tc>
      </w:tr>
      <w:tr w:rsidR="0036191C">
        <w:trPr>
          <w:cantSplit/>
        </w:trPr>
        <w:tc>
          <w:tcPr>
            <w:tcW w:w="1077" w:type="dxa"/>
          </w:tcPr>
          <w:p w:rsidR="0036191C" w:rsidRDefault="00E6494D">
            <w:pPr>
              <w:pStyle w:val="TableText"/>
              <w:jc w:val="left"/>
            </w:pPr>
            <w:r>
              <w:rPr>
                <w:rtl/>
              </w:rPr>
              <w:t>المراجعة القانونية</w:t>
            </w:r>
          </w:p>
        </w:tc>
        <w:tc>
          <w:tcPr>
            <w:tcW w:w="8223" w:type="dxa"/>
          </w:tcPr>
          <w:p w:rsidR="0036191C" w:rsidRDefault="00E6494D">
            <w:pPr>
              <w:pStyle w:val="TableText"/>
              <w:jc w:val="left"/>
            </w:pPr>
            <w:r>
              <w:rPr>
                <w:rtl/>
              </w:rPr>
              <w:t>أسئلة قانونية مفتوحة (البيانات الصحية</w:t>
            </w:r>
            <w:r>
              <w:rPr>
                <w:rtl/>
              </w:rPr>
              <w:t>، وإذن أخلاقيات البحث الصحي، وقانون حقوق أصحاب الهمم، والجهة المنظِّمة بحسب نوع المدرسة) تُعرض على مستشار قانوني قبل تقديم أي طلب، وقائمتها في الملحق الداخلي.</w:t>
            </w:r>
          </w:p>
        </w:tc>
      </w:tr>
      <w:tr w:rsidR="0036191C">
        <w:trPr>
          <w:cantSplit/>
        </w:trPr>
        <w:tc>
          <w:tcPr>
            <w:tcW w:w="1077" w:type="dxa"/>
          </w:tcPr>
          <w:p w:rsidR="0036191C" w:rsidRDefault="00E6494D">
            <w:pPr>
              <w:pStyle w:val="TableText"/>
              <w:jc w:val="left"/>
            </w:pPr>
            <w:r>
              <w:rPr>
                <w:rtl/>
              </w:rPr>
              <w:t>حماية الطفل</w:t>
            </w:r>
          </w:p>
        </w:tc>
        <w:tc>
          <w:tcPr>
            <w:tcW w:w="8223" w:type="dxa"/>
          </w:tcPr>
          <w:p w:rsidR="0036191C" w:rsidRDefault="00E6494D">
            <w:pPr>
              <w:pStyle w:val="TableText"/>
              <w:jc w:val="left"/>
            </w:pPr>
            <w:r>
              <w:rPr>
                <w:rtl/>
              </w:rPr>
              <w:t>وفق القانون الاتحادي رقم 3 لسنة 2016 (قانون وديمة) وسياسة المدرسة أو المركز.</w:t>
            </w:r>
          </w:p>
        </w:tc>
      </w:tr>
      <w:tr w:rsidR="0036191C">
        <w:trPr>
          <w:cantSplit/>
        </w:trPr>
        <w:tc>
          <w:tcPr>
            <w:tcW w:w="1077" w:type="dxa"/>
          </w:tcPr>
          <w:p w:rsidR="0036191C" w:rsidRDefault="00E6494D">
            <w:pPr>
              <w:pStyle w:val="TableText"/>
              <w:jc w:val="left"/>
            </w:pPr>
            <w:r>
              <w:rPr>
                <w:rtl/>
              </w:rPr>
              <w:t>الموازنة العلمية (Equipoise)</w:t>
            </w:r>
          </w:p>
        </w:tc>
        <w:tc>
          <w:tcPr>
            <w:tcW w:w="8223" w:type="dxa"/>
          </w:tcPr>
          <w:p w:rsidR="0036191C" w:rsidRDefault="00E6494D">
            <w:pPr>
              <w:pStyle w:val="TableText"/>
              <w:jc w:val="left"/>
            </w:pPr>
            <w:r>
              <w:rPr>
                <w:rtl/>
              </w:rPr>
              <w:t>لا نعرف إن كان البرنامج أفضل من برنامج المقارنة النشط، وهذا ما يجعل القرعة مقبولة أخلاقياً. لا توصف فرصة النجاح للأهل بأنها عالية.</w:t>
            </w:r>
          </w:p>
        </w:tc>
      </w:tr>
      <w:tr w:rsidR="0036191C">
        <w:trPr>
          <w:cantSplit/>
        </w:trPr>
        <w:tc>
          <w:tcPr>
            <w:tcW w:w="1077" w:type="dxa"/>
          </w:tcPr>
          <w:p w:rsidR="0036191C" w:rsidRDefault="00E6494D">
            <w:pPr>
              <w:pStyle w:val="TableText"/>
              <w:jc w:val="left"/>
            </w:pPr>
            <w:r>
              <w:rPr>
                <w:rtl/>
              </w:rPr>
              <w:t>تضارب المصالح</w:t>
            </w:r>
          </w:p>
        </w:tc>
        <w:tc>
          <w:tcPr>
            <w:tcW w:w="8223" w:type="dxa"/>
          </w:tcPr>
          <w:p w:rsidR="0036191C" w:rsidRDefault="00E6494D">
            <w:pPr>
              <w:pStyle w:val="TableText"/>
              <w:jc w:val="left"/>
            </w:pPr>
            <w:r>
              <w:rPr>
                <w:rtl/>
              </w:rPr>
              <w:t>يُعلن في ورقة المعلومات والتسجيل المسبق وكل نشر. التخفيف: إحصائي مستقل وفق خطة مس</w:t>
            </w:r>
            <w:r>
              <w:rPr>
                <w:rtl/>
              </w:rPr>
              <w:t>جّلة، مقيّمون لا يعرفون الذراع ولا ينتمون إلى فريق التطوير، تسجيل مسبق قبل أول توزيع، مراقب سلامة يرفع تقاريره إلى اللجنة مباشرة، ونشر النتيجة أياً كانت.</w:t>
            </w:r>
          </w:p>
        </w:tc>
      </w:tr>
    </w:tbl>
    <w:p w:rsidR="0036191C" w:rsidRDefault="00E6494D">
      <w:pPr>
        <w:pStyle w:val="Heading3"/>
      </w:pPr>
      <w:r>
        <w:rPr>
          <w:rtl/>
        </w:rPr>
        <w:t>قبول الطفل غير الناطق ومستخدم التواصل المعزز</w:t>
      </w:r>
    </w:p>
    <w:p w:rsidR="0036191C" w:rsidRDefault="00E6494D">
      <w:r>
        <w:rPr>
          <w:rtl/>
        </w:rPr>
        <w:t xml:space="preserve">قبل الجلسة الأولى يُعدّ الميسّر مع الأهل </w:t>
      </w:r>
      <w:r>
        <w:rPr>
          <w:b/>
          <w:rtl/>
        </w:rPr>
        <w:t>ملف تواصل</w:t>
      </w:r>
      <w:r>
        <w:rPr>
          <w:rtl/>
        </w:rPr>
        <w:t xml:space="preserve"> يحدّد</w:t>
      </w:r>
      <w:r>
        <w:rPr>
          <w:rtl/>
        </w:rPr>
        <w:t>: كيف يقول الطفل «نعم» و«لا» و«توقّف» و«أريد استراحة»؛ وعلامات انزعاجه وارتياحه؛ وأداة تواصله، مع رمزَي «توقّف» و«استراحة» في متناوله طوال الجلسة؛ وما يساعده على الهدوء: مسافة أم قرب؟ من؟ أي أداة؟ ويتبع الكبار هذا الملف عند الضيق (القسم 14).</w:t>
      </w:r>
    </w:p>
    <w:p w:rsidR="0036191C" w:rsidRDefault="00E6494D" w:rsidP="00E6494D">
      <w:pPr>
        <w:pStyle w:val="TableText"/>
        <w:numPr>
          <w:ilvl w:val="0"/>
          <w:numId w:val="175"/>
        </w:numPr>
      </w:pPr>
      <w:r>
        <w:rPr>
          <w:b/>
          <w:rtl/>
        </w:rPr>
        <w:t>قبل البدء:</w:t>
      </w:r>
      <w:r>
        <w:rPr>
          <w:rtl/>
        </w:rPr>
        <w:t xml:space="preserve"> يعر</w:t>
      </w:r>
      <w:r>
        <w:rPr>
          <w:rtl/>
        </w:rPr>
        <w:t>ض الميسّر النشاط (صورة، رمز، أو نموذج على نفسه) ويسأل الطفل بطريقته. القبول: اقتراب من المواد، أو إشارة «نعم»، أو بدء النشاط بنفسه.</w:t>
      </w:r>
    </w:p>
    <w:p w:rsidR="0036191C" w:rsidRDefault="00E6494D" w:rsidP="00E6494D">
      <w:pPr>
        <w:pStyle w:val="TableText"/>
        <w:numPr>
          <w:ilvl w:val="0"/>
          <w:numId w:val="175"/>
        </w:numPr>
      </w:pPr>
      <w:r>
        <w:rPr>
          <w:b/>
          <w:rtl/>
        </w:rPr>
        <w:t>أثناء الجلسة:</w:t>
      </w:r>
      <w:r>
        <w:rPr>
          <w:rtl/>
        </w:rPr>
        <w:t xml:space="preserve"> عند علامة انسحاب واضحة يتوقّف النشاط ويُعرض خياران: استراحة أو نشاط آخر يختاره.</w:t>
      </w:r>
    </w:p>
    <w:p w:rsidR="0036191C" w:rsidRDefault="00E6494D" w:rsidP="00E6494D">
      <w:pPr>
        <w:pStyle w:val="TableText"/>
        <w:numPr>
          <w:ilvl w:val="0"/>
          <w:numId w:val="175"/>
        </w:numPr>
      </w:pPr>
      <w:r>
        <w:rPr>
          <w:b/>
          <w:rtl/>
        </w:rPr>
        <w:t>العودة:</w:t>
      </w:r>
      <w:r>
        <w:rPr>
          <w:rtl/>
        </w:rPr>
        <w:t xml:space="preserve"> النشاط الذي أوقفه الطف</w:t>
      </w:r>
      <w:r>
        <w:rPr>
          <w:rtl/>
        </w:rPr>
        <w:t>ل لا يُعرض عليه ثانيةً في الجلسة نفسها إلا إذا طلبه هو. يُعرض نشاط آخر يختاره، وإذا ظهرت علامة الانسحاب معه تنتهي الجلسة البحثية لهذا اليوم دون أي أثر على الطفل.</w:t>
      </w:r>
    </w:p>
    <w:p w:rsidR="0036191C" w:rsidRDefault="00E6494D" w:rsidP="00E6494D">
      <w:pPr>
        <w:pStyle w:val="TableText"/>
        <w:numPr>
          <w:ilvl w:val="0"/>
          <w:numId w:val="175"/>
        </w:numPr>
      </w:pPr>
      <w:r>
        <w:rPr>
          <w:b/>
          <w:rtl/>
        </w:rPr>
        <w:t>التكرار:</w:t>
      </w:r>
      <w:r>
        <w:rPr>
          <w:rtl/>
        </w:rPr>
        <w:t xml:space="preserve"> إذا انتهت جلستان متتاليتان بالانسحاب، تُطبَّق قاعدة الإيقاف الخاصة بالطفل (أدناه)، وي</w:t>
      </w:r>
      <w:r>
        <w:rPr>
          <w:rtl/>
        </w:rPr>
        <w:t>تحدّث الباحث مع الأهل: هل من سبب (مرض، نوم، تغيير في البيت)؟ هل يحتاج النشاط تكييفاً؟ هل يتوقّف الطفل عن المشاركة البحثية؟ والتمرير أو «لا» المتكرر علامة حمل زائد: تُخفَّض المطالب.</w:t>
      </w:r>
    </w:p>
    <w:p w:rsidR="0036191C" w:rsidRDefault="00E6494D" w:rsidP="00E6494D">
      <w:pPr>
        <w:pStyle w:val="TableText"/>
        <w:numPr>
          <w:ilvl w:val="0"/>
          <w:numId w:val="175"/>
        </w:numPr>
      </w:pPr>
      <w:r>
        <w:rPr>
          <w:b/>
          <w:rtl/>
        </w:rPr>
        <w:t>سؤال أسبوعي للأسرة:</w:t>
      </w:r>
      <w:r>
        <w:rPr>
          <w:rtl/>
        </w:rPr>
        <w:t xml:space="preserve"> «هل تغيّر نوم طفلك أو انهياراته بعد المدرسة هذا الأسبوع</w:t>
      </w:r>
      <w:r>
        <w:rPr>
          <w:rtl/>
        </w:rPr>
        <w:t>؟»</w:t>
      </w:r>
    </w:p>
    <w:p w:rsidR="0036191C" w:rsidRDefault="00E6494D" w:rsidP="00E6494D">
      <w:pPr>
        <w:pStyle w:val="TableText"/>
        <w:numPr>
          <w:ilvl w:val="0"/>
          <w:numId w:val="175"/>
        </w:numPr>
      </w:pPr>
      <w:r>
        <w:rPr>
          <w:b/>
          <w:rtl/>
        </w:rPr>
        <w:t>التوثيق:</w:t>
      </w:r>
      <w:r>
        <w:rPr>
          <w:rtl/>
        </w:rPr>
        <w:t xml:space="preserve"> في سجل الجلسة: هل وُجد القبول، وأي علامة ظهرت، وماذا فُعل.</w:t>
      </w:r>
    </w:p>
    <w:p w:rsidR="0036191C" w:rsidRDefault="00E6494D">
      <w:r>
        <w:rPr>
          <w:rtl/>
        </w:rPr>
        <w:t>الصمت ليس قبولاً وحده، والامتثال الصامت لطفل اعتاد طاعة البالغين ليس بالضرورة قبولاً؛ يراقب الميسّر علامات الارتياح والمشاركة، لا غياب الاعتراض فقط.</w:t>
      </w:r>
    </w:p>
    <w:p w:rsidR="0036191C" w:rsidRDefault="00E6494D">
      <w:pPr>
        <w:pStyle w:val="Heading3"/>
      </w:pPr>
      <w:r>
        <w:rPr>
          <w:rtl/>
        </w:rPr>
        <w:lastRenderedPageBreak/>
        <w:t>حماية البيانات</w:t>
      </w:r>
    </w:p>
    <w:p w:rsidR="0036191C" w:rsidRDefault="00E6494D">
      <w:r>
        <w:rPr>
          <w:rtl/>
        </w:rPr>
        <w:t>لغرض بحثي محدد فقط. فئة الحاجة تُؤخذ من الخطة التعليمية الفردية كما وثّقتها المدرسة، وبموافقة الأسرة، ولا يُجري المشروع أي تقييم تشخيصي. البيانات الحسّاسة (فئة الحاجة الموثّقة، طبقة الطفل في التجربة، الحالات الصحية، الأدوية، خطة الرعاية) لا تظهر في أوراق ا</w:t>
      </w:r>
      <w:r>
        <w:rPr>
          <w:rtl/>
        </w:rPr>
        <w:t>لمقيّمين. ما دام جدول الربط موجوداً فالبيانات المرمّزة شخصية وتنطبق عليها كل الحماية. لولي الأمر الاطلاع والتصحيح وطلب الحذف ضمن القانون والبروتوكول، وأي خرق يُبلَّغ به الباحث الرئيسي واللجنة والأسر المعنية. التفاصيل في خطة إدارة البيانات (الطبقة الثالثة).</w:t>
      </w:r>
    </w:p>
    <w:p w:rsidR="0036191C" w:rsidRDefault="00E6494D">
      <w:pPr>
        <w:pStyle w:val="Heading3"/>
      </w:pPr>
      <w:r>
        <w:rPr>
          <w:rtl/>
        </w:rPr>
        <w:t>حماية الطفل وحدود السرية</w:t>
      </w:r>
    </w:p>
    <w:p w:rsidR="0036191C" w:rsidRDefault="00E6494D" w:rsidP="00E6494D">
      <w:pPr>
        <w:pStyle w:val="TableText"/>
        <w:numPr>
          <w:ilvl w:val="0"/>
          <w:numId w:val="176"/>
        </w:numPr>
      </w:pPr>
      <w:r>
        <w:rPr>
          <w:rtl/>
        </w:rPr>
        <w:t>كل عضو في الفريق يتدرّب على حماية الطفل ويخضع لفحص الخلفية الذي تشترطه المدرسة أو المركز قبل الاحتكاك بالأطفال. لا يكون أحد منفرداً مع طفل في مكان مغلق (القسم 14).</w:t>
      </w:r>
    </w:p>
    <w:p w:rsidR="0036191C" w:rsidRDefault="00E6494D" w:rsidP="00E6494D">
      <w:pPr>
        <w:pStyle w:val="TableText"/>
        <w:numPr>
          <w:ilvl w:val="0"/>
          <w:numId w:val="176"/>
        </w:numPr>
      </w:pPr>
      <w:r>
        <w:rPr>
          <w:rtl/>
        </w:rPr>
        <w:t>عند إفصاح أو قلق يُتبع البروتوكول 14 في القسم 14: إصغاء دون استجوا</w:t>
      </w:r>
      <w:r>
        <w:rPr>
          <w:rtl/>
        </w:rPr>
        <w:t>ب أو وعد بالكتمان، وتسجيل بالنص في اليوم نفسه، وإبلاغ مسؤول حماية الطفل، ومسار بديل إذا كان القلق عنه أو عن المدير.</w:t>
      </w:r>
    </w:p>
    <w:p w:rsidR="0036191C" w:rsidRDefault="00E6494D" w:rsidP="00E6494D">
      <w:pPr>
        <w:pStyle w:val="TableText"/>
        <w:numPr>
          <w:ilvl w:val="0"/>
          <w:numId w:val="176"/>
        </w:numPr>
      </w:pPr>
      <w:r>
        <w:rPr>
          <w:b/>
          <w:rtl/>
        </w:rPr>
        <w:t>الإبلاغ واجب قانوني يعلو على السرية البحثية،</w:t>
      </w:r>
      <w:r>
        <w:rPr>
          <w:rtl/>
        </w:rPr>
        <w:t xml:space="preserve"> وتذكره ورقة المعلومات صراحة. مخاوف الحماية تُحفظ في سجل حماية منفصل، </w:t>
      </w:r>
      <w:r>
        <w:rPr>
          <w:b/>
          <w:rtl/>
        </w:rPr>
        <w:t>ولا تُعدّ بيانات بحث:</w:t>
      </w:r>
      <w:r>
        <w:rPr>
          <w:rtl/>
        </w:rPr>
        <w:t xml:space="preserve"> لا ت</w:t>
      </w:r>
      <w:r>
        <w:rPr>
          <w:rtl/>
        </w:rPr>
        <w:t>ُحلَّل ولا تُنشر.</w:t>
      </w:r>
    </w:p>
    <w:p w:rsidR="0036191C" w:rsidRDefault="00E6494D" w:rsidP="00E6494D">
      <w:pPr>
        <w:pStyle w:val="TableText"/>
        <w:numPr>
          <w:ilvl w:val="0"/>
          <w:numId w:val="176"/>
        </w:numPr>
      </w:pPr>
      <w:r>
        <w:rPr>
          <w:rtl/>
        </w:rPr>
        <w:t>لا يتواصل الباحث مع الأسرة بشأن القلق قبل التنسيق مع مسؤول الحماية، حتى لا يُعرَّض الطفل لخطر إضافي.</w:t>
      </w:r>
    </w:p>
    <w:p w:rsidR="0036191C" w:rsidRDefault="00E6494D">
      <w:pPr>
        <w:pStyle w:val="Heading3"/>
      </w:pPr>
      <w:r>
        <w:rPr>
          <w:rtl/>
        </w:rPr>
        <w:t>الأحداث غير المرغوبة (Adverse Events)</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016"/>
        <w:gridCol w:w="3904"/>
        <w:gridCol w:w="4380"/>
      </w:tblGrid>
      <w:tr w:rsidR="0036191C">
        <w:trPr>
          <w:cantSplit/>
          <w:tblHeader/>
        </w:trPr>
        <w:tc>
          <w:tcPr>
            <w:tcW w:w="1016" w:type="dxa"/>
            <w:tcBorders>
              <w:bottom w:val="single" w:sz="0" w:space="0" w:color="auto"/>
            </w:tcBorders>
            <w:shd w:val="clear" w:color="auto" w:fill="EFE8D8"/>
            <w:vAlign w:val="bottom"/>
          </w:tcPr>
          <w:p w:rsidR="0036191C" w:rsidRDefault="00E6494D">
            <w:pPr>
              <w:pStyle w:val="TableText"/>
              <w:jc w:val="left"/>
            </w:pPr>
            <w:r>
              <w:rPr>
                <w:b/>
                <w:bCs/>
                <w:rtl/>
              </w:rPr>
              <w:t>النوع</w:t>
            </w:r>
          </w:p>
        </w:tc>
        <w:tc>
          <w:tcPr>
            <w:tcW w:w="3904" w:type="dxa"/>
            <w:tcBorders>
              <w:bottom w:val="single" w:sz="0" w:space="0" w:color="auto"/>
            </w:tcBorders>
            <w:shd w:val="clear" w:color="auto" w:fill="EFE8D8"/>
            <w:vAlign w:val="bottom"/>
          </w:tcPr>
          <w:p w:rsidR="0036191C" w:rsidRDefault="00E6494D">
            <w:pPr>
              <w:pStyle w:val="TableText"/>
              <w:jc w:val="left"/>
            </w:pPr>
            <w:r>
              <w:rPr>
                <w:b/>
                <w:bCs/>
                <w:rtl/>
              </w:rPr>
              <w:t>أمثلة</w:t>
            </w:r>
          </w:p>
        </w:tc>
        <w:tc>
          <w:tcPr>
            <w:tcW w:w="4380" w:type="dxa"/>
            <w:tcBorders>
              <w:bottom w:val="single" w:sz="0" w:space="0" w:color="auto"/>
            </w:tcBorders>
            <w:shd w:val="clear" w:color="auto" w:fill="EFE8D8"/>
            <w:vAlign w:val="bottom"/>
          </w:tcPr>
          <w:p w:rsidR="0036191C" w:rsidRDefault="00E6494D">
            <w:pPr>
              <w:pStyle w:val="TableText"/>
              <w:jc w:val="left"/>
            </w:pPr>
            <w:r>
              <w:rPr>
                <w:b/>
                <w:bCs/>
                <w:rtl/>
              </w:rPr>
              <w:t>الإجراء</w:t>
            </w:r>
          </w:p>
        </w:tc>
      </w:tr>
      <w:tr w:rsidR="0036191C">
        <w:trPr>
          <w:cantSplit/>
        </w:trPr>
        <w:tc>
          <w:tcPr>
            <w:tcW w:w="1016" w:type="dxa"/>
          </w:tcPr>
          <w:p w:rsidR="0036191C" w:rsidRDefault="00E6494D">
            <w:pPr>
              <w:pStyle w:val="TableText"/>
              <w:jc w:val="left"/>
            </w:pPr>
            <w:r>
              <w:rPr>
                <w:rtl/>
              </w:rPr>
              <w:t>بسيط</w:t>
            </w:r>
          </w:p>
        </w:tc>
        <w:tc>
          <w:tcPr>
            <w:tcW w:w="3904" w:type="dxa"/>
          </w:tcPr>
          <w:p w:rsidR="0036191C" w:rsidRDefault="00E6494D">
            <w:pPr>
              <w:pStyle w:val="TableText"/>
              <w:jc w:val="left"/>
            </w:pPr>
            <w:r>
              <w:rPr>
                <w:rtl/>
              </w:rPr>
              <w:t>ضيق يستدعي إيقاف النشاط، إصابة طفيفة بلا رعاية طبية</w:t>
            </w:r>
          </w:p>
        </w:tc>
        <w:tc>
          <w:tcPr>
            <w:tcW w:w="4380" w:type="dxa"/>
          </w:tcPr>
          <w:p w:rsidR="0036191C" w:rsidRDefault="00E6494D">
            <w:pPr>
              <w:pStyle w:val="TableText"/>
              <w:jc w:val="left"/>
            </w:pPr>
            <w:r>
              <w:rPr>
                <w:rtl/>
              </w:rPr>
              <w:t>يُسجَّل، ويُبلَّغ ولي الأمر في اليوم نفسه</w:t>
            </w:r>
          </w:p>
        </w:tc>
      </w:tr>
      <w:tr w:rsidR="0036191C">
        <w:trPr>
          <w:cantSplit/>
        </w:trPr>
        <w:tc>
          <w:tcPr>
            <w:tcW w:w="1016" w:type="dxa"/>
          </w:tcPr>
          <w:p w:rsidR="0036191C" w:rsidRDefault="00E6494D">
            <w:pPr>
              <w:pStyle w:val="TableText"/>
              <w:jc w:val="left"/>
            </w:pPr>
            <w:r>
              <w:rPr>
                <w:rtl/>
              </w:rPr>
              <w:t>خطير</w:t>
            </w:r>
          </w:p>
        </w:tc>
        <w:tc>
          <w:tcPr>
            <w:tcW w:w="3904" w:type="dxa"/>
          </w:tcPr>
          <w:p w:rsidR="0036191C" w:rsidRDefault="00E6494D">
            <w:pPr>
              <w:pStyle w:val="TableText"/>
              <w:jc w:val="left"/>
            </w:pPr>
            <w:r>
              <w:rPr>
                <w:rtl/>
              </w:rPr>
              <w:t>إصابة تحتاج رعاية طبية، نوبة صحية أثناء الجلسة، حادث يُحتمل ارتباطه بالنشاط، تماس وقائي، اتصال بالطوارئ؛ و</w:t>
            </w:r>
            <w:r>
              <w:rPr>
                <w:b/>
                <w:rtl/>
              </w:rPr>
              <w:t>أي لمس تعليم، أو لمس خارج خطة الرعاية (غير مكتوب فيها أو أدّاه غير المسمّين فيها)، أو أخذ جهاز التواصل</w:t>
            </w:r>
            <w:r>
              <w:rPr>
                <w:b/>
                <w:rtl/>
              </w:rPr>
              <w:t xml:space="preserve"> أو حجبه</w:t>
            </w:r>
          </w:p>
        </w:tc>
        <w:tc>
          <w:tcPr>
            <w:tcW w:w="4380" w:type="dxa"/>
          </w:tcPr>
          <w:p w:rsidR="0036191C" w:rsidRDefault="00E6494D">
            <w:pPr>
              <w:pStyle w:val="TableText"/>
              <w:jc w:val="left"/>
            </w:pPr>
            <w:r>
              <w:rPr>
                <w:rtl/>
              </w:rPr>
              <w:t xml:space="preserve">يُبلَّغ ولي الأمر فوراً، ومراقب السلامة المستقل في اليوم نفسه، ولجنة الأخلاقيات وفق مهلها؛ ويُوقف النشاط لكل الأطفال حتى يراجعه مراقب السلامة. وأي خرق لحدود اللمس من أحد العاملين يُبلَّغ أيضاً إلى مسؤول حماية الطفل وفق إجراء الادعاءات ضد العاملين </w:t>
            </w:r>
            <w:r>
              <w:rPr>
                <w:rtl/>
              </w:rPr>
              <w:t>(القسم 14)</w:t>
            </w:r>
          </w:p>
        </w:tc>
      </w:tr>
    </w:tbl>
    <w:p w:rsidR="0036191C" w:rsidRDefault="00E6494D">
      <w:pPr>
        <w:pStyle w:val="Heading3"/>
      </w:pPr>
      <w:r>
        <w:rPr>
          <w:rtl/>
        </w:rPr>
        <w:t>قواعد الإيقاف</w:t>
      </w:r>
    </w:p>
    <w:p w:rsidR="0036191C" w:rsidRDefault="00E6494D" w:rsidP="00E6494D">
      <w:pPr>
        <w:pStyle w:val="TableText"/>
        <w:numPr>
          <w:ilvl w:val="0"/>
          <w:numId w:val="177"/>
        </w:numPr>
      </w:pPr>
      <w:r>
        <w:rPr>
          <w:b/>
          <w:rtl/>
        </w:rPr>
        <w:t>للطفل:</w:t>
      </w:r>
      <w:r>
        <w:rPr>
          <w:rtl/>
        </w:rPr>
        <w:t xml:space="preserve"> أسبوعان متتاليان تُبلغ فيهما الأسرة عن سوء في النوم أو في الضيق بعد المدرسة، أو جلستان متتاليتان انتهتا بعلامات الانسحاب: تُخفَّض المطالب، ولا يستمر الطفل قبل مراجعة مع الأسرة ورائد الدمج. وللطفل أن يترك الدراسة في أي وقت د</w:t>
      </w:r>
      <w:r>
        <w:rPr>
          <w:rtl/>
        </w:rPr>
        <w:t>ون أي أثر.</w:t>
      </w:r>
    </w:p>
    <w:p w:rsidR="0036191C" w:rsidRDefault="00E6494D" w:rsidP="00E6494D">
      <w:pPr>
        <w:pStyle w:val="TableText"/>
        <w:numPr>
          <w:ilvl w:val="0"/>
          <w:numId w:val="177"/>
        </w:numPr>
      </w:pPr>
      <w:r>
        <w:rPr>
          <w:b/>
          <w:rtl/>
        </w:rPr>
        <w:t>للنشاط:</w:t>
      </w:r>
      <w:r>
        <w:rPr>
          <w:rtl/>
        </w:rPr>
        <w:t xml:space="preserve"> أي حادث خطير يوقف النشاط مؤقتاً لكل الأطفال حتى يراجعه مراقب السلامة المستقل.</w:t>
      </w:r>
    </w:p>
    <w:p w:rsidR="0036191C" w:rsidRDefault="00E6494D" w:rsidP="00E6494D">
      <w:pPr>
        <w:pStyle w:val="TableText"/>
        <w:numPr>
          <w:ilvl w:val="0"/>
          <w:numId w:val="177"/>
        </w:numPr>
      </w:pPr>
      <w:r>
        <w:rPr>
          <w:b/>
          <w:rtl/>
        </w:rPr>
        <w:t>للدراسة:</w:t>
      </w:r>
      <w:r>
        <w:rPr>
          <w:rtl/>
        </w:rPr>
        <w:t xml:space="preserve"> معايير إيقاف يضعها مراقب السلامة المستقل قبل البدء وتُعلن في البروتوكول المسجّل (مثل تكرار حوادث خطيرة مرتبطة بالنشاط، أو خرق متكرر لحدود اللمس بعد إع</w:t>
      </w:r>
      <w:r>
        <w:rPr>
          <w:rtl/>
        </w:rPr>
        <w:t>ادة التدريب، أو إشارة ضرر مؤجَّل في طبقة)، ويوصي بناءً عليها لجنة الأخلاقيات بالإيقاف المؤقت أو الإنهاء (القسم 14).</w:t>
      </w:r>
    </w:p>
    <w:p w:rsidR="0036191C" w:rsidRDefault="00E6494D">
      <w:pPr>
        <w:pStyle w:val="Heading3"/>
      </w:pPr>
      <w:r>
        <w:rPr>
          <w:rtl/>
        </w:rPr>
        <w:lastRenderedPageBreak/>
        <w:t>أخلاقيات التصميم التجريبي</w:t>
      </w:r>
    </w:p>
    <w:p w:rsidR="0036191C" w:rsidRDefault="00E6494D">
      <w:r>
        <w:rPr>
          <w:rtl/>
        </w:rPr>
        <w:t xml:space="preserve">تتلقّى الضابطة برنامج مقارنة نشطاً بالمدة والجرعة نفسهما (115 جلسة)، بالقصص والصور والكتابة متعددة الحواس والمواد </w:t>
      </w:r>
      <w:r>
        <w:rPr>
          <w:rtl/>
        </w:rPr>
        <w:t>نفسها، يعلّم الحروف نفسها بالترتيب الأبجدي المعتاد، ولا يختلف عن جذور إلا في ترتيب الحروف والجسر اللهجي والمرساة الحركية، ثم يُتاح لها جذور بعد قياس المتابعة (بعد القياس البعدي بنحو 3 إلى 4 أشهر) إن رغبت الأسر. تُشرح القرعة وهذا التأخير بلغة بسيطة قبل التو</w:t>
      </w:r>
      <w:r>
        <w:rPr>
          <w:rtl/>
        </w:rPr>
        <w:t>قيع، ولا يعرف الفريق الميداني مسبقاً ذراع الطفل، وتُنشر النتائج كما هي.</w:t>
      </w:r>
    </w:p>
    <w:p w:rsidR="0036191C" w:rsidRDefault="00E6494D">
      <w:pPr>
        <w:pStyle w:val="Heading2"/>
      </w:pPr>
      <w:bookmarkStart w:id="69" w:name="_Toc242710884"/>
      <w:r>
        <w:rPr>
          <w:rtl/>
        </w:rPr>
        <w:t>الطبقة الثالثة: البحث الكامل (للباحثين)</w:t>
      </w:r>
      <w:bookmarkEnd w:id="69"/>
    </w:p>
    <w:p w:rsidR="0036191C" w:rsidRDefault="00E6494D">
      <w:pPr>
        <w:pStyle w:val="Heading3"/>
      </w:pPr>
      <w:r>
        <w:rPr>
          <w:rtl/>
        </w:rPr>
        <w:t>الإطار المرجعي</w:t>
      </w:r>
    </w:p>
    <w:p w:rsidR="0036191C" w:rsidRDefault="00E6494D">
      <w:r>
        <w:rPr>
          <w:rtl/>
        </w:rPr>
        <w:t xml:space="preserve">تقرير بلمونت (National Commission for the Protection of Human Subjects of Biomedical and Behavioral Research, 1979): احترام الأشخاص والإحسان والعدالة، ومن العدالة ألا يُستبعد أصحاب الهمم من بحث يُعدّ لأجلهم وألا يتحمّلوا مخاطر يمكن تقليلها بترتيب المراحل. </w:t>
      </w:r>
      <w:r>
        <w:rPr>
          <w:rtl/>
        </w:rPr>
        <w:t>وإعلان هلسنكي (World Medical Association, 2025) مرجعاً عاماً لحماية المشاركين والشفافية، والإرشادات الأخلاقية للبحث التربوي (British Educational Research Association, 2024)، والقانونان الإماراتيان المذكوران أعلاه.</w:t>
      </w:r>
    </w:p>
    <w:p w:rsidR="0036191C" w:rsidRDefault="00E6494D">
      <w:pPr>
        <w:pStyle w:val="Heading3"/>
      </w:pPr>
      <w:r>
        <w:rPr>
          <w:rtl/>
        </w:rPr>
        <w:t>تقدير المخاطر والمنافع</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2447"/>
        <w:gridCol w:w="1100"/>
        <w:gridCol w:w="5753"/>
      </w:tblGrid>
      <w:tr w:rsidR="0036191C">
        <w:trPr>
          <w:cantSplit/>
          <w:tblHeader/>
        </w:trPr>
        <w:tc>
          <w:tcPr>
            <w:tcW w:w="2447" w:type="dxa"/>
            <w:tcBorders>
              <w:bottom w:val="single" w:sz="0" w:space="0" w:color="auto"/>
            </w:tcBorders>
            <w:shd w:val="clear" w:color="auto" w:fill="EFE8D8"/>
            <w:vAlign w:val="bottom"/>
          </w:tcPr>
          <w:p w:rsidR="0036191C" w:rsidRDefault="00E6494D">
            <w:pPr>
              <w:pStyle w:val="TableText"/>
              <w:jc w:val="left"/>
            </w:pPr>
            <w:r>
              <w:rPr>
                <w:b/>
                <w:bCs/>
                <w:rtl/>
              </w:rPr>
              <w:t>المخاطرة</w:t>
            </w:r>
          </w:p>
        </w:tc>
        <w:tc>
          <w:tcPr>
            <w:tcW w:w="1100" w:type="dxa"/>
            <w:tcBorders>
              <w:bottom w:val="single" w:sz="0" w:space="0" w:color="auto"/>
            </w:tcBorders>
            <w:shd w:val="clear" w:color="auto" w:fill="EFE8D8"/>
            <w:vAlign w:val="bottom"/>
          </w:tcPr>
          <w:p w:rsidR="0036191C" w:rsidRDefault="00E6494D">
            <w:pPr>
              <w:pStyle w:val="TableText"/>
              <w:jc w:val="left"/>
            </w:pPr>
            <w:r>
              <w:rPr>
                <w:b/>
                <w:bCs/>
                <w:rtl/>
              </w:rPr>
              <w:t>الاحتمال</w:t>
            </w:r>
          </w:p>
        </w:tc>
        <w:tc>
          <w:tcPr>
            <w:tcW w:w="5753" w:type="dxa"/>
            <w:tcBorders>
              <w:bottom w:val="single" w:sz="0" w:space="0" w:color="auto"/>
            </w:tcBorders>
            <w:shd w:val="clear" w:color="auto" w:fill="EFE8D8"/>
            <w:vAlign w:val="bottom"/>
          </w:tcPr>
          <w:p w:rsidR="0036191C" w:rsidRDefault="00E6494D">
            <w:pPr>
              <w:pStyle w:val="TableText"/>
              <w:jc w:val="left"/>
            </w:pPr>
            <w:r>
              <w:rPr>
                <w:b/>
                <w:bCs/>
                <w:rtl/>
              </w:rPr>
              <w:t>ا</w:t>
            </w:r>
            <w:r>
              <w:rPr>
                <w:b/>
                <w:bCs/>
                <w:rtl/>
              </w:rPr>
              <w:t>لإجراء</w:t>
            </w:r>
          </w:p>
        </w:tc>
      </w:tr>
      <w:tr w:rsidR="0036191C">
        <w:trPr>
          <w:cantSplit/>
        </w:trPr>
        <w:tc>
          <w:tcPr>
            <w:tcW w:w="2447" w:type="dxa"/>
          </w:tcPr>
          <w:p w:rsidR="0036191C" w:rsidRDefault="00E6494D">
            <w:pPr>
              <w:pStyle w:val="TableText"/>
              <w:jc w:val="left"/>
            </w:pPr>
            <w:r>
              <w:rPr>
                <w:rtl/>
              </w:rPr>
              <w:t>تعب أو إحباط عابر، ومنه تعب الجرعة اليومية</w:t>
            </w:r>
          </w:p>
        </w:tc>
        <w:tc>
          <w:tcPr>
            <w:tcW w:w="1100" w:type="dxa"/>
          </w:tcPr>
          <w:p w:rsidR="0036191C" w:rsidRDefault="00E6494D">
            <w:pPr>
              <w:pStyle w:val="TableText"/>
              <w:jc w:val="left"/>
            </w:pPr>
            <w:r>
              <w:rPr>
                <w:rtl/>
              </w:rPr>
              <w:t>شائع</w:t>
            </w:r>
          </w:p>
        </w:tc>
        <w:tc>
          <w:tcPr>
            <w:tcW w:w="5753" w:type="dxa"/>
          </w:tcPr>
          <w:p w:rsidR="0036191C" w:rsidRDefault="00E6494D">
            <w:pPr>
              <w:pStyle w:val="TableText"/>
              <w:jc w:val="left"/>
            </w:pPr>
            <w:r>
              <w:rPr>
                <w:rtl/>
              </w:rPr>
              <w:t>جلسات من 15 إلى 20 دقيقة (15 للطفل الذي يتعب سريعاً)، استراحة متاحة، إيقاف عند أي علامة انسحاب، ونسبة الجلسات المنتهية بالانسحاب معيار في المرحلة ب</w:t>
            </w:r>
          </w:p>
        </w:tc>
      </w:tr>
      <w:tr w:rsidR="0036191C">
        <w:trPr>
          <w:cantSplit/>
        </w:trPr>
        <w:tc>
          <w:tcPr>
            <w:tcW w:w="2447" w:type="dxa"/>
          </w:tcPr>
          <w:p w:rsidR="0036191C" w:rsidRDefault="00E6494D">
            <w:pPr>
              <w:pStyle w:val="TableText"/>
              <w:jc w:val="left"/>
            </w:pPr>
            <w:r>
              <w:rPr>
                <w:rtl/>
              </w:rPr>
              <w:t>حادث صحي أثناء الجلسة</w:t>
            </w:r>
          </w:p>
        </w:tc>
        <w:tc>
          <w:tcPr>
            <w:tcW w:w="1100" w:type="dxa"/>
          </w:tcPr>
          <w:p w:rsidR="0036191C" w:rsidRDefault="00E6494D">
            <w:pPr>
              <w:pStyle w:val="TableText"/>
              <w:jc w:val="left"/>
            </w:pPr>
            <w:r>
              <w:rPr>
                <w:rtl/>
              </w:rPr>
              <w:t>منخفض إلى محتمل بحسب الطفل</w:t>
            </w:r>
          </w:p>
        </w:tc>
        <w:tc>
          <w:tcPr>
            <w:tcW w:w="5753" w:type="dxa"/>
          </w:tcPr>
          <w:p w:rsidR="0036191C" w:rsidRDefault="00E6494D">
            <w:pPr>
              <w:pStyle w:val="TableText"/>
              <w:jc w:val="left"/>
            </w:pPr>
            <w:r>
              <w:rPr>
                <w:rtl/>
              </w:rPr>
              <w:t>فحص «ننطلق أو لا ننطلق» قبل كل جلسة (القسم 14)</w:t>
            </w:r>
          </w:p>
        </w:tc>
      </w:tr>
      <w:tr w:rsidR="0036191C">
        <w:trPr>
          <w:cantSplit/>
        </w:trPr>
        <w:tc>
          <w:tcPr>
            <w:tcW w:w="2447" w:type="dxa"/>
          </w:tcPr>
          <w:p w:rsidR="0036191C" w:rsidRDefault="00E6494D">
            <w:pPr>
              <w:pStyle w:val="TableText"/>
              <w:jc w:val="left"/>
            </w:pPr>
            <w:r>
              <w:rPr>
                <w:rtl/>
              </w:rPr>
              <w:t>لمس غير ملائم في الرعاية</w:t>
            </w:r>
          </w:p>
        </w:tc>
        <w:tc>
          <w:tcPr>
            <w:tcW w:w="1100" w:type="dxa"/>
          </w:tcPr>
          <w:p w:rsidR="0036191C" w:rsidRDefault="00E6494D">
            <w:pPr>
              <w:pStyle w:val="TableText"/>
              <w:jc w:val="left"/>
            </w:pPr>
            <w:r>
              <w:rPr>
                <w:rtl/>
              </w:rPr>
              <w:t>منخفض</w:t>
            </w:r>
          </w:p>
        </w:tc>
        <w:tc>
          <w:tcPr>
            <w:tcW w:w="5753" w:type="dxa"/>
          </w:tcPr>
          <w:p w:rsidR="0036191C" w:rsidRDefault="00E6494D">
            <w:pPr>
              <w:pStyle w:val="TableText"/>
              <w:jc w:val="left"/>
            </w:pPr>
            <w:r>
              <w:rPr>
                <w:rtl/>
              </w:rPr>
              <w:t>خطة رعاية فردية بموافقة الأهل، ينفّذها المسمّون فيها، وتُسجَّل</w:t>
            </w:r>
          </w:p>
        </w:tc>
      </w:tr>
      <w:tr w:rsidR="0036191C">
        <w:trPr>
          <w:cantSplit/>
        </w:trPr>
        <w:tc>
          <w:tcPr>
            <w:tcW w:w="2447" w:type="dxa"/>
          </w:tcPr>
          <w:p w:rsidR="0036191C" w:rsidRDefault="00E6494D">
            <w:pPr>
              <w:pStyle w:val="TableText"/>
              <w:jc w:val="left"/>
            </w:pPr>
            <w:r>
              <w:rPr>
                <w:rtl/>
              </w:rPr>
              <w:t>ضيق حسّي</w:t>
            </w:r>
          </w:p>
        </w:tc>
        <w:tc>
          <w:tcPr>
            <w:tcW w:w="1100" w:type="dxa"/>
          </w:tcPr>
          <w:p w:rsidR="0036191C" w:rsidRDefault="00E6494D">
            <w:pPr>
              <w:pStyle w:val="TableText"/>
              <w:jc w:val="left"/>
            </w:pPr>
            <w:r>
              <w:rPr>
                <w:rtl/>
              </w:rPr>
              <w:t>محتمل مع بعض الأطفال</w:t>
            </w:r>
          </w:p>
        </w:tc>
        <w:tc>
          <w:tcPr>
            <w:tcW w:w="5753" w:type="dxa"/>
          </w:tcPr>
          <w:p w:rsidR="0036191C" w:rsidRDefault="00E6494D">
            <w:pPr>
              <w:pStyle w:val="TableText"/>
              <w:jc w:val="left"/>
            </w:pPr>
            <w:r>
              <w:rPr>
                <w:rtl/>
              </w:rPr>
              <w:t>ملف التواصل، بيئة هادئة، مواد بديلة، بديل جالس</w:t>
            </w:r>
          </w:p>
        </w:tc>
      </w:tr>
      <w:tr w:rsidR="0036191C">
        <w:trPr>
          <w:cantSplit/>
        </w:trPr>
        <w:tc>
          <w:tcPr>
            <w:tcW w:w="2447" w:type="dxa"/>
          </w:tcPr>
          <w:p w:rsidR="0036191C" w:rsidRDefault="00E6494D">
            <w:pPr>
              <w:pStyle w:val="TableText"/>
              <w:jc w:val="left"/>
            </w:pPr>
            <w:r>
              <w:rPr>
                <w:rtl/>
              </w:rPr>
              <w:t>ضيق مؤجَّل (انهيار بعد المدرسة، تغي</w:t>
            </w:r>
            <w:r>
              <w:rPr>
                <w:rtl/>
              </w:rPr>
              <w:t>ّر النوم)</w:t>
            </w:r>
          </w:p>
        </w:tc>
        <w:tc>
          <w:tcPr>
            <w:tcW w:w="1100" w:type="dxa"/>
          </w:tcPr>
          <w:p w:rsidR="0036191C" w:rsidRDefault="00E6494D">
            <w:pPr>
              <w:pStyle w:val="TableText"/>
              <w:jc w:val="left"/>
            </w:pPr>
            <w:r>
              <w:rPr>
                <w:rtl/>
              </w:rPr>
              <w:t>محتمل، ولا يظهر في الجلسة</w:t>
            </w:r>
          </w:p>
        </w:tc>
        <w:tc>
          <w:tcPr>
            <w:tcW w:w="5753" w:type="dxa"/>
          </w:tcPr>
          <w:p w:rsidR="0036191C" w:rsidRDefault="00E6494D">
            <w:pPr>
              <w:pStyle w:val="TableText"/>
              <w:jc w:val="left"/>
            </w:pPr>
            <w:r>
              <w:rPr>
                <w:rtl/>
              </w:rPr>
              <w:t>السؤال الأسبوعي للأسرة؛ مؤشر ضرر مرصود في المرحلة ب لكل طفل ولكل طبقة؛ تكراره يخفّض المطالب</w:t>
            </w:r>
          </w:p>
        </w:tc>
      </w:tr>
      <w:tr w:rsidR="0036191C">
        <w:trPr>
          <w:cantSplit/>
        </w:trPr>
        <w:tc>
          <w:tcPr>
            <w:tcW w:w="2447" w:type="dxa"/>
          </w:tcPr>
          <w:p w:rsidR="0036191C" w:rsidRDefault="00E6494D">
            <w:pPr>
              <w:pStyle w:val="TableText"/>
              <w:jc w:val="left"/>
            </w:pPr>
            <w:r>
              <w:rPr>
                <w:rtl/>
              </w:rPr>
              <w:t>وصول غير مكتمل (سمع أو نظر غير مفحوص)</w:t>
            </w:r>
          </w:p>
        </w:tc>
        <w:tc>
          <w:tcPr>
            <w:tcW w:w="1100" w:type="dxa"/>
          </w:tcPr>
          <w:p w:rsidR="0036191C" w:rsidRDefault="00E6494D">
            <w:pPr>
              <w:pStyle w:val="TableText"/>
              <w:jc w:val="left"/>
            </w:pPr>
            <w:r>
              <w:rPr>
                <w:rtl/>
              </w:rPr>
              <w:t>محتمل</w:t>
            </w:r>
          </w:p>
        </w:tc>
        <w:tc>
          <w:tcPr>
            <w:tcW w:w="5753" w:type="dxa"/>
          </w:tcPr>
          <w:p w:rsidR="0036191C" w:rsidRDefault="00E6494D">
            <w:pPr>
              <w:pStyle w:val="TableText"/>
              <w:jc w:val="left"/>
            </w:pPr>
            <w:r>
              <w:rPr>
                <w:rtl/>
              </w:rPr>
              <w:t>فحص السمع والنظر قبل الجلسة الأولى</w:t>
            </w:r>
          </w:p>
        </w:tc>
      </w:tr>
      <w:tr w:rsidR="0036191C">
        <w:trPr>
          <w:cantSplit/>
        </w:trPr>
        <w:tc>
          <w:tcPr>
            <w:tcW w:w="2447" w:type="dxa"/>
          </w:tcPr>
          <w:p w:rsidR="0036191C" w:rsidRDefault="00E6494D">
            <w:pPr>
              <w:pStyle w:val="TableText"/>
              <w:jc w:val="left"/>
            </w:pPr>
            <w:r>
              <w:rPr>
                <w:rtl/>
              </w:rPr>
              <w:lastRenderedPageBreak/>
              <w:t>إلغاء جلسات (غياب أحد البالغَين، أو فحص «ننطلق أو لا ننطلق» لا يكتمل)</w:t>
            </w:r>
          </w:p>
        </w:tc>
        <w:tc>
          <w:tcPr>
            <w:tcW w:w="1100" w:type="dxa"/>
          </w:tcPr>
          <w:p w:rsidR="0036191C" w:rsidRDefault="00E6494D">
            <w:pPr>
              <w:pStyle w:val="TableText"/>
              <w:jc w:val="left"/>
            </w:pPr>
            <w:r>
              <w:rPr>
                <w:rtl/>
              </w:rPr>
              <w:t>محتمل</w:t>
            </w:r>
          </w:p>
        </w:tc>
        <w:tc>
          <w:tcPr>
            <w:tcW w:w="5753" w:type="dxa"/>
          </w:tcPr>
          <w:p w:rsidR="0036191C" w:rsidRDefault="00E6494D">
            <w:pPr>
              <w:pStyle w:val="TableText"/>
              <w:jc w:val="left"/>
            </w:pPr>
            <w:r>
              <w:rPr>
                <w:rtl/>
              </w:rPr>
              <w:t>لا جلسة دون بالغَين؛ معدّل الإلغاء وأسبابه نتيجة جدوى أساسية يُبلَّغ عنها (القسم 16)</w:t>
            </w:r>
          </w:p>
        </w:tc>
      </w:tr>
      <w:tr w:rsidR="0036191C">
        <w:trPr>
          <w:cantSplit/>
        </w:trPr>
        <w:tc>
          <w:tcPr>
            <w:tcW w:w="2447" w:type="dxa"/>
          </w:tcPr>
          <w:p w:rsidR="0036191C" w:rsidRDefault="00E6494D">
            <w:pPr>
              <w:pStyle w:val="TableText"/>
              <w:jc w:val="left"/>
            </w:pPr>
            <w:r>
              <w:rPr>
                <w:rtl/>
              </w:rPr>
              <w:t>إصابة جسدية</w:t>
            </w:r>
          </w:p>
        </w:tc>
        <w:tc>
          <w:tcPr>
            <w:tcW w:w="1100" w:type="dxa"/>
          </w:tcPr>
          <w:p w:rsidR="0036191C" w:rsidRDefault="00E6494D">
            <w:pPr>
              <w:pStyle w:val="TableText"/>
              <w:jc w:val="left"/>
            </w:pPr>
            <w:r>
              <w:rPr>
                <w:rtl/>
              </w:rPr>
              <w:t>منخفض</w:t>
            </w:r>
          </w:p>
        </w:tc>
        <w:tc>
          <w:tcPr>
            <w:tcW w:w="5753" w:type="dxa"/>
          </w:tcPr>
          <w:p w:rsidR="0036191C" w:rsidRDefault="00E6494D">
            <w:pPr>
              <w:pStyle w:val="TableText"/>
              <w:jc w:val="left"/>
            </w:pPr>
            <w:r>
              <w:rPr>
                <w:rtl/>
              </w:rPr>
              <w:t>قواعد المواد والسلامة في القسم 14</w:t>
            </w:r>
          </w:p>
        </w:tc>
      </w:tr>
      <w:tr w:rsidR="0036191C">
        <w:trPr>
          <w:cantSplit/>
        </w:trPr>
        <w:tc>
          <w:tcPr>
            <w:tcW w:w="2447" w:type="dxa"/>
          </w:tcPr>
          <w:p w:rsidR="0036191C" w:rsidRDefault="00E6494D">
            <w:pPr>
              <w:pStyle w:val="TableText"/>
              <w:jc w:val="left"/>
            </w:pPr>
            <w:r>
              <w:rPr>
                <w:rtl/>
              </w:rPr>
              <w:t>وصم أو تصنيف</w:t>
            </w:r>
          </w:p>
        </w:tc>
        <w:tc>
          <w:tcPr>
            <w:tcW w:w="1100" w:type="dxa"/>
          </w:tcPr>
          <w:p w:rsidR="0036191C" w:rsidRDefault="00E6494D">
            <w:pPr>
              <w:pStyle w:val="TableText"/>
              <w:jc w:val="left"/>
            </w:pPr>
            <w:r>
              <w:rPr>
                <w:rtl/>
              </w:rPr>
              <w:t>محتمل</w:t>
            </w:r>
          </w:p>
        </w:tc>
        <w:tc>
          <w:tcPr>
            <w:tcW w:w="5753" w:type="dxa"/>
          </w:tcPr>
          <w:p w:rsidR="0036191C" w:rsidRDefault="00E6494D">
            <w:pPr>
              <w:pStyle w:val="TableText"/>
              <w:jc w:val="left"/>
            </w:pPr>
            <w:r>
              <w:rPr>
                <w:rtl/>
              </w:rPr>
              <w:t>الأدوات لا تشخّص ولا تُعرض على غير الأهل؛ لا تُذكر طبقة الطفل أمام غيره</w:t>
            </w:r>
          </w:p>
        </w:tc>
      </w:tr>
      <w:tr w:rsidR="0036191C">
        <w:trPr>
          <w:cantSplit/>
        </w:trPr>
        <w:tc>
          <w:tcPr>
            <w:tcW w:w="2447" w:type="dxa"/>
          </w:tcPr>
          <w:p w:rsidR="0036191C" w:rsidRDefault="00E6494D">
            <w:pPr>
              <w:pStyle w:val="TableText"/>
              <w:jc w:val="left"/>
            </w:pPr>
            <w:r>
              <w:rPr>
                <w:rtl/>
              </w:rPr>
              <w:t>كشف الهوية</w:t>
            </w:r>
          </w:p>
        </w:tc>
        <w:tc>
          <w:tcPr>
            <w:tcW w:w="1100" w:type="dxa"/>
          </w:tcPr>
          <w:p w:rsidR="0036191C" w:rsidRDefault="00E6494D">
            <w:pPr>
              <w:pStyle w:val="TableText"/>
              <w:jc w:val="left"/>
            </w:pPr>
            <w:r>
              <w:rPr>
                <w:rtl/>
              </w:rPr>
              <w:t>منخفض</w:t>
            </w:r>
          </w:p>
        </w:tc>
        <w:tc>
          <w:tcPr>
            <w:tcW w:w="5753" w:type="dxa"/>
          </w:tcPr>
          <w:p w:rsidR="0036191C" w:rsidRDefault="00E6494D">
            <w:pPr>
              <w:pStyle w:val="TableText"/>
              <w:jc w:val="left"/>
            </w:pPr>
            <w:r>
              <w:rPr>
                <w:rtl/>
              </w:rPr>
              <w:t>ترميز، تشفير، فصل جدول الربط، موافقة منفصلة للتسجيل</w:t>
            </w:r>
          </w:p>
        </w:tc>
      </w:tr>
    </w:tbl>
    <w:p w:rsidR="0036191C" w:rsidRDefault="00E6494D">
      <w:r>
        <w:rPr>
          <w:b/>
          <w:rtl/>
        </w:rPr>
        <w:t>المنفعة المباشرة غير مضمونة.</w:t>
      </w:r>
      <w:r>
        <w:rPr>
          <w:rtl/>
        </w:rPr>
        <w:t xml:space="preserve"> </w:t>
      </w:r>
      <w:r>
        <w:rPr>
          <w:rtl/>
        </w:rPr>
        <w:t>المنفعة المتوقعة معرفية: هل يفيد البرنامج الأطفال أم لا. تُذكر هذه الجملة في ورقة المعلومات بهذا الوضوح.</w:t>
      </w:r>
    </w:p>
    <w:p w:rsidR="0036191C" w:rsidRDefault="00E6494D">
      <w:pPr>
        <w:pStyle w:val="Heading3"/>
      </w:pPr>
      <w:r>
        <w:rPr>
          <w:rtl/>
        </w:rPr>
        <w:t>ترتيب المراحل بوصفه حماية</w:t>
      </w:r>
    </w:p>
    <w:p w:rsidR="0036191C" w:rsidRDefault="00E6494D">
      <w:r>
        <w:rPr>
          <w:rtl/>
        </w:rPr>
        <w:t>يبدأ اختبار التسلسل الأساسي مع أطفال نمطيّي النموّ (المرحلة أ) لأن أسئلته أسئلة سلامة وتنفيذ: هل المواد آمنة؟ هل مدة الجلسة م</w:t>
      </w:r>
      <w:r>
        <w:rPr>
          <w:rtl/>
        </w:rPr>
        <w:t>ناسبة؟ هل التعليمات مفهومة؟ هل يمكن تنفيذ كل نشاط ضمن حدود اللمس؟ لا يُطلب من الأطفال الذين يحتاجون دعماً أكبر تحمّل عبء هذه المرحلة، ثم تأتي مباشرة مرحلة الجدوى الدامجة معهم، لأن التكييفات لا تُختبر إلا معهم. الترتيب زمني للحماية، وليس استبعاداً.</w:t>
      </w:r>
    </w:p>
    <w:p w:rsidR="0036191C" w:rsidRDefault="00E6494D">
      <w:pPr>
        <w:pStyle w:val="Heading3"/>
      </w:pPr>
      <w:r>
        <w:rPr>
          <w:rtl/>
        </w:rPr>
        <w:t>مسودة ور</w:t>
      </w:r>
      <w:r>
        <w:rPr>
          <w:rtl/>
        </w:rPr>
        <w:t>قة المعلومات ونموذج موافقة ولي الأمر</w:t>
      </w:r>
    </w:p>
    <w:p w:rsidR="0036191C" w:rsidRDefault="00E6494D">
      <w:r>
        <w:rPr>
          <w:b/>
          <w:rtl/>
        </w:rPr>
        <w:t>تنبيه: مسودة لم تعتمدها أي لجنة أخلاقيات، ولا تُستخدم قبل موافقتها المكتوبة.</w:t>
      </w:r>
    </w:p>
    <w:p w:rsidR="0036191C" w:rsidRDefault="00E6494D">
      <w:r>
        <w:rPr>
          <w:b/>
          <w:rtl/>
        </w:rPr>
        <w:t>عنوان الدراسة:</w:t>
      </w:r>
      <w:r>
        <w:rPr>
          <w:rtl/>
        </w:rPr>
        <w:t xml:space="preserve"> «عنوان المرحلة البحثية» | </w:t>
      </w:r>
      <w:r>
        <w:rPr>
          <w:b/>
          <w:rtl/>
        </w:rPr>
        <w:t>الجهة المسؤولة:</w:t>
      </w:r>
      <w:r>
        <w:rPr>
          <w:rtl/>
        </w:rPr>
        <w:t xml:space="preserve"> «اسم الجامعة الشريكة» | </w:t>
      </w:r>
      <w:r>
        <w:rPr>
          <w:b/>
          <w:rtl/>
        </w:rPr>
        <w:t>الباحث الرئيسي:</w:t>
      </w:r>
      <w:r>
        <w:rPr>
          <w:rtl/>
        </w:rPr>
        <w:t xml:space="preserve"> «اسم الباحث الرئيسي» | </w:t>
      </w:r>
      <w:r>
        <w:rPr>
          <w:b/>
          <w:rtl/>
        </w:rPr>
        <w:t>رقم الموافقة الأخلاقية</w:t>
      </w:r>
      <w:r>
        <w:rPr>
          <w:b/>
          <w:rtl/>
        </w:rPr>
        <w:t>:</w:t>
      </w:r>
      <w:r>
        <w:rPr>
          <w:rtl/>
        </w:rPr>
        <w:t xml:space="preserve"> يُملأ بعد صدورها.</w:t>
      </w:r>
    </w:p>
    <w:p w:rsidR="0036191C" w:rsidRDefault="00E6494D">
      <w:r>
        <w:rPr>
          <w:b/>
          <w:rtl/>
        </w:rPr>
        <w:t>اسم الطفل:</w:t>
      </w:r>
      <w:r>
        <w:rPr>
          <w:rtl/>
        </w:rPr>
        <w:t xml:space="preserve"> «اسم الطفل» (في السجلات البحثية الرمز فقط: «رمز الطفل»)</w:t>
      </w:r>
    </w:p>
    <w:p w:rsidR="0036191C" w:rsidRDefault="00E6494D">
      <w:r>
        <w:rPr>
          <w:b/>
          <w:rtl/>
        </w:rPr>
        <w:t>ضع علامة أمام كل بند تفهمه وتوافق عليه:</w:t>
      </w:r>
    </w:p>
    <w:p w:rsidR="0036191C" w:rsidRDefault="00E6494D" w:rsidP="00E6494D">
      <w:pPr>
        <w:pStyle w:val="TableText"/>
        <w:numPr>
          <w:ilvl w:val="0"/>
          <w:numId w:val="178"/>
        </w:numPr>
      </w:pPr>
      <w:r>
        <w:rPr>
          <w:rtl/>
        </w:rPr>
        <w:t xml:space="preserve">قرأت ورقة المعلومات (أو شُرحت لي) وأجيبت أسئلتي، وأفهم أن البرنامج </w:t>
      </w:r>
      <w:r>
        <w:rPr>
          <w:b/>
          <w:rtl/>
        </w:rPr>
        <w:t>لم تثبت فاعليته بعد</w:t>
      </w:r>
      <w:r>
        <w:rPr>
          <w:rtl/>
        </w:rPr>
        <w:t>.</w:t>
      </w:r>
    </w:p>
    <w:p w:rsidR="0036191C" w:rsidRDefault="00E6494D" w:rsidP="00E6494D">
      <w:pPr>
        <w:pStyle w:val="TableText"/>
        <w:numPr>
          <w:ilvl w:val="0"/>
          <w:numId w:val="178"/>
        </w:numPr>
      </w:pPr>
      <w:r>
        <w:rPr>
          <w:rtl/>
        </w:rPr>
        <w:t xml:space="preserve">أفهم أن طفلي سيشارك في جلسات يومية من 15 </w:t>
      </w:r>
      <w:r>
        <w:rPr>
          <w:rtl/>
        </w:rPr>
        <w:t>إلى 20 دقيقة، خمسة أيام في الأسبوع، لمدة «4 أسابيع / 8 أسابيع / 23 أسبوعاً دراسياً بحسب المرحلة»، في مجموعة لا تزيد على 4 أطفال مع بالغين اثنين (أو جلسة فردية إذا نصّت خطته على ذلك)، مع جلسات قياس قصيرة قبل البرنامج وبعده، و«في تجربة الفاعلية الأولية:» قيا</w:t>
      </w:r>
      <w:r>
        <w:rPr>
          <w:rtl/>
        </w:rPr>
        <w:t>س متابعة بعد نحو 3 إلى 4 أشهر.</w:t>
      </w:r>
    </w:p>
    <w:p w:rsidR="0036191C" w:rsidRDefault="00E6494D" w:rsidP="00E6494D">
      <w:pPr>
        <w:pStyle w:val="TableText"/>
        <w:numPr>
          <w:ilvl w:val="0"/>
          <w:numId w:val="178"/>
        </w:numPr>
      </w:pPr>
      <w:r>
        <w:rPr>
          <w:rtl/>
        </w:rPr>
        <w:t>(لتجربة الفاعلية الأولية) أفهم أن طفلي يُوزَّع بالقرعة على جذور أو على برنامج مقارنة نشط بالمدة والجرعة نفسهما وبالقصص والمواد نفسها، يعلّم الحروف نفسها بالترتيب الأبجدي المعتاد، ولا يختلف عن جذور إلا في ترتيب الحروف والجسر ا</w:t>
      </w:r>
      <w:r>
        <w:rPr>
          <w:rtl/>
        </w:rPr>
        <w:t>للهجي والحركة الجسدية للحرف، وأنه إذا كان في الثاني يُتاح له جذور بعد قياس المتابعة إن رغبت.</w:t>
      </w:r>
    </w:p>
    <w:p w:rsidR="0036191C" w:rsidRDefault="00E6494D" w:rsidP="00E6494D">
      <w:pPr>
        <w:pStyle w:val="TableText"/>
        <w:numPr>
          <w:ilvl w:val="0"/>
          <w:numId w:val="178"/>
        </w:numPr>
      </w:pPr>
      <w:r>
        <w:rPr>
          <w:rtl/>
        </w:rPr>
        <w:t xml:space="preserve">أفهم أن كل حركة تعليمية يؤديها طفلي على جسده، وأن الميسّر لا يلمس وجهه أو فمه أو حلقه أو صدره ولا يحرّك يده، وأن التماس الوقائي في الطوارئ وحده خارج ذلك. وأفهم أن </w:t>
      </w:r>
      <w:r>
        <w:rPr>
          <w:rtl/>
        </w:rPr>
        <w:t>قواعد جذور تسري في الجلسة إذا خالفتها خطة دعم السلوك.</w:t>
      </w:r>
    </w:p>
    <w:p w:rsidR="0036191C" w:rsidRDefault="00E6494D" w:rsidP="00E6494D">
      <w:pPr>
        <w:pStyle w:val="TableText"/>
        <w:numPr>
          <w:ilvl w:val="0"/>
          <w:numId w:val="178"/>
        </w:numPr>
      </w:pPr>
      <w:r>
        <w:rPr>
          <w:b/>
          <w:rtl/>
        </w:rPr>
        <w:lastRenderedPageBreak/>
        <w:t>لمس الرعاية المخطَّط:</w:t>
      </w:r>
      <w:r>
        <w:rPr>
          <w:rtl/>
        </w:rPr>
        <w:t xml:space="preserve"> يحتاج طفلي لمس رعاية: نعم / لا. إذا نعم، أحدّد نوعه: وضعية أو نقل / تركيب جهاز سمع أو نظارة / رعاية شخصية (بيد موظف مسمّى من جنس طفلي وفق سياسة المدرسة) / تهدئة / لمس التواصل (وفق </w:t>
      </w:r>
      <w:r>
        <w:rPr>
          <w:rtl/>
        </w:rPr>
        <w:t>خطة التواصل) / تثبيت الساعد أو النمذجة يداً تحت يد للكتابة (بكتابة أخصائي العلاج الوظيفي). أوافق على خطة الرعاية الفردية المرفقة التي تحدّد نوعه والبالغين المسمّين لأدائه، وأفهم أنه يُسجَّل ولا يُستخدم لجعل طفلي يؤدي حركة تعليمية.</w:t>
      </w:r>
    </w:p>
    <w:p w:rsidR="0036191C" w:rsidRDefault="00E6494D" w:rsidP="00E6494D">
      <w:pPr>
        <w:pStyle w:val="TableText"/>
        <w:numPr>
          <w:ilvl w:val="0"/>
          <w:numId w:val="178"/>
        </w:numPr>
      </w:pPr>
      <w:r>
        <w:rPr>
          <w:rtl/>
        </w:rPr>
        <w:t>أفهم أن طفلي يُسأل عن رغب</w:t>
      </w:r>
      <w:r>
        <w:rPr>
          <w:rtl/>
        </w:rPr>
        <w:t>ته في كل جلسة ويتوقّف النشاط إذا لم يرد الاستمرار، وأن المخاطر المتوقعة بسيطة، وأن أي حادث يُبلَّغ لي في اليوم نفسه.</w:t>
      </w:r>
    </w:p>
    <w:p w:rsidR="0036191C" w:rsidRDefault="00E6494D" w:rsidP="00E6494D">
      <w:pPr>
        <w:pStyle w:val="TableText"/>
        <w:numPr>
          <w:ilvl w:val="0"/>
          <w:numId w:val="178"/>
        </w:numPr>
      </w:pPr>
      <w:r>
        <w:rPr>
          <w:rtl/>
        </w:rPr>
        <w:t>أفهم أن الدراسة لا تشخّص طفلي ولا تصنّفه ولا تحلّ محل أي خدمة يتلقّاها.</w:t>
      </w:r>
    </w:p>
    <w:p w:rsidR="0036191C" w:rsidRDefault="00E6494D" w:rsidP="00E6494D">
      <w:pPr>
        <w:pStyle w:val="TableText"/>
        <w:numPr>
          <w:ilvl w:val="0"/>
          <w:numId w:val="178"/>
        </w:numPr>
      </w:pPr>
      <w:r>
        <w:rPr>
          <w:rtl/>
        </w:rPr>
        <w:t xml:space="preserve">أوافق على التسجيل الصوتي: نعم / لا. وعلى التصوير المرئي: نعم / لا. </w:t>
      </w:r>
      <w:r>
        <w:rPr>
          <w:rtl/>
        </w:rPr>
        <w:t>(الرفض لا يمنع المشاركة.)</w:t>
      </w:r>
    </w:p>
    <w:p w:rsidR="0036191C" w:rsidRDefault="00E6494D" w:rsidP="00E6494D">
      <w:pPr>
        <w:pStyle w:val="TableText"/>
        <w:numPr>
          <w:ilvl w:val="0"/>
          <w:numId w:val="178"/>
        </w:numPr>
      </w:pPr>
      <w:r>
        <w:rPr>
          <w:rtl/>
        </w:rPr>
        <w:t>أفهم أن بيانات طفلي تُرمَّز وتُشفَّر وتُحفظ وفق المرسوم بقانون اتحادي رقم 45 لسنة 2021، وتُتلف في المواعيد المذكورة في ورقة المعلومات.</w:t>
      </w:r>
    </w:p>
    <w:p w:rsidR="0036191C" w:rsidRDefault="00E6494D" w:rsidP="00E6494D">
      <w:pPr>
        <w:pStyle w:val="TableText"/>
        <w:numPr>
          <w:ilvl w:val="0"/>
          <w:numId w:val="178"/>
        </w:numPr>
      </w:pPr>
      <w:r>
        <w:rPr>
          <w:b/>
          <w:rtl/>
        </w:rPr>
        <w:t>البيانات الحسّاسة (موافقة صريحة مستقلة):</w:t>
      </w:r>
      <w:r>
        <w:rPr>
          <w:rtl/>
        </w:rPr>
        <w:t xml:space="preserve"> أوافق على تسجيل حالة طفلي الصحية وأدويته وخطة رعايته، </w:t>
      </w:r>
      <w:r>
        <w:rPr>
          <w:rtl/>
        </w:rPr>
        <w:t xml:space="preserve">لغرض هذا البحث وسلامة طفلي فقط: نعم / لا. </w:t>
      </w:r>
      <w:r>
        <w:rPr>
          <w:b/>
          <w:rtl/>
        </w:rPr>
        <w:t>فئة الحاجة (لتجربة الفاعلية الأولية):</w:t>
      </w:r>
      <w:r>
        <w:rPr>
          <w:rtl/>
        </w:rPr>
        <w:t xml:space="preserve"> يُوزَّع الأطفال في الطبقات بحسب فئة الحاجة الموثّقة في الخطة التعليمية الفردية لدى المدرسة، لا بتشخيص طبي. أوافق على أن تشارك المدرسة فريق البحث هذه الفئة: نعم / لا. (الموافقة </w:t>
      </w:r>
      <w:r>
        <w:rPr>
          <w:rtl/>
        </w:rPr>
        <w:t>شرط للمشاركة في تجربة الفاعلية الأولية؛ وإن لم أوافق يبقى لطفلي أن يشارك في أنشطة مرحلة الجدوى الدامجة حيث تنطبق.)</w:t>
      </w:r>
    </w:p>
    <w:p w:rsidR="0036191C" w:rsidRDefault="00E6494D" w:rsidP="00E6494D">
      <w:pPr>
        <w:pStyle w:val="TableText"/>
        <w:numPr>
          <w:ilvl w:val="0"/>
          <w:numId w:val="178"/>
        </w:numPr>
      </w:pPr>
      <w:r>
        <w:rPr>
          <w:rtl/>
        </w:rPr>
        <w:t>أفهم أن مطوّر البرنامج عضو في فريق البحث، وأن التحليل يجريه إحصائي مستقل، وأن المقيّمين لا يعرفون مجموعة طفلي، وأن خطة التحليل مسجّلة مسبقاً.</w:t>
      </w:r>
    </w:p>
    <w:p w:rsidR="0036191C" w:rsidRDefault="00E6494D" w:rsidP="00E6494D">
      <w:pPr>
        <w:pStyle w:val="TableText"/>
        <w:numPr>
          <w:ilvl w:val="0"/>
          <w:numId w:val="178"/>
        </w:numPr>
      </w:pPr>
      <w:r>
        <w:rPr>
          <w:rtl/>
        </w:rPr>
        <w:t>أفهم أن السرية تُرفع إذا ظهر ما يدل على أن طفلاً في خطر، لأن الإبلاغ واجب قانوني، وأن مخاوف الحماية لا تُعامل بيانات بحث.</w:t>
      </w:r>
    </w:p>
    <w:p w:rsidR="0036191C" w:rsidRDefault="00E6494D" w:rsidP="00E6494D">
      <w:pPr>
        <w:pStyle w:val="TableText"/>
        <w:numPr>
          <w:ilvl w:val="0"/>
          <w:numId w:val="178"/>
        </w:numPr>
      </w:pPr>
      <w:r>
        <w:rPr>
          <w:rtl/>
        </w:rPr>
        <w:t>أفهم أن المشاركة اختيارية، وأنني أستطيع سحب طفلي في أي وقت دون ذكر السبب ودون أثر على تعليمه.</w:t>
      </w:r>
    </w:p>
    <w:p w:rsidR="0036191C" w:rsidRDefault="00E6494D" w:rsidP="00E6494D">
      <w:pPr>
        <w:pStyle w:val="TableText"/>
        <w:numPr>
          <w:ilvl w:val="0"/>
          <w:numId w:val="178"/>
        </w:numPr>
      </w:pPr>
      <w:r>
        <w:rPr>
          <w:b/>
          <w:rtl/>
        </w:rPr>
        <w:t>الحالة الصحية:</w:t>
      </w:r>
      <w:r>
        <w:rPr>
          <w:rtl/>
        </w:rPr>
        <w:t xml:space="preserve"> الحالات المزمنة أو الحسا</w:t>
      </w:r>
      <w:r>
        <w:rPr>
          <w:rtl/>
        </w:rPr>
        <w:t>سية التي يجب أن يعرفها الفريق، ومنها انقطاع النفس أثناء النوم، وحالات القلب والغدة الدرقية، وأي دواء يسبّب النعاس: «يكتبها ولي الأمر». أفهم أن الأدوية تُعطى وفق الخطة الصحية المعتمدة في المدرسة أو المركز وبيد من تفوّضه، لا بيد فريق البحث.</w:t>
      </w:r>
    </w:p>
    <w:p w:rsidR="0036191C" w:rsidRDefault="00E6494D" w:rsidP="00E6494D">
      <w:pPr>
        <w:pStyle w:val="TableText"/>
        <w:numPr>
          <w:ilvl w:val="0"/>
          <w:numId w:val="178"/>
        </w:numPr>
      </w:pPr>
      <w:r>
        <w:rPr>
          <w:b/>
          <w:rtl/>
        </w:rPr>
        <w:t>ملف التواصل (إن ا</w:t>
      </w:r>
      <w:r>
        <w:rPr>
          <w:b/>
          <w:rtl/>
        </w:rPr>
        <w:t>نطبق):</w:t>
      </w:r>
      <w:r>
        <w:rPr>
          <w:rtl/>
        </w:rPr>
        <w:t xml:space="preserve"> أوافق على أن أشارك الميسّر كيف يعبّر طفلي عن «نعم» و«لا» و«توقّف»، وما يساعده على الهدوء. وأفهم أن جهاز التواصل المملوك لأسرتي لا يُغيَّر فيه شيء إلا بموافقتي المكتوبة وموافقة أخصائي النطق واللغة.</w:t>
      </w:r>
    </w:p>
    <w:p w:rsidR="0036191C" w:rsidRDefault="00E6494D" w:rsidP="00E6494D">
      <w:pPr>
        <w:pStyle w:val="TableText"/>
        <w:numPr>
          <w:ilvl w:val="0"/>
          <w:numId w:val="178"/>
        </w:numPr>
      </w:pPr>
      <w:r>
        <w:rPr>
          <w:b/>
          <w:rtl/>
        </w:rPr>
        <w:t>فحص السمع والنظر قبل الجلسة الأولى:</w:t>
      </w:r>
      <w:r>
        <w:rPr>
          <w:rtl/>
        </w:rPr>
        <w:t xml:space="preserve"> أوافق على مشاركة</w:t>
      </w:r>
      <w:r>
        <w:rPr>
          <w:rtl/>
        </w:rPr>
        <w:t xml:space="preserve"> تقرير سمع (مع قياس ضغط الأذن الوسطى) وفحص نظر أُجريا خلال آخر 6 إلى 12 شهراً (خلال 6 أشهر لطفل متلازمة داون)، أو على إجرائهما عبر ممرضة المدرسة أو الجهة التي أختارها: نعم / لا.</w:t>
      </w:r>
    </w:p>
    <w:p w:rsidR="0036191C" w:rsidRDefault="00E6494D" w:rsidP="00E6494D">
      <w:pPr>
        <w:pStyle w:val="TableText"/>
        <w:numPr>
          <w:ilvl w:val="0"/>
          <w:numId w:val="178"/>
        </w:numPr>
      </w:pPr>
      <w:r>
        <w:rPr>
          <w:b/>
          <w:rtl/>
        </w:rPr>
        <w:t>مرافق الظل (إن وُجد لطفلي بتمويل الأسرة):</w:t>
      </w:r>
      <w:r>
        <w:rPr>
          <w:rtl/>
        </w:rPr>
        <w:t xml:space="preserve"> لا يعمل بالغاً ثانياً لأطفال آخرين إ</w:t>
      </w:r>
      <w:r>
        <w:rPr>
          <w:rtl/>
        </w:rPr>
        <w:t>لا بموافقتي المكتوبة وموافقة المدرسة وضمن عقده: أوافق / لا أوافق.</w:t>
      </w:r>
    </w:p>
    <w:p w:rsidR="0036191C" w:rsidRDefault="00E6494D">
      <w:r>
        <w:rPr>
          <w:b/>
          <w:rtl/>
        </w:rPr>
        <w:t>اسم ولي الأمر:</w:t>
      </w:r>
      <w:r>
        <w:rPr>
          <w:rtl/>
        </w:rPr>
        <w:t xml:space="preserve"> «اسم ولي الأمر» | </w:t>
      </w:r>
      <w:r>
        <w:rPr>
          <w:b/>
          <w:rtl/>
        </w:rPr>
        <w:t>التوقيع:</w:t>
      </w:r>
      <w:r>
        <w:rPr>
          <w:rtl/>
        </w:rPr>
        <w:t xml:space="preserve"> «التوقيع» | </w:t>
      </w:r>
      <w:r>
        <w:rPr>
          <w:b/>
          <w:rtl/>
        </w:rPr>
        <w:t>التاريخ:</w:t>
      </w:r>
      <w:r>
        <w:rPr>
          <w:rtl/>
        </w:rPr>
        <w:t xml:space="preserve"> «التاريخ»</w:t>
      </w:r>
    </w:p>
    <w:p w:rsidR="0036191C" w:rsidRDefault="00E6494D">
      <w:r>
        <w:rPr>
          <w:b/>
          <w:rtl/>
        </w:rPr>
        <w:t>للأسئلة:</w:t>
      </w:r>
      <w:r>
        <w:rPr>
          <w:rtl/>
        </w:rPr>
        <w:t xml:space="preserve"> «اسم الباحث الرئيسي ووسيلة التواصل» | </w:t>
      </w:r>
      <w:r>
        <w:rPr>
          <w:b/>
          <w:rtl/>
        </w:rPr>
        <w:t>للشكاوى المستقلة عن فريق البحث:</w:t>
      </w:r>
      <w:r>
        <w:rPr>
          <w:rtl/>
        </w:rPr>
        <w:t xml:space="preserve"> «اسم لجنة الأخلاقيات ووسيلة التواصل»</w:t>
      </w:r>
    </w:p>
    <w:p w:rsidR="0036191C" w:rsidRDefault="00E6494D">
      <w:pPr>
        <w:pStyle w:val="Heading3"/>
      </w:pPr>
      <w:r>
        <w:rPr>
          <w:rtl/>
        </w:rPr>
        <w:lastRenderedPageBreak/>
        <w:t>مسودة نص قبول الطفل (4 إلى 6 سنوات)</w:t>
      </w:r>
    </w:p>
    <w:p w:rsidR="0036191C" w:rsidRDefault="00E6494D">
      <w:r>
        <w:rPr>
          <w:b/>
          <w:rtl/>
        </w:rPr>
        <w:t>تنبيه: مسودة تُعتمد مع ورقة المعلومات، وتُكيَّف لكل طفل وفق ملف تواصله.</w:t>
      </w:r>
    </w:p>
    <w:p w:rsidR="0036191C" w:rsidRDefault="00E6494D" w:rsidP="00E6494D">
      <w:pPr>
        <w:pStyle w:val="TableText"/>
        <w:numPr>
          <w:ilvl w:val="0"/>
          <w:numId w:val="179"/>
        </w:numPr>
      </w:pPr>
      <w:r>
        <w:rPr>
          <w:b/>
          <w:rtl/>
        </w:rPr>
        <w:t>العرض</w:t>
      </w:r>
      <w:r>
        <w:rPr>
          <w:rtl/>
        </w:rPr>
        <w:t xml:space="preserve"> (مع صورة أو رمز): «مرحباً يا «اسم الطفل». اليوم عندنا قصة ولعبة أصوات. تحب نلعب؟»</w:t>
      </w:r>
    </w:p>
    <w:p w:rsidR="0036191C" w:rsidRDefault="00E6494D" w:rsidP="00E6494D">
      <w:pPr>
        <w:pStyle w:val="TableText"/>
        <w:numPr>
          <w:ilvl w:val="0"/>
          <w:numId w:val="179"/>
        </w:numPr>
      </w:pPr>
      <w:r>
        <w:rPr>
          <w:b/>
          <w:rtl/>
        </w:rPr>
        <w:t>إشارة التوقّف:</w:t>
      </w:r>
      <w:r>
        <w:rPr>
          <w:rtl/>
        </w:rPr>
        <w:t xml:space="preserve"> «إذا أردت أن نتوقّف، قل: توقّف، أو ارفع يدك ه</w:t>
      </w:r>
      <w:r>
        <w:rPr>
          <w:rtl/>
        </w:rPr>
        <w:t>كذا (يرفع الميسّر يده هو)، أو المس بطاقة «توقّف» أو زر «توقّف» في جهازك، ونتوقّف فوراً.»</w:t>
      </w:r>
    </w:p>
    <w:p w:rsidR="0036191C" w:rsidRDefault="00E6494D" w:rsidP="00E6494D">
      <w:pPr>
        <w:pStyle w:val="TableText"/>
        <w:numPr>
          <w:ilvl w:val="0"/>
          <w:numId w:val="179"/>
        </w:numPr>
      </w:pPr>
      <w:r>
        <w:rPr>
          <w:b/>
          <w:rtl/>
        </w:rPr>
        <w:t>قراءة الاستجابة:</w:t>
      </w:r>
      <w:r>
        <w:rPr>
          <w:rtl/>
        </w:rPr>
        <w:t xml:space="preserve"> «نعم» بأي وسيلة، أو اقتراب من المواد، أو بدء النشاط: يبدأ. «لا» أو أي علامة انسحاب من ملفه: لا يبدأ. تردّد: يعرض الميسّر النشاط بالنموذج على نفسه مرة </w:t>
      </w:r>
      <w:r>
        <w:rPr>
          <w:rtl/>
        </w:rPr>
        <w:t>واحدة، ثم يترك الاختيار للطفل.</w:t>
      </w:r>
    </w:p>
    <w:p w:rsidR="0036191C" w:rsidRDefault="00E6494D" w:rsidP="00E6494D">
      <w:pPr>
        <w:pStyle w:val="TableText"/>
        <w:numPr>
          <w:ilvl w:val="0"/>
          <w:numId w:val="179"/>
        </w:numPr>
      </w:pPr>
      <w:r>
        <w:rPr>
          <w:b/>
          <w:rtl/>
        </w:rPr>
        <w:t>عند الرفض:</w:t>
      </w:r>
      <w:r>
        <w:rPr>
          <w:rtl/>
        </w:rPr>
        <w:t xml:space="preserve"> «لا بأس. شكراً لأنك أخبرتني. تحب «نشاط بديل آمن يفضّله الطفل»؟» دون سؤال عن السبب ودون إقناع.</w:t>
      </w:r>
    </w:p>
    <w:p w:rsidR="0036191C" w:rsidRDefault="00E6494D" w:rsidP="00E6494D">
      <w:pPr>
        <w:pStyle w:val="TableText"/>
        <w:numPr>
          <w:ilvl w:val="0"/>
          <w:numId w:val="179"/>
        </w:numPr>
      </w:pPr>
      <w:r>
        <w:rPr>
          <w:b/>
          <w:rtl/>
        </w:rPr>
        <w:t>أثناء الجلسة:</w:t>
      </w:r>
      <w:r>
        <w:rPr>
          <w:rtl/>
        </w:rPr>
        <w:t xml:space="preserve"> «نكمل؟» عند كل انتقال، وبطاقة أو زر «توقّف» في متناول الطفل.</w:t>
      </w:r>
    </w:p>
    <w:p w:rsidR="0036191C" w:rsidRDefault="00E6494D">
      <w:pPr>
        <w:pStyle w:val="Heading3"/>
      </w:pPr>
      <w:r>
        <w:rPr>
          <w:rtl/>
        </w:rPr>
        <w:t>خطة إدارة البيانات</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1673"/>
        <w:gridCol w:w="7627"/>
      </w:tblGrid>
      <w:tr w:rsidR="0036191C">
        <w:trPr>
          <w:cantSplit/>
          <w:tblHeader/>
        </w:trPr>
        <w:tc>
          <w:tcPr>
            <w:tcW w:w="1673" w:type="dxa"/>
            <w:tcBorders>
              <w:bottom w:val="single" w:sz="0" w:space="0" w:color="auto"/>
            </w:tcBorders>
            <w:shd w:val="clear" w:color="auto" w:fill="EFE8D8"/>
            <w:vAlign w:val="bottom"/>
          </w:tcPr>
          <w:p w:rsidR="0036191C" w:rsidRDefault="00E6494D">
            <w:pPr>
              <w:pStyle w:val="TableText"/>
              <w:jc w:val="left"/>
            </w:pPr>
            <w:r>
              <w:rPr>
                <w:b/>
                <w:bCs/>
                <w:rtl/>
              </w:rPr>
              <w:t>البند</w:t>
            </w:r>
          </w:p>
        </w:tc>
        <w:tc>
          <w:tcPr>
            <w:tcW w:w="7627" w:type="dxa"/>
            <w:tcBorders>
              <w:bottom w:val="single" w:sz="0" w:space="0" w:color="auto"/>
            </w:tcBorders>
            <w:shd w:val="clear" w:color="auto" w:fill="EFE8D8"/>
            <w:vAlign w:val="bottom"/>
          </w:tcPr>
          <w:p w:rsidR="0036191C" w:rsidRDefault="00E6494D">
            <w:pPr>
              <w:pStyle w:val="TableText"/>
              <w:jc w:val="left"/>
            </w:pPr>
            <w:r>
              <w:rPr>
                <w:b/>
                <w:bCs/>
                <w:rtl/>
              </w:rPr>
              <w:t>الإجراء</w:t>
            </w:r>
          </w:p>
        </w:tc>
      </w:tr>
      <w:tr w:rsidR="0036191C">
        <w:trPr>
          <w:cantSplit/>
        </w:trPr>
        <w:tc>
          <w:tcPr>
            <w:tcW w:w="1673" w:type="dxa"/>
          </w:tcPr>
          <w:p w:rsidR="0036191C" w:rsidRDefault="00E6494D">
            <w:pPr>
              <w:pStyle w:val="TableText"/>
              <w:jc w:val="left"/>
            </w:pPr>
            <w:r>
              <w:rPr>
                <w:rtl/>
              </w:rPr>
              <w:t>الجمع</w:t>
            </w:r>
          </w:p>
        </w:tc>
        <w:tc>
          <w:tcPr>
            <w:tcW w:w="7627" w:type="dxa"/>
          </w:tcPr>
          <w:p w:rsidR="0036191C" w:rsidRDefault="00E6494D">
            <w:pPr>
              <w:pStyle w:val="TableText"/>
              <w:jc w:val="left"/>
            </w:pPr>
            <w:r>
              <w:rPr>
                <w:rtl/>
              </w:rPr>
              <w:t>الحدّ الأدنى؛ الرمز فقط في أوراق التقييم</w:t>
            </w:r>
          </w:p>
        </w:tc>
      </w:tr>
      <w:tr w:rsidR="0036191C">
        <w:trPr>
          <w:cantSplit/>
        </w:trPr>
        <w:tc>
          <w:tcPr>
            <w:tcW w:w="1673" w:type="dxa"/>
          </w:tcPr>
          <w:p w:rsidR="0036191C" w:rsidRDefault="00E6494D">
            <w:pPr>
              <w:pStyle w:val="TableText"/>
              <w:jc w:val="left"/>
            </w:pPr>
            <w:r>
              <w:rPr>
                <w:rtl/>
              </w:rPr>
              <w:t>البيانات الحسّاسة</w:t>
            </w:r>
          </w:p>
        </w:tc>
        <w:tc>
          <w:tcPr>
            <w:tcW w:w="7627" w:type="dxa"/>
          </w:tcPr>
          <w:p w:rsidR="0036191C" w:rsidRDefault="00E6494D">
            <w:pPr>
              <w:pStyle w:val="TableText"/>
              <w:jc w:val="left"/>
            </w:pPr>
            <w:r>
              <w:rPr>
                <w:rtl/>
              </w:rPr>
              <w:t>موافقة صريحة مستقلة؛ ملف منفصل بصلاحيات أضيق؛ لا تظهر للمقيّمين</w:t>
            </w:r>
          </w:p>
        </w:tc>
      </w:tr>
      <w:tr w:rsidR="0036191C">
        <w:trPr>
          <w:cantSplit/>
        </w:trPr>
        <w:tc>
          <w:tcPr>
            <w:tcW w:w="1673" w:type="dxa"/>
          </w:tcPr>
          <w:p w:rsidR="0036191C" w:rsidRDefault="00E6494D">
            <w:pPr>
              <w:pStyle w:val="TableText"/>
              <w:jc w:val="left"/>
            </w:pPr>
            <w:r>
              <w:rPr>
                <w:rtl/>
              </w:rPr>
              <w:t>جدول الربط</w:t>
            </w:r>
          </w:p>
        </w:tc>
        <w:tc>
          <w:tcPr>
            <w:tcW w:w="7627" w:type="dxa"/>
          </w:tcPr>
          <w:p w:rsidR="0036191C" w:rsidRDefault="00E6494D">
            <w:pPr>
              <w:pStyle w:val="TableText"/>
              <w:jc w:val="left"/>
            </w:pPr>
            <w:r>
              <w:rPr>
                <w:rtl/>
              </w:rPr>
              <w:t>ملف مشفّر منفصل لدى الباحث الرئيسي؛ يُتلف بعد انتهاء جمع البيانات والتحقّق منها في موعد يحدّده البروتوكول</w:t>
            </w:r>
          </w:p>
        </w:tc>
      </w:tr>
      <w:tr w:rsidR="0036191C">
        <w:trPr>
          <w:cantSplit/>
        </w:trPr>
        <w:tc>
          <w:tcPr>
            <w:tcW w:w="1673" w:type="dxa"/>
          </w:tcPr>
          <w:p w:rsidR="0036191C" w:rsidRDefault="00E6494D">
            <w:pPr>
              <w:pStyle w:val="TableText"/>
              <w:jc w:val="left"/>
            </w:pPr>
            <w:r>
              <w:rPr>
                <w:rtl/>
              </w:rPr>
              <w:t>التشفير</w:t>
            </w:r>
          </w:p>
        </w:tc>
        <w:tc>
          <w:tcPr>
            <w:tcW w:w="7627" w:type="dxa"/>
          </w:tcPr>
          <w:p w:rsidR="0036191C" w:rsidRDefault="00E6494D">
            <w:pPr>
              <w:pStyle w:val="TableText"/>
              <w:jc w:val="left"/>
            </w:pPr>
            <w:r>
              <w:rPr>
                <w:rtl/>
              </w:rPr>
              <w:t>تشفير</w:t>
            </w:r>
            <w:r>
              <w:rPr>
                <w:rtl/>
              </w:rPr>
              <w:t xml:space="preserve"> الملفات والأجهزة (مثل AES-256)، كلمات مرور قوية، صلاحيات بحسب الدور</w:t>
            </w:r>
          </w:p>
        </w:tc>
      </w:tr>
      <w:tr w:rsidR="0036191C">
        <w:trPr>
          <w:cantSplit/>
        </w:trPr>
        <w:tc>
          <w:tcPr>
            <w:tcW w:w="1673" w:type="dxa"/>
          </w:tcPr>
          <w:p w:rsidR="0036191C" w:rsidRDefault="00E6494D">
            <w:pPr>
              <w:pStyle w:val="TableText"/>
              <w:jc w:val="left"/>
            </w:pPr>
            <w:r>
              <w:rPr>
                <w:rtl/>
              </w:rPr>
              <w:t>التخزين</w:t>
            </w:r>
          </w:p>
        </w:tc>
        <w:tc>
          <w:tcPr>
            <w:tcW w:w="7627" w:type="dxa"/>
          </w:tcPr>
          <w:p w:rsidR="0036191C" w:rsidRDefault="00E6494D">
            <w:pPr>
              <w:pStyle w:val="TableText"/>
              <w:jc w:val="left"/>
            </w:pPr>
            <w:r>
              <w:rPr>
                <w:rtl/>
              </w:rPr>
              <w:t>يُفضَّل داخل الدولة؛ النقل عبر الحدود وفق المرسوم بقانون 45 لسنة 2021 وبموافقة اللجنة</w:t>
            </w:r>
          </w:p>
        </w:tc>
      </w:tr>
      <w:tr w:rsidR="0036191C">
        <w:trPr>
          <w:cantSplit/>
        </w:trPr>
        <w:tc>
          <w:tcPr>
            <w:tcW w:w="1673" w:type="dxa"/>
          </w:tcPr>
          <w:p w:rsidR="0036191C" w:rsidRDefault="00E6494D">
            <w:pPr>
              <w:pStyle w:val="TableText"/>
              <w:jc w:val="left"/>
            </w:pPr>
            <w:r>
              <w:rPr>
                <w:rtl/>
              </w:rPr>
              <w:t>التسجيلات الصوتية</w:t>
            </w:r>
          </w:p>
        </w:tc>
        <w:tc>
          <w:tcPr>
            <w:tcW w:w="7627" w:type="dxa"/>
          </w:tcPr>
          <w:p w:rsidR="0036191C" w:rsidRDefault="00E6494D">
            <w:pPr>
              <w:pStyle w:val="TableText"/>
              <w:jc w:val="left"/>
            </w:pPr>
            <w:r>
              <w:rPr>
                <w:rtl/>
              </w:rPr>
              <w:t>تُحذف بعد تحليلها (المقترح: 6 أشهر)</w:t>
            </w:r>
          </w:p>
        </w:tc>
      </w:tr>
      <w:tr w:rsidR="0036191C">
        <w:trPr>
          <w:cantSplit/>
        </w:trPr>
        <w:tc>
          <w:tcPr>
            <w:tcW w:w="1673" w:type="dxa"/>
          </w:tcPr>
          <w:p w:rsidR="0036191C" w:rsidRDefault="00E6494D">
            <w:pPr>
              <w:pStyle w:val="TableText"/>
              <w:jc w:val="left"/>
            </w:pPr>
            <w:r>
              <w:rPr>
                <w:rtl/>
              </w:rPr>
              <w:t>التسجيلات المرئية</w:t>
            </w:r>
          </w:p>
        </w:tc>
        <w:tc>
          <w:tcPr>
            <w:tcW w:w="7627" w:type="dxa"/>
          </w:tcPr>
          <w:p w:rsidR="0036191C" w:rsidRDefault="00E6494D">
            <w:pPr>
              <w:pStyle w:val="TableText"/>
              <w:jc w:val="left"/>
            </w:pPr>
            <w:r>
              <w:rPr>
                <w:rtl/>
              </w:rPr>
              <w:t xml:space="preserve">تُحذف بعد التحليل </w:t>
            </w:r>
            <w:r>
              <w:rPr>
                <w:rtl/>
              </w:rPr>
              <w:t>والتحقّق (المقترح: 12 شهراً من نشر النتائج)</w:t>
            </w:r>
          </w:p>
        </w:tc>
      </w:tr>
      <w:tr w:rsidR="0036191C">
        <w:trPr>
          <w:cantSplit/>
        </w:trPr>
        <w:tc>
          <w:tcPr>
            <w:tcW w:w="1673" w:type="dxa"/>
          </w:tcPr>
          <w:p w:rsidR="0036191C" w:rsidRDefault="00E6494D">
            <w:pPr>
              <w:pStyle w:val="TableText"/>
              <w:jc w:val="left"/>
            </w:pPr>
            <w:r>
              <w:rPr>
                <w:rtl/>
              </w:rPr>
              <w:t>البيانات مجهولة الهوية</w:t>
            </w:r>
          </w:p>
        </w:tc>
        <w:tc>
          <w:tcPr>
            <w:tcW w:w="7627" w:type="dxa"/>
          </w:tcPr>
          <w:p w:rsidR="0036191C" w:rsidRDefault="00E6494D">
            <w:pPr>
              <w:pStyle w:val="TableText"/>
              <w:jc w:val="left"/>
            </w:pPr>
            <w:r>
              <w:rPr>
                <w:rtl/>
              </w:rPr>
              <w:t>وفق سياسة الجامعة ومتطلبات النشر (المقترح: 5 سنوات بعد النشر)، ثم تُتلف بأمان</w:t>
            </w:r>
          </w:p>
        </w:tc>
      </w:tr>
      <w:tr w:rsidR="0036191C">
        <w:trPr>
          <w:cantSplit/>
        </w:trPr>
        <w:tc>
          <w:tcPr>
            <w:tcW w:w="1673" w:type="dxa"/>
          </w:tcPr>
          <w:p w:rsidR="0036191C" w:rsidRDefault="00E6494D">
            <w:pPr>
              <w:pStyle w:val="TableText"/>
              <w:jc w:val="left"/>
            </w:pPr>
            <w:r>
              <w:rPr>
                <w:rtl/>
              </w:rPr>
              <w:t>المشاركة مع باحثين آخرين</w:t>
            </w:r>
          </w:p>
        </w:tc>
        <w:tc>
          <w:tcPr>
            <w:tcW w:w="7627" w:type="dxa"/>
          </w:tcPr>
          <w:p w:rsidR="0036191C" w:rsidRDefault="00E6494D">
            <w:pPr>
              <w:pStyle w:val="TableText"/>
              <w:jc w:val="left"/>
            </w:pPr>
            <w:r>
              <w:rPr>
                <w:rtl/>
              </w:rPr>
              <w:t>مجهولة الهوية فقط، بموافقة اللجنة، وبعد إعلام الأهل</w:t>
            </w:r>
          </w:p>
        </w:tc>
      </w:tr>
    </w:tbl>
    <w:p w:rsidR="0036191C" w:rsidRDefault="00E6494D">
      <w:pPr>
        <w:pStyle w:val="Heading3"/>
      </w:pPr>
      <w:r>
        <w:rPr>
          <w:rtl/>
        </w:rPr>
        <w:t>حالة البحث</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5932"/>
        <w:gridCol w:w="3368"/>
      </w:tblGrid>
      <w:tr w:rsidR="0036191C">
        <w:trPr>
          <w:cantSplit/>
          <w:tblHeader/>
        </w:trPr>
        <w:tc>
          <w:tcPr>
            <w:tcW w:w="5932" w:type="dxa"/>
            <w:tcBorders>
              <w:bottom w:val="single" w:sz="0" w:space="0" w:color="auto"/>
            </w:tcBorders>
            <w:shd w:val="clear" w:color="auto" w:fill="EFE8D8"/>
            <w:vAlign w:val="bottom"/>
          </w:tcPr>
          <w:p w:rsidR="0036191C" w:rsidRDefault="00E6494D">
            <w:pPr>
              <w:pStyle w:val="TableText"/>
              <w:jc w:val="left"/>
            </w:pPr>
            <w:r>
              <w:rPr>
                <w:b/>
                <w:bCs/>
                <w:rtl/>
              </w:rPr>
              <w:t>العنصر</w:t>
            </w:r>
          </w:p>
        </w:tc>
        <w:tc>
          <w:tcPr>
            <w:tcW w:w="3368" w:type="dxa"/>
            <w:tcBorders>
              <w:bottom w:val="single" w:sz="0" w:space="0" w:color="auto"/>
            </w:tcBorders>
            <w:shd w:val="clear" w:color="auto" w:fill="EFE8D8"/>
            <w:vAlign w:val="bottom"/>
          </w:tcPr>
          <w:p w:rsidR="0036191C" w:rsidRDefault="00E6494D">
            <w:pPr>
              <w:pStyle w:val="TableText"/>
              <w:jc w:val="left"/>
            </w:pPr>
            <w:r>
              <w:rPr>
                <w:b/>
                <w:bCs/>
                <w:rtl/>
              </w:rPr>
              <w:t>الحالة</w:t>
            </w:r>
          </w:p>
        </w:tc>
      </w:tr>
      <w:tr w:rsidR="0036191C">
        <w:trPr>
          <w:cantSplit/>
        </w:trPr>
        <w:tc>
          <w:tcPr>
            <w:tcW w:w="5932" w:type="dxa"/>
          </w:tcPr>
          <w:p w:rsidR="0036191C" w:rsidRDefault="00E6494D">
            <w:pPr>
              <w:pStyle w:val="TableText"/>
              <w:jc w:val="left"/>
            </w:pPr>
            <w:r>
              <w:rPr>
                <w:rtl/>
              </w:rPr>
              <w:t>الإطار الأخلاقي ومسودّات النماذج</w:t>
            </w:r>
          </w:p>
        </w:tc>
        <w:tc>
          <w:tcPr>
            <w:tcW w:w="3368" w:type="dxa"/>
          </w:tcPr>
          <w:p w:rsidR="0036191C" w:rsidRDefault="00E6494D">
            <w:pPr>
              <w:pStyle w:val="TableText"/>
              <w:jc w:val="left"/>
            </w:pPr>
            <w:r>
              <w:rPr>
                <w:rtl/>
              </w:rPr>
              <w:t>مكتوبة، تحتاج مراجعة قانونية وأخلاقية</w:t>
            </w:r>
          </w:p>
        </w:tc>
      </w:tr>
      <w:tr w:rsidR="0036191C">
        <w:trPr>
          <w:cantSplit/>
        </w:trPr>
        <w:tc>
          <w:tcPr>
            <w:tcW w:w="5932" w:type="dxa"/>
          </w:tcPr>
          <w:p w:rsidR="0036191C" w:rsidRDefault="00E6494D">
            <w:pPr>
              <w:pStyle w:val="TableText"/>
              <w:jc w:val="left"/>
            </w:pPr>
            <w:r>
              <w:rPr>
                <w:rtl/>
              </w:rPr>
              <w:t>موافقة لجنة أخلاقيات مستقلة</w:t>
            </w:r>
          </w:p>
        </w:tc>
        <w:tc>
          <w:tcPr>
            <w:tcW w:w="3368" w:type="dxa"/>
          </w:tcPr>
          <w:p w:rsidR="0036191C" w:rsidRDefault="00E6494D">
            <w:pPr>
              <w:pStyle w:val="TableText"/>
              <w:jc w:val="left"/>
            </w:pPr>
            <w:r>
              <w:rPr>
                <w:b/>
                <w:rtl/>
              </w:rPr>
              <w:t>لم يُقدَّم الطلب بعد</w:t>
            </w:r>
          </w:p>
        </w:tc>
      </w:tr>
      <w:tr w:rsidR="0036191C">
        <w:trPr>
          <w:cantSplit/>
        </w:trPr>
        <w:tc>
          <w:tcPr>
            <w:tcW w:w="5932" w:type="dxa"/>
          </w:tcPr>
          <w:p w:rsidR="0036191C" w:rsidRDefault="00E6494D">
            <w:pPr>
              <w:pStyle w:val="TableText"/>
              <w:jc w:val="left"/>
            </w:pPr>
            <w:r>
              <w:rPr>
                <w:rtl/>
              </w:rPr>
              <w:t>الإذن البحثي من الجهة المنظِّمة في الإمارة ومن المدارس</w:t>
            </w:r>
          </w:p>
        </w:tc>
        <w:tc>
          <w:tcPr>
            <w:tcW w:w="3368" w:type="dxa"/>
          </w:tcPr>
          <w:p w:rsidR="0036191C" w:rsidRDefault="00E6494D">
            <w:pPr>
              <w:pStyle w:val="TableText"/>
              <w:jc w:val="left"/>
            </w:pPr>
            <w:r>
              <w:rPr>
                <w:rtl/>
              </w:rPr>
              <w:t>لم يُطلب بعد</w:t>
            </w:r>
          </w:p>
        </w:tc>
      </w:tr>
      <w:tr w:rsidR="0036191C">
        <w:trPr>
          <w:cantSplit/>
        </w:trPr>
        <w:tc>
          <w:tcPr>
            <w:tcW w:w="5932" w:type="dxa"/>
          </w:tcPr>
          <w:p w:rsidR="0036191C" w:rsidRDefault="00E6494D">
            <w:pPr>
              <w:pStyle w:val="TableText"/>
              <w:jc w:val="left"/>
            </w:pPr>
            <w:r>
              <w:rPr>
                <w:rtl/>
              </w:rPr>
              <w:lastRenderedPageBreak/>
              <w:t>المراجعة القانونية لحماية البيانات الحسّاسة</w:t>
            </w:r>
          </w:p>
        </w:tc>
        <w:tc>
          <w:tcPr>
            <w:tcW w:w="3368" w:type="dxa"/>
          </w:tcPr>
          <w:p w:rsidR="0036191C" w:rsidRDefault="00E6494D">
            <w:pPr>
              <w:pStyle w:val="TableText"/>
              <w:jc w:val="left"/>
            </w:pPr>
            <w:r>
              <w:rPr>
                <w:rtl/>
              </w:rPr>
              <w:t>لم تبدأ</w:t>
            </w:r>
          </w:p>
        </w:tc>
      </w:tr>
      <w:tr w:rsidR="0036191C">
        <w:trPr>
          <w:cantSplit/>
        </w:trPr>
        <w:tc>
          <w:tcPr>
            <w:tcW w:w="5932" w:type="dxa"/>
          </w:tcPr>
          <w:p w:rsidR="0036191C" w:rsidRDefault="00E6494D">
            <w:pPr>
              <w:pStyle w:val="TableText"/>
              <w:jc w:val="left"/>
            </w:pPr>
            <w:r>
              <w:rPr>
                <w:rtl/>
              </w:rPr>
              <w:t>جمع أي بيانات بحثية عن الأطفال</w:t>
            </w:r>
          </w:p>
        </w:tc>
        <w:tc>
          <w:tcPr>
            <w:tcW w:w="3368" w:type="dxa"/>
          </w:tcPr>
          <w:p w:rsidR="0036191C" w:rsidRDefault="00E6494D">
            <w:pPr>
              <w:pStyle w:val="TableText"/>
              <w:jc w:val="left"/>
            </w:pPr>
            <w:r>
              <w:rPr>
                <w:rtl/>
              </w:rPr>
              <w:t>لا يجوز قبل الموافقات أعلاه</w:t>
            </w:r>
          </w:p>
        </w:tc>
      </w:tr>
    </w:tbl>
    <w:p w:rsidR="0036191C" w:rsidRDefault="00E6494D">
      <w:r>
        <w:br w:type="page"/>
      </w:r>
    </w:p>
    <w:p w:rsidR="0036191C" w:rsidRDefault="00E6494D">
      <w:pPr>
        <w:pStyle w:val="Heading1"/>
      </w:pPr>
      <w:bookmarkStart w:id="70" w:name="_Toc242710885"/>
      <w:r>
        <w:rPr>
          <w:rtl/>
        </w:rPr>
        <w:lastRenderedPageBreak/>
        <w:t>القسم 16: حدود العمل</w:t>
      </w:r>
      <w:bookmarkEnd w:id="70"/>
    </w:p>
    <w:p w:rsidR="0036191C" w:rsidRDefault="00E6494D">
      <w:pPr>
        <w:pStyle w:val="Heading2"/>
      </w:pPr>
      <w:bookmarkStart w:id="71" w:name="_Toc242710886"/>
      <w:r>
        <w:rPr>
          <w:rtl/>
        </w:rPr>
        <w:t>الطبقة الأولى: التطبيق المباشر (للأهل والميسّرين)</w:t>
      </w:r>
      <w:bookmarkEnd w:id="71"/>
    </w:p>
    <w:p w:rsidR="0036191C" w:rsidRDefault="00E6494D" w:rsidP="00E6494D">
      <w:pPr>
        <w:pStyle w:val="TableText"/>
        <w:numPr>
          <w:ilvl w:val="0"/>
          <w:numId w:val="180"/>
        </w:numPr>
      </w:pPr>
      <w:r>
        <w:rPr>
          <w:b/>
          <w:rtl/>
        </w:rPr>
        <w:t>لم يُجرَّب جذور لأصحاب الهمم مع الأطفال بعد.</w:t>
      </w:r>
      <w:r>
        <w:rPr>
          <w:rtl/>
        </w:rPr>
        <w:t xml:space="preserve"> لا نعرف هل يفيد طفلك، ولا بأي قدر، ولا لأي الأطفال.</w:t>
      </w:r>
    </w:p>
    <w:p w:rsidR="0036191C" w:rsidRDefault="00E6494D" w:rsidP="00E6494D">
      <w:pPr>
        <w:pStyle w:val="TableText"/>
        <w:numPr>
          <w:ilvl w:val="0"/>
          <w:numId w:val="180"/>
        </w:numPr>
      </w:pPr>
      <w:r>
        <w:rPr>
          <w:b/>
          <w:rtl/>
        </w:rPr>
        <w:t>لا يعالج أي حالة ولا يشخّصها.</w:t>
      </w:r>
      <w:r>
        <w:rPr>
          <w:rtl/>
        </w:rPr>
        <w:t xml:space="preserve"> هو برنامج تعليمي مقترح للوعي الصوتي والحروف.</w:t>
      </w:r>
    </w:p>
    <w:p w:rsidR="0036191C" w:rsidRDefault="00E6494D" w:rsidP="00E6494D">
      <w:pPr>
        <w:pStyle w:val="TableText"/>
        <w:numPr>
          <w:ilvl w:val="0"/>
          <w:numId w:val="180"/>
        </w:numPr>
      </w:pPr>
      <w:r>
        <w:rPr>
          <w:b/>
          <w:rtl/>
        </w:rPr>
        <w:t>أوراق المتابعة لم يُتحقَّق من صدقها.</w:t>
      </w:r>
      <w:r>
        <w:rPr>
          <w:rtl/>
        </w:rPr>
        <w:t xml:space="preserve"> «ليس بعد» في البطاقة لا تعني أن عند طفلك مشكلة.</w:t>
      </w:r>
    </w:p>
    <w:p w:rsidR="0036191C" w:rsidRDefault="00E6494D" w:rsidP="00E6494D">
      <w:pPr>
        <w:pStyle w:val="TableText"/>
        <w:numPr>
          <w:ilvl w:val="0"/>
          <w:numId w:val="180"/>
        </w:numPr>
      </w:pPr>
      <w:r>
        <w:rPr>
          <w:b/>
          <w:rtl/>
        </w:rPr>
        <w:t>التكييفات والجرعة اليومية (15 إلى 20 دقيقة، خمسة أيام في الأسبوع) لم تُجرَّب.</w:t>
      </w:r>
      <w:r>
        <w:rPr>
          <w:rtl/>
        </w:rPr>
        <w:t xml:space="preserve"> قد لا تناسب كل طفل</w:t>
      </w:r>
      <w:r>
        <w:rPr>
          <w:rtl/>
        </w:rPr>
        <w:t>.</w:t>
      </w:r>
    </w:p>
    <w:p w:rsidR="0036191C" w:rsidRDefault="00E6494D" w:rsidP="00E6494D">
      <w:pPr>
        <w:pStyle w:val="TableText"/>
        <w:numPr>
          <w:ilvl w:val="0"/>
          <w:numId w:val="180"/>
        </w:numPr>
      </w:pPr>
      <w:r>
        <w:rPr>
          <w:b/>
          <w:rtl/>
        </w:rPr>
        <w:t>لم تُنتج بعد</w:t>
      </w:r>
      <w:r>
        <w:rPr>
          <w:rtl/>
        </w:rPr>
        <w:t xml:space="preserve"> الرسوم النهائية والتسجيلات الصوتية والفيديو والنسخة المطبوعة.</w:t>
      </w:r>
    </w:p>
    <w:p w:rsidR="0036191C" w:rsidRDefault="00E6494D" w:rsidP="00E6494D">
      <w:pPr>
        <w:pStyle w:val="TableText"/>
        <w:numPr>
          <w:ilvl w:val="0"/>
          <w:numId w:val="180"/>
        </w:numPr>
      </w:pPr>
      <w:r>
        <w:rPr>
          <w:b/>
          <w:rtl/>
        </w:rPr>
        <w:t>لا ندّعي</w:t>
      </w:r>
      <w:r>
        <w:rPr>
          <w:rtl/>
        </w:rPr>
        <w:t xml:space="preserve"> أن جذور أفضل من غيره، ولا أن ترتيب الحروف مثبت، ولا أن أي ميسّر «معتمد» (لا توجد جهة اعتماد).</w:t>
      </w:r>
    </w:p>
    <w:p w:rsidR="0036191C" w:rsidRDefault="00E6494D" w:rsidP="00E6494D">
      <w:pPr>
        <w:pStyle w:val="TableText"/>
        <w:numPr>
          <w:ilvl w:val="0"/>
          <w:numId w:val="180"/>
        </w:numPr>
      </w:pPr>
      <w:r>
        <w:rPr>
          <w:rtl/>
        </w:rPr>
        <w:t>لا تؤخّر ولا تستبدل بسبب جذور أي خدمة يتلقّاها طفلك.</w:t>
      </w:r>
    </w:p>
    <w:p w:rsidR="0036191C" w:rsidRDefault="00E6494D">
      <w:pPr>
        <w:pStyle w:val="Heading2"/>
      </w:pPr>
      <w:bookmarkStart w:id="72" w:name="_Toc242710887"/>
      <w:r>
        <w:rPr>
          <w:rtl/>
        </w:rPr>
        <w:t>الطبقة الثانية: الأساس العلمي (للميسّرين والمعلّمين)</w:t>
      </w:r>
      <w:bookmarkEnd w:id="72"/>
    </w:p>
    <w:p w:rsidR="0036191C" w:rsidRDefault="00E6494D">
      <w:pPr>
        <w:pStyle w:val="Heading3"/>
      </w:pPr>
      <w:r>
        <w:rPr>
          <w:rtl/>
        </w:rPr>
        <w:t>جدول حالة التحقّق</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6743"/>
        <w:gridCol w:w="2557"/>
      </w:tblGrid>
      <w:tr w:rsidR="0036191C">
        <w:trPr>
          <w:cantSplit/>
          <w:tblHeader/>
        </w:trPr>
        <w:tc>
          <w:tcPr>
            <w:tcW w:w="6743" w:type="dxa"/>
            <w:tcBorders>
              <w:bottom w:val="single" w:sz="0" w:space="0" w:color="auto"/>
            </w:tcBorders>
            <w:shd w:val="clear" w:color="auto" w:fill="EFE8D8"/>
            <w:vAlign w:val="bottom"/>
          </w:tcPr>
          <w:p w:rsidR="0036191C" w:rsidRDefault="00E6494D">
            <w:pPr>
              <w:pStyle w:val="TableText"/>
              <w:jc w:val="left"/>
            </w:pPr>
            <w:r>
              <w:rPr>
                <w:b/>
                <w:bCs/>
                <w:rtl/>
              </w:rPr>
              <w:t>المكوّن</w:t>
            </w:r>
          </w:p>
        </w:tc>
        <w:tc>
          <w:tcPr>
            <w:tcW w:w="2557" w:type="dxa"/>
            <w:tcBorders>
              <w:bottom w:val="single" w:sz="0" w:space="0" w:color="auto"/>
            </w:tcBorders>
            <w:shd w:val="clear" w:color="auto" w:fill="EFE8D8"/>
            <w:vAlign w:val="bottom"/>
          </w:tcPr>
          <w:p w:rsidR="0036191C" w:rsidRDefault="00E6494D">
            <w:pPr>
              <w:pStyle w:val="TableText"/>
              <w:jc w:val="left"/>
            </w:pPr>
            <w:r>
              <w:rPr>
                <w:b/>
                <w:bCs/>
                <w:rtl/>
              </w:rPr>
              <w:t>درجة الدليل</w:t>
            </w:r>
          </w:p>
        </w:tc>
      </w:tr>
      <w:tr w:rsidR="0036191C">
        <w:trPr>
          <w:cantSplit/>
        </w:trPr>
        <w:tc>
          <w:tcPr>
            <w:tcW w:w="6743" w:type="dxa"/>
          </w:tcPr>
          <w:p w:rsidR="0036191C" w:rsidRDefault="00E6494D">
            <w:pPr>
              <w:pStyle w:val="TableText"/>
              <w:jc w:val="left"/>
            </w:pPr>
            <w:r>
              <w:rPr>
                <w:rtl/>
              </w:rPr>
              <w:t>فاعلية جذور لأصحاب الهمم</w:t>
            </w:r>
          </w:p>
        </w:tc>
        <w:tc>
          <w:tcPr>
            <w:tcW w:w="2557" w:type="dxa"/>
          </w:tcPr>
          <w:p w:rsidR="0036191C" w:rsidRDefault="00E6494D">
            <w:pPr>
              <w:pStyle w:val="TableText"/>
              <w:jc w:val="left"/>
            </w:pPr>
            <w:r>
              <w:rPr>
                <w:rtl/>
              </w:rPr>
              <w:t>غير مُختبَر</w:t>
            </w:r>
          </w:p>
        </w:tc>
      </w:tr>
      <w:tr w:rsidR="0036191C">
        <w:trPr>
          <w:cantSplit/>
        </w:trPr>
        <w:tc>
          <w:tcPr>
            <w:tcW w:w="6743" w:type="dxa"/>
          </w:tcPr>
          <w:p w:rsidR="0036191C" w:rsidRDefault="00E6494D">
            <w:pPr>
              <w:pStyle w:val="TableText"/>
              <w:jc w:val="left"/>
            </w:pPr>
            <w:r>
              <w:rPr>
                <w:rtl/>
              </w:rPr>
              <w:t>الجرعة اليومية (115 جلسة من 15 إلى 20 دقيقة)</w:t>
            </w:r>
          </w:p>
        </w:tc>
        <w:tc>
          <w:tcPr>
            <w:tcW w:w="2557" w:type="dxa"/>
          </w:tcPr>
          <w:p w:rsidR="0036191C" w:rsidRDefault="00E6494D">
            <w:pPr>
              <w:pStyle w:val="TableText"/>
              <w:jc w:val="left"/>
            </w:pPr>
            <w:r>
              <w:rPr>
                <w:rtl/>
              </w:rPr>
              <w:t>غير مُختبَر (قرار تصميمي يتبع البرامج المقارنة)</w:t>
            </w:r>
          </w:p>
        </w:tc>
      </w:tr>
      <w:tr w:rsidR="0036191C">
        <w:trPr>
          <w:cantSplit/>
        </w:trPr>
        <w:tc>
          <w:tcPr>
            <w:tcW w:w="6743" w:type="dxa"/>
          </w:tcPr>
          <w:p w:rsidR="0036191C" w:rsidRDefault="00E6494D">
            <w:pPr>
              <w:pStyle w:val="TableText"/>
              <w:jc w:val="left"/>
            </w:pPr>
            <w:r>
              <w:rPr>
                <w:rtl/>
              </w:rPr>
              <w:t>فرضية CRT (الإشارة النطقية والحركية طريق إضافي للاستدعاء)</w:t>
            </w:r>
          </w:p>
        </w:tc>
        <w:tc>
          <w:tcPr>
            <w:tcW w:w="2557" w:type="dxa"/>
          </w:tcPr>
          <w:p w:rsidR="0036191C" w:rsidRDefault="00E6494D">
            <w:pPr>
              <w:pStyle w:val="TableText"/>
              <w:jc w:val="left"/>
            </w:pPr>
            <w:r>
              <w:rPr>
                <w:rtl/>
              </w:rPr>
              <w:t>غير مُختبَر</w:t>
            </w:r>
          </w:p>
        </w:tc>
      </w:tr>
      <w:tr w:rsidR="0036191C">
        <w:trPr>
          <w:cantSplit/>
        </w:trPr>
        <w:tc>
          <w:tcPr>
            <w:tcW w:w="6743" w:type="dxa"/>
          </w:tcPr>
          <w:p w:rsidR="0036191C" w:rsidRDefault="00E6494D">
            <w:pPr>
              <w:pStyle w:val="TableText"/>
              <w:jc w:val="left"/>
            </w:pPr>
            <w:r>
              <w:rPr>
                <w:rtl/>
              </w:rPr>
              <w:t>النموذج التعليمي (IMPL)، حزمةً واحدة</w:t>
            </w:r>
          </w:p>
        </w:tc>
        <w:tc>
          <w:tcPr>
            <w:tcW w:w="2557" w:type="dxa"/>
          </w:tcPr>
          <w:p w:rsidR="0036191C" w:rsidRDefault="00E6494D">
            <w:pPr>
              <w:pStyle w:val="TableText"/>
              <w:jc w:val="left"/>
            </w:pPr>
            <w:r>
              <w:rPr>
                <w:rtl/>
              </w:rPr>
              <w:t>غير مُختبَر</w:t>
            </w:r>
          </w:p>
        </w:tc>
      </w:tr>
      <w:tr w:rsidR="0036191C">
        <w:trPr>
          <w:cantSplit/>
        </w:trPr>
        <w:tc>
          <w:tcPr>
            <w:tcW w:w="6743" w:type="dxa"/>
          </w:tcPr>
          <w:p w:rsidR="0036191C" w:rsidRDefault="00E6494D">
            <w:pPr>
              <w:pStyle w:val="TableText"/>
              <w:jc w:val="left"/>
            </w:pPr>
            <w:r>
              <w:rPr>
                <w:rtl/>
              </w:rPr>
              <w:t>ترتيب الحروف المرجّح، وربط الحركة بالصوت</w:t>
            </w:r>
          </w:p>
        </w:tc>
        <w:tc>
          <w:tcPr>
            <w:tcW w:w="2557" w:type="dxa"/>
          </w:tcPr>
          <w:p w:rsidR="0036191C" w:rsidRDefault="00E6494D">
            <w:pPr>
              <w:pStyle w:val="TableText"/>
              <w:jc w:val="left"/>
            </w:pPr>
            <w:r>
              <w:rPr>
                <w:rtl/>
              </w:rPr>
              <w:t>غير مُختبَر</w:t>
            </w:r>
          </w:p>
        </w:tc>
      </w:tr>
      <w:tr w:rsidR="0036191C">
        <w:trPr>
          <w:cantSplit/>
        </w:trPr>
        <w:tc>
          <w:tcPr>
            <w:tcW w:w="6743" w:type="dxa"/>
          </w:tcPr>
          <w:p w:rsidR="0036191C" w:rsidRDefault="00E6494D">
            <w:pPr>
              <w:pStyle w:val="TableText"/>
              <w:jc w:val="left"/>
            </w:pPr>
            <w:r>
              <w:rPr>
                <w:rtl/>
              </w:rPr>
              <w:t>التكييفات لكل احتياج، والجسر اللهجي</w:t>
            </w:r>
          </w:p>
        </w:tc>
        <w:tc>
          <w:tcPr>
            <w:tcW w:w="2557" w:type="dxa"/>
          </w:tcPr>
          <w:p w:rsidR="0036191C" w:rsidRDefault="00E6494D">
            <w:pPr>
              <w:pStyle w:val="TableText"/>
              <w:jc w:val="left"/>
            </w:pPr>
            <w:r>
              <w:rPr>
                <w:rtl/>
              </w:rPr>
              <w:t>غير مُختبَر</w:t>
            </w:r>
          </w:p>
        </w:tc>
      </w:tr>
      <w:tr w:rsidR="0036191C">
        <w:trPr>
          <w:cantSplit/>
        </w:trPr>
        <w:tc>
          <w:tcPr>
            <w:tcW w:w="6743" w:type="dxa"/>
          </w:tcPr>
          <w:p w:rsidR="0036191C" w:rsidRDefault="00E6494D">
            <w:pPr>
              <w:pStyle w:val="TableText"/>
              <w:jc w:val="left"/>
            </w:pPr>
            <w:r>
              <w:rPr>
                <w:rtl/>
              </w:rPr>
              <w:t>نموذج القراءة SVR-A (فرضية عمل ب</w:t>
            </w:r>
            <w:r>
              <w:rPr>
                <w:rtl/>
              </w:rPr>
              <w:t>لا أوزان رقمية)</w:t>
            </w:r>
          </w:p>
        </w:tc>
        <w:tc>
          <w:tcPr>
            <w:tcW w:w="2557" w:type="dxa"/>
          </w:tcPr>
          <w:p w:rsidR="0036191C" w:rsidRDefault="00E6494D">
            <w:pPr>
              <w:pStyle w:val="TableText"/>
              <w:jc w:val="left"/>
            </w:pPr>
            <w:r>
              <w:rPr>
                <w:rtl/>
              </w:rPr>
              <w:t>غير مُختبَر</w:t>
            </w:r>
          </w:p>
        </w:tc>
      </w:tr>
      <w:tr w:rsidR="0036191C">
        <w:trPr>
          <w:cantSplit/>
        </w:trPr>
        <w:tc>
          <w:tcPr>
            <w:tcW w:w="6743" w:type="dxa"/>
          </w:tcPr>
          <w:p w:rsidR="0036191C" w:rsidRDefault="00E6494D">
            <w:pPr>
              <w:pStyle w:val="TableText"/>
              <w:jc w:val="left"/>
            </w:pPr>
            <w:r>
              <w:rPr>
                <w:rtl/>
              </w:rPr>
              <w:t>أدوات التقييم وعتباتها (خطة التقنين في القسم 8)</w:t>
            </w:r>
          </w:p>
        </w:tc>
        <w:tc>
          <w:tcPr>
            <w:tcW w:w="2557" w:type="dxa"/>
          </w:tcPr>
          <w:p w:rsidR="0036191C" w:rsidRDefault="00E6494D">
            <w:pPr>
              <w:pStyle w:val="TableText"/>
              <w:jc w:val="left"/>
            </w:pPr>
            <w:r>
              <w:rPr>
                <w:rtl/>
              </w:rPr>
              <w:t>غير مُتحقَّق منه</w:t>
            </w:r>
          </w:p>
        </w:tc>
      </w:tr>
      <w:tr w:rsidR="0036191C">
        <w:trPr>
          <w:cantSplit/>
        </w:trPr>
        <w:tc>
          <w:tcPr>
            <w:tcW w:w="6743" w:type="dxa"/>
          </w:tcPr>
          <w:p w:rsidR="0036191C" w:rsidRDefault="00E6494D">
            <w:pPr>
              <w:pStyle w:val="TableText"/>
              <w:jc w:val="left"/>
            </w:pPr>
            <w:r>
              <w:rPr>
                <w:rtl/>
              </w:rPr>
              <w:t>بروتوكولات السلامة وحدود اللمس (تنتظر مراجعة قانونية ونفسية وطبية)</w:t>
            </w:r>
          </w:p>
        </w:tc>
        <w:tc>
          <w:tcPr>
            <w:tcW w:w="2557" w:type="dxa"/>
          </w:tcPr>
          <w:p w:rsidR="0036191C" w:rsidRDefault="00E6494D">
            <w:pPr>
              <w:pStyle w:val="TableText"/>
              <w:jc w:val="left"/>
            </w:pPr>
            <w:r>
              <w:rPr>
                <w:rtl/>
              </w:rPr>
              <w:t>غير مُختبَر ميدانياً</w:t>
            </w:r>
          </w:p>
        </w:tc>
      </w:tr>
      <w:tr w:rsidR="0036191C">
        <w:trPr>
          <w:cantSplit/>
        </w:trPr>
        <w:tc>
          <w:tcPr>
            <w:tcW w:w="6743" w:type="dxa"/>
          </w:tcPr>
          <w:p w:rsidR="0036191C" w:rsidRDefault="00E6494D">
            <w:pPr>
              <w:pStyle w:val="TableText"/>
              <w:jc w:val="left"/>
            </w:pPr>
            <w:r>
              <w:rPr>
                <w:rtl/>
              </w:rPr>
              <w:t>القصص والنصوص (روجعت داخلياً، دون مراجعة مستقلة)</w:t>
            </w:r>
          </w:p>
        </w:tc>
        <w:tc>
          <w:tcPr>
            <w:tcW w:w="2557" w:type="dxa"/>
          </w:tcPr>
          <w:p w:rsidR="0036191C" w:rsidRDefault="00E6494D">
            <w:pPr>
              <w:pStyle w:val="TableText"/>
              <w:jc w:val="left"/>
            </w:pPr>
            <w:r>
              <w:rPr>
                <w:rtl/>
              </w:rPr>
              <w:t>غير مُختبَر</w:t>
            </w:r>
          </w:p>
        </w:tc>
      </w:tr>
    </w:tbl>
    <w:p w:rsidR="0036191C" w:rsidRDefault="00E6494D">
      <w:pPr>
        <w:pStyle w:val="Heading3"/>
      </w:pPr>
      <w:r>
        <w:rPr>
          <w:rtl/>
        </w:rPr>
        <w:t>ما يجب أن يعرفه كل ميسّر</w:t>
      </w:r>
    </w:p>
    <w:p w:rsidR="0036191C" w:rsidRDefault="00E6494D" w:rsidP="00E6494D">
      <w:pPr>
        <w:pStyle w:val="TableText"/>
        <w:numPr>
          <w:ilvl w:val="0"/>
          <w:numId w:val="181"/>
        </w:numPr>
      </w:pPr>
      <w:r>
        <w:rPr>
          <w:rtl/>
        </w:rPr>
        <w:t>لا دليل على الفاعلية: لا تقل للأهل إن البرنامج «يحسّن» أو «يعالج» أو «يسرّع».</w:t>
      </w:r>
    </w:p>
    <w:p w:rsidR="0036191C" w:rsidRDefault="00E6494D" w:rsidP="00E6494D">
      <w:pPr>
        <w:pStyle w:val="TableText"/>
        <w:numPr>
          <w:ilvl w:val="0"/>
          <w:numId w:val="181"/>
        </w:numPr>
      </w:pPr>
      <w:r>
        <w:rPr>
          <w:rtl/>
        </w:rPr>
        <w:t>بعض الأفكار عن تطوّر الوعي الصوتي عند الطفل العربي تستند إلى دراسات قليلة، وتُعامل فرضيات.</w:t>
      </w:r>
    </w:p>
    <w:p w:rsidR="0036191C" w:rsidRDefault="00E6494D" w:rsidP="00E6494D">
      <w:pPr>
        <w:pStyle w:val="TableText"/>
        <w:numPr>
          <w:ilvl w:val="0"/>
          <w:numId w:val="181"/>
        </w:numPr>
      </w:pPr>
      <w:r>
        <w:rPr>
          <w:rtl/>
        </w:rPr>
        <w:t>أوراق المتابعة لا تُستخدم للتشخيص أو التصنيف أو الإحالة.</w:t>
      </w:r>
    </w:p>
    <w:p w:rsidR="0036191C" w:rsidRDefault="00E6494D" w:rsidP="00E6494D">
      <w:pPr>
        <w:pStyle w:val="TableText"/>
        <w:numPr>
          <w:ilvl w:val="0"/>
          <w:numId w:val="181"/>
        </w:numPr>
      </w:pPr>
      <w:r>
        <w:rPr>
          <w:rtl/>
        </w:rPr>
        <w:t>إذا ل</w:t>
      </w:r>
      <w:r>
        <w:rPr>
          <w:rtl/>
        </w:rPr>
        <w:t>م يناسب تكييف أو جرعة طفلاً، أوقفه وسجّل ما حدث، ومنه كل جلسة انتهت مبكراً وسببها.</w:t>
      </w:r>
    </w:p>
    <w:p w:rsidR="0036191C" w:rsidRDefault="00E6494D" w:rsidP="00E6494D">
      <w:pPr>
        <w:pStyle w:val="TableText"/>
        <w:numPr>
          <w:ilvl w:val="0"/>
          <w:numId w:val="181"/>
        </w:numPr>
      </w:pPr>
      <w:r>
        <w:rPr>
          <w:rtl/>
        </w:rPr>
        <w:t>النتائج قد تعتمد على الميسّر أكثر من المواد، ولهذا يُقاس الالتزام بالتنفيذ.</w:t>
      </w:r>
    </w:p>
    <w:p w:rsidR="0036191C" w:rsidRDefault="00E6494D" w:rsidP="00E6494D">
      <w:pPr>
        <w:pStyle w:val="TableText"/>
        <w:numPr>
          <w:ilvl w:val="0"/>
          <w:numId w:val="181"/>
        </w:numPr>
      </w:pPr>
      <w:r>
        <w:rPr>
          <w:rtl/>
        </w:rPr>
        <w:t>الأمثلة اللهجية لا تغطي كل اللهجات، وتحتاج مراجعة محلية.</w:t>
      </w:r>
    </w:p>
    <w:p w:rsidR="0036191C" w:rsidRDefault="00E6494D">
      <w:pPr>
        <w:pStyle w:val="Heading3"/>
      </w:pPr>
      <w:r>
        <w:rPr>
          <w:rtl/>
        </w:rPr>
        <w:lastRenderedPageBreak/>
        <w:t>المراجعات المطلوبة قبل أي استخدام ميداني</w:t>
      </w:r>
    </w:p>
    <w:p w:rsidR="0036191C" w:rsidRDefault="00E6494D">
      <w:r>
        <w:rPr>
          <w:rtl/>
        </w:rPr>
        <w:t>لغوية وصوتية (دقة النصوص ومخارج الأصوات)؛ تربوية في الطفولة المبكرة (ملاءمة الأنشطة والجرعة لعمر 4 إلى 6)؛ تربية خاصة ونطق ولغة وتواصل معزز (التكييفات)؛ نفسية وطبية (بروتوكولات النوبات والضيق)؛ قانونية (البروتوكولات والإبلاغ والبيانات الحسّاسة)؛ لهجية (جد</w:t>
      </w:r>
      <w:r>
        <w:rPr>
          <w:rtl/>
        </w:rPr>
        <w:t>ول التباين)؛ إحصائية ومنهجية (تصميم المراحل والتجربة).</w:t>
      </w:r>
    </w:p>
    <w:p w:rsidR="0036191C" w:rsidRDefault="00E6494D">
      <w:pPr>
        <w:pStyle w:val="Heading2"/>
      </w:pPr>
      <w:bookmarkStart w:id="73" w:name="_Toc242710888"/>
      <w:r>
        <w:rPr>
          <w:rtl/>
        </w:rPr>
        <w:t>الطبقة الثالثة: البحث الكامل (للباحثين)</w:t>
      </w:r>
      <w:bookmarkEnd w:id="73"/>
    </w:p>
    <w:p w:rsidR="0036191C" w:rsidRDefault="00E6494D">
      <w:pPr>
        <w:pStyle w:val="Heading3"/>
      </w:pPr>
      <w:r>
        <w:rPr>
          <w:rtl/>
        </w:rPr>
        <w:t>الدليل والنموذج</w:t>
      </w:r>
    </w:p>
    <w:p w:rsidR="0036191C" w:rsidRDefault="00E6494D" w:rsidP="00E6494D">
      <w:pPr>
        <w:pStyle w:val="TableText"/>
        <w:numPr>
          <w:ilvl w:val="0"/>
          <w:numId w:val="182"/>
        </w:numPr>
      </w:pPr>
      <w:r>
        <w:rPr>
          <w:b/>
          <w:rtl/>
        </w:rPr>
        <w:t>لا دليل تجريبي على فاعلية هذا المسار.</w:t>
      </w:r>
      <w:r>
        <w:rPr>
          <w:rtl/>
        </w:rPr>
        <w:t xml:space="preserve"> </w:t>
      </w:r>
      <w:r>
        <w:rPr>
          <w:rtl/>
        </w:rPr>
        <w:t>ما يصدق على برامج الوعي الصوتي عموماً لا يصدق تلقائياً على هذا البرنامج ولا على هذه الفئة، ونتائج الدراسات الأولى كثيراً ما تتقلّص عند التكرار (Ioannidis, 2005; Open Science Collaboration, 2015).</w:t>
      </w:r>
    </w:p>
    <w:p w:rsidR="0036191C" w:rsidRDefault="00E6494D" w:rsidP="00E6494D">
      <w:pPr>
        <w:pStyle w:val="TableText"/>
        <w:numPr>
          <w:ilvl w:val="0"/>
          <w:numId w:val="182"/>
        </w:numPr>
      </w:pPr>
      <w:r>
        <w:rPr>
          <w:b/>
          <w:rtl/>
        </w:rPr>
        <w:t>قاعدة الأدلة العربية ضيقة.</w:t>
      </w:r>
      <w:r>
        <w:rPr>
          <w:rtl/>
        </w:rPr>
        <w:t xml:space="preserve"> دراسات التدخل العربية في الروضة (</w:t>
      </w:r>
      <w:r>
        <w:rPr>
          <w:rtl/>
        </w:rPr>
        <w:t>Levin et al., 2008; Haj et al., 2026) أُجريت مع أطفال نمطيّي النموّ، ومستويات الوعي الصوتي مبنية أصلاً على أبحاث الإنجليزية. يلزم مسح منهجي للأدبيات العربية المحكّمة قبل التجربة.</w:t>
      </w:r>
    </w:p>
    <w:p w:rsidR="0036191C" w:rsidRDefault="00E6494D" w:rsidP="00E6494D">
      <w:pPr>
        <w:pStyle w:val="TableText"/>
        <w:numPr>
          <w:ilvl w:val="0"/>
          <w:numId w:val="182"/>
        </w:numPr>
      </w:pPr>
      <w:r>
        <w:rPr>
          <w:b/>
          <w:rtl/>
        </w:rPr>
        <w:t>IMPL حزمة مركّبة</w:t>
      </w:r>
      <w:r>
        <w:rPr>
          <w:rtl/>
        </w:rPr>
        <w:t xml:space="preserve"> </w:t>
      </w:r>
      <w:r>
        <w:rPr>
          <w:rtl/>
        </w:rPr>
        <w:t>تستند إلى CRT في المبدأ 1 وتجمع معه مبادئ من أطر قائمة. التجربة تختبرها حزمةً، فلا تحدد أي المبادئ يعمل، ولا تختبر CRT وحدها (Amer, 2024، غير منشور). الترتيب والتسلسل والمكوّنات الحركية تُختبر معاً مقابل ضابطة نشطة.</w:t>
      </w:r>
    </w:p>
    <w:p w:rsidR="0036191C" w:rsidRDefault="00E6494D">
      <w:pPr>
        <w:pStyle w:val="Heading3"/>
      </w:pPr>
      <w:r>
        <w:rPr>
          <w:rtl/>
        </w:rPr>
        <w:t>الجرعة (خطر مسمّى)</w:t>
      </w:r>
    </w:p>
    <w:p w:rsidR="0036191C" w:rsidRDefault="00E6494D">
      <w:r>
        <w:rPr>
          <w:rtl/>
        </w:rPr>
        <w:t xml:space="preserve">115 جلسة يومية من 15 </w:t>
      </w:r>
      <w:r>
        <w:rPr>
          <w:rtl/>
        </w:rPr>
        <w:t>إلى 20 دقيقة على 23 أسبوعاً، أي نحو 29 إلى 38 ساعة. اختيرت يومية لأن التواتر مهم والبرامج المقارنة يومية (Jolly Learning, n.d.؛ Allor et al., 2014: 40 إلى 50 دقيقة يومياً لأطفال أكبر؛ Burgoyne et al., 2012: نحو 40 دقيقة يومياً على جزأين)، ولأن الجلسة القصي</w:t>
      </w:r>
      <w:r>
        <w:rPr>
          <w:rtl/>
        </w:rPr>
        <w:t>رة تناسب الانتباه في هذا العمر. لكنها أقل من جرعات تلك الدراسات، فقد لا تكفي لأثر مهم، وقد لا يتحمّلها بعض الأطفال. التخفيف: معيار تحمّل في المرحلة ب، وتسجيل الجرعة المتلقّاة لكل طفل وتحليلها تحليلاً ثانوياً معلناً، وتجميد الجرعة أثناء التجربة، ودراسة جرعة</w:t>
      </w:r>
      <w:r>
        <w:rPr>
          <w:rtl/>
        </w:rPr>
        <w:t xml:space="preserve"> لاحقة إذا جاءت النتيجة غير حاسمة.</w:t>
      </w:r>
    </w:p>
    <w:p w:rsidR="0036191C" w:rsidRDefault="00E6494D">
      <w:pPr>
        <w:pStyle w:val="Heading3"/>
      </w:pPr>
      <w:r>
        <w:rPr>
          <w:rtl/>
        </w:rPr>
        <w:t>القياس</w:t>
      </w:r>
    </w:p>
    <w:p w:rsidR="0036191C" w:rsidRDefault="00E6494D" w:rsidP="00E6494D">
      <w:pPr>
        <w:pStyle w:val="TableText"/>
        <w:numPr>
          <w:ilvl w:val="0"/>
          <w:numId w:val="183"/>
        </w:numPr>
      </w:pPr>
      <w:r>
        <w:rPr>
          <w:rtl/>
        </w:rPr>
        <w:t>الأدوات غير مقنّنة والعتبات مؤقتة (القسم 8). المقاييس القريبة من التدخل تضخّم الأثر (Cheung &amp; Slavin, 2016)، فالمقياس الأساسي خارجي وأدوات جذور ثانوية.</w:t>
      </w:r>
    </w:p>
    <w:p w:rsidR="0036191C" w:rsidRDefault="00E6494D" w:rsidP="00E6494D">
      <w:pPr>
        <w:pStyle w:val="TableText"/>
        <w:numPr>
          <w:ilvl w:val="0"/>
          <w:numId w:val="183"/>
        </w:numPr>
      </w:pPr>
      <w:r>
        <w:rPr>
          <w:rtl/>
        </w:rPr>
        <w:t>لا يوجد مقياس عربي منشور ثبتت صلاحيته بصيغة الإشارة والتواصل ا</w:t>
      </w:r>
      <w:r>
        <w:rPr>
          <w:rtl/>
        </w:rPr>
        <w:t>لمعزز لهذا العمر، فصارت صلاحيته معيار انتقال إلى التجربة. وقد تقيس الأداة طريقة الاستجابة أكثر من المهارة، وتكافؤ القياس عبر الطبقات لن يُختبر كاملاً.</w:t>
      </w:r>
    </w:p>
    <w:p w:rsidR="0036191C" w:rsidRDefault="00E6494D">
      <w:pPr>
        <w:pStyle w:val="Heading3"/>
      </w:pPr>
      <w:r>
        <w:rPr>
          <w:rtl/>
        </w:rPr>
        <w:t>التصميم والعيّنة</w:t>
      </w:r>
    </w:p>
    <w:p w:rsidR="0036191C" w:rsidRDefault="00E6494D" w:rsidP="00E6494D">
      <w:pPr>
        <w:pStyle w:val="TableText"/>
        <w:numPr>
          <w:ilvl w:val="0"/>
          <w:numId w:val="184"/>
        </w:numPr>
      </w:pPr>
      <w:r>
        <w:rPr>
          <w:rtl/>
        </w:rPr>
        <w:t>مرحلتا الجدوى (20 ثم 40 طفلاً) لا تقدّران الفاعلية.</w:t>
      </w:r>
    </w:p>
    <w:p w:rsidR="0036191C" w:rsidRDefault="00E6494D" w:rsidP="00E6494D">
      <w:pPr>
        <w:pStyle w:val="TableText"/>
        <w:numPr>
          <w:ilvl w:val="0"/>
          <w:numId w:val="184"/>
        </w:numPr>
      </w:pPr>
      <w:r>
        <w:rPr>
          <w:rtl/>
        </w:rPr>
        <w:t>تجربة الفاعلية الأولية (160 طفلاً) ض</w:t>
      </w:r>
      <w:r>
        <w:rPr>
          <w:rtl/>
        </w:rPr>
        <w:t>عيفة القوة لأصغر أثر ذي أهمية، والتحليلات بحسب الطبقة استكشافية (الأرقام في «خطة البحث باختصار» أدناه).</w:t>
      </w:r>
    </w:p>
    <w:p w:rsidR="0036191C" w:rsidRDefault="00E6494D" w:rsidP="00E6494D">
      <w:pPr>
        <w:pStyle w:val="TableText"/>
        <w:numPr>
          <w:ilvl w:val="0"/>
          <w:numId w:val="184"/>
        </w:numPr>
      </w:pPr>
      <w:r>
        <w:rPr>
          <w:rtl/>
        </w:rPr>
        <w:t>كل ميسّر يقدّم مجموعتين في ذراع واحدة، وعدد الميسّرين قليل، فيبقى تقدير أثر الميسّر غير دقيق.</w:t>
      </w:r>
    </w:p>
    <w:p w:rsidR="0036191C" w:rsidRDefault="00E6494D" w:rsidP="00E6494D">
      <w:pPr>
        <w:pStyle w:val="TableText"/>
        <w:numPr>
          <w:ilvl w:val="0"/>
          <w:numId w:val="184"/>
        </w:numPr>
      </w:pPr>
      <w:r>
        <w:rPr>
          <w:rtl/>
        </w:rPr>
        <w:lastRenderedPageBreak/>
        <w:t xml:space="preserve">الإخفاء ممكن للمقيّمين فقط؛ توقّعات الأهل والميسّرين مصدر </w:t>
      </w:r>
      <w:r>
        <w:rPr>
          <w:rtl/>
        </w:rPr>
        <w:t>تحيّز محتمل (Shadish et al., 2002).</w:t>
      </w:r>
    </w:p>
    <w:p w:rsidR="0036191C" w:rsidRDefault="00E6494D" w:rsidP="00E6494D">
      <w:pPr>
        <w:pStyle w:val="TableText"/>
        <w:numPr>
          <w:ilvl w:val="0"/>
          <w:numId w:val="184"/>
        </w:numPr>
      </w:pPr>
      <w:r>
        <w:rPr>
          <w:rtl/>
        </w:rPr>
        <w:t>مطوّر البرنامج مشارك في تقويمه، والتخفيف (إحصائي مستقل، مقيّمون لا يعرفون الذراع، تسجيل مسبق، مراقب سلامة مستقل) لا يزيل الخطر كاملاً.</w:t>
      </w:r>
    </w:p>
    <w:p w:rsidR="0036191C" w:rsidRDefault="00E6494D" w:rsidP="00E6494D">
      <w:pPr>
        <w:pStyle w:val="TableText"/>
        <w:numPr>
          <w:ilvl w:val="0"/>
          <w:numId w:val="184"/>
        </w:numPr>
      </w:pPr>
      <w:r>
        <w:rPr>
          <w:rtl/>
        </w:rPr>
        <w:t>قد تنتقل أنشطة بين الذراعين في الصفوف نفسها، والمتابعة المحكومة تنتهي بعد 3 إلى 4 أشه</w:t>
      </w:r>
      <w:r>
        <w:rPr>
          <w:rtl/>
        </w:rPr>
        <w:t>ر، ويدخل بعض الأطفال الصف الأول قبلها.</w:t>
      </w:r>
    </w:p>
    <w:p w:rsidR="0036191C" w:rsidRDefault="00E6494D">
      <w:pPr>
        <w:pStyle w:val="Heading3"/>
      </w:pPr>
      <w:r>
        <w:rPr>
          <w:rtl/>
        </w:rPr>
        <w:t>التعميم والتطبيق والأخلاقيات</w:t>
      </w:r>
    </w:p>
    <w:p w:rsidR="0036191C" w:rsidRDefault="00E6494D" w:rsidP="00E6494D">
      <w:pPr>
        <w:pStyle w:val="TableText"/>
        <w:numPr>
          <w:ilvl w:val="0"/>
          <w:numId w:val="185"/>
        </w:numPr>
      </w:pPr>
      <w:r>
        <w:rPr>
          <w:rtl/>
        </w:rPr>
        <w:t>النتيجة تخص الطبقات الأربع في صفوف دامجة في دولة واحدة، وأطفالاً من 4 سنوات إلى 5 سنوات و6 أشهر عند التسجيل. الأطفال الصم والمكفوفون في الجدوى ودراسات الحالة فقط، ولا تُعمَّم عليهم النتائج</w:t>
      </w:r>
      <w:r>
        <w:rPr>
          <w:rtl/>
        </w:rPr>
        <w:t>. احتياجات الانتباه وخطر صعوبات القراءة ليست طبقات، فلا تُستنتج لها نتيجة. وقد تختلف النتائج في بيئات منخفضة الموارد أو مناطق نزاع أو لجوء، ومع لهجات أخرى.</w:t>
      </w:r>
    </w:p>
    <w:p w:rsidR="0036191C" w:rsidRDefault="00E6494D" w:rsidP="00E6494D">
      <w:pPr>
        <w:pStyle w:val="TableText"/>
        <w:numPr>
          <w:ilvl w:val="0"/>
          <w:numId w:val="185"/>
        </w:numPr>
      </w:pPr>
      <w:r>
        <w:rPr>
          <w:rtl/>
        </w:rPr>
        <w:t>40 ساعة تدريب قد لا تكفي دون إشراف مستمر. 115 جلسة يومية تحتاج مكاناً في الجدول وبالغاً ثانياً ومسعف</w:t>
      </w:r>
      <w:r>
        <w:rPr>
          <w:rtl/>
        </w:rPr>
        <w:t>اً مدرَّباً، وقد يصعب ذلك على بعض المدارس، وأكبر الكلفة وقت البالغين.</w:t>
      </w:r>
    </w:p>
    <w:p w:rsidR="0036191C" w:rsidRDefault="00E6494D" w:rsidP="00E6494D">
      <w:pPr>
        <w:pStyle w:val="TableText"/>
        <w:numPr>
          <w:ilvl w:val="0"/>
          <w:numId w:val="185"/>
        </w:numPr>
      </w:pPr>
      <w:r>
        <w:rPr>
          <w:rtl/>
        </w:rPr>
        <w:t>قراءة قبول الطفل غير الناطق تعتمد على التفسير، وبيانات الصحة والإعاقة حسّاسة، وإذا لم يُظهر البرنامج فائدة فقد بذلت الأسر وقتاً وجهداً. الالتزام: نشر النتائج كما هي وإبلاغ الأسر بها.</w:t>
      </w:r>
    </w:p>
    <w:p w:rsidR="0036191C" w:rsidRDefault="00E6494D">
      <w:pPr>
        <w:pStyle w:val="Heading3"/>
      </w:pPr>
      <w:r>
        <w:rPr>
          <w:rtl/>
        </w:rPr>
        <w:t>خطة</w:t>
      </w:r>
      <w:r>
        <w:rPr>
          <w:rtl/>
        </w:rPr>
        <w:t xml:space="preserve"> البحث باختصار</w:t>
      </w:r>
    </w:p>
    <w:p w:rsidR="0036191C" w:rsidRDefault="00E6494D">
      <w:r>
        <w:rPr>
          <w:b/>
          <w:rtl/>
        </w:rPr>
        <w:t>ثلاث مراحل.</w:t>
      </w:r>
      <w:r>
        <w:rPr>
          <w:rtl/>
        </w:rPr>
        <w:t xml:space="preserve"> </w:t>
      </w:r>
      <w:r>
        <w:rPr>
          <w:rtl/>
        </w:rPr>
        <w:t>(أ) جدوى التسلسل الأساسي وسلامته مع 20 طفلاً نمطيَّ النموّ، 20 جلسة يومية. (ب) جدوى دامجة عشوائية مع 40 طفلاً (24 على الأقل من أصحاب الهمم) ودراسات حالة، 40 جلسة. (ج) تجربة فاعلية أولية: عشوائية بذراعين، 80 طفلاً في كل ذراع، 115 جلسة، مقابل برنامج مقارنة ن</w:t>
      </w:r>
      <w:r>
        <w:rPr>
          <w:rtl/>
        </w:rPr>
        <w:t>شط بالمدة والجرعة نفسهما، بالقصص والصور والكتابة متعددة الحواس والمواد نفسها، يعلّم الحروف نفسها بالترتيب الأبجدي المعتاد، ولا يختلف عن جذور إلا في ترتيب الحروف والجسر اللهجي والمرساة الحركية. يقدّم الذراعين ميسّرون خارجيون مدرَّبون يُوزَّعون عليهما بالقرع</w:t>
      </w:r>
      <w:r>
        <w:rPr>
          <w:rtl/>
        </w:rPr>
        <w:t>ة، ولا يقدّم معلم الصف أيّاً منهما، ويُقاس التلوّث بقائمة الأمانة وسجلّ أسبوعي للمعلم. غرضها تقدير الأثر وفحص الجدوى على نطاق أوسع. ومن نتائج الجدوى الأساسية نسبة الجلسات الملغاة. لا تبدأ مرحلة قبل استيفاء معايير الانتقال المعلنة.</w:t>
      </w:r>
    </w:p>
    <w:p w:rsidR="0036191C" w:rsidRDefault="00E6494D">
      <w:r>
        <w:rPr>
          <w:b/>
          <w:rtl/>
        </w:rPr>
        <w:t>أربع طبقات بحسب الحاجة</w:t>
      </w:r>
      <w:r>
        <w:rPr>
          <w:rtl/>
        </w:rPr>
        <w:t xml:space="preserve"> من</w:t>
      </w:r>
      <w:r>
        <w:rPr>
          <w:rtl/>
        </w:rPr>
        <w:t xml:space="preserve"> فئة الحاجة الموثّقة في الخطة التعليمية الفردية، لا بتشخيص طبي: تأخّر نمائي أو إعاقة ذهنية (ومنها متلازمة داون)؛ توحّد (ومنه مستخدمو التواصل المعزز)؛ احتياجات النطق واللغة (يُسجَّل فيها اضطراب الأصوات الكلامية واضطراب اللغة النمائي ويُبلَّغ عنهما منفصلين)؛</w:t>
      </w:r>
      <w:r>
        <w:rPr>
          <w:rtl/>
        </w:rPr>
        <w:t xml:space="preserve"> أقران نمطيو النمو. 40 طفلاً في كل طبقة.</w:t>
      </w:r>
    </w:p>
    <w:p w:rsidR="0036191C" w:rsidRDefault="00E6494D">
      <w:r>
        <w:rPr>
          <w:b/>
          <w:rtl/>
        </w:rPr>
        <w:t>المقياس الأساسي</w:t>
      </w:r>
      <w:r>
        <w:rPr>
          <w:rtl/>
        </w:rPr>
        <w:t xml:space="preserve"> خارجي منشور بالعربية لمعرفة أصوات الحروف والوعي الصوتي، يطبّقه مقيّمون لا يعرفون الذراع بالكلام أو الإشارة أو الاختيار أو جهاز التواصل. جدوى صيغته بالإشارة والتواصل المعزز تُفحص في (ب)، وصدقها تُثبته</w:t>
      </w:r>
      <w:r>
        <w:rPr>
          <w:rtl/>
        </w:rPr>
        <w:t xml:space="preserve"> دراسة تكييف مستقلة (150 طفلاً على الأقل) قبل (ج).</w:t>
      </w:r>
    </w:p>
    <w:p w:rsidR="0036191C" w:rsidRDefault="00E6494D">
      <w:r>
        <w:rPr>
          <w:b/>
          <w:rtl/>
        </w:rPr>
        <w:t>قواعد القرار.</w:t>
      </w:r>
      <w:r>
        <w:rPr>
          <w:rtl/>
        </w:rPr>
        <w:t xml:space="preserve"> أصغر أثر ذي أهمية d = 0.25. «فائدة» إذا كان الحد الأدنى لفاصل الثقة 95% أعلى من الصفر؛ «لا أثر مهم» إذا وقع فاصل الثقة 90% كله دون 0.25؛ وإلا فالنتيجة «غير حاسمة» وتُنشر كما هي. نتيجة (ج) تقر</w:t>
      </w:r>
      <w:r>
        <w:rPr>
          <w:rtl/>
        </w:rPr>
        <w:t xml:space="preserve">ّر فقط هل نمضي إلى التجربة الحاسمة («فائدة»، أو بلغ الاحتمال اللاحق </w:t>
      </w:r>
      <w:proofErr w:type="gramStart"/>
      <w:r>
        <w:rPr>
          <w:rtl/>
        </w:rPr>
        <w:t>P(</w:t>
      </w:r>
      <w:proofErr w:type="gramEnd"/>
      <w:r>
        <w:rPr>
          <w:rtl/>
        </w:rPr>
        <w:t xml:space="preserve">d &gt; 0) ≥ 0.80 وP(d &gt; 0.10) ≥ 0.60، مع استيفاء معايير الجدوى)، ولا تؤدي إلى إنتاج ولا اعتماد. الإنتاج والاعتماد يشترطان تجربة </w:t>
      </w:r>
      <w:r>
        <w:rPr>
          <w:rtl/>
        </w:rPr>
        <w:lastRenderedPageBreak/>
        <w:t xml:space="preserve">حاسمة يكون فيها الحد الأدنى لفاصل 95% أعلى من الصفر والتقدير </w:t>
      </w:r>
      <w:r>
        <w:rPr>
          <w:rtl/>
        </w:rPr>
        <w:t>النقطي d ≥ 0.25، أو تكراراً مستقلاً يُثبت الفائدة.</w:t>
      </w:r>
    </w:p>
    <w:p w:rsidR="0036191C" w:rsidRDefault="00E6494D">
      <w:r>
        <w:rPr>
          <w:b/>
          <w:rtl/>
        </w:rPr>
        <w:t>بصراحة:</w:t>
      </w:r>
      <w:r>
        <w:rPr>
          <w:rtl/>
        </w:rPr>
        <w:t xml:space="preserve"> بعد نمذجة التجميع عند الميسّرين تبلغ قوة التجربة المقرَّرة نحو 0.74 لكشف d = 0.5 ونحو 0.26 فقط لكشف d = 0.25، ونصف عرض فاصل 95% نحو 0.38، وأصغر أثر يمكن كشفه بقوة 0.80 نحو 0.54. فالأرجح أن تبقى غير</w:t>
      </w:r>
      <w:r>
        <w:rPr>
          <w:rtl/>
        </w:rPr>
        <w:t xml:space="preserve"> حاسمة في الآثار الأصغر من 0.25. وقاعدة المضيّ الاحتمالية تعطي احتمال مضيٍّ نحو 0.18 إذا كان الأثر الحقيقي صفراً، ونحو 0.68 إذا كان 0.25، فقرار المضيّ ليس دليلاً على الفاعلية. وإن سوّغت نتيجتها ذلك تليها تجربة حاسمة بنحو 666 طفلاً (333 في كل ذراع). التفصيل</w:t>
      </w:r>
      <w:r>
        <w:rPr>
          <w:rtl/>
        </w:rPr>
        <w:t xml:space="preserve"> في الملحق الداخلي.</w:t>
      </w:r>
    </w:p>
    <w:p w:rsidR="0036191C" w:rsidRDefault="00E6494D">
      <w:pPr>
        <w:pStyle w:val="Heading3"/>
      </w:pPr>
      <w:r>
        <w:rPr>
          <w:rtl/>
        </w:rPr>
        <w:t>حالة البحث</w:t>
      </w:r>
    </w:p>
    <w:p w:rsidR="0036191C" w:rsidRDefault="00E6494D">
      <w:r>
        <w:rPr>
          <w:rtl/>
        </w:rPr>
        <w:t>تحديد الحدود مكتمل لهذا الإصدار ويُحدَّث مع كل مرحلة؛ خطط التخفيف مصمّمة ولم تُنفَّذ.</w:t>
      </w:r>
    </w:p>
    <w:p w:rsidR="0036191C" w:rsidRDefault="00E6494D">
      <w:r>
        <w:br w:type="page"/>
      </w:r>
    </w:p>
    <w:p w:rsidR="0036191C" w:rsidRDefault="00E6494D">
      <w:pPr>
        <w:pStyle w:val="Heading1"/>
      </w:pPr>
      <w:bookmarkStart w:id="74" w:name="_Toc242710889"/>
      <w:r>
        <w:rPr>
          <w:rtl/>
        </w:rPr>
        <w:lastRenderedPageBreak/>
        <w:t>ملحق: بطاقات الميسّر السريعة</w:t>
      </w:r>
      <w:bookmarkEnd w:id="74"/>
    </w:p>
    <w:p w:rsidR="0036191C" w:rsidRDefault="00E6494D">
      <w:r>
        <w:rPr>
          <w:rtl/>
        </w:rPr>
        <w:t>ثلاث بطاقات تُطبع وتُغلَّف وتبقى على طاولة الجلسة. كل ما فيها منقول من القسمين 10 و14، ولا تضيف قاعدة جديدة.</w:t>
      </w:r>
      <w:r>
        <w:rPr>
          <w:rtl/>
        </w:rPr>
        <w:t xml:space="preserve"> عند أي اختلاف يُرجع إلى القسم الأصلي.</w:t>
      </w:r>
    </w:p>
    <w:p w:rsidR="0036191C" w:rsidRDefault="00E6494D">
      <w:pPr>
        <w:pStyle w:val="Heading2"/>
      </w:pPr>
      <w:bookmarkStart w:id="75" w:name="_Toc242710890"/>
      <w:r>
        <w:rPr>
          <w:rtl/>
        </w:rPr>
        <w:t>البطاقة (أ): بطاقة سير الجلسة</w:t>
      </w:r>
      <w:bookmarkEnd w:id="75"/>
    </w:p>
    <w:p w:rsidR="0036191C" w:rsidRDefault="00E6494D">
      <w:r>
        <w:rPr>
          <w:rtl/>
        </w:rPr>
        <w:t>ترتيب صفحات القصة: 1، 2، 3، 4، 6، 5. الصفحة 7 لا تُستعمل في الجلسة. لا تتجاوز الجلسة 20 دقيقة.</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3359"/>
        <w:gridCol w:w="1090"/>
        <w:gridCol w:w="2410"/>
        <w:gridCol w:w="2441"/>
      </w:tblGrid>
      <w:tr w:rsidR="0036191C">
        <w:trPr>
          <w:cantSplit/>
          <w:tblHeader/>
        </w:trPr>
        <w:tc>
          <w:tcPr>
            <w:tcW w:w="3359" w:type="dxa"/>
            <w:tcBorders>
              <w:bottom w:val="single" w:sz="0" w:space="0" w:color="auto"/>
            </w:tcBorders>
            <w:shd w:val="clear" w:color="auto" w:fill="EFE8D8"/>
            <w:vAlign w:val="bottom"/>
          </w:tcPr>
          <w:p w:rsidR="0036191C" w:rsidRDefault="00E6494D">
            <w:pPr>
              <w:pStyle w:val="TableText"/>
              <w:jc w:val="left"/>
            </w:pPr>
            <w:r>
              <w:rPr>
                <w:b/>
                <w:bCs/>
                <w:rtl/>
              </w:rPr>
              <w:t>الفقرة</w:t>
            </w:r>
          </w:p>
        </w:tc>
        <w:tc>
          <w:tcPr>
            <w:tcW w:w="1090" w:type="dxa"/>
            <w:tcBorders>
              <w:bottom w:val="single" w:sz="0" w:space="0" w:color="auto"/>
            </w:tcBorders>
            <w:shd w:val="clear" w:color="auto" w:fill="EFE8D8"/>
            <w:vAlign w:val="bottom"/>
          </w:tcPr>
          <w:p w:rsidR="0036191C" w:rsidRDefault="00E6494D">
            <w:pPr>
              <w:pStyle w:val="TableText"/>
              <w:jc w:val="left"/>
            </w:pPr>
            <w:r>
              <w:rPr>
                <w:b/>
                <w:bCs/>
                <w:rtl/>
              </w:rPr>
              <w:t>الصفحة</w:t>
            </w:r>
          </w:p>
        </w:tc>
        <w:tc>
          <w:tcPr>
            <w:tcW w:w="2410" w:type="dxa"/>
            <w:tcBorders>
              <w:bottom w:val="single" w:sz="0" w:space="0" w:color="auto"/>
            </w:tcBorders>
            <w:shd w:val="clear" w:color="auto" w:fill="EFE8D8"/>
            <w:vAlign w:val="bottom"/>
          </w:tcPr>
          <w:p w:rsidR="0036191C" w:rsidRDefault="00E6494D">
            <w:pPr>
              <w:pStyle w:val="TableText"/>
              <w:jc w:val="left"/>
            </w:pPr>
            <w:r>
              <w:rPr>
                <w:b/>
                <w:bCs/>
                <w:rtl/>
              </w:rPr>
              <w:t>جلسة 15 دقيقة</w:t>
            </w:r>
          </w:p>
        </w:tc>
        <w:tc>
          <w:tcPr>
            <w:tcW w:w="2441" w:type="dxa"/>
            <w:tcBorders>
              <w:bottom w:val="single" w:sz="0" w:space="0" w:color="auto"/>
            </w:tcBorders>
            <w:shd w:val="clear" w:color="auto" w:fill="EFE8D8"/>
            <w:vAlign w:val="bottom"/>
          </w:tcPr>
          <w:p w:rsidR="0036191C" w:rsidRDefault="00E6494D">
            <w:pPr>
              <w:pStyle w:val="TableText"/>
              <w:jc w:val="left"/>
            </w:pPr>
            <w:r>
              <w:rPr>
                <w:b/>
                <w:bCs/>
                <w:rtl/>
              </w:rPr>
              <w:t>جلسة 20 دقيقة</w:t>
            </w:r>
          </w:p>
        </w:tc>
      </w:tr>
      <w:tr w:rsidR="0036191C">
        <w:trPr>
          <w:cantSplit/>
        </w:trPr>
        <w:tc>
          <w:tcPr>
            <w:tcW w:w="3359" w:type="dxa"/>
          </w:tcPr>
          <w:p w:rsidR="0036191C" w:rsidRDefault="00E6494D">
            <w:pPr>
              <w:pStyle w:val="TableText"/>
              <w:jc w:val="left"/>
            </w:pPr>
            <w:r>
              <w:rPr>
                <w:rtl/>
              </w:rPr>
              <w:t>1. الترحيب والجدول البصري</w:t>
            </w:r>
          </w:p>
        </w:tc>
        <w:tc>
          <w:tcPr>
            <w:tcW w:w="1090" w:type="dxa"/>
          </w:tcPr>
          <w:p w:rsidR="0036191C" w:rsidRDefault="00E6494D">
            <w:pPr>
              <w:pStyle w:val="TableText"/>
              <w:jc w:val="left"/>
            </w:pPr>
            <w:r>
              <w:rPr>
                <w:rtl/>
              </w:rPr>
              <w:t>قبل القصة</w:t>
            </w:r>
          </w:p>
        </w:tc>
        <w:tc>
          <w:tcPr>
            <w:tcW w:w="2410" w:type="dxa"/>
          </w:tcPr>
          <w:p w:rsidR="0036191C" w:rsidRDefault="00E6494D">
            <w:pPr>
              <w:pStyle w:val="TableText"/>
              <w:jc w:val="left"/>
            </w:pPr>
            <w:r>
              <w:rPr>
                <w:rtl/>
              </w:rPr>
              <w:t>0:00 إلى 1:00</w:t>
            </w:r>
          </w:p>
        </w:tc>
        <w:tc>
          <w:tcPr>
            <w:tcW w:w="2441" w:type="dxa"/>
          </w:tcPr>
          <w:p w:rsidR="0036191C" w:rsidRDefault="00E6494D">
            <w:pPr>
              <w:pStyle w:val="TableText"/>
              <w:jc w:val="left"/>
            </w:pPr>
            <w:r>
              <w:rPr>
                <w:rtl/>
              </w:rPr>
              <w:t>0:00 إلى 1:30</w:t>
            </w:r>
          </w:p>
        </w:tc>
      </w:tr>
      <w:tr w:rsidR="0036191C">
        <w:trPr>
          <w:cantSplit/>
        </w:trPr>
        <w:tc>
          <w:tcPr>
            <w:tcW w:w="3359" w:type="dxa"/>
          </w:tcPr>
          <w:p w:rsidR="0036191C" w:rsidRDefault="00E6494D">
            <w:pPr>
              <w:pStyle w:val="TableText"/>
              <w:jc w:val="left"/>
            </w:pPr>
            <w:r>
              <w:rPr>
                <w:rtl/>
              </w:rPr>
              <w:t>2. المراجعة المتباعدة</w:t>
            </w:r>
          </w:p>
        </w:tc>
        <w:tc>
          <w:tcPr>
            <w:tcW w:w="1090" w:type="dxa"/>
          </w:tcPr>
          <w:p w:rsidR="0036191C" w:rsidRDefault="00E6494D">
            <w:pPr>
              <w:pStyle w:val="TableText"/>
              <w:jc w:val="left"/>
            </w:pPr>
            <w:r>
              <w:rPr>
                <w:rtl/>
              </w:rPr>
              <w:t>قبل القصة</w:t>
            </w:r>
          </w:p>
        </w:tc>
        <w:tc>
          <w:tcPr>
            <w:tcW w:w="2410" w:type="dxa"/>
          </w:tcPr>
          <w:p w:rsidR="0036191C" w:rsidRDefault="00E6494D">
            <w:pPr>
              <w:pStyle w:val="TableText"/>
              <w:jc w:val="left"/>
            </w:pPr>
            <w:r>
              <w:rPr>
                <w:rtl/>
              </w:rPr>
              <w:t>1:00 إلى 3:00</w:t>
            </w:r>
          </w:p>
        </w:tc>
        <w:tc>
          <w:tcPr>
            <w:tcW w:w="2441" w:type="dxa"/>
          </w:tcPr>
          <w:p w:rsidR="0036191C" w:rsidRDefault="00E6494D">
            <w:pPr>
              <w:pStyle w:val="TableText"/>
              <w:jc w:val="left"/>
            </w:pPr>
            <w:r>
              <w:rPr>
                <w:rtl/>
              </w:rPr>
              <w:t>1:30 إلى 3:30</w:t>
            </w:r>
          </w:p>
        </w:tc>
      </w:tr>
      <w:tr w:rsidR="0036191C">
        <w:trPr>
          <w:cantSplit/>
        </w:trPr>
        <w:tc>
          <w:tcPr>
            <w:tcW w:w="3359" w:type="dxa"/>
          </w:tcPr>
          <w:p w:rsidR="0036191C" w:rsidRDefault="00E6494D">
            <w:pPr>
              <w:pStyle w:val="TableText"/>
              <w:jc w:val="left"/>
            </w:pPr>
            <w:r>
              <w:rPr>
                <w:rtl/>
              </w:rPr>
              <w:t>3. التقديم والأداة الحسية</w:t>
            </w:r>
          </w:p>
        </w:tc>
        <w:tc>
          <w:tcPr>
            <w:tcW w:w="1090" w:type="dxa"/>
          </w:tcPr>
          <w:p w:rsidR="0036191C" w:rsidRDefault="00E6494D">
            <w:pPr>
              <w:pStyle w:val="TableText"/>
              <w:jc w:val="left"/>
            </w:pPr>
            <w:r>
              <w:rPr>
                <w:rtl/>
              </w:rPr>
              <w:t>1</w:t>
            </w:r>
          </w:p>
        </w:tc>
        <w:tc>
          <w:tcPr>
            <w:tcW w:w="2410" w:type="dxa"/>
          </w:tcPr>
          <w:p w:rsidR="0036191C" w:rsidRDefault="00E6494D">
            <w:pPr>
              <w:pStyle w:val="TableText"/>
              <w:jc w:val="left"/>
            </w:pPr>
            <w:r>
              <w:rPr>
                <w:rtl/>
              </w:rPr>
              <w:t>3:00 إلى 4:00</w:t>
            </w:r>
          </w:p>
        </w:tc>
        <w:tc>
          <w:tcPr>
            <w:tcW w:w="2441" w:type="dxa"/>
          </w:tcPr>
          <w:p w:rsidR="0036191C" w:rsidRDefault="00E6494D">
            <w:pPr>
              <w:pStyle w:val="TableText"/>
              <w:jc w:val="left"/>
            </w:pPr>
            <w:r>
              <w:rPr>
                <w:rtl/>
              </w:rPr>
              <w:t>3:30 إلى 5:00</w:t>
            </w:r>
          </w:p>
        </w:tc>
      </w:tr>
      <w:tr w:rsidR="0036191C">
        <w:trPr>
          <w:cantSplit/>
        </w:trPr>
        <w:tc>
          <w:tcPr>
            <w:tcW w:w="3359" w:type="dxa"/>
          </w:tcPr>
          <w:p w:rsidR="0036191C" w:rsidRDefault="00E6494D">
            <w:pPr>
              <w:pStyle w:val="TableText"/>
              <w:jc w:val="left"/>
            </w:pPr>
            <w:r>
              <w:rPr>
                <w:rtl/>
              </w:rPr>
              <w:t>4. الصوت والرمز والحركة</w:t>
            </w:r>
          </w:p>
        </w:tc>
        <w:tc>
          <w:tcPr>
            <w:tcW w:w="1090" w:type="dxa"/>
          </w:tcPr>
          <w:p w:rsidR="0036191C" w:rsidRDefault="00E6494D">
            <w:pPr>
              <w:pStyle w:val="TableText"/>
              <w:jc w:val="left"/>
            </w:pPr>
            <w:r>
              <w:rPr>
                <w:rtl/>
              </w:rPr>
              <w:t>2</w:t>
            </w:r>
          </w:p>
        </w:tc>
        <w:tc>
          <w:tcPr>
            <w:tcW w:w="2410" w:type="dxa"/>
          </w:tcPr>
          <w:p w:rsidR="0036191C" w:rsidRDefault="00E6494D">
            <w:pPr>
              <w:pStyle w:val="TableText"/>
              <w:jc w:val="left"/>
            </w:pPr>
            <w:r>
              <w:rPr>
                <w:rtl/>
              </w:rPr>
              <w:t>4:00 إلى 6:30</w:t>
            </w:r>
          </w:p>
        </w:tc>
        <w:tc>
          <w:tcPr>
            <w:tcW w:w="2441" w:type="dxa"/>
          </w:tcPr>
          <w:p w:rsidR="0036191C" w:rsidRDefault="00E6494D">
            <w:pPr>
              <w:pStyle w:val="TableText"/>
              <w:jc w:val="left"/>
            </w:pPr>
            <w:r>
              <w:rPr>
                <w:rtl/>
              </w:rPr>
              <w:t>5:00 إلى 8:00</w:t>
            </w:r>
          </w:p>
        </w:tc>
      </w:tr>
      <w:tr w:rsidR="0036191C">
        <w:trPr>
          <w:cantSplit/>
        </w:trPr>
        <w:tc>
          <w:tcPr>
            <w:tcW w:w="3359" w:type="dxa"/>
          </w:tcPr>
          <w:p w:rsidR="0036191C" w:rsidRDefault="00E6494D">
            <w:pPr>
              <w:pStyle w:val="TableText"/>
              <w:jc w:val="left"/>
            </w:pPr>
            <w:r>
              <w:rPr>
                <w:rtl/>
              </w:rPr>
              <w:t>5. استراحة تنظيم</w:t>
            </w:r>
          </w:p>
        </w:tc>
        <w:tc>
          <w:tcPr>
            <w:tcW w:w="1090" w:type="dxa"/>
          </w:tcPr>
          <w:p w:rsidR="0036191C" w:rsidRDefault="00E6494D">
            <w:pPr>
              <w:pStyle w:val="TableText"/>
              <w:jc w:val="left"/>
            </w:pPr>
            <w:r>
              <w:rPr>
                <w:rtl/>
              </w:rPr>
              <w:t>بعد الحركة</w:t>
            </w:r>
          </w:p>
        </w:tc>
        <w:tc>
          <w:tcPr>
            <w:tcW w:w="2410" w:type="dxa"/>
          </w:tcPr>
          <w:p w:rsidR="0036191C" w:rsidRDefault="00E6494D">
            <w:pPr>
              <w:pStyle w:val="TableText"/>
              <w:jc w:val="left"/>
            </w:pPr>
            <w:r>
              <w:rPr>
                <w:rtl/>
              </w:rPr>
              <w:t>6:30 إلى 7:00</w:t>
            </w:r>
          </w:p>
        </w:tc>
        <w:tc>
          <w:tcPr>
            <w:tcW w:w="2441" w:type="dxa"/>
          </w:tcPr>
          <w:p w:rsidR="0036191C" w:rsidRDefault="00E6494D">
            <w:pPr>
              <w:pStyle w:val="TableText"/>
              <w:jc w:val="left"/>
            </w:pPr>
            <w:r>
              <w:rPr>
                <w:rtl/>
              </w:rPr>
              <w:t>8:00 إلى 9:00</w:t>
            </w:r>
          </w:p>
        </w:tc>
      </w:tr>
      <w:tr w:rsidR="0036191C">
        <w:trPr>
          <w:cantSplit/>
        </w:trPr>
        <w:tc>
          <w:tcPr>
            <w:tcW w:w="3359" w:type="dxa"/>
          </w:tcPr>
          <w:p w:rsidR="0036191C" w:rsidRDefault="00E6494D">
            <w:pPr>
              <w:pStyle w:val="TableText"/>
              <w:jc w:val="left"/>
            </w:pPr>
            <w:r>
              <w:rPr>
                <w:rtl/>
              </w:rPr>
              <w:t>6. الوعي الصوتي (مهارة واحدة)</w:t>
            </w:r>
          </w:p>
        </w:tc>
        <w:tc>
          <w:tcPr>
            <w:tcW w:w="1090" w:type="dxa"/>
          </w:tcPr>
          <w:p w:rsidR="0036191C" w:rsidRDefault="00E6494D">
            <w:pPr>
              <w:pStyle w:val="TableText"/>
              <w:jc w:val="left"/>
            </w:pPr>
            <w:r>
              <w:rPr>
                <w:rtl/>
              </w:rPr>
              <w:t>3</w:t>
            </w:r>
          </w:p>
        </w:tc>
        <w:tc>
          <w:tcPr>
            <w:tcW w:w="2410" w:type="dxa"/>
          </w:tcPr>
          <w:p w:rsidR="0036191C" w:rsidRDefault="00E6494D">
            <w:pPr>
              <w:pStyle w:val="TableText"/>
              <w:jc w:val="left"/>
            </w:pPr>
            <w:r>
              <w:rPr>
                <w:rtl/>
              </w:rPr>
              <w:t>7:00 إلى 9:00</w:t>
            </w:r>
          </w:p>
        </w:tc>
        <w:tc>
          <w:tcPr>
            <w:tcW w:w="2441" w:type="dxa"/>
          </w:tcPr>
          <w:p w:rsidR="0036191C" w:rsidRDefault="00E6494D">
            <w:pPr>
              <w:pStyle w:val="TableText"/>
              <w:jc w:val="left"/>
            </w:pPr>
            <w:r>
              <w:rPr>
                <w:rtl/>
              </w:rPr>
              <w:t>9:00 إلى 11:30</w:t>
            </w:r>
          </w:p>
        </w:tc>
      </w:tr>
      <w:tr w:rsidR="0036191C">
        <w:trPr>
          <w:cantSplit/>
        </w:trPr>
        <w:tc>
          <w:tcPr>
            <w:tcW w:w="3359" w:type="dxa"/>
          </w:tcPr>
          <w:p w:rsidR="0036191C" w:rsidRDefault="00E6494D">
            <w:pPr>
              <w:pStyle w:val="TableText"/>
              <w:jc w:val="left"/>
            </w:pPr>
            <w:r>
              <w:rPr>
                <w:rtl/>
              </w:rPr>
              <w:t>7. فك الترميز والكتابة</w:t>
            </w:r>
          </w:p>
        </w:tc>
        <w:tc>
          <w:tcPr>
            <w:tcW w:w="1090" w:type="dxa"/>
          </w:tcPr>
          <w:p w:rsidR="0036191C" w:rsidRDefault="00E6494D">
            <w:pPr>
              <w:pStyle w:val="TableText"/>
              <w:jc w:val="left"/>
            </w:pPr>
            <w:r>
              <w:rPr>
                <w:rtl/>
              </w:rPr>
              <w:t>4</w:t>
            </w:r>
          </w:p>
        </w:tc>
        <w:tc>
          <w:tcPr>
            <w:tcW w:w="2410" w:type="dxa"/>
          </w:tcPr>
          <w:p w:rsidR="0036191C" w:rsidRDefault="00E6494D">
            <w:pPr>
              <w:pStyle w:val="TableText"/>
              <w:jc w:val="left"/>
            </w:pPr>
            <w:r>
              <w:rPr>
                <w:rtl/>
              </w:rPr>
              <w:t>9:00 إلى 11:00</w:t>
            </w:r>
          </w:p>
        </w:tc>
        <w:tc>
          <w:tcPr>
            <w:tcW w:w="2441" w:type="dxa"/>
          </w:tcPr>
          <w:p w:rsidR="0036191C" w:rsidRDefault="00E6494D">
            <w:pPr>
              <w:pStyle w:val="TableText"/>
              <w:jc w:val="left"/>
            </w:pPr>
            <w:r>
              <w:rPr>
                <w:rtl/>
              </w:rPr>
              <w:t>11:30 إلى 14:30</w:t>
            </w:r>
          </w:p>
        </w:tc>
      </w:tr>
      <w:tr w:rsidR="0036191C">
        <w:trPr>
          <w:cantSplit/>
        </w:trPr>
        <w:tc>
          <w:tcPr>
            <w:tcW w:w="3359" w:type="dxa"/>
          </w:tcPr>
          <w:p w:rsidR="0036191C" w:rsidRDefault="00E6494D">
            <w:pPr>
              <w:pStyle w:val="TableText"/>
              <w:jc w:val="left"/>
            </w:pPr>
            <w:r>
              <w:rPr>
                <w:rtl/>
              </w:rPr>
              <w:t>8. استراحة تنظيم</w:t>
            </w:r>
          </w:p>
        </w:tc>
        <w:tc>
          <w:tcPr>
            <w:tcW w:w="1090" w:type="dxa"/>
          </w:tcPr>
          <w:p w:rsidR="0036191C" w:rsidRDefault="00E6494D">
            <w:pPr>
              <w:pStyle w:val="TableText"/>
              <w:jc w:val="left"/>
            </w:pPr>
            <w:r>
              <w:rPr>
                <w:rtl/>
              </w:rPr>
              <w:t>بعد الكتابة</w:t>
            </w:r>
          </w:p>
        </w:tc>
        <w:tc>
          <w:tcPr>
            <w:tcW w:w="2410" w:type="dxa"/>
          </w:tcPr>
          <w:p w:rsidR="0036191C" w:rsidRDefault="00E6494D">
            <w:pPr>
              <w:pStyle w:val="TableText"/>
              <w:jc w:val="left"/>
            </w:pPr>
            <w:r>
              <w:rPr>
                <w:rtl/>
              </w:rPr>
              <w:t>11:00 إلى 11:30</w:t>
            </w:r>
          </w:p>
        </w:tc>
        <w:tc>
          <w:tcPr>
            <w:tcW w:w="2441" w:type="dxa"/>
          </w:tcPr>
          <w:p w:rsidR="0036191C" w:rsidRDefault="00E6494D">
            <w:pPr>
              <w:pStyle w:val="TableText"/>
              <w:jc w:val="left"/>
            </w:pPr>
            <w:r>
              <w:rPr>
                <w:rtl/>
              </w:rPr>
              <w:t>14:30 إلى 15:30</w:t>
            </w:r>
          </w:p>
        </w:tc>
      </w:tr>
      <w:tr w:rsidR="0036191C">
        <w:trPr>
          <w:cantSplit/>
        </w:trPr>
        <w:tc>
          <w:tcPr>
            <w:tcW w:w="3359" w:type="dxa"/>
          </w:tcPr>
          <w:p w:rsidR="0036191C" w:rsidRDefault="00E6494D">
            <w:pPr>
              <w:pStyle w:val="TableText"/>
              <w:jc w:val="left"/>
            </w:pPr>
            <w:r>
              <w:rPr>
                <w:rtl/>
              </w:rPr>
              <w:t>9. القراءة</w:t>
            </w:r>
          </w:p>
        </w:tc>
        <w:tc>
          <w:tcPr>
            <w:tcW w:w="1090" w:type="dxa"/>
          </w:tcPr>
          <w:p w:rsidR="0036191C" w:rsidRDefault="00E6494D">
            <w:pPr>
              <w:pStyle w:val="TableText"/>
              <w:jc w:val="left"/>
            </w:pPr>
            <w:r>
              <w:rPr>
                <w:rtl/>
              </w:rPr>
              <w:t>6</w:t>
            </w:r>
          </w:p>
        </w:tc>
        <w:tc>
          <w:tcPr>
            <w:tcW w:w="2410" w:type="dxa"/>
          </w:tcPr>
          <w:p w:rsidR="0036191C" w:rsidRDefault="00E6494D">
            <w:pPr>
              <w:pStyle w:val="TableText"/>
              <w:jc w:val="left"/>
            </w:pPr>
            <w:r>
              <w:rPr>
                <w:rtl/>
              </w:rPr>
              <w:t>11:30 إلى 13:00</w:t>
            </w:r>
          </w:p>
        </w:tc>
        <w:tc>
          <w:tcPr>
            <w:tcW w:w="2441" w:type="dxa"/>
          </w:tcPr>
          <w:p w:rsidR="0036191C" w:rsidRDefault="00E6494D">
            <w:pPr>
              <w:pStyle w:val="TableText"/>
              <w:jc w:val="left"/>
            </w:pPr>
            <w:r>
              <w:rPr>
                <w:rtl/>
              </w:rPr>
              <w:t>15:30 إلى 18:00</w:t>
            </w:r>
          </w:p>
        </w:tc>
      </w:tr>
      <w:tr w:rsidR="0036191C">
        <w:trPr>
          <w:cantSplit/>
        </w:trPr>
        <w:tc>
          <w:tcPr>
            <w:tcW w:w="3359" w:type="dxa"/>
          </w:tcPr>
          <w:p w:rsidR="0036191C" w:rsidRDefault="00E6494D">
            <w:pPr>
              <w:pStyle w:val="TableText"/>
              <w:jc w:val="left"/>
            </w:pPr>
            <w:r>
              <w:rPr>
                <w:rtl/>
              </w:rPr>
              <w:t>10. الختام والملاحظة</w:t>
            </w:r>
          </w:p>
        </w:tc>
        <w:tc>
          <w:tcPr>
            <w:tcW w:w="1090" w:type="dxa"/>
          </w:tcPr>
          <w:p w:rsidR="0036191C" w:rsidRDefault="00E6494D">
            <w:pPr>
              <w:pStyle w:val="TableText"/>
              <w:jc w:val="left"/>
            </w:pPr>
            <w:r>
              <w:rPr>
                <w:rtl/>
              </w:rPr>
              <w:t>5</w:t>
            </w:r>
          </w:p>
        </w:tc>
        <w:tc>
          <w:tcPr>
            <w:tcW w:w="2410" w:type="dxa"/>
          </w:tcPr>
          <w:p w:rsidR="0036191C" w:rsidRDefault="00E6494D">
            <w:pPr>
              <w:pStyle w:val="TableText"/>
              <w:jc w:val="left"/>
            </w:pPr>
            <w:r>
              <w:rPr>
                <w:rtl/>
              </w:rPr>
              <w:t>13:00 إلى 14:00</w:t>
            </w:r>
          </w:p>
        </w:tc>
        <w:tc>
          <w:tcPr>
            <w:tcW w:w="2441" w:type="dxa"/>
          </w:tcPr>
          <w:p w:rsidR="0036191C" w:rsidRDefault="00E6494D">
            <w:pPr>
              <w:pStyle w:val="TableText"/>
              <w:jc w:val="left"/>
            </w:pPr>
            <w:r>
              <w:rPr>
                <w:rtl/>
              </w:rPr>
              <w:t>18:00 إلى 19:00</w:t>
            </w:r>
          </w:p>
        </w:tc>
      </w:tr>
      <w:tr w:rsidR="0036191C">
        <w:trPr>
          <w:cantSplit/>
        </w:trPr>
        <w:tc>
          <w:tcPr>
            <w:tcW w:w="3359" w:type="dxa"/>
          </w:tcPr>
          <w:p w:rsidR="0036191C" w:rsidRDefault="00E6494D">
            <w:pPr>
              <w:pStyle w:val="TableText"/>
              <w:jc w:val="left"/>
            </w:pPr>
            <w:r>
              <w:rPr>
                <w:rtl/>
              </w:rPr>
              <w:t>11. هامش الانتقال</w:t>
            </w:r>
          </w:p>
        </w:tc>
        <w:tc>
          <w:tcPr>
            <w:tcW w:w="1090" w:type="dxa"/>
          </w:tcPr>
          <w:p w:rsidR="0036191C" w:rsidRDefault="00E6494D">
            <w:pPr>
              <w:pStyle w:val="TableText"/>
              <w:jc w:val="left"/>
            </w:pPr>
            <w:r>
              <w:rPr>
                <w:rtl/>
              </w:rPr>
              <w:t>بعد القصة</w:t>
            </w:r>
          </w:p>
        </w:tc>
        <w:tc>
          <w:tcPr>
            <w:tcW w:w="2410" w:type="dxa"/>
          </w:tcPr>
          <w:p w:rsidR="0036191C" w:rsidRDefault="00E6494D">
            <w:pPr>
              <w:pStyle w:val="TableText"/>
              <w:jc w:val="left"/>
            </w:pPr>
            <w:r>
              <w:rPr>
                <w:rtl/>
              </w:rPr>
              <w:t>14:00 إلى 15:00</w:t>
            </w:r>
          </w:p>
        </w:tc>
        <w:tc>
          <w:tcPr>
            <w:tcW w:w="2441" w:type="dxa"/>
          </w:tcPr>
          <w:p w:rsidR="0036191C" w:rsidRDefault="00E6494D">
            <w:pPr>
              <w:pStyle w:val="TableText"/>
              <w:jc w:val="left"/>
            </w:pPr>
            <w:r>
              <w:rPr>
                <w:rtl/>
              </w:rPr>
              <w:t>19:00 إلى 20:00</w:t>
            </w:r>
          </w:p>
        </w:tc>
      </w:tr>
    </w:tbl>
    <w:p w:rsidR="0036191C" w:rsidRDefault="00E6494D" w:rsidP="00E6494D">
      <w:pPr>
        <w:pStyle w:val="TableText"/>
        <w:numPr>
          <w:ilvl w:val="0"/>
          <w:numId w:val="186"/>
        </w:numPr>
      </w:pPr>
      <w:r>
        <w:rPr>
          <w:b/>
          <w:rtl/>
        </w:rPr>
        <w:t>مهارة الصفحة 3:</w:t>
      </w:r>
      <w:r>
        <w:rPr>
          <w:rtl/>
        </w:rPr>
        <w:t xml:space="preserve"> اليوم 1 العزل؛ اليوم 2 الدمج مع الجسر؛ اليوم 3 العزل؛ اليوم 4 التقطيع مع الجسر؛ اليوم 5 التمييز.</w:t>
      </w:r>
    </w:p>
    <w:p w:rsidR="0036191C" w:rsidRDefault="00E6494D" w:rsidP="00E6494D">
      <w:pPr>
        <w:pStyle w:val="TableText"/>
        <w:numPr>
          <w:ilvl w:val="0"/>
          <w:numId w:val="186"/>
        </w:numPr>
      </w:pPr>
      <w:r>
        <w:rPr>
          <w:b/>
          <w:rtl/>
        </w:rPr>
        <w:t>الأدوار الفردية:</w:t>
      </w:r>
      <w:r>
        <w:rPr>
          <w:rtl/>
        </w:rPr>
        <w:t xml:space="preserve"> </w:t>
      </w:r>
      <w:r>
        <w:rPr>
          <w:rtl/>
        </w:rPr>
        <w:t>طفلان في هذه الجلسة، والطفلان الآخران في الجلسة التالية.</w:t>
      </w:r>
    </w:p>
    <w:p w:rsidR="0036191C" w:rsidRDefault="00E6494D" w:rsidP="00E6494D">
      <w:pPr>
        <w:pStyle w:val="TableText"/>
        <w:numPr>
          <w:ilvl w:val="0"/>
          <w:numId w:val="186"/>
        </w:numPr>
      </w:pPr>
      <w:r>
        <w:rPr>
          <w:b/>
          <w:rtl/>
        </w:rPr>
        <w:t>بطاقة الوحدة:</w:t>
      </w:r>
      <w:r>
        <w:rPr>
          <w:rtl/>
        </w:rPr>
        <w:t xml:space="preserve"> بعد الجلسة، لطفلين، لا أثناءها.</w:t>
      </w:r>
    </w:p>
    <w:p w:rsidR="0036191C" w:rsidRDefault="00E6494D" w:rsidP="00E6494D">
      <w:pPr>
        <w:pStyle w:val="TableText"/>
        <w:numPr>
          <w:ilvl w:val="0"/>
          <w:numId w:val="186"/>
        </w:numPr>
      </w:pPr>
      <w:r>
        <w:rPr>
          <w:b/>
          <w:rtl/>
        </w:rPr>
        <w:t>إذا ضاق الوقت نحذف بالترتيب:</w:t>
      </w:r>
      <w:r>
        <w:rPr>
          <w:rtl/>
        </w:rPr>
        <w:t xml:space="preserve"> الكتابة على الورق؛ الدور الفردي في المراجعة؛ نختصر لعبة الصفحة 3؛ نرحّل الصفحة 6.</w:t>
      </w:r>
    </w:p>
    <w:p w:rsidR="0036191C" w:rsidRDefault="00E6494D" w:rsidP="00E6494D">
      <w:pPr>
        <w:pStyle w:val="TableText"/>
        <w:numPr>
          <w:ilvl w:val="0"/>
          <w:numId w:val="186"/>
        </w:numPr>
      </w:pPr>
      <w:r>
        <w:rPr>
          <w:b/>
          <w:rtl/>
        </w:rPr>
        <w:t>لا يُحذف أبداً:</w:t>
      </w:r>
      <w:r>
        <w:rPr>
          <w:rtl/>
        </w:rPr>
        <w:t xml:space="preserve"> الفحص، والصفحة 2، والصفحة </w:t>
      </w:r>
      <w:r>
        <w:rPr>
          <w:rtl/>
        </w:rPr>
        <w:t>5، ومراقبة الانسحاب، واستراحتا التنظيم وهامش الانتقال، وجهاز التواصل وبطاقة «توقّف».</w:t>
      </w:r>
    </w:p>
    <w:p w:rsidR="0036191C" w:rsidRDefault="00E6494D">
      <w:pPr>
        <w:pStyle w:val="Heading2"/>
      </w:pPr>
      <w:bookmarkStart w:id="76" w:name="_Toc242710891"/>
      <w:r>
        <w:rPr>
          <w:rtl/>
        </w:rPr>
        <w:t>البطاقة (ب): بطاقة السلامة</w:t>
      </w:r>
      <w:bookmarkEnd w:id="76"/>
    </w:p>
    <w:p w:rsidR="0036191C" w:rsidRDefault="00E6494D">
      <w:r>
        <w:rPr>
          <w:b/>
          <w:rtl/>
        </w:rPr>
        <w:t>قبل الجلسة، فحص «ننطلق أو لا ننطلق»:</w:t>
      </w:r>
    </w:p>
    <w:p w:rsidR="0036191C" w:rsidRDefault="00E6494D" w:rsidP="00E6494D">
      <w:pPr>
        <w:pStyle w:val="TableText"/>
        <w:numPr>
          <w:ilvl w:val="0"/>
          <w:numId w:val="187"/>
        </w:numPr>
      </w:pPr>
      <w:r>
        <w:rPr>
          <w:rtl/>
        </w:rPr>
        <w:t>البالغ الثاني حاضر طوال الجلسة، والأطفال 4 أو أقل.</w:t>
      </w:r>
    </w:p>
    <w:p w:rsidR="0036191C" w:rsidRDefault="00E6494D" w:rsidP="00E6494D">
      <w:pPr>
        <w:pStyle w:val="TableText"/>
        <w:numPr>
          <w:ilvl w:val="0"/>
          <w:numId w:val="187"/>
        </w:numPr>
      </w:pPr>
      <w:r>
        <w:rPr>
          <w:rtl/>
        </w:rPr>
        <w:t>في المبنى حامل شهادة سارية في إسعافات الأطفال الأولية، م</w:t>
      </w:r>
      <w:r>
        <w:rPr>
          <w:rtl/>
        </w:rPr>
        <w:t>عروف الاسم والمكان.</w:t>
      </w:r>
    </w:p>
    <w:p w:rsidR="0036191C" w:rsidRDefault="00E6494D" w:rsidP="00E6494D">
      <w:pPr>
        <w:pStyle w:val="TableText"/>
        <w:numPr>
          <w:ilvl w:val="0"/>
          <w:numId w:val="187"/>
        </w:numPr>
      </w:pPr>
      <w:r>
        <w:rPr>
          <w:rtl/>
        </w:rPr>
        <w:t>قرأ البالغان الخطة الصحية وخطة الرعاية وخطة التواصل وخطة دعم السلوك لكل طفل.</w:t>
      </w:r>
    </w:p>
    <w:p w:rsidR="0036191C" w:rsidRDefault="00E6494D" w:rsidP="00E6494D">
      <w:pPr>
        <w:pStyle w:val="TableText"/>
        <w:numPr>
          <w:ilvl w:val="0"/>
          <w:numId w:val="187"/>
        </w:numPr>
      </w:pPr>
      <w:r>
        <w:rPr>
          <w:rtl/>
        </w:rPr>
        <w:lastRenderedPageBreak/>
        <w:t>الأدوية الطارئة في مكانها، ومن المدرَّب على إعطائها حاضر.</w:t>
      </w:r>
    </w:p>
    <w:p w:rsidR="0036191C" w:rsidRDefault="00E6494D" w:rsidP="00E6494D">
      <w:pPr>
        <w:pStyle w:val="TableText"/>
        <w:numPr>
          <w:ilvl w:val="0"/>
          <w:numId w:val="187"/>
        </w:numPr>
      </w:pPr>
      <w:r>
        <w:rPr>
          <w:rtl/>
        </w:rPr>
        <w:t>المواد مطابقة لجدول المواصفات، والأجهزة مشحونة، وبطاقة «توقّف» في متناول كل طفل، وفحص لينغ سُجّل صباح</w:t>
      </w:r>
      <w:r>
        <w:rPr>
          <w:rtl/>
        </w:rPr>
        <w:t>اً.</w:t>
      </w:r>
    </w:p>
    <w:p w:rsidR="0036191C" w:rsidRDefault="00E6494D" w:rsidP="00E6494D">
      <w:pPr>
        <w:pStyle w:val="TableText"/>
        <w:numPr>
          <w:ilvl w:val="0"/>
          <w:numId w:val="187"/>
        </w:numPr>
      </w:pPr>
      <w:r>
        <w:rPr>
          <w:rtl/>
        </w:rPr>
        <w:t>الباب مفتوح أو الغرفة مرئية.</w:t>
      </w:r>
    </w:p>
    <w:p w:rsidR="0036191C" w:rsidRDefault="00E6494D" w:rsidP="00E6494D">
      <w:pPr>
        <w:pStyle w:val="TableText"/>
        <w:numPr>
          <w:ilvl w:val="0"/>
          <w:numId w:val="187"/>
        </w:numPr>
      </w:pPr>
      <w:r>
        <w:rPr>
          <w:rtl/>
        </w:rPr>
        <w:t>أرقام الطوارئ ومسؤول الحماية معلّقة في مكان ظاهر.</w:t>
      </w:r>
    </w:p>
    <w:p w:rsidR="0036191C" w:rsidRDefault="00E6494D">
      <w:r>
        <w:rPr>
          <w:rtl/>
        </w:rPr>
        <w:t>«لا» في البنود 1 إلى 4: لا تُعقد الجلسة. البنود 5 إلى 7 تُصلح قبل البدء.</w:t>
      </w:r>
    </w:p>
    <w:p w:rsidR="0036191C" w:rsidRDefault="00E6494D">
      <w:r>
        <w:rPr>
          <w:b/>
          <w:rtl/>
        </w:rPr>
        <w:t>ما يجب دائماً:</w:t>
      </w:r>
    </w:p>
    <w:p w:rsidR="0036191C" w:rsidRDefault="00E6494D" w:rsidP="00E6494D">
      <w:pPr>
        <w:pStyle w:val="TableText"/>
        <w:numPr>
          <w:ilvl w:val="0"/>
          <w:numId w:val="188"/>
        </w:numPr>
      </w:pPr>
      <w:r>
        <w:rPr>
          <w:rtl/>
        </w:rPr>
        <w:t>لمس التعليم ممنوع: الطفل يؤدي كل حركة على جسده هو، والكبير ينمذج على نفسه.</w:t>
      </w:r>
    </w:p>
    <w:p w:rsidR="0036191C" w:rsidRDefault="00E6494D" w:rsidP="00E6494D">
      <w:pPr>
        <w:pStyle w:val="TableText"/>
        <w:numPr>
          <w:ilvl w:val="0"/>
          <w:numId w:val="188"/>
        </w:numPr>
      </w:pPr>
      <w:r>
        <w:rPr>
          <w:rtl/>
        </w:rPr>
        <w:t>لمس الرعاية فقط كما في خطة الطفل، وبيد المسمَّين فيها.</w:t>
      </w:r>
    </w:p>
    <w:p w:rsidR="0036191C" w:rsidRDefault="00E6494D" w:rsidP="00E6494D">
      <w:pPr>
        <w:pStyle w:val="TableText"/>
        <w:numPr>
          <w:ilvl w:val="0"/>
          <w:numId w:val="188"/>
        </w:numPr>
      </w:pPr>
      <w:r>
        <w:rPr>
          <w:rtl/>
        </w:rPr>
        <w:t>التماس الوقائي فقط عند خطر وشيك، بأقل تماس وأقصر وقت، ويُسجَّل.</w:t>
      </w:r>
    </w:p>
    <w:p w:rsidR="0036191C" w:rsidRDefault="00E6494D" w:rsidP="00E6494D">
      <w:pPr>
        <w:pStyle w:val="TableText"/>
        <w:numPr>
          <w:ilvl w:val="0"/>
          <w:numId w:val="188"/>
        </w:numPr>
      </w:pPr>
      <w:r>
        <w:rPr>
          <w:rtl/>
        </w:rPr>
        <w:t>طلب «توقّف» يُحترم دائماً.</w:t>
      </w:r>
    </w:p>
    <w:p w:rsidR="0036191C" w:rsidRDefault="00E6494D">
      <w:r>
        <w:rPr>
          <w:b/>
          <w:rtl/>
        </w:rPr>
        <w:t>أوقف المطلب فوراً عند:</w:t>
      </w:r>
      <w:r>
        <w:rPr>
          <w:rtl/>
        </w:rPr>
        <w:t xml:space="preserve"> تغطية الأذنين؛ الابتعاد أو سحب اليد؛ البكاء أو الأنين المتكرر؛ حركة متكررة أسرع من المع</w:t>
      </w:r>
      <w:r>
        <w:rPr>
          <w:rtl/>
        </w:rPr>
        <w:t>تاد؛ الالتفات عن المواد؛ «لا» أو «توقّف» بأي طريقة. وانتبه لعلامات الانغلاق: التجمّد، والصمت المفاجئ، والنظرة الفارغة.</w:t>
      </w:r>
    </w:p>
    <w:p w:rsidR="0036191C" w:rsidRDefault="00E6494D">
      <w:r>
        <w:rPr>
          <w:b/>
          <w:rtl/>
        </w:rPr>
        <w:t>قواعد الإيقاف:</w:t>
      </w:r>
    </w:p>
    <w:p w:rsidR="0036191C" w:rsidRDefault="00E6494D" w:rsidP="00E6494D">
      <w:pPr>
        <w:pStyle w:val="TableText"/>
        <w:numPr>
          <w:ilvl w:val="0"/>
          <w:numId w:val="189"/>
        </w:numPr>
      </w:pPr>
      <w:r>
        <w:rPr>
          <w:b/>
          <w:rtl/>
        </w:rPr>
        <w:t>الطفل:</w:t>
      </w:r>
      <w:r>
        <w:rPr>
          <w:rtl/>
        </w:rPr>
        <w:t xml:space="preserve"> جلستان متتاليتان انتهتا بعلامات الانسحاب، أو أسبوعان متتاليان من سوء النوم أو الضيق بعد المدرسة: تُخفَّض المطالب، و</w:t>
      </w:r>
      <w:r>
        <w:rPr>
          <w:rtl/>
        </w:rPr>
        <w:t>مراجعة مع الأسرة ورائد الدمج.</w:t>
      </w:r>
    </w:p>
    <w:p w:rsidR="0036191C" w:rsidRDefault="00E6494D" w:rsidP="00E6494D">
      <w:pPr>
        <w:pStyle w:val="TableText"/>
        <w:numPr>
          <w:ilvl w:val="0"/>
          <w:numId w:val="189"/>
        </w:numPr>
      </w:pPr>
      <w:r>
        <w:rPr>
          <w:b/>
          <w:rtl/>
        </w:rPr>
        <w:t>النشاط:</w:t>
      </w:r>
      <w:r>
        <w:rPr>
          <w:rtl/>
        </w:rPr>
        <w:t xml:space="preserve"> أي حادث خطير: يُوقف النشاط لكل المجموعات حتى يراجعه مراقب السلامة المستقل.</w:t>
      </w:r>
    </w:p>
    <w:p w:rsidR="0036191C" w:rsidRDefault="00E6494D">
      <w:r>
        <w:rPr>
          <w:b/>
          <w:rtl/>
        </w:rPr>
        <w:t>أرقام الطوارئ في الإمارات:</w:t>
      </w:r>
      <w:r>
        <w:rPr>
          <w:rtl/>
        </w:rPr>
        <w:t xml:space="preserve"> الإسعاف 998، الشرطة 999، الدفاع المدني 997، و112 من المحمول يحوَّل إلى الشرطة.</w:t>
      </w:r>
    </w:p>
    <w:p w:rsidR="0036191C" w:rsidRDefault="00E6494D">
      <w:r>
        <w:rPr>
          <w:b/>
          <w:rtl/>
        </w:rPr>
        <w:t>حماية الطفل:</w:t>
      </w:r>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6174"/>
        <w:gridCol w:w="3126"/>
      </w:tblGrid>
      <w:tr w:rsidR="0036191C">
        <w:trPr>
          <w:cantSplit/>
          <w:tblHeader/>
        </w:trPr>
        <w:tc>
          <w:tcPr>
            <w:tcW w:w="6174" w:type="dxa"/>
            <w:tcBorders>
              <w:bottom w:val="single" w:sz="0" w:space="0" w:color="auto"/>
            </w:tcBorders>
            <w:shd w:val="clear" w:color="auto" w:fill="EFE8D8"/>
            <w:vAlign w:val="bottom"/>
          </w:tcPr>
          <w:p w:rsidR="0036191C" w:rsidRDefault="00E6494D">
            <w:pPr>
              <w:pStyle w:val="TableText"/>
              <w:jc w:val="left"/>
            </w:pPr>
            <w:r>
              <w:rPr>
                <w:b/>
                <w:bCs/>
                <w:rtl/>
              </w:rPr>
              <w:t>الجهة</w:t>
            </w:r>
          </w:p>
        </w:tc>
        <w:tc>
          <w:tcPr>
            <w:tcW w:w="3126" w:type="dxa"/>
            <w:tcBorders>
              <w:bottom w:val="single" w:sz="0" w:space="0" w:color="auto"/>
            </w:tcBorders>
            <w:shd w:val="clear" w:color="auto" w:fill="EFE8D8"/>
            <w:vAlign w:val="bottom"/>
          </w:tcPr>
          <w:p w:rsidR="0036191C" w:rsidRDefault="00E6494D">
            <w:pPr>
              <w:pStyle w:val="TableText"/>
              <w:jc w:val="left"/>
            </w:pPr>
            <w:r>
              <w:rPr>
                <w:b/>
                <w:bCs/>
                <w:rtl/>
              </w:rPr>
              <w:t>وسيلة التواصل</w:t>
            </w:r>
          </w:p>
        </w:tc>
      </w:tr>
      <w:tr w:rsidR="0036191C">
        <w:trPr>
          <w:cantSplit/>
        </w:trPr>
        <w:tc>
          <w:tcPr>
            <w:tcW w:w="6174" w:type="dxa"/>
          </w:tcPr>
          <w:p w:rsidR="0036191C" w:rsidRDefault="00E6494D">
            <w:pPr>
              <w:pStyle w:val="TableText"/>
              <w:jc w:val="left"/>
            </w:pPr>
            <w:r>
              <w:rPr>
                <w:rtl/>
              </w:rPr>
              <w:t>مركز حماية الطفل في وزارة الداخلية</w:t>
            </w:r>
          </w:p>
        </w:tc>
        <w:tc>
          <w:tcPr>
            <w:tcW w:w="3126" w:type="dxa"/>
          </w:tcPr>
          <w:p w:rsidR="0036191C" w:rsidRDefault="00E6494D">
            <w:pPr>
              <w:pStyle w:val="TableText"/>
              <w:jc w:val="left"/>
            </w:pPr>
            <w:r>
              <w:rPr>
                <w:rtl/>
              </w:rPr>
              <w:t>116111</w:t>
            </w:r>
          </w:p>
        </w:tc>
      </w:tr>
      <w:tr w:rsidR="0036191C">
        <w:trPr>
          <w:cantSplit/>
        </w:trPr>
        <w:tc>
          <w:tcPr>
            <w:tcW w:w="6174" w:type="dxa"/>
          </w:tcPr>
          <w:p w:rsidR="0036191C" w:rsidRDefault="00E6494D">
            <w:pPr>
              <w:pStyle w:val="TableText"/>
              <w:jc w:val="left"/>
            </w:pPr>
            <w:r>
              <w:rPr>
                <w:rtl/>
              </w:rPr>
              <w:t>وحدة حماية الطفل في وزارة التربية والتعليم</w:t>
            </w:r>
          </w:p>
        </w:tc>
        <w:tc>
          <w:tcPr>
            <w:tcW w:w="3126" w:type="dxa"/>
          </w:tcPr>
          <w:p w:rsidR="0036191C" w:rsidRDefault="00E6494D">
            <w:pPr>
              <w:pStyle w:val="TableText"/>
              <w:jc w:val="left"/>
            </w:pPr>
            <w:r>
              <w:rPr>
                <w:rtl/>
              </w:rPr>
              <w:t>الخط الساخن 80085، أو نموذج الإبلاغ على موقع الوزارة</w:t>
            </w:r>
          </w:p>
        </w:tc>
      </w:tr>
      <w:tr w:rsidR="0036191C">
        <w:trPr>
          <w:cantSplit/>
        </w:trPr>
        <w:tc>
          <w:tcPr>
            <w:tcW w:w="6174" w:type="dxa"/>
          </w:tcPr>
          <w:p w:rsidR="0036191C" w:rsidRDefault="00E6494D">
            <w:pPr>
              <w:pStyle w:val="TableText"/>
              <w:jc w:val="left"/>
            </w:pPr>
            <w:r>
              <w:rPr>
                <w:rtl/>
              </w:rPr>
              <w:t>مؤسسة دبي لرعاية النساء والأطفال</w:t>
            </w:r>
          </w:p>
        </w:tc>
        <w:tc>
          <w:tcPr>
            <w:tcW w:w="3126" w:type="dxa"/>
          </w:tcPr>
          <w:p w:rsidR="0036191C" w:rsidRDefault="00E6494D">
            <w:pPr>
              <w:pStyle w:val="TableText"/>
              <w:jc w:val="left"/>
            </w:pPr>
            <w:r>
              <w:rPr>
                <w:rtl/>
              </w:rPr>
              <w:t>800111</w:t>
            </w:r>
          </w:p>
        </w:tc>
      </w:tr>
      <w:tr w:rsidR="0036191C">
        <w:trPr>
          <w:cantSplit/>
        </w:trPr>
        <w:tc>
          <w:tcPr>
            <w:tcW w:w="6174" w:type="dxa"/>
          </w:tcPr>
          <w:p w:rsidR="0036191C" w:rsidRDefault="00E6494D">
            <w:pPr>
              <w:pStyle w:val="TableText"/>
              <w:jc w:val="left"/>
            </w:pPr>
            <w:r>
              <w:rPr>
                <w:rtl/>
              </w:rPr>
              <w:t>دائرة الخدمات الاجتماعية في الشارقة: خط حماية الطفل</w:t>
            </w:r>
          </w:p>
        </w:tc>
        <w:tc>
          <w:tcPr>
            <w:tcW w:w="3126" w:type="dxa"/>
          </w:tcPr>
          <w:p w:rsidR="0036191C" w:rsidRDefault="00E6494D">
            <w:pPr>
              <w:pStyle w:val="TableText"/>
              <w:jc w:val="left"/>
            </w:pPr>
            <w:r>
              <w:rPr>
                <w:rtl/>
              </w:rPr>
              <w:t>800700</w:t>
            </w:r>
          </w:p>
        </w:tc>
      </w:tr>
    </w:tbl>
    <w:p w:rsidR="0036191C" w:rsidRDefault="00E6494D">
      <w:r>
        <w:rPr>
          <w:rtl/>
        </w:rPr>
        <w:t>خطر مباشر على الطفل الآن: الشرطة 999.</w:t>
      </w:r>
    </w:p>
    <w:p w:rsidR="0036191C" w:rsidRDefault="00E6494D">
      <w:pPr>
        <w:pStyle w:val="Heading2"/>
      </w:pPr>
      <w:bookmarkStart w:id="77" w:name="_Toc242710892"/>
      <w:r>
        <w:rPr>
          <w:rtl/>
        </w:rPr>
        <w:t>البطاقة (ج): بطاقة التلميحات المتدرجة</w:t>
      </w:r>
      <w:bookmarkEnd w:id="77"/>
    </w:p>
    <w:tbl>
      <w:tblPr>
        <w:tblStyle w:val="Table"/>
        <w:bidiVisual/>
        <w:tblW w:w="9300" w:type="dxa"/>
        <w:tblBorders>
          <w:top w:val="single" w:sz="4" w:space="0" w:color="BFB39A"/>
          <w:left w:val="single" w:sz="4" w:space="0" w:color="BFB39A"/>
          <w:bottom w:val="single" w:sz="4" w:space="0" w:color="BFB39A"/>
          <w:right w:val="single" w:sz="4" w:space="0" w:color="BFB39A"/>
          <w:insideH w:val="single" w:sz="4" w:space="0" w:color="BFB39A"/>
          <w:insideV w:val="single" w:sz="4" w:space="0" w:color="BFB39A"/>
        </w:tblBorders>
        <w:tblLook w:val="07E0" w:firstRow="1" w:lastRow="1" w:firstColumn="1" w:lastColumn="1" w:noHBand="1" w:noVBand="1"/>
      </w:tblPr>
      <w:tblGrid>
        <w:gridCol w:w="3401"/>
        <w:gridCol w:w="5899"/>
      </w:tblGrid>
      <w:tr w:rsidR="0036191C">
        <w:trPr>
          <w:cantSplit/>
          <w:tblHeader/>
        </w:trPr>
        <w:tc>
          <w:tcPr>
            <w:tcW w:w="3401" w:type="dxa"/>
            <w:tcBorders>
              <w:bottom w:val="single" w:sz="0" w:space="0" w:color="auto"/>
            </w:tcBorders>
            <w:shd w:val="clear" w:color="auto" w:fill="EFE8D8"/>
            <w:vAlign w:val="bottom"/>
          </w:tcPr>
          <w:p w:rsidR="0036191C" w:rsidRDefault="00E6494D">
            <w:pPr>
              <w:pStyle w:val="TableText"/>
              <w:jc w:val="left"/>
            </w:pPr>
            <w:r>
              <w:rPr>
                <w:b/>
                <w:bCs/>
                <w:rtl/>
              </w:rPr>
              <w:t>الموقف</w:t>
            </w:r>
          </w:p>
        </w:tc>
        <w:tc>
          <w:tcPr>
            <w:tcW w:w="5899" w:type="dxa"/>
            <w:tcBorders>
              <w:bottom w:val="single" w:sz="0" w:space="0" w:color="auto"/>
            </w:tcBorders>
            <w:shd w:val="clear" w:color="auto" w:fill="EFE8D8"/>
            <w:vAlign w:val="bottom"/>
          </w:tcPr>
          <w:p w:rsidR="0036191C" w:rsidRDefault="00E6494D">
            <w:pPr>
              <w:pStyle w:val="TableText"/>
              <w:jc w:val="left"/>
            </w:pPr>
            <w:r>
              <w:rPr>
                <w:b/>
                <w:bCs/>
                <w:rtl/>
              </w:rPr>
              <w:t>ماذا تفعل</w:t>
            </w:r>
          </w:p>
        </w:tc>
      </w:tr>
      <w:tr w:rsidR="0036191C">
        <w:trPr>
          <w:cantSplit/>
        </w:trPr>
        <w:tc>
          <w:tcPr>
            <w:tcW w:w="3401" w:type="dxa"/>
          </w:tcPr>
          <w:p w:rsidR="0036191C" w:rsidRDefault="00E6494D">
            <w:pPr>
              <w:pStyle w:val="TableText"/>
              <w:jc w:val="left"/>
            </w:pPr>
            <w:r>
              <w:rPr>
                <w:rtl/>
              </w:rPr>
              <w:t>التعليم الأول للحرف</w:t>
            </w:r>
          </w:p>
        </w:tc>
        <w:tc>
          <w:tcPr>
            <w:tcW w:w="5899" w:type="dxa"/>
          </w:tcPr>
          <w:p w:rsidR="0036191C" w:rsidRDefault="00E6494D">
            <w:pPr>
              <w:pStyle w:val="TableText"/>
              <w:jc w:val="left"/>
            </w:pPr>
            <w:r>
              <w:rPr>
                <w:rtl/>
              </w:rPr>
              <w:t>تلميح فوري: النموذج مع السؤال، بلا انتظار</w:t>
            </w:r>
          </w:p>
        </w:tc>
      </w:tr>
      <w:tr w:rsidR="0036191C">
        <w:trPr>
          <w:cantSplit/>
        </w:trPr>
        <w:tc>
          <w:tcPr>
            <w:tcW w:w="3401" w:type="dxa"/>
          </w:tcPr>
          <w:p w:rsidR="0036191C" w:rsidRDefault="00E6494D">
            <w:pPr>
              <w:pStyle w:val="TableText"/>
              <w:jc w:val="left"/>
            </w:pPr>
            <w:r>
              <w:rPr>
                <w:rtl/>
              </w:rPr>
              <w:lastRenderedPageBreak/>
              <w:t>بعد نجاحين</w:t>
            </w:r>
          </w:p>
        </w:tc>
        <w:tc>
          <w:tcPr>
            <w:tcW w:w="5899" w:type="dxa"/>
          </w:tcPr>
          <w:p w:rsidR="0036191C" w:rsidRDefault="00E6494D">
            <w:pPr>
              <w:pStyle w:val="TableText"/>
              <w:jc w:val="left"/>
            </w:pPr>
            <w:r>
              <w:rPr>
                <w:rtl/>
              </w:rPr>
              <w:t>انتظر 3 إلى 5 ثوانٍ</w:t>
            </w:r>
          </w:p>
        </w:tc>
      </w:tr>
      <w:tr w:rsidR="0036191C">
        <w:trPr>
          <w:cantSplit/>
        </w:trPr>
        <w:tc>
          <w:tcPr>
            <w:tcW w:w="3401" w:type="dxa"/>
          </w:tcPr>
          <w:p w:rsidR="0036191C" w:rsidRDefault="00E6494D">
            <w:pPr>
              <w:pStyle w:val="TableText"/>
              <w:jc w:val="left"/>
            </w:pPr>
            <w:r>
              <w:rPr>
                <w:rtl/>
              </w:rPr>
              <w:t>المراجعة</w:t>
            </w:r>
          </w:p>
        </w:tc>
        <w:tc>
          <w:tcPr>
            <w:tcW w:w="5899" w:type="dxa"/>
          </w:tcPr>
          <w:p w:rsidR="0036191C" w:rsidRDefault="00E6494D">
            <w:pPr>
              <w:pStyle w:val="TableText"/>
              <w:jc w:val="left"/>
            </w:pPr>
            <w:r>
              <w:rPr>
                <w:rtl/>
              </w:rPr>
              <w:t>انتظر 10 ثوانٍ</w:t>
            </w:r>
          </w:p>
        </w:tc>
      </w:tr>
      <w:tr w:rsidR="0036191C">
        <w:trPr>
          <w:cantSplit/>
        </w:trPr>
        <w:tc>
          <w:tcPr>
            <w:tcW w:w="3401" w:type="dxa"/>
          </w:tcPr>
          <w:p w:rsidR="0036191C" w:rsidRDefault="00E6494D">
            <w:pPr>
              <w:pStyle w:val="TableText"/>
              <w:jc w:val="left"/>
            </w:pPr>
            <w:r>
              <w:rPr>
                <w:rtl/>
              </w:rPr>
              <w:t>طفل يحتاج وقت معالجة أو يستعمل جهاز تواصل</w:t>
            </w:r>
          </w:p>
        </w:tc>
        <w:tc>
          <w:tcPr>
            <w:tcW w:w="5899" w:type="dxa"/>
          </w:tcPr>
          <w:p w:rsidR="0036191C" w:rsidRDefault="00E6494D">
            <w:pPr>
              <w:pStyle w:val="TableText"/>
              <w:jc w:val="left"/>
            </w:pPr>
            <w:r>
              <w:rPr>
                <w:rtl/>
              </w:rPr>
              <w:t>انتظر 10 ثوانٍ على الأقل بصمت قبل الإعادة، ولا تختصر الانتظار</w:t>
            </w:r>
          </w:p>
        </w:tc>
      </w:tr>
      <w:tr w:rsidR="0036191C">
        <w:trPr>
          <w:cantSplit/>
        </w:trPr>
        <w:tc>
          <w:tcPr>
            <w:tcW w:w="3401" w:type="dxa"/>
          </w:tcPr>
          <w:p w:rsidR="0036191C" w:rsidRDefault="00E6494D">
            <w:pPr>
              <w:pStyle w:val="TableText"/>
              <w:jc w:val="left"/>
            </w:pPr>
            <w:r>
              <w:rPr>
                <w:rtl/>
              </w:rPr>
              <w:t>انتهى الانتظار ولم يجب</w:t>
            </w:r>
          </w:p>
        </w:tc>
        <w:tc>
          <w:tcPr>
            <w:tcW w:w="5899" w:type="dxa"/>
          </w:tcPr>
          <w:p w:rsidR="0036191C" w:rsidRDefault="00E6494D">
            <w:pPr>
              <w:pStyle w:val="TableText"/>
              <w:jc w:val="left"/>
            </w:pPr>
            <w:r>
              <w:rPr>
                <w:rtl/>
              </w:rPr>
              <w:t>أدِّ النموذج على نفسك، أو اعرض الاختيار من 3 بطاقات على الأقل</w:t>
            </w:r>
          </w:p>
        </w:tc>
      </w:tr>
      <w:tr w:rsidR="0036191C">
        <w:trPr>
          <w:cantSplit/>
        </w:trPr>
        <w:tc>
          <w:tcPr>
            <w:tcW w:w="3401" w:type="dxa"/>
          </w:tcPr>
          <w:p w:rsidR="0036191C" w:rsidRDefault="00E6494D">
            <w:pPr>
              <w:pStyle w:val="TableText"/>
              <w:jc w:val="left"/>
            </w:pPr>
            <w:r>
              <w:rPr>
                <w:rtl/>
              </w:rPr>
              <w:t>بعد الإجابة أو النموذج</w:t>
            </w:r>
          </w:p>
        </w:tc>
        <w:tc>
          <w:tcPr>
            <w:tcW w:w="5899" w:type="dxa"/>
          </w:tcPr>
          <w:p w:rsidR="0036191C" w:rsidRDefault="00E6494D">
            <w:pPr>
              <w:pStyle w:val="TableText"/>
              <w:jc w:val="left"/>
            </w:pPr>
            <w:r>
              <w:rPr>
                <w:rtl/>
              </w:rPr>
              <w:t>اشكر الطفل وانتقل</w:t>
            </w:r>
          </w:p>
        </w:tc>
      </w:tr>
    </w:tbl>
    <w:p w:rsidR="0036191C" w:rsidRDefault="00E6494D" w:rsidP="00E6494D">
      <w:pPr>
        <w:pStyle w:val="TableText"/>
        <w:numPr>
          <w:ilvl w:val="0"/>
          <w:numId w:val="190"/>
        </w:numPr>
      </w:pPr>
      <w:r>
        <w:rPr>
          <w:rtl/>
        </w:rPr>
        <w:t>لا يجيب أحد عن صاحب الدور.</w:t>
      </w:r>
    </w:p>
    <w:p w:rsidR="0036191C" w:rsidRDefault="00E6494D" w:rsidP="00E6494D">
      <w:pPr>
        <w:pStyle w:val="TableText"/>
        <w:numPr>
          <w:ilvl w:val="0"/>
          <w:numId w:val="190"/>
        </w:numPr>
      </w:pPr>
      <w:r>
        <w:rPr>
          <w:rtl/>
        </w:rPr>
        <w:t>التكرار حتى 3 مرات، ومرة تكفي.</w:t>
      </w:r>
    </w:p>
    <w:p w:rsidR="0036191C" w:rsidRDefault="00E6494D" w:rsidP="00E6494D">
      <w:pPr>
        <w:pStyle w:val="TableText"/>
        <w:numPr>
          <w:ilvl w:val="0"/>
          <w:numId w:val="190"/>
        </w:numPr>
      </w:pPr>
      <w:r>
        <w:rPr>
          <w:rtl/>
        </w:rPr>
        <w:t>بطاقة «</w:t>
      </w:r>
      <w:r>
        <w:rPr>
          <w:rtl/>
        </w:rPr>
        <w:t>أمرّر» مقبولة دائماً دون سؤال.</w:t>
      </w:r>
    </w:p>
    <w:p w:rsidR="0036191C" w:rsidRDefault="00E6494D" w:rsidP="00E6494D">
      <w:pPr>
        <w:pStyle w:val="TableText"/>
        <w:numPr>
          <w:ilvl w:val="0"/>
          <w:numId w:val="190"/>
        </w:numPr>
      </w:pPr>
      <w:r>
        <w:rPr>
          <w:rtl/>
        </w:rPr>
        <w:t>الهدف نجاح الطفل في 80% على الأقل من محاولاته.</w:t>
      </w:r>
    </w:p>
    <w:p w:rsidR="0036191C" w:rsidRDefault="00E6494D" w:rsidP="00E6494D">
      <w:pPr>
        <w:pStyle w:val="TableText"/>
        <w:numPr>
          <w:ilvl w:val="0"/>
          <w:numId w:val="190"/>
        </w:numPr>
      </w:pPr>
      <w:r>
        <w:rPr>
          <w:rtl/>
        </w:rPr>
        <w:t>«المساعدة» نموذج على جسدك أو تلميح لفظي أو بصري؛ لا تحرّك يد الطفل.</w:t>
      </w:r>
    </w:p>
    <w:p w:rsidR="0036191C" w:rsidRDefault="00E6494D">
      <w:r>
        <w:br w:type="page"/>
      </w:r>
    </w:p>
    <w:p w:rsidR="0036191C" w:rsidRDefault="00E6494D">
      <w:pPr>
        <w:pStyle w:val="Heading1"/>
      </w:pPr>
      <w:bookmarkStart w:id="78" w:name="_Toc242710893"/>
      <w:r>
        <w:rPr>
          <w:rtl/>
        </w:rPr>
        <w:lastRenderedPageBreak/>
        <w:t>القسم 18: المراجع</w:t>
      </w:r>
      <w:bookmarkEnd w:id="78"/>
    </w:p>
    <w:p w:rsidR="0036191C" w:rsidRDefault="00E6494D">
      <w:pPr>
        <w:pStyle w:val="Heading2"/>
      </w:pPr>
      <w:bookmarkStart w:id="79" w:name="_Toc242710894"/>
      <w:r>
        <w:rPr>
          <w:rtl/>
        </w:rPr>
        <w:t>المراجع الأجنبية</w:t>
      </w:r>
      <w:bookmarkEnd w:id="79"/>
    </w:p>
    <w:p w:rsidR="0036191C" w:rsidRPr="0098756B" w:rsidRDefault="00E6494D">
      <w:pPr>
        <w:rPr>
          <w:lang w:val="en-US"/>
        </w:rPr>
      </w:pPr>
      <w:r>
        <w:rPr>
          <w:rtl/>
        </w:rPr>
        <w:t xml:space="preserve">Abu-Rabia, S. (1997). Reading in Arabic orthography: The effect of vowels and context on reading accuracy of poor and skilled native Arabic readers. </w:t>
      </w:r>
      <w:r>
        <w:rPr>
          <w:i/>
          <w:rtl/>
        </w:rPr>
        <w:t>Reading and Writing</w:t>
      </w:r>
      <w:r>
        <w:rPr>
          <w:rtl/>
        </w:rPr>
        <w:t xml:space="preserve">, </w:t>
      </w:r>
      <w:r>
        <w:rPr>
          <w:i/>
          <w:rtl/>
        </w:rPr>
        <w:t>9</w:t>
      </w:r>
      <w:r>
        <w:rPr>
          <w:rtl/>
        </w:rPr>
        <w:t>, 65–78.</w:t>
      </w:r>
    </w:p>
    <w:p w:rsidR="0036191C" w:rsidRPr="0098756B" w:rsidRDefault="00E6494D">
      <w:pPr>
        <w:rPr>
          <w:lang w:val="en-US"/>
        </w:rPr>
      </w:pPr>
      <w:r>
        <w:rPr>
          <w:rtl/>
        </w:rPr>
        <w:t xml:space="preserve">Adams, M. J. (1990). </w:t>
      </w:r>
      <w:r>
        <w:rPr>
          <w:i/>
          <w:rtl/>
        </w:rPr>
        <w:t>Beginning to read: Thinking and learning about print</w:t>
      </w:r>
      <w:r>
        <w:rPr>
          <w:rtl/>
        </w:rPr>
        <w:t>. M</w:t>
      </w:r>
      <w:r>
        <w:rPr>
          <w:rtl/>
        </w:rPr>
        <w:t>IT Press.</w:t>
      </w:r>
    </w:p>
    <w:p w:rsidR="0036191C" w:rsidRPr="0098756B" w:rsidRDefault="00E6494D">
      <w:pPr>
        <w:rPr>
          <w:lang w:val="en-US"/>
        </w:rPr>
      </w:pPr>
      <w:r>
        <w:rPr>
          <w:rtl/>
        </w:rPr>
        <w:t xml:space="preserve">Ahlgrim-Delzell, L., Browder, D. M., Wood, L., Stanger, C., Preston, A. I., &amp; Kemp-Inman, A. (2016). Systematic instruction of phonics skills using an iPad for students with developmental disabilities who are AAC users. </w:t>
      </w:r>
      <w:r>
        <w:rPr>
          <w:i/>
          <w:rtl/>
        </w:rPr>
        <w:t>The Journal of Special Edu</w:t>
      </w:r>
      <w:r>
        <w:rPr>
          <w:i/>
          <w:rtl/>
        </w:rPr>
        <w:t>cation</w:t>
      </w:r>
      <w:r>
        <w:rPr>
          <w:rtl/>
        </w:rPr>
        <w:t xml:space="preserve">, </w:t>
      </w:r>
      <w:r>
        <w:rPr>
          <w:i/>
          <w:rtl/>
        </w:rPr>
        <w:t>50</w:t>
      </w:r>
      <w:r>
        <w:rPr>
          <w:rtl/>
        </w:rPr>
        <w:t>(</w:t>
      </w:r>
      <w:proofErr w:type="gramStart"/>
      <w:r>
        <w:rPr>
          <w:rtl/>
        </w:rPr>
        <w:t>2),</w:t>
      </w:r>
      <w:proofErr w:type="gramEnd"/>
      <w:r>
        <w:rPr>
          <w:rtl/>
        </w:rPr>
        <w:t xml:space="preserve"> 86–97. https://doi.org/10.1177/0022466915622140</w:t>
      </w:r>
    </w:p>
    <w:p w:rsidR="0036191C" w:rsidRPr="0098756B" w:rsidRDefault="00E6494D">
      <w:pPr>
        <w:rPr>
          <w:lang w:val="en-US"/>
        </w:rPr>
      </w:pPr>
      <w:r>
        <w:rPr>
          <w:rtl/>
        </w:rPr>
        <w:t xml:space="preserve">Alkhamra, R., Bani Hani, H., Al-Jazi, A., &amp; Alkhamra, H. (2024). The Arabic-Phonological Processing Test (A-PPT): Development, validity, and reliability. </w:t>
      </w:r>
      <w:r>
        <w:rPr>
          <w:i/>
          <w:rtl/>
        </w:rPr>
        <w:t>Speech, Language and Hearing</w:t>
      </w:r>
      <w:r>
        <w:rPr>
          <w:rtl/>
        </w:rPr>
        <w:t xml:space="preserve">, </w:t>
      </w:r>
      <w:r>
        <w:rPr>
          <w:i/>
          <w:rtl/>
        </w:rPr>
        <w:t>27</w:t>
      </w:r>
      <w:r>
        <w:rPr>
          <w:rtl/>
        </w:rPr>
        <w:t>(</w:t>
      </w:r>
      <w:proofErr w:type="gramStart"/>
      <w:r>
        <w:rPr>
          <w:rtl/>
        </w:rPr>
        <w:t>4),</w:t>
      </w:r>
      <w:proofErr w:type="gramEnd"/>
      <w:r>
        <w:rPr>
          <w:rtl/>
        </w:rPr>
        <w:t xml:space="preserve"> 30</w:t>
      </w:r>
      <w:r>
        <w:rPr>
          <w:rtl/>
        </w:rPr>
        <w:t>3–315. https://doi.org/10.1080/2050571X.2024.2303829</w:t>
      </w:r>
    </w:p>
    <w:p w:rsidR="0036191C" w:rsidRPr="0098756B" w:rsidRDefault="00E6494D">
      <w:pPr>
        <w:rPr>
          <w:lang w:val="en-US"/>
        </w:rPr>
      </w:pPr>
      <w:r>
        <w:rPr>
          <w:rtl/>
        </w:rPr>
        <w:t xml:space="preserve">Allor, J. H., Mathes, P. G., Roberts, J. K., Cheatham, J. P., &amp; Al Otaiba, S. (2014). Is scientifically based reading instruction effective for students with below-average IQs? </w:t>
      </w:r>
      <w:r>
        <w:rPr>
          <w:i/>
          <w:rtl/>
        </w:rPr>
        <w:t>Exceptional Children</w:t>
      </w:r>
      <w:r>
        <w:rPr>
          <w:rtl/>
        </w:rPr>
        <w:t xml:space="preserve">, </w:t>
      </w:r>
      <w:r>
        <w:rPr>
          <w:i/>
          <w:rtl/>
        </w:rPr>
        <w:t>80</w:t>
      </w:r>
      <w:r>
        <w:rPr>
          <w:rtl/>
        </w:rPr>
        <w:t>(</w:t>
      </w:r>
      <w:proofErr w:type="gramStart"/>
      <w:r>
        <w:rPr>
          <w:rtl/>
        </w:rPr>
        <w:t>3</w:t>
      </w:r>
      <w:r>
        <w:rPr>
          <w:rtl/>
        </w:rPr>
        <w:t>),</w:t>
      </w:r>
      <w:proofErr w:type="gramEnd"/>
      <w:r>
        <w:rPr>
          <w:rtl/>
        </w:rPr>
        <w:t xml:space="preserve"> 287–306.</w:t>
      </w:r>
    </w:p>
    <w:p w:rsidR="0036191C" w:rsidRPr="0098756B" w:rsidRDefault="00E6494D">
      <w:pPr>
        <w:rPr>
          <w:lang w:val="en-US"/>
        </w:rPr>
      </w:pPr>
      <w:r>
        <w:rPr>
          <w:rtl/>
        </w:rPr>
        <w:t xml:space="preserve">Amayreh, M. M. (2003). Completion of the consonant inventory of Arabic. </w:t>
      </w:r>
      <w:r>
        <w:rPr>
          <w:i/>
          <w:rtl/>
        </w:rPr>
        <w:t>Journal of Speech, Language, and Hearing Research</w:t>
      </w:r>
      <w:r>
        <w:rPr>
          <w:rtl/>
        </w:rPr>
        <w:t xml:space="preserve">, </w:t>
      </w:r>
      <w:r>
        <w:rPr>
          <w:i/>
          <w:rtl/>
        </w:rPr>
        <w:t>46</w:t>
      </w:r>
      <w:r>
        <w:rPr>
          <w:rtl/>
        </w:rPr>
        <w:t>(</w:t>
      </w:r>
      <w:proofErr w:type="gramStart"/>
      <w:r>
        <w:rPr>
          <w:rtl/>
        </w:rPr>
        <w:t>3),</w:t>
      </w:r>
      <w:proofErr w:type="gramEnd"/>
      <w:r>
        <w:rPr>
          <w:rtl/>
        </w:rPr>
        <w:t xml:space="preserve"> 517–529.</w:t>
      </w:r>
    </w:p>
    <w:p w:rsidR="0036191C" w:rsidRPr="0098756B" w:rsidRDefault="00E6494D">
      <w:pPr>
        <w:rPr>
          <w:lang w:val="en-US"/>
        </w:rPr>
      </w:pPr>
      <w:r>
        <w:rPr>
          <w:rtl/>
        </w:rPr>
        <w:t xml:space="preserve">Amayreh, M. M., &amp; Dyson, A. T. (1998). The acquisition of Arabic consonants. </w:t>
      </w:r>
      <w:r>
        <w:rPr>
          <w:i/>
          <w:rtl/>
        </w:rPr>
        <w:t>Journal of Speech, Language,</w:t>
      </w:r>
      <w:r>
        <w:rPr>
          <w:i/>
          <w:rtl/>
        </w:rPr>
        <w:t xml:space="preserve"> and Hearing Research</w:t>
      </w:r>
      <w:r>
        <w:rPr>
          <w:rtl/>
        </w:rPr>
        <w:t xml:space="preserve">, </w:t>
      </w:r>
      <w:r>
        <w:rPr>
          <w:i/>
          <w:rtl/>
        </w:rPr>
        <w:t>41</w:t>
      </w:r>
      <w:r>
        <w:rPr>
          <w:rtl/>
        </w:rPr>
        <w:t>(</w:t>
      </w:r>
      <w:proofErr w:type="gramStart"/>
      <w:r>
        <w:rPr>
          <w:rtl/>
        </w:rPr>
        <w:t>3),</w:t>
      </w:r>
      <w:proofErr w:type="gramEnd"/>
      <w:r>
        <w:rPr>
          <w:rtl/>
        </w:rPr>
        <w:t xml:space="preserve"> 642–653. https://doi.org/10.1044/jslhr.4103.642</w:t>
      </w:r>
    </w:p>
    <w:p w:rsidR="0036191C" w:rsidRPr="0098756B" w:rsidRDefault="00E6494D">
      <w:pPr>
        <w:rPr>
          <w:lang w:val="en-US"/>
        </w:rPr>
      </w:pPr>
      <w:r>
        <w:rPr>
          <w:rtl/>
        </w:rPr>
        <w:t xml:space="preserve">Amer, A. F. (2024). </w:t>
      </w:r>
      <w:r>
        <w:rPr>
          <w:i/>
          <w:rtl/>
        </w:rPr>
        <w:t>Juthur</w:t>
      </w:r>
      <w:r>
        <w:rPr>
          <w:rtl/>
        </w:rPr>
        <w:t xml:space="preserve"> [Unpublished manuscript].</w:t>
      </w:r>
    </w:p>
    <w:p w:rsidR="0036191C" w:rsidRPr="0098756B" w:rsidRDefault="00E6494D">
      <w:pPr>
        <w:rPr>
          <w:lang w:val="en-US"/>
        </w:rPr>
      </w:pPr>
      <w:r>
        <w:rPr>
          <w:rtl/>
        </w:rPr>
        <w:t xml:space="preserve">American Academy of Pediatrics, Section on Complementary and Integrative Medicine and Council on Children with Disabilities. </w:t>
      </w:r>
      <w:r>
        <w:rPr>
          <w:rtl/>
        </w:rPr>
        <w:t xml:space="preserve">(2012). Sensory integration therapies for children with developmental and behavioral disorders. </w:t>
      </w:r>
      <w:r>
        <w:rPr>
          <w:i/>
          <w:rtl/>
        </w:rPr>
        <w:t>Pediatrics</w:t>
      </w:r>
      <w:r>
        <w:rPr>
          <w:rtl/>
        </w:rPr>
        <w:t xml:space="preserve">, </w:t>
      </w:r>
      <w:r>
        <w:rPr>
          <w:i/>
          <w:rtl/>
        </w:rPr>
        <w:t>129</w:t>
      </w:r>
      <w:r>
        <w:rPr>
          <w:rtl/>
        </w:rPr>
        <w:t>(</w:t>
      </w:r>
      <w:proofErr w:type="gramStart"/>
      <w:r>
        <w:rPr>
          <w:rtl/>
        </w:rPr>
        <w:t>6),</w:t>
      </w:r>
      <w:proofErr w:type="gramEnd"/>
      <w:r>
        <w:rPr>
          <w:rtl/>
        </w:rPr>
        <w:t xml:space="preserve"> 1186–1189.</w:t>
      </w:r>
    </w:p>
    <w:p w:rsidR="0036191C" w:rsidRPr="0098756B" w:rsidRDefault="00E6494D">
      <w:pPr>
        <w:rPr>
          <w:lang w:val="en-US"/>
        </w:rPr>
      </w:pPr>
      <w:r>
        <w:rPr>
          <w:rtl/>
        </w:rPr>
        <w:t>American Educational Research Association, American Psychological Association, &amp; National Council on Measurement in Education. (2</w:t>
      </w:r>
      <w:r>
        <w:rPr>
          <w:rtl/>
        </w:rPr>
        <w:t xml:space="preserve">014). </w:t>
      </w:r>
      <w:r>
        <w:rPr>
          <w:i/>
          <w:rtl/>
        </w:rPr>
        <w:t>Standards for educational and psychological testing</w:t>
      </w:r>
      <w:r>
        <w:rPr>
          <w:rtl/>
        </w:rPr>
        <w:t>. American Educational Research Association.</w:t>
      </w:r>
    </w:p>
    <w:p w:rsidR="0036191C" w:rsidRPr="0098756B" w:rsidRDefault="00E6494D">
      <w:pPr>
        <w:rPr>
          <w:lang w:val="en-US"/>
        </w:rPr>
      </w:pPr>
      <w:r>
        <w:rPr>
          <w:rtl/>
        </w:rPr>
        <w:lastRenderedPageBreak/>
        <w:t xml:space="preserve">Anthony, J. L., &amp; Francis, D. J. (2005). Development of phonological awareness. </w:t>
      </w:r>
      <w:r>
        <w:rPr>
          <w:i/>
          <w:rtl/>
        </w:rPr>
        <w:t>Current Directions in Psychological Science</w:t>
      </w:r>
      <w:r>
        <w:rPr>
          <w:rtl/>
        </w:rPr>
        <w:t xml:space="preserve">, </w:t>
      </w:r>
      <w:r>
        <w:rPr>
          <w:i/>
          <w:rtl/>
        </w:rPr>
        <w:t>14</w:t>
      </w:r>
      <w:r>
        <w:rPr>
          <w:rtl/>
        </w:rPr>
        <w:t>(</w:t>
      </w:r>
      <w:proofErr w:type="gramStart"/>
      <w:r>
        <w:rPr>
          <w:rtl/>
        </w:rPr>
        <w:t>5),</w:t>
      </w:r>
      <w:proofErr w:type="gramEnd"/>
      <w:r>
        <w:rPr>
          <w:rtl/>
        </w:rPr>
        <w:t xml:space="preserve"> 255–259. https://doi.o</w:t>
      </w:r>
      <w:r>
        <w:rPr>
          <w:rtl/>
        </w:rPr>
        <w:t>rg/10.1111/j.0963-7214.2005.00376.x</w:t>
      </w:r>
    </w:p>
    <w:p w:rsidR="0036191C" w:rsidRPr="0098756B" w:rsidRDefault="00E6494D">
      <w:pPr>
        <w:rPr>
          <w:lang w:val="en-US"/>
        </w:rPr>
      </w:pPr>
      <w:r>
        <w:rPr>
          <w:rtl/>
        </w:rPr>
        <w:t xml:space="preserve">Asadi, I. A., Khateb, A., Ibrahim, R., &amp; Taha, H. (2017). How do different cognitive and linguistic variables contribute to reading in Arabic? A cross-sectional study from first to sixth grade. </w:t>
      </w:r>
      <w:r>
        <w:rPr>
          <w:i/>
          <w:rtl/>
        </w:rPr>
        <w:t>Reading and Writing</w:t>
      </w:r>
      <w:r>
        <w:rPr>
          <w:rtl/>
        </w:rPr>
        <w:t xml:space="preserve">, </w:t>
      </w:r>
      <w:r>
        <w:rPr>
          <w:i/>
          <w:rtl/>
        </w:rPr>
        <w:t>30</w:t>
      </w:r>
      <w:r>
        <w:rPr>
          <w:rtl/>
        </w:rPr>
        <w:t>(</w:t>
      </w:r>
      <w:proofErr w:type="gramStart"/>
      <w:r>
        <w:rPr>
          <w:rtl/>
        </w:rPr>
        <w:t>9)</w:t>
      </w:r>
      <w:r>
        <w:rPr>
          <w:rtl/>
        </w:rPr>
        <w:t>,</w:t>
      </w:r>
      <w:proofErr w:type="gramEnd"/>
      <w:r>
        <w:rPr>
          <w:rtl/>
        </w:rPr>
        <w:t xml:space="preserve"> 1835–1867.</w:t>
      </w:r>
    </w:p>
    <w:p w:rsidR="0036191C" w:rsidRPr="0098756B" w:rsidRDefault="00E6494D">
      <w:pPr>
        <w:rPr>
          <w:lang w:val="en-US"/>
        </w:rPr>
      </w:pPr>
      <w:r>
        <w:rPr>
          <w:rtl/>
        </w:rPr>
        <w:t xml:space="preserve">Asher, J. J. (1966). The learning strategy of the total physical response: A review. </w:t>
      </w:r>
      <w:r>
        <w:rPr>
          <w:i/>
          <w:rtl/>
        </w:rPr>
        <w:t>The Modern Language Journal</w:t>
      </w:r>
      <w:r>
        <w:rPr>
          <w:rtl/>
        </w:rPr>
        <w:t xml:space="preserve">, </w:t>
      </w:r>
      <w:r>
        <w:rPr>
          <w:i/>
          <w:rtl/>
        </w:rPr>
        <w:t>50</w:t>
      </w:r>
      <w:r>
        <w:rPr>
          <w:rtl/>
        </w:rPr>
        <w:t>(</w:t>
      </w:r>
      <w:proofErr w:type="gramStart"/>
      <w:r>
        <w:rPr>
          <w:rtl/>
        </w:rPr>
        <w:t>2),</w:t>
      </w:r>
      <w:proofErr w:type="gramEnd"/>
      <w:r>
        <w:rPr>
          <w:rtl/>
        </w:rPr>
        <w:t xml:space="preserve"> 79–84.</w:t>
      </w:r>
    </w:p>
    <w:p w:rsidR="0036191C" w:rsidRPr="0098756B" w:rsidRDefault="00E6494D">
      <w:pPr>
        <w:rPr>
          <w:lang w:val="en-US"/>
        </w:rPr>
      </w:pPr>
      <w:r>
        <w:rPr>
          <w:rtl/>
        </w:rPr>
        <w:t xml:space="preserve">Asthma + Lung UK. (n.d.). </w:t>
      </w:r>
      <w:r>
        <w:rPr>
          <w:i/>
          <w:rtl/>
        </w:rPr>
        <w:t>What to do if your child has an asthma attack</w:t>
      </w:r>
      <w:r>
        <w:rPr>
          <w:rtl/>
        </w:rPr>
        <w:t>. Retrieved September 25, 2026, from https:/</w:t>
      </w:r>
      <w:r>
        <w:rPr>
          <w:rtl/>
        </w:rPr>
        <w:t>/www.asthmaandlung.org.uk/conditions/asthma/child/asthma-attacks</w:t>
      </w:r>
    </w:p>
    <w:p w:rsidR="0036191C" w:rsidRPr="0098756B" w:rsidRDefault="00E6494D">
      <w:pPr>
        <w:rPr>
          <w:lang w:val="en-US"/>
        </w:rPr>
      </w:pPr>
      <w:r>
        <w:rPr>
          <w:rtl/>
        </w:rPr>
        <w:t xml:space="preserve">Ayres, A. J. (1972). </w:t>
      </w:r>
      <w:r>
        <w:rPr>
          <w:i/>
          <w:rtl/>
        </w:rPr>
        <w:t>Sensory integration and learning disorders</w:t>
      </w:r>
      <w:r>
        <w:rPr>
          <w:rtl/>
        </w:rPr>
        <w:t>. Western Psychological Services.</w:t>
      </w:r>
    </w:p>
    <w:p w:rsidR="0036191C" w:rsidRPr="0098756B" w:rsidRDefault="00E6494D">
      <w:pPr>
        <w:rPr>
          <w:lang w:val="en-US"/>
        </w:rPr>
      </w:pPr>
      <w:r>
        <w:rPr>
          <w:rtl/>
        </w:rPr>
        <w:t>Ayyad, H. S., Bernhardt, B. M., &amp; Stemberger, J. P. (2016). Kuwaiti Arabic: Acquisition of sin</w:t>
      </w:r>
      <w:r>
        <w:rPr>
          <w:rtl/>
        </w:rPr>
        <w:t xml:space="preserve">gleton consonants. </w:t>
      </w:r>
      <w:r>
        <w:rPr>
          <w:i/>
          <w:rtl/>
        </w:rPr>
        <w:t>International Journal of Language &amp; Communication Disorders</w:t>
      </w:r>
      <w:r>
        <w:rPr>
          <w:rtl/>
        </w:rPr>
        <w:t xml:space="preserve">, </w:t>
      </w:r>
      <w:r>
        <w:rPr>
          <w:i/>
          <w:rtl/>
        </w:rPr>
        <w:t>51</w:t>
      </w:r>
      <w:r>
        <w:rPr>
          <w:rtl/>
        </w:rPr>
        <w:t>(</w:t>
      </w:r>
      <w:proofErr w:type="gramStart"/>
      <w:r>
        <w:rPr>
          <w:rtl/>
        </w:rPr>
        <w:t>5),</w:t>
      </w:r>
      <w:proofErr w:type="gramEnd"/>
      <w:r>
        <w:rPr>
          <w:rtl/>
        </w:rPr>
        <w:t xml:space="preserve"> 531–545. https://doi.org/10.1111/1460-6984.12229</w:t>
      </w:r>
    </w:p>
    <w:p w:rsidR="0036191C" w:rsidRPr="0098756B" w:rsidRDefault="00E6494D">
      <w:pPr>
        <w:rPr>
          <w:lang w:val="en-US"/>
        </w:rPr>
      </w:pPr>
      <w:r>
        <w:rPr>
          <w:rtl/>
        </w:rPr>
        <w:t>Bara, F., Gentaz, E., Colé, P., &amp; Sprenger-Charolles, L. (2004). The visuo-haptic and haptic exploration of letters incr</w:t>
      </w:r>
      <w:r>
        <w:rPr>
          <w:rtl/>
        </w:rPr>
        <w:t xml:space="preserve">eases the kindergarten-children’s understanding of the alphabetic principle. </w:t>
      </w:r>
      <w:r>
        <w:rPr>
          <w:i/>
          <w:rtl/>
        </w:rPr>
        <w:t>Cognitive Development</w:t>
      </w:r>
      <w:r>
        <w:rPr>
          <w:rtl/>
        </w:rPr>
        <w:t xml:space="preserve">, </w:t>
      </w:r>
      <w:r>
        <w:rPr>
          <w:i/>
          <w:rtl/>
        </w:rPr>
        <w:t>19</w:t>
      </w:r>
      <w:r>
        <w:rPr>
          <w:rtl/>
        </w:rPr>
        <w:t>(</w:t>
      </w:r>
      <w:proofErr w:type="gramStart"/>
      <w:r>
        <w:rPr>
          <w:rtl/>
        </w:rPr>
        <w:t>3),</w:t>
      </w:r>
      <w:proofErr w:type="gramEnd"/>
      <w:r>
        <w:rPr>
          <w:rtl/>
        </w:rPr>
        <w:t xml:space="preserve"> 433–449.</w:t>
      </w:r>
    </w:p>
    <w:p w:rsidR="0036191C" w:rsidRPr="0098756B" w:rsidRDefault="00E6494D">
      <w:pPr>
        <w:rPr>
          <w:lang w:val="en-US"/>
        </w:rPr>
      </w:pPr>
      <w:r>
        <w:rPr>
          <w:rtl/>
        </w:rPr>
        <w:t xml:space="preserve">Barsalou, L. W. (2008). Grounded cognition. </w:t>
      </w:r>
      <w:r>
        <w:rPr>
          <w:i/>
          <w:rtl/>
        </w:rPr>
        <w:t>Annual Review of Psychology</w:t>
      </w:r>
      <w:r>
        <w:rPr>
          <w:rtl/>
        </w:rPr>
        <w:t xml:space="preserve">, </w:t>
      </w:r>
      <w:r>
        <w:rPr>
          <w:i/>
          <w:rtl/>
        </w:rPr>
        <w:t>59</w:t>
      </w:r>
      <w:r>
        <w:rPr>
          <w:rtl/>
        </w:rPr>
        <w:t>, 617–645. https://doi.org/10.1146/annurev.psych.59.103006.093639</w:t>
      </w:r>
    </w:p>
    <w:p w:rsidR="0036191C" w:rsidRPr="0098756B" w:rsidRDefault="00E6494D">
      <w:pPr>
        <w:rPr>
          <w:lang w:val="en-US"/>
        </w:rPr>
      </w:pPr>
      <w:r>
        <w:rPr>
          <w:rtl/>
        </w:rPr>
        <w:t xml:space="preserve">Biggs, E. E., Carter, E. W., &amp; Gilson, C. B. (2018). Systematic review of interventions involving aided AAC modeling for children with complex communication needs. </w:t>
      </w:r>
      <w:r>
        <w:rPr>
          <w:i/>
          <w:rtl/>
        </w:rPr>
        <w:t>American Journal on Intellectual and Developmental Disabilities</w:t>
      </w:r>
      <w:r>
        <w:rPr>
          <w:rtl/>
        </w:rPr>
        <w:t xml:space="preserve">, </w:t>
      </w:r>
      <w:r>
        <w:rPr>
          <w:i/>
          <w:rtl/>
        </w:rPr>
        <w:t>123</w:t>
      </w:r>
      <w:r>
        <w:rPr>
          <w:rtl/>
        </w:rPr>
        <w:t>(</w:t>
      </w:r>
      <w:proofErr w:type="gramStart"/>
      <w:r>
        <w:rPr>
          <w:rtl/>
        </w:rPr>
        <w:t>5),</w:t>
      </w:r>
      <w:proofErr w:type="gramEnd"/>
      <w:r>
        <w:rPr>
          <w:rtl/>
        </w:rPr>
        <w:t xml:space="preserve"> 443–473.</w:t>
      </w:r>
    </w:p>
    <w:p w:rsidR="0036191C" w:rsidRPr="0098756B" w:rsidRDefault="00E6494D">
      <w:pPr>
        <w:rPr>
          <w:lang w:val="en-US"/>
        </w:rPr>
      </w:pPr>
      <w:r>
        <w:rPr>
          <w:rtl/>
        </w:rPr>
        <w:t>Black, P.</w:t>
      </w:r>
      <w:r>
        <w:rPr>
          <w:rtl/>
        </w:rPr>
        <w:t xml:space="preserve">, &amp; Wiliam, D. (1998). Assessment and classroom learning. </w:t>
      </w:r>
      <w:r>
        <w:rPr>
          <w:i/>
          <w:rtl/>
        </w:rPr>
        <w:t>Assessment in Education: Principles, Policy &amp; Practice</w:t>
      </w:r>
      <w:r>
        <w:rPr>
          <w:rtl/>
        </w:rPr>
        <w:t xml:space="preserve">, </w:t>
      </w:r>
      <w:r>
        <w:rPr>
          <w:i/>
          <w:rtl/>
        </w:rPr>
        <w:t>5</w:t>
      </w:r>
      <w:r>
        <w:rPr>
          <w:rtl/>
        </w:rPr>
        <w:t>(</w:t>
      </w:r>
      <w:proofErr w:type="gramStart"/>
      <w:r>
        <w:rPr>
          <w:rtl/>
        </w:rPr>
        <w:t>1),</w:t>
      </w:r>
      <w:proofErr w:type="gramEnd"/>
      <w:r>
        <w:rPr>
          <w:rtl/>
        </w:rPr>
        <w:t xml:space="preserve"> 7–74. https://doi.org/10.1080/0969595980050102</w:t>
      </w:r>
    </w:p>
    <w:p w:rsidR="0036191C" w:rsidRPr="0098756B" w:rsidRDefault="00E6494D">
      <w:pPr>
        <w:rPr>
          <w:lang w:val="en-US"/>
        </w:rPr>
      </w:pPr>
      <w:r>
        <w:rPr>
          <w:rtl/>
        </w:rPr>
        <w:t xml:space="preserve">Bloom, B. S. (1968). Learning for mastery. </w:t>
      </w:r>
      <w:r>
        <w:rPr>
          <w:i/>
          <w:rtl/>
        </w:rPr>
        <w:t>Evaluation Comment</w:t>
      </w:r>
      <w:r>
        <w:rPr>
          <w:rtl/>
        </w:rPr>
        <w:t xml:space="preserve">, </w:t>
      </w:r>
      <w:r>
        <w:rPr>
          <w:i/>
          <w:rtl/>
        </w:rPr>
        <w:t>1</w:t>
      </w:r>
      <w:r>
        <w:rPr>
          <w:rtl/>
        </w:rPr>
        <w:t>(</w:t>
      </w:r>
      <w:proofErr w:type="gramStart"/>
      <w:r>
        <w:rPr>
          <w:rtl/>
        </w:rPr>
        <w:t>2),</w:t>
      </w:r>
      <w:proofErr w:type="gramEnd"/>
      <w:r>
        <w:rPr>
          <w:rtl/>
        </w:rPr>
        <w:t xml:space="preserve"> 1–12.</w:t>
      </w:r>
    </w:p>
    <w:p w:rsidR="0036191C" w:rsidRDefault="00E6494D">
      <w:r>
        <w:rPr>
          <w:rtl/>
        </w:rPr>
        <w:lastRenderedPageBreak/>
        <w:t>British Educat</w:t>
      </w:r>
      <w:r>
        <w:rPr>
          <w:rtl/>
        </w:rPr>
        <w:t xml:space="preserve">ional Research Association. (2024). </w:t>
      </w:r>
      <w:r>
        <w:rPr>
          <w:i/>
          <w:rtl/>
        </w:rPr>
        <w:t>Ethical guidelines for educational research</w:t>
      </w:r>
      <w:r>
        <w:rPr>
          <w:rtl/>
        </w:rPr>
        <w:t xml:space="preserve"> (5th ed.). https://www.bera.ac.uk/publication/ethical-guidelines-for-educational-research-fifth-edition-2024</w:t>
      </w:r>
    </w:p>
    <w:p w:rsidR="0036191C" w:rsidRPr="0098756B" w:rsidRDefault="00E6494D">
      <w:pPr>
        <w:rPr>
          <w:lang w:val="en-US"/>
        </w:rPr>
      </w:pPr>
      <w:r>
        <w:rPr>
          <w:rtl/>
        </w:rPr>
        <w:t>Browder, D. M., Wakeman, S. Y., Spooner, F., Ahlgrim-Delzell, L., &amp;</w:t>
      </w:r>
      <w:r>
        <w:rPr>
          <w:rtl/>
        </w:rPr>
        <w:t xml:space="preserve"> Algozzine, B. (2006). Research on reading instruction for individuals with significant cognitive disabilities. </w:t>
      </w:r>
      <w:r>
        <w:rPr>
          <w:i/>
          <w:rtl/>
        </w:rPr>
        <w:t>Exceptional Children</w:t>
      </w:r>
      <w:r>
        <w:rPr>
          <w:rtl/>
        </w:rPr>
        <w:t xml:space="preserve">, </w:t>
      </w:r>
      <w:r>
        <w:rPr>
          <w:i/>
          <w:rtl/>
        </w:rPr>
        <w:t>72</w:t>
      </w:r>
      <w:r>
        <w:rPr>
          <w:rtl/>
        </w:rPr>
        <w:t>(</w:t>
      </w:r>
      <w:proofErr w:type="gramStart"/>
      <w:r>
        <w:rPr>
          <w:rtl/>
        </w:rPr>
        <w:t>4),</w:t>
      </w:r>
      <w:proofErr w:type="gramEnd"/>
      <w:r>
        <w:rPr>
          <w:rtl/>
        </w:rPr>
        <w:t xml:space="preserve"> 392–408.</w:t>
      </w:r>
    </w:p>
    <w:p w:rsidR="0036191C" w:rsidRPr="0098756B" w:rsidRDefault="00E6494D">
      <w:pPr>
        <w:rPr>
          <w:lang w:val="en-US"/>
        </w:rPr>
      </w:pPr>
      <w:r>
        <w:rPr>
          <w:rtl/>
        </w:rPr>
        <w:t>Browder, D. M., &amp; Xin, Y. P. (1998). A meta-analysis and review of sight word research and its implication</w:t>
      </w:r>
      <w:r>
        <w:rPr>
          <w:rtl/>
        </w:rPr>
        <w:t xml:space="preserve">s for teaching functional reading to individuals with moderate and severe disabilities. </w:t>
      </w:r>
      <w:r>
        <w:rPr>
          <w:i/>
          <w:rtl/>
        </w:rPr>
        <w:t>The Journal of Special Education</w:t>
      </w:r>
      <w:r>
        <w:rPr>
          <w:rtl/>
        </w:rPr>
        <w:t xml:space="preserve">, </w:t>
      </w:r>
      <w:r>
        <w:rPr>
          <w:i/>
          <w:rtl/>
        </w:rPr>
        <w:t>32</w:t>
      </w:r>
      <w:r>
        <w:rPr>
          <w:rtl/>
        </w:rPr>
        <w:t>(</w:t>
      </w:r>
      <w:proofErr w:type="gramStart"/>
      <w:r>
        <w:rPr>
          <w:rtl/>
        </w:rPr>
        <w:t>3),</w:t>
      </w:r>
      <w:proofErr w:type="gramEnd"/>
      <w:r>
        <w:rPr>
          <w:rtl/>
        </w:rPr>
        <w:t xml:space="preserve"> 130–153. https://doi.org/10.1177/002246699803200301</w:t>
      </w:r>
    </w:p>
    <w:p w:rsidR="0036191C" w:rsidRPr="0098756B" w:rsidRDefault="00E6494D">
      <w:pPr>
        <w:rPr>
          <w:lang w:val="en-US"/>
        </w:rPr>
      </w:pPr>
      <w:r>
        <w:rPr>
          <w:rtl/>
        </w:rPr>
        <w:t>Burgoyne, K., Duff, F. J., Clarke, P. J., Buckley, S., Snowling, M. J., &amp; H</w:t>
      </w:r>
      <w:r>
        <w:rPr>
          <w:rtl/>
        </w:rPr>
        <w:t xml:space="preserve">ulme, C. (2012). Efficacy of a reading and language intervention for children with Down syndrome: A randomized controlled trial. </w:t>
      </w:r>
      <w:r>
        <w:rPr>
          <w:i/>
          <w:rtl/>
        </w:rPr>
        <w:t>Journal of Child Psychology and Psychiatry</w:t>
      </w:r>
      <w:r>
        <w:rPr>
          <w:rtl/>
        </w:rPr>
        <w:t xml:space="preserve">, </w:t>
      </w:r>
      <w:r>
        <w:rPr>
          <w:i/>
          <w:rtl/>
        </w:rPr>
        <w:t>53</w:t>
      </w:r>
      <w:r>
        <w:rPr>
          <w:rtl/>
        </w:rPr>
        <w:t>(</w:t>
      </w:r>
      <w:proofErr w:type="gramStart"/>
      <w:r>
        <w:rPr>
          <w:rtl/>
        </w:rPr>
        <w:t>10),</w:t>
      </w:r>
      <w:proofErr w:type="gramEnd"/>
      <w:r>
        <w:rPr>
          <w:rtl/>
        </w:rPr>
        <w:t xml:space="preserve"> 1044–1053.</w:t>
      </w:r>
    </w:p>
    <w:p w:rsidR="0036191C" w:rsidRPr="0098756B" w:rsidRDefault="00E6494D">
      <w:pPr>
        <w:rPr>
          <w:lang w:val="en-US"/>
        </w:rPr>
      </w:pPr>
      <w:r>
        <w:rPr>
          <w:rtl/>
        </w:rPr>
        <w:t>Card, R., &amp; Dodd, B. (2006). The phonological awareness abilitie</w:t>
      </w:r>
      <w:r>
        <w:rPr>
          <w:rtl/>
        </w:rPr>
        <w:t xml:space="preserve">s of children with cerebral palsy who do not speak. </w:t>
      </w:r>
      <w:r>
        <w:rPr>
          <w:i/>
          <w:rtl/>
        </w:rPr>
        <w:t>Augmentative and Alternative Communication</w:t>
      </w:r>
      <w:r>
        <w:rPr>
          <w:rtl/>
        </w:rPr>
        <w:t xml:space="preserve">, </w:t>
      </w:r>
      <w:r>
        <w:rPr>
          <w:i/>
          <w:rtl/>
        </w:rPr>
        <w:t>22</w:t>
      </w:r>
      <w:r>
        <w:rPr>
          <w:rtl/>
        </w:rPr>
        <w:t>(</w:t>
      </w:r>
      <w:proofErr w:type="gramStart"/>
      <w:r>
        <w:rPr>
          <w:rtl/>
        </w:rPr>
        <w:t>3),</w:t>
      </w:r>
      <w:proofErr w:type="gramEnd"/>
      <w:r>
        <w:rPr>
          <w:rtl/>
        </w:rPr>
        <w:t xml:space="preserve"> 149–159.</w:t>
      </w:r>
    </w:p>
    <w:p w:rsidR="0036191C" w:rsidRPr="0098756B" w:rsidRDefault="00E6494D">
      <w:pPr>
        <w:rPr>
          <w:lang w:val="en-US"/>
        </w:rPr>
      </w:pPr>
      <w:r>
        <w:rPr>
          <w:rtl/>
        </w:rPr>
        <w:t xml:space="preserve">CAST. (2018). </w:t>
      </w:r>
      <w:r>
        <w:rPr>
          <w:i/>
          <w:rtl/>
        </w:rPr>
        <w:t>Universal design for learning guidelines version 2.2</w:t>
      </w:r>
      <w:r>
        <w:rPr>
          <w:rtl/>
        </w:rPr>
        <w:t>. http://udlguidelines.cast.org</w:t>
      </w:r>
    </w:p>
    <w:p w:rsidR="0036191C" w:rsidRPr="0098756B" w:rsidRDefault="00E6494D">
      <w:pPr>
        <w:rPr>
          <w:lang w:val="en-US"/>
        </w:rPr>
      </w:pPr>
      <w:r>
        <w:rPr>
          <w:rtl/>
        </w:rPr>
        <w:t xml:space="preserve">CAST. (2024). </w:t>
      </w:r>
      <w:r>
        <w:rPr>
          <w:i/>
          <w:rtl/>
        </w:rPr>
        <w:t>Universal design for learning guidelines version 3.0</w:t>
      </w:r>
      <w:r>
        <w:rPr>
          <w:rtl/>
        </w:rPr>
        <w:t>. https://udlguidelines.cast.org</w:t>
      </w:r>
    </w:p>
    <w:p w:rsidR="0036191C" w:rsidRPr="0098756B" w:rsidRDefault="00E6494D">
      <w:pPr>
        <w:rPr>
          <w:lang w:val="en-US"/>
        </w:rPr>
      </w:pPr>
      <w:r>
        <w:rPr>
          <w:rtl/>
        </w:rPr>
        <w:t xml:space="preserve">Castiglioni-Spalten, M. L., &amp; Ehri, L. C. (2003). Phonemic awareness instruction: Contribution of articulatory segmentation to novice beginners’ reading and spelling. </w:t>
      </w:r>
      <w:r>
        <w:rPr>
          <w:i/>
          <w:rtl/>
        </w:rPr>
        <w:t>Scie</w:t>
      </w:r>
      <w:r>
        <w:rPr>
          <w:i/>
          <w:rtl/>
        </w:rPr>
        <w:t>ntific Studies of Reading</w:t>
      </w:r>
      <w:r>
        <w:rPr>
          <w:rtl/>
        </w:rPr>
        <w:t xml:space="preserve">, </w:t>
      </w:r>
      <w:r>
        <w:rPr>
          <w:i/>
          <w:rtl/>
        </w:rPr>
        <w:t>7</w:t>
      </w:r>
      <w:r>
        <w:rPr>
          <w:rtl/>
        </w:rPr>
        <w:t>(</w:t>
      </w:r>
      <w:proofErr w:type="gramStart"/>
      <w:r>
        <w:rPr>
          <w:rtl/>
        </w:rPr>
        <w:t>1),</w:t>
      </w:r>
      <w:proofErr w:type="gramEnd"/>
      <w:r>
        <w:rPr>
          <w:rtl/>
        </w:rPr>
        <w:t xml:space="preserve"> 25–52.</w:t>
      </w:r>
    </w:p>
    <w:p w:rsidR="0036191C" w:rsidRPr="0098756B" w:rsidRDefault="00E6494D">
      <w:pPr>
        <w:rPr>
          <w:lang w:val="en-US"/>
        </w:rPr>
      </w:pPr>
      <w:r>
        <w:rPr>
          <w:rtl/>
        </w:rPr>
        <w:t xml:space="preserve">Castles, A., Rastle, K., &amp; Nation, K. (2018). Ending the reading wars: Reading acquisition from novice to expert. </w:t>
      </w:r>
      <w:r>
        <w:rPr>
          <w:i/>
          <w:rtl/>
        </w:rPr>
        <w:t>Psychological Science in the Public Interest</w:t>
      </w:r>
      <w:r>
        <w:rPr>
          <w:rtl/>
        </w:rPr>
        <w:t xml:space="preserve">, </w:t>
      </w:r>
      <w:r>
        <w:rPr>
          <w:i/>
          <w:rtl/>
        </w:rPr>
        <w:t>19</w:t>
      </w:r>
      <w:r>
        <w:rPr>
          <w:rtl/>
        </w:rPr>
        <w:t>(</w:t>
      </w:r>
      <w:proofErr w:type="gramStart"/>
      <w:r>
        <w:rPr>
          <w:rtl/>
        </w:rPr>
        <w:t>1),</w:t>
      </w:r>
      <w:proofErr w:type="gramEnd"/>
      <w:r>
        <w:rPr>
          <w:rtl/>
        </w:rPr>
        <w:t xml:space="preserve"> 5–51.</w:t>
      </w:r>
    </w:p>
    <w:p w:rsidR="0036191C" w:rsidRPr="0098756B" w:rsidRDefault="00E6494D">
      <w:pPr>
        <w:rPr>
          <w:lang w:val="en-US"/>
        </w:rPr>
      </w:pPr>
      <w:r>
        <w:rPr>
          <w:rtl/>
        </w:rPr>
        <w:t>Centers for Disease Control and Prevention.</w:t>
      </w:r>
      <w:r>
        <w:rPr>
          <w:rtl/>
        </w:rPr>
        <w:t xml:space="preserve"> (n.d.). </w:t>
      </w:r>
      <w:r>
        <w:rPr>
          <w:i/>
          <w:rtl/>
        </w:rPr>
        <w:t>First aid for seizures</w:t>
      </w:r>
      <w:r>
        <w:rPr>
          <w:rtl/>
        </w:rPr>
        <w:t>. Retrieved September 25, 2026, from https://www.cdc.gov/epilepsy/first-aid-for-seizures/</w:t>
      </w:r>
    </w:p>
    <w:p w:rsidR="0036191C" w:rsidRPr="0098756B" w:rsidRDefault="00E6494D">
      <w:pPr>
        <w:rPr>
          <w:lang w:val="en-US"/>
        </w:rPr>
      </w:pPr>
      <w:r>
        <w:rPr>
          <w:rtl/>
        </w:rPr>
        <w:t>Cepeda, N. J., Pashler, H., Vul, E., Wixted, J. T., &amp; Rohrer, D. (2006). Distributed practice in verbal recall tasks: A review and quan</w:t>
      </w:r>
      <w:r>
        <w:rPr>
          <w:rtl/>
        </w:rPr>
        <w:t xml:space="preserve">titative synthesis. </w:t>
      </w:r>
      <w:r>
        <w:rPr>
          <w:i/>
          <w:rtl/>
        </w:rPr>
        <w:t>Psychological Bulletin</w:t>
      </w:r>
      <w:r>
        <w:rPr>
          <w:rtl/>
        </w:rPr>
        <w:t xml:space="preserve">, </w:t>
      </w:r>
      <w:r>
        <w:rPr>
          <w:i/>
          <w:rtl/>
        </w:rPr>
        <w:t>132</w:t>
      </w:r>
      <w:r>
        <w:rPr>
          <w:rtl/>
        </w:rPr>
        <w:t>(</w:t>
      </w:r>
      <w:proofErr w:type="gramStart"/>
      <w:r>
        <w:rPr>
          <w:rtl/>
        </w:rPr>
        <w:t>3),</w:t>
      </w:r>
      <w:proofErr w:type="gramEnd"/>
      <w:r>
        <w:rPr>
          <w:rtl/>
        </w:rPr>
        <w:t xml:space="preserve"> 354–380. https://doi.org/10.1037/0033-2909.132.3.354</w:t>
      </w:r>
    </w:p>
    <w:p w:rsidR="0036191C" w:rsidRPr="0098756B" w:rsidRDefault="00E6494D">
      <w:pPr>
        <w:rPr>
          <w:lang w:val="en-US"/>
        </w:rPr>
      </w:pPr>
      <w:r>
        <w:rPr>
          <w:rtl/>
        </w:rPr>
        <w:lastRenderedPageBreak/>
        <w:t>Chan, A.-W., Boutron, I., Hopewell, S., Moher, D., Schulz, K. F., Collins, G. S., et al. (2025). SPIRIT 2025 statement: Updated guideline for protocols</w:t>
      </w:r>
      <w:r>
        <w:rPr>
          <w:rtl/>
        </w:rPr>
        <w:t xml:space="preserve"> of randomised trials. </w:t>
      </w:r>
      <w:r>
        <w:rPr>
          <w:i/>
          <w:rtl/>
        </w:rPr>
        <w:t>BMJ</w:t>
      </w:r>
      <w:r>
        <w:rPr>
          <w:rtl/>
        </w:rPr>
        <w:t xml:space="preserve">, </w:t>
      </w:r>
      <w:r>
        <w:rPr>
          <w:i/>
          <w:rtl/>
        </w:rPr>
        <w:t>389</w:t>
      </w:r>
      <w:r>
        <w:rPr>
          <w:rtl/>
        </w:rPr>
        <w:t>, Article e081477. https://doi.org/10.1136/bmj-2024-081477</w:t>
      </w:r>
    </w:p>
    <w:p w:rsidR="0036191C" w:rsidRPr="0098756B" w:rsidRDefault="00E6494D">
      <w:pPr>
        <w:rPr>
          <w:lang w:val="en-US"/>
        </w:rPr>
      </w:pPr>
      <w:r>
        <w:rPr>
          <w:rtl/>
        </w:rPr>
        <w:t xml:space="preserve">Cheung, A. C. K., &amp; Slavin, R. E. (2016). How methodological features affect effect sizes in education. </w:t>
      </w:r>
      <w:r>
        <w:rPr>
          <w:i/>
          <w:rtl/>
        </w:rPr>
        <w:t>Educational Researcher</w:t>
      </w:r>
      <w:r>
        <w:rPr>
          <w:rtl/>
        </w:rPr>
        <w:t xml:space="preserve">, </w:t>
      </w:r>
      <w:r>
        <w:rPr>
          <w:i/>
          <w:rtl/>
        </w:rPr>
        <w:t>45</w:t>
      </w:r>
      <w:r>
        <w:rPr>
          <w:rtl/>
        </w:rPr>
        <w:t>(</w:t>
      </w:r>
      <w:proofErr w:type="gramStart"/>
      <w:r>
        <w:rPr>
          <w:rtl/>
        </w:rPr>
        <w:t>5),</w:t>
      </w:r>
      <w:proofErr w:type="gramEnd"/>
      <w:r>
        <w:rPr>
          <w:rtl/>
        </w:rPr>
        <w:t xml:space="preserve"> 283–292.</w:t>
      </w:r>
    </w:p>
    <w:p w:rsidR="0036191C" w:rsidRPr="0098756B" w:rsidRDefault="00E6494D">
      <w:pPr>
        <w:rPr>
          <w:lang w:val="en-US"/>
        </w:rPr>
      </w:pPr>
      <w:r>
        <w:rPr>
          <w:rtl/>
        </w:rPr>
        <w:t>Cheung, G. W., &amp; Rensv</w:t>
      </w:r>
      <w:r>
        <w:rPr>
          <w:rtl/>
        </w:rPr>
        <w:t xml:space="preserve">old, R. B. (2002). Evaluating goodness-of-fit indexes for testing measurement invariance. </w:t>
      </w:r>
      <w:r>
        <w:rPr>
          <w:i/>
          <w:rtl/>
        </w:rPr>
        <w:t>Structural Equation Modeling</w:t>
      </w:r>
      <w:r>
        <w:rPr>
          <w:rtl/>
        </w:rPr>
        <w:t xml:space="preserve">, </w:t>
      </w:r>
      <w:r>
        <w:rPr>
          <w:i/>
          <w:rtl/>
        </w:rPr>
        <w:t>9</w:t>
      </w:r>
      <w:r>
        <w:rPr>
          <w:rtl/>
        </w:rPr>
        <w:t>(</w:t>
      </w:r>
      <w:proofErr w:type="gramStart"/>
      <w:r>
        <w:rPr>
          <w:rtl/>
        </w:rPr>
        <w:t>2),</w:t>
      </w:r>
      <w:proofErr w:type="gramEnd"/>
      <w:r>
        <w:rPr>
          <w:rtl/>
        </w:rPr>
        <w:t xml:space="preserve"> 233–255.</w:t>
      </w:r>
    </w:p>
    <w:p w:rsidR="0036191C" w:rsidRPr="0098756B" w:rsidRDefault="00E6494D">
      <w:pPr>
        <w:rPr>
          <w:lang w:val="en-US"/>
        </w:rPr>
      </w:pPr>
      <w:r>
        <w:rPr>
          <w:rtl/>
        </w:rPr>
        <w:t xml:space="preserve">Cizek, G. J., &amp; Bunch, M. B. (2007). </w:t>
      </w:r>
      <w:r>
        <w:rPr>
          <w:i/>
          <w:rtl/>
        </w:rPr>
        <w:t>Standard setting: A guide to establishing and evaluating performance standards on tests</w:t>
      </w:r>
      <w:r>
        <w:rPr>
          <w:rtl/>
        </w:rPr>
        <w:t>. Sage.</w:t>
      </w:r>
    </w:p>
    <w:p w:rsidR="0036191C" w:rsidRPr="0098756B" w:rsidRDefault="00E6494D">
      <w:pPr>
        <w:rPr>
          <w:lang w:val="en-US"/>
        </w:rPr>
      </w:pPr>
      <w:r>
        <w:rPr>
          <w:rtl/>
        </w:rPr>
        <w:t xml:space="preserve">Cobb, P., Confrey, J., diSessa, A., Lehrer, R., &amp; Schauble, L. (2003). Design experiments in educational research. </w:t>
      </w:r>
      <w:r>
        <w:rPr>
          <w:i/>
          <w:rtl/>
        </w:rPr>
        <w:t>Educational Researcher</w:t>
      </w:r>
      <w:r>
        <w:rPr>
          <w:rtl/>
        </w:rPr>
        <w:t xml:space="preserve">, </w:t>
      </w:r>
      <w:r>
        <w:rPr>
          <w:i/>
          <w:rtl/>
        </w:rPr>
        <w:t>32</w:t>
      </w:r>
      <w:r>
        <w:rPr>
          <w:rtl/>
        </w:rPr>
        <w:t>(</w:t>
      </w:r>
      <w:proofErr w:type="gramStart"/>
      <w:r>
        <w:rPr>
          <w:rtl/>
        </w:rPr>
        <w:t>1),</w:t>
      </w:r>
      <w:proofErr w:type="gramEnd"/>
      <w:r>
        <w:rPr>
          <w:rtl/>
        </w:rPr>
        <w:t xml:space="preserve"> 9–13. https://d</w:t>
      </w:r>
      <w:r>
        <w:rPr>
          <w:rtl/>
        </w:rPr>
        <w:t>oi.org/10.3102/0013189X032001009</w:t>
      </w:r>
    </w:p>
    <w:p w:rsidR="0036191C" w:rsidRPr="0098756B" w:rsidRDefault="00E6494D">
      <w:pPr>
        <w:rPr>
          <w:lang w:val="en-US"/>
        </w:rPr>
      </w:pPr>
      <w:r>
        <w:rPr>
          <w:rtl/>
        </w:rPr>
        <w:t xml:space="preserve">Dane, A. V., &amp; Schneider, B. H. (1998). Program integrity in primary and early secondary prevention: Are implementation effects out of control? </w:t>
      </w:r>
      <w:r>
        <w:rPr>
          <w:i/>
          <w:rtl/>
        </w:rPr>
        <w:t>Clinical Psychology Review</w:t>
      </w:r>
      <w:r>
        <w:rPr>
          <w:rtl/>
        </w:rPr>
        <w:t xml:space="preserve">, </w:t>
      </w:r>
      <w:r>
        <w:rPr>
          <w:i/>
          <w:rtl/>
        </w:rPr>
        <w:t>18</w:t>
      </w:r>
      <w:r>
        <w:rPr>
          <w:rtl/>
        </w:rPr>
        <w:t>(</w:t>
      </w:r>
      <w:proofErr w:type="gramStart"/>
      <w:r>
        <w:rPr>
          <w:rtl/>
        </w:rPr>
        <w:t>1),</w:t>
      </w:r>
      <w:proofErr w:type="gramEnd"/>
      <w:r>
        <w:rPr>
          <w:rtl/>
        </w:rPr>
        <w:t xml:space="preserve"> 23–45.</w:t>
      </w:r>
    </w:p>
    <w:p w:rsidR="0036191C" w:rsidRPr="0098756B" w:rsidRDefault="00E6494D">
      <w:pPr>
        <w:rPr>
          <w:lang w:val="en-US"/>
        </w:rPr>
      </w:pPr>
      <w:r>
        <w:rPr>
          <w:rtl/>
        </w:rPr>
        <w:t>Department of Education and Knowledge</w:t>
      </w:r>
      <w:r>
        <w:rPr>
          <w:rtl/>
        </w:rPr>
        <w:t xml:space="preserve">. (2024). </w:t>
      </w:r>
      <w:r>
        <w:rPr>
          <w:i/>
          <w:rtl/>
        </w:rPr>
        <w:t>Inclusion policy</w:t>
      </w:r>
      <w:r>
        <w:rPr>
          <w:rtl/>
        </w:rPr>
        <w:t xml:space="preserve"> [Private school policy]. Abu Dhabi Department of Education and Knowledge. https://www.adek.gov.ae/Education-System/Education-Policies/School-Policies-Teaching-and-Learning</w:t>
      </w:r>
    </w:p>
    <w:p w:rsidR="0036191C" w:rsidRPr="0098756B" w:rsidRDefault="00E6494D">
      <w:pPr>
        <w:rPr>
          <w:lang w:val="en-US"/>
        </w:rPr>
      </w:pPr>
      <w:r>
        <w:rPr>
          <w:rtl/>
        </w:rPr>
        <w:t>Design-Based Research Collective. (2003). Design-based re</w:t>
      </w:r>
      <w:r>
        <w:rPr>
          <w:rtl/>
        </w:rPr>
        <w:t xml:space="preserve">search: An emerging paradigm for educational inquiry. </w:t>
      </w:r>
      <w:r>
        <w:rPr>
          <w:i/>
          <w:rtl/>
        </w:rPr>
        <w:t>Educational Researcher</w:t>
      </w:r>
      <w:r>
        <w:rPr>
          <w:rtl/>
        </w:rPr>
        <w:t xml:space="preserve">, </w:t>
      </w:r>
      <w:r>
        <w:rPr>
          <w:i/>
          <w:rtl/>
        </w:rPr>
        <w:t>32</w:t>
      </w:r>
      <w:r>
        <w:rPr>
          <w:rtl/>
        </w:rPr>
        <w:t>(</w:t>
      </w:r>
      <w:proofErr w:type="gramStart"/>
      <w:r>
        <w:rPr>
          <w:rtl/>
        </w:rPr>
        <w:t>1),</w:t>
      </w:r>
      <w:proofErr w:type="gramEnd"/>
      <w:r>
        <w:rPr>
          <w:rtl/>
        </w:rPr>
        <w:t xml:space="preserve"> 5–8. https://doi.org/10.3102/0013189X032001005</w:t>
      </w:r>
    </w:p>
    <w:p w:rsidR="0036191C" w:rsidRPr="0098756B" w:rsidRDefault="00E6494D">
      <w:pPr>
        <w:rPr>
          <w:lang w:val="en-US"/>
        </w:rPr>
      </w:pPr>
      <w:r>
        <w:rPr>
          <w:rtl/>
        </w:rPr>
        <w:t>Duke, N. K., &amp; Cartwright, K. B. (2021). The science of reading progresses: Communicating advances beyond the simple view of</w:t>
      </w:r>
      <w:r>
        <w:rPr>
          <w:rtl/>
        </w:rPr>
        <w:t xml:space="preserve"> reading. </w:t>
      </w:r>
      <w:r>
        <w:rPr>
          <w:i/>
          <w:rtl/>
        </w:rPr>
        <w:t>Reading Research Quarterly</w:t>
      </w:r>
      <w:r>
        <w:rPr>
          <w:rtl/>
        </w:rPr>
        <w:t xml:space="preserve">, </w:t>
      </w:r>
      <w:r>
        <w:rPr>
          <w:i/>
          <w:rtl/>
        </w:rPr>
        <w:t>56</w:t>
      </w:r>
      <w:r>
        <w:rPr>
          <w:rtl/>
        </w:rPr>
        <w:t>(S</w:t>
      </w:r>
      <w:proofErr w:type="gramStart"/>
      <w:r>
        <w:rPr>
          <w:rtl/>
        </w:rPr>
        <w:t>1),</w:t>
      </w:r>
      <w:proofErr w:type="gramEnd"/>
      <w:r>
        <w:rPr>
          <w:rtl/>
        </w:rPr>
        <w:t xml:space="preserve"> S25–S44.</w:t>
      </w:r>
    </w:p>
    <w:p w:rsidR="0036191C" w:rsidRPr="0098756B" w:rsidRDefault="00E6494D">
      <w:pPr>
        <w:rPr>
          <w:lang w:val="en-US"/>
        </w:rPr>
      </w:pPr>
      <w:r>
        <w:rPr>
          <w:rtl/>
        </w:rPr>
        <w:t xml:space="preserve">Dunn, W. (2014). </w:t>
      </w:r>
      <w:r>
        <w:rPr>
          <w:i/>
          <w:rtl/>
        </w:rPr>
        <w:t>Sensory Profile 2: User’s manual</w:t>
      </w:r>
      <w:r>
        <w:rPr>
          <w:rtl/>
        </w:rPr>
        <w:t>. Pearson.</w:t>
      </w:r>
    </w:p>
    <w:p w:rsidR="0036191C" w:rsidRPr="0098756B" w:rsidRDefault="00E6494D">
      <w:pPr>
        <w:rPr>
          <w:lang w:val="en-US"/>
        </w:rPr>
      </w:pPr>
      <w:r>
        <w:rPr>
          <w:rtl/>
        </w:rPr>
        <w:t xml:space="preserve">Ehri, L. C. (2014). Orthographic mapping in the acquisition of sight word reading, spelling memory, and vocabulary learning. </w:t>
      </w:r>
      <w:r>
        <w:rPr>
          <w:i/>
          <w:rtl/>
        </w:rPr>
        <w:t>Scientific Studi</w:t>
      </w:r>
      <w:r>
        <w:rPr>
          <w:i/>
          <w:rtl/>
        </w:rPr>
        <w:t>es of Reading</w:t>
      </w:r>
      <w:r>
        <w:rPr>
          <w:rtl/>
        </w:rPr>
        <w:t xml:space="preserve">, </w:t>
      </w:r>
      <w:r>
        <w:rPr>
          <w:i/>
          <w:rtl/>
        </w:rPr>
        <w:t>18</w:t>
      </w:r>
      <w:r>
        <w:rPr>
          <w:rtl/>
        </w:rPr>
        <w:t>(</w:t>
      </w:r>
      <w:proofErr w:type="gramStart"/>
      <w:r>
        <w:rPr>
          <w:rtl/>
        </w:rPr>
        <w:t>1),</w:t>
      </w:r>
      <w:proofErr w:type="gramEnd"/>
      <w:r>
        <w:rPr>
          <w:rtl/>
        </w:rPr>
        <w:t xml:space="preserve"> 5–21.</w:t>
      </w:r>
    </w:p>
    <w:p w:rsidR="0036191C" w:rsidRPr="0098756B" w:rsidRDefault="00E6494D">
      <w:pPr>
        <w:rPr>
          <w:lang w:val="en-US"/>
        </w:rPr>
      </w:pPr>
      <w:r>
        <w:rPr>
          <w:rtl/>
        </w:rPr>
        <w:t xml:space="preserve">Ehri, L. C., Deffner, N. D., &amp; Wilce, L. S. (1984). Pictorial mnemonics for phonics. </w:t>
      </w:r>
      <w:r>
        <w:rPr>
          <w:i/>
          <w:rtl/>
        </w:rPr>
        <w:t>Journal of Educational Psychology</w:t>
      </w:r>
      <w:r>
        <w:rPr>
          <w:rtl/>
        </w:rPr>
        <w:t xml:space="preserve">, </w:t>
      </w:r>
      <w:r>
        <w:rPr>
          <w:i/>
          <w:rtl/>
        </w:rPr>
        <w:t>76</w:t>
      </w:r>
      <w:r>
        <w:rPr>
          <w:rtl/>
        </w:rPr>
        <w:t>(</w:t>
      </w:r>
      <w:proofErr w:type="gramStart"/>
      <w:r>
        <w:rPr>
          <w:rtl/>
        </w:rPr>
        <w:t>5),</w:t>
      </w:r>
      <w:proofErr w:type="gramEnd"/>
      <w:r>
        <w:rPr>
          <w:rtl/>
        </w:rPr>
        <w:t xml:space="preserve"> 880–893.</w:t>
      </w:r>
    </w:p>
    <w:p w:rsidR="0036191C" w:rsidRPr="0098756B" w:rsidRDefault="00E6494D">
      <w:pPr>
        <w:rPr>
          <w:lang w:val="en-US"/>
        </w:rPr>
      </w:pPr>
      <w:r>
        <w:rPr>
          <w:rtl/>
        </w:rPr>
        <w:lastRenderedPageBreak/>
        <w:t>Ehri, L. C., Nunes, S. R., Willows, D. M., Schuster, B. V., Yaghoub-Zadeh, Z., &amp; Shanahan, T</w:t>
      </w:r>
      <w:r>
        <w:rPr>
          <w:rtl/>
        </w:rPr>
        <w:t xml:space="preserve">. (2001). Phonemic awareness instruction helps children learn to read: Evidence from the National Reading Panel’s meta-analysis. </w:t>
      </w:r>
      <w:r>
        <w:rPr>
          <w:i/>
          <w:rtl/>
        </w:rPr>
        <w:t>Reading Research Quarterly</w:t>
      </w:r>
      <w:r>
        <w:rPr>
          <w:rtl/>
        </w:rPr>
        <w:t xml:space="preserve">, </w:t>
      </w:r>
      <w:r>
        <w:rPr>
          <w:i/>
          <w:rtl/>
        </w:rPr>
        <w:t>36</w:t>
      </w:r>
      <w:r>
        <w:rPr>
          <w:rtl/>
        </w:rPr>
        <w:t>(</w:t>
      </w:r>
      <w:proofErr w:type="gramStart"/>
      <w:r>
        <w:rPr>
          <w:rtl/>
        </w:rPr>
        <w:t>3),</w:t>
      </w:r>
      <w:proofErr w:type="gramEnd"/>
      <w:r>
        <w:rPr>
          <w:rtl/>
        </w:rPr>
        <w:t xml:space="preserve"> 250–287.</w:t>
      </w:r>
    </w:p>
    <w:p w:rsidR="0036191C" w:rsidRPr="0098756B" w:rsidRDefault="00E6494D">
      <w:pPr>
        <w:rPr>
          <w:lang w:val="en-US"/>
        </w:rPr>
      </w:pPr>
      <w:r>
        <w:rPr>
          <w:rtl/>
        </w:rPr>
        <w:t xml:space="preserve">Erickson, K. A., &amp; Koppenhaver, D. A. (2020). </w:t>
      </w:r>
      <w:r>
        <w:rPr>
          <w:i/>
          <w:rtl/>
        </w:rPr>
        <w:t>Comprehensive literacy for all: Teach</w:t>
      </w:r>
      <w:r>
        <w:rPr>
          <w:i/>
          <w:rtl/>
        </w:rPr>
        <w:t>ing students with significant disabilities to read and write</w:t>
      </w:r>
      <w:r>
        <w:rPr>
          <w:rtl/>
        </w:rPr>
        <w:t>. Paul H. Brookes.</w:t>
      </w:r>
    </w:p>
    <w:p w:rsidR="0036191C" w:rsidRPr="0098756B" w:rsidRDefault="00E6494D">
      <w:pPr>
        <w:rPr>
          <w:lang w:val="en-US"/>
        </w:rPr>
      </w:pPr>
      <w:r>
        <w:rPr>
          <w:rtl/>
        </w:rPr>
        <w:t xml:space="preserve">Epilepsy Foundation. (n.d.). </w:t>
      </w:r>
      <w:r>
        <w:rPr>
          <w:i/>
          <w:rtl/>
        </w:rPr>
        <w:t>Seizure first aid</w:t>
      </w:r>
      <w:r>
        <w:rPr>
          <w:rtl/>
        </w:rPr>
        <w:t>. Retrieved September 25, 2026, from https://www.epilepsy.com/recognition/first-aid-resources</w:t>
      </w:r>
    </w:p>
    <w:p w:rsidR="0036191C" w:rsidRPr="0098756B" w:rsidRDefault="00E6494D">
      <w:pPr>
        <w:rPr>
          <w:lang w:val="en-US"/>
        </w:rPr>
      </w:pPr>
      <w:r>
        <w:rPr>
          <w:rtl/>
        </w:rPr>
        <w:t xml:space="preserve">Epstein, J. L. (2001). </w:t>
      </w:r>
      <w:r>
        <w:rPr>
          <w:i/>
          <w:rtl/>
        </w:rPr>
        <w:t>School, family</w:t>
      </w:r>
      <w:r>
        <w:rPr>
          <w:i/>
          <w:rtl/>
        </w:rPr>
        <w:t>, and community partnerships: Preparing educators and improving schools</w:t>
      </w:r>
      <w:r>
        <w:rPr>
          <w:rtl/>
        </w:rPr>
        <w:t>. Westview Press.</w:t>
      </w:r>
    </w:p>
    <w:p w:rsidR="0036191C" w:rsidRPr="0098756B" w:rsidRDefault="00E6494D">
      <w:pPr>
        <w:rPr>
          <w:lang w:val="en-US"/>
        </w:rPr>
      </w:pPr>
      <w:r>
        <w:rPr>
          <w:rtl/>
        </w:rPr>
        <w:t xml:space="preserve">Fallon, K. A., Light, J., McNaughton, D., Drager, K., &amp; Hammer, C. (2004). The effects of direct instruction on the single-word reading skills of children who require </w:t>
      </w:r>
      <w:r>
        <w:rPr>
          <w:rtl/>
        </w:rPr>
        <w:t xml:space="preserve">augmentative and alternative communication. </w:t>
      </w:r>
      <w:r>
        <w:rPr>
          <w:i/>
          <w:rtl/>
        </w:rPr>
        <w:t>Journal of Speech, Language, and Hearing Research</w:t>
      </w:r>
      <w:r>
        <w:rPr>
          <w:rtl/>
        </w:rPr>
        <w:t xml:space="preserve">, </w:t>
      </w:r>
      <w:r>
        <w:rPr>
          <w:i/>
          <w:rtl/>
        </w:rPr>
        <w:t>47</w:t>
      </w:r>
      <w:r>
        <w:rPr>
          <w:rtl/>
        </w:rPr>
        <w:t>(</w:t>
      </w:r>
      <w:proofErr w:type="gramStart"/>
      <w:r>
        <w:rPr>
          <w:rtl/>
        </w:rPr>
        <w:t>6),</w:t>
      </w:r>
      <w:proofErr w:type="gramEnd"/>
      <w:r>
        <w:rPr>
          <w:rtl/>
        </w:rPr>
        <w:t xml:space="preserve"> 1424–1439.</w:t>
      </w:r>
    </w:p>
    <w:p w:rsidR="0036191C" w:rsidRPr="0098756B" w:rsidRDefault="00E6494D">
      <w:pPr>
        <w:rPr>
          <w:lang w:val="en-US"/>
        </w:rPr>
      </w:pPr>
      <w:r>
        <w:rPr>
          <w:rtl/>
        </w:rPr>
        <w:t xml:space="preserve">Ferguson, C. A. (1959). Diglossia. </w:t>
      </w:r>
      <w:r>
        <w:rPr>
          <w:i/>
          <w:rtl/>
        </w:rPr>
        <w:t>Word</w:t>
      </w:r>
      <w:r>
        <w:rPr>
          <w:rtl/>
        </w:rPr>
        <w:t xml:space="preserve">, </w:t>
      </w:r>
      <w:r>
        <w:rPr>
          <w:i/>
          <w:rtl/>
        </w:rPr>
        <w:t>15</w:t>
      </w:r>
      <w:r>
        <w:rPr>
          <w:rtl/>
        </w:rPr>
        <w:t>(</w:t>
      </w:r>
      <w:proofErr w:type="gramStart"/>
      <w:r>
        <w:rPr>
          <w:rtl/>
        </w:rPr>
        <w:t>2),</w:t>
      </w:r>
      <w:proofErr w:type="gramEnd"/>
      <w:r>
        <w:rPr>
          <w:rtl/>
        </w:rPr>
        <w:t xml:space="preserve"> 325–340. https://doi.org/10.1080/00437956.1959.11659702</w:t>
      </w:r>
    </w:p>
    <w:p w:rsidR="0036191C" w:rsidRPr="0098756B" w:rsidRDefault="00E6494D">
      <w:pPr>
        <w:rPr>
          <w:lang w:val="en-US"/>
        </w:rPr>
      </w:pPr>
      <w:r>
        <w:rPr>
          <w:rtl/>
        </w:rPr>
        <w:t>Florit, E., &amp; Cain, K. (2011). The simp</w:t>
      </w:r>
      <w:r>
        <w:rPr>
          <w:rtl/>
        </w:rPr>
        <w:t xml:space="preserve">le view of reading: Is it valid for different types of alphabetic orthographies? </w:t>
      </w:r>
      <w:r>
        <w:rPr>
          <w:i/>
          <w:rtl/>
        </w:rPr>
        <w:t>Educational Psychology Review</w:t>
      </w:r>
      <w:r>
        <w:rPr>
          <w:rtl/>
        </w:rPr>
        <w:t xml:space="preserve">, </w:t>
      </w:r>
      <w:r>
        <w:rPr>
          <w:i/>
          <w:rtl/>
        </w:rPr>
        <w:t>23</w:t>
      </w:r>
      <w:r>
        <w:rPr>
          <w:rtl/>
        </w:rPr>
        <w:t>(</w:t>
      </w:r>
      <w:proofErr w:type="gramStart"/>
      <w:r>
        <w:rPr>
          <w:rtl/>
        </w:rPr>
        <w:t>4),</w:t>
      </w:r>
      <w:proofErr w:type="gramEnd"/>
      <w:r>
        <w:rPr>
          <w:rtl/>
        </w:rPr>
        <w:t xml:space="preserve"> 553–576.</w:t>
      </w:r>
    </w:p>
    <w:p w:rsidR="0036191C" w:rsidRPr="0098756B" w:rsidRDefault="00E6494D">
      <w:pPr>
        <w:rPr>
          <w:lang w:val="en-US"/>
        </w:rPr>
      </w:pPr>
      <w:r>
        <w:rPr>
          <w:rtl/>
        </w:rPr>
        <w:t xml:space="preserve">García, O., &amp; Li Wei. (2014). </w:t>
      </w:r>
      <w:r>
        <w:rPr>
          <w:i/>
          <w:rtl/>
        </w:rPr>
        <w:t>Translanguaging: Language, bilingualism and education</w:t>
      </w:r>
      <w:r>
        <w:rPr>
          <w:rtl/>
        </w:rPr>
        <w:t>. Palgrave Macmillan.</w:t>
      </w:r>
    </w:p>
    <w:p w:rsidR="0036191C" w:rsidRPr="0098756B" w:rsidRDefault="00E6494D">
      <w:pPr>
        <w:rPr>
          <w:lang w:val="en-US"/>
        </w:rPr>
      </w:pPr>
      <w:r>
        <w:rPr>
          <w:rtl/>
        </w:rPr>
        <w:t>Glenberg, A. M. (2010).</w:t>
      </w:r>
      <w:r>
        <w:rPr>
          <w:rtl/>
        </w:rPr>
        <w:t xml:space="preserve"> Embodiment as a unifying perspective for psychology. </w:t>
      </w:r>
      <w:r>
        <w:rPr>
          <w:i/>
          <w:rtl/>
        </w:rPr>
        <w:t>WIREs Cognitive Science</w:t>
      </w:r>
      <w:r>
        <w:rPr>
          <w:rtl/>
        </w:rPr>
        <w:t xml:space="preserve">, </w:t>
      </w:r>
      <w:r>
        <w:rPr>
          <w:i/>
          <w:rtl/>
        </w:rPr>
        <w:t>1</w:t>
      </w:r>
      <w:r>
        <w:rPr>
          <w:rtl/>
        </w:rPr>
        <w:t>(</w:t>
      </w:r>
      <w:proofErr w:type="gramStart"/>
      <w:r>
        <w:rPr>
          <w:rtl/>
        </w:rPr>
        <w:t>4),</w:t>
      </w:r>
      <w:proofErr w:type="gramEnd"/>
      <w:r>
        <w:rPr>
          <w:rtl/>
        </w:rPr>
        <w:t xml:space="preserve"> 586–596. https://doi.org/10.1002/wcs.55</w:t>
      </w:r>
    </w:p>
    <w:p w:rsidR="0036191C" w:rsidRPr="0098756B" w:rsidRDefault="00E6494D">
      <w:pPr>
        <w:rPr>
          <w:lang w:val="en-US"/>
        </w:rPr>
      </w:pPr>
      <w:r>
        <w:rPr>
          <w:rtl/>
        </w:rPr>
        <w:t xml:space="preserve">Gough, P. B., &amp; Tunmer, W. E. (1986). Decoding, reading, and reading disability. </w:t>
      </w:r>
      <w:r>
        <w:rPr>
          <w:i/>
          <w:rtl/>
        </w:rPr>
        <w:t>Remedial and Special Education</w:t>
      </w:r>
      <w:r>
        <w:rPr>
          <w:rtl/>
        </w:rPr>
        <w:t xml:space="preserve">, </w:t>
      </w:r>
      <w:r>
        <w:rPr>
          <w:i/>
          <w:rtl/>
        </w:rPr>
        <w:t>7</w:t>
      </w:r>
      <w:r>
        <w:rPr>
          <w:rtl/>
        </w:rPr>
        <w:t>(</w:t>
      </w:r>
      <w:proofErr w:type="gramStart"/>
      <w:r>
        <w:rPr>
          <w:rtl/>
        </w:rPr>
        <w:t>1),</w:t>
      </w:r>
      <w:proofErr w:type="gramEnd"/>
      <w:r>
        <w:rPr>
          <w:rtl/>
        </w:rPr>
        <w:t xml:space="preserve"> 6–10. https://doi.org/10.1177/074193258600700104</w:t>
      </w:r>
    </w:p>
    <w:p w:rsidR="0036191C" w:rsidRPr="0098756B" w:rsidRDefault="00E6494D">
      <w:pPr>
        <w:rPr>
          <w:lang w:val="en-US"/>
        </w:rPr>
      </w:pPr>
      <w:r>
        <w:rPr>
          <w:rtl/>
        </w:rPr>
        <w:t xml:space="preserve">Guskey, T. R. (2007). Closing achievement gaps: Revisiting Benjamin S. Bloom’s “Learning for mastery.” </w:t>
      </w:r>
      <w:r>
        <w:rPr>
          <w:i/>
          <w:rtl/>
        </w:rPr>
        <w:t>Journal of Advanced Academics</w:t>
      </w:r>
      <w:r>
        <w:rPr>
          <w:rtl/>
        </w:rPr>
        <w:t xml:space="preserve">, </w:t>
      </w:r>
      <w:r>
        <w:rPr>
          <w:i/>
          <w:rtl/>
        </w:rPr>
        <w:t>19</w:t>
      </w:r>
      <w:r>
        <w:rPr>
          <w:rtl/>
        </w:rPr>
        <w:t>(</w:t>
      </w:r>
      <w:proofErr w:type="gramStart"/>
      <w:r>
        <w:rPr>
          <w:rtl/>
        </w:rPr>
        <w:t>1),</w:t>
      </w:r>
      <w:proofErr w:type="gramEnd"/>
      <w:r>
        <w:rPr>
          <w:rtl/>
        </w:rPr>
        <w:t xml:space="preserve"> 8–31.</w:t>
      </w:r>
    </w:p>
    <w:p w:rsidR="0036191C" w:rsidRDefault="00E6494D">
      <w:r>
        <w:rPr>
          <w:rtl/>
        </w:rPr>
        <w:t xml:space="preserve">Haj, L., Schiff, R., Ghawi-Dakwar, O., &amp; Saiegh-Haddad, E. (2026). Investigating the role of Arabic diglossia-centered multi-domain intervention (ADMIN) in enhancing Palestinian-Arabic speaking kindergarten children’s emergent literacy. </w:t>
      </w:r>
      <w:r>
        <w:rPr>
          <w:i/>
          <w:rtl/>
        </w:rPr>
        <w:t>Reading and Writing</w:t>
      </w:r>
      <w:r>
        <w:rPr>
          <w:rtl/>
        </w:rPr>
        <w:t xml:space="preserve">. Advance online publication. https://doi.org/10.1007/s11145-026-10766-9 (صدر لها تصويب: Correction, </w:t>
      </w:r>
      <w:r>
        <w:rPr>
          <w:i/>
          <w:rtl/>
        </w:rPr>
        <w:t>Reading and Writing</w:t>
      </w:r>
      <w:r>
        <w:rPr>
          <w:rtl/>
        </w:rPr>
        <w:t>, 2026, https://doi.org/10.1007/s11145-026-10905-2)</w:t>
      </w:r>
    </w:p>
    <w:p w:rsidR="0036191C" w:rsidRPr="0098756B" w:rsidRDefault="00E6494D">
      <w:pPr>
        <w:rPr>
          <w:lang w:val="en-US"/>
        </w:rPr>
      </w:pPr>
      <w:r>
        <w:rPr>
          <w:rtl/>
        </w:rPr>
        <w:lastRenderedPageBreak/>
        <w:t>Hehir, T., Grindal, T., Freeman, B., Lamoreau, R., Borquaye, Y., &amp; Burke, S. (2016).</w:t>
      </w:r>
      <w:r>
        <w:rPr>
          <w:rtl/>
        </w:rPr>
        <w:t xml:space="preserve"> </w:t>
      </w:r>
      <w:r>
        <w:rPr>
          <w:i/>
          <w:rtl/>
        </w:rPr>
        <w:t>A summary of the evidence on inclusive education</w:t>
      </w:r>
      <w:r>
        <w:rPr>
          <w:rtl/>
        </w:rPr>
        <w:t>. Abt Associates.</w:t>
      </w:r>
    </w:p>
    <w:p w:rsidR="0036191C" w:rsidRPr="0098756B" w:rsidRDefault="00E6494D">
      <w:pPr>
        <w:rPr>
          <w:lang w:val="en-US"/>
        </w:rPr>
      </w:pPr>
      <w:r>
        <w:rPr>
          <w:rtl/>
        </w:rPr>
        <w:t xml:space="preserve">Holes, C. (1990). </w:t>
      </w:r>
      <w:r>
        <w:rPr>
          <w:i/>
          <w:rtl/>
        </w:rPr>
        <w:t>Gulf Arabic</w:t>
      </w:r>
      <w:r>
        <w:rPr>
          <w:rtl/>
        </w:rPr>
        <w:t>. Routledge.</w:t>
      </w:r>
    </w:p>
    <w:p w:rsidR="0036191C" w:rsidRPr="0098756B" w:rsidRDefault="00E6494D">
      <w:pPr>
        <w:rPr>
          <w:lang w:val="en-US"/>
        </w:rPr>
      </w:pPr>
      <w:r>
        <w:rPr>
          <w:rtl/>
        </w:rPr>
        <w:t xml:space="preserve">Holes, C. (2004). </w:t>
      </w:r>
      <w:r>
        <w:rPr>
          <w:i/>
          <w:rtl/>
        </w:rPr>
        <w:t>Modern Arabic: Structures, functions, and varieties</w:t>
      </w:r>
      <w:r>
        <w:rPr>
          <w:rtl/>
        </w:rPr>
        <w:t xml:space="preserve"> (Rev. ed.). Georgetown University Press.</w:t>
      </w:r>
    </w:p>
    <w:p w:rsidR="0036191C" w:rsidRPr="0098756B" w:rsidRDefault="00E6494D">
      <w:pPr>
        <w:rPr>
          <w:lang w:val="en-US"/>
        </w:rPr>
      </w:pPr>
      <w:r>
        <w:rPr>
          <w:rtl/>
        </w:rPr>
        <w:t>Hoover, W. A., &amp; Gough, P. B. (1990)</w:t>
      </w:r>
      <w:r>
        <w:rPr>
          <w:rtl/>
        </w:rPr>
        <w:t xml:space="preserve">. The simple view of reading. </w:t>
      </w:r>
      <w:r>
        <w:rPr>
          <w:i/>
          <w:rtl/>
        </w:rPr>
        <w:t>Reading and Writing</w:t>
      </w:r>
      <w:r>
        <w:rPr>
          <w:rtl/>
        </w:rPr>
        <w:t xml:space="preserve">, </w:t>
      </w:r>
      <w:r>
        <w:rPr>
          <w:i/>
          <w:rtl/>
        </w:rPr>
        <w:t>2</w:t>
      </w:r>
      <w:r>
        <w:rPr>
          <w:rtl/>
        </w:rPr>
        <w:t>(</w:t>
      </w:r>
      <w:proofErr w:type="gramStart"/>
      <w:r>
        <w:rPr>
          <w:rtl/>
        </w:rPr>
        <w:t>2),</w:t>
      </w:r>
      <w:proofErr w:type="gramEnd"/>
      <w:r>
        <w:rPr>
          <w:rtl/>
        </w:rPr>
        <w:t xml:space="preserve"> 127–160. https://doi.org/10.1007/BF00401799</w:t>
      </w:r>
    </w:p>
    <w:p w:rsidR="0036191C" w:rsidRPr="0098756B" w:rsidRDefault="00E6494D">
      <w:pPr>
        <w:rPr>
          <w:lang w:val="en-US"/>
        </w:rPr>
      </w:pPr>
      <w:r>
        <w:rPr>
          <w:rtl/>
        </w:rPr>
        <w:t>Hopewell, S., Chan, A.-W., Collins, G. S., Hróbjartsson, A., Moher, D., Schulz, K. F., et al. (2025). CONSORT 2025 statement: Updated guideline for reporti</w:t>
      </w:r>
      <w:r>
        <w:rPr>
          <w:rtl/>
        </w:rPr>
        <w:t xml:space="preserve">ng randomised trials. </w:t>
      </w:r>
      <w:r>
        <w:rPr>
          <w:i/>
          <w:rtl/>
        </w:rPr>
        <w:t>BMJ</w:t>
      </w:r>
      <w:r>
        <w:rPr>
          <w:rtl/>
        </w:rPr>
        <w:t xml:space="preserve">, </w:t>
      </w:r>
      <w:r>
        <w:rPr>
          <w:i/>
          <w:rtl/>
        </w:rPr>
        <w:t>389</w:t>
      </w:r>
      <w:r>
        <w:rPr>
          <w:rtl/>
        </w:rPr>
        <w:t>, Article e081123. https://doi.org/10.1136/bmj-2024-081123</w:t>
      </w:r>
    </w:p>
    <w:p w:rsidR="0036191C" w:rsidRPr="0098756B" w:rsidRDefault="00E6494D">
      <w:pPr>
        <w:rPr>
          <w:lang w:val="en-US"/>
        </w:rPr>
      </w:pPr>
      <w:r>
        <w:rPr>
          <w:rtl/>
        </w:rPr>
        <w:t xml:space="preserve">Hulme, C., Goetz, K., Brigstocke, S., Nash, H. M., Lervåg, A., &amp; Snowling, M. J. (2012). The growth of reading skills in children with Down syndrome. </w:t>
      </w:r>
      <w:r>
        <w:rPr>
          <w:i/>
          <w:rtl/>
        </w:rPr>
        <w:t>Developmental Sci</w:t>
      </w:r>
      <w:r>
        <w:rPr>
          <w:i/>
          <w:rtl/>
        </w:rPr>
        <w:t>ence</w:t>
      </w:r>
      <w:r>
        <w:rPr>
          <w:rtl/>
        </w:rPr>
        <w:t xml:space="preserve">, </w:t>
      </w:r>
      <w:r>
        <w:rPr>
          <w:i/>
          <w:rtl/>
        </w:rPr>
        <w:t>15</w:t>
      </w:r>
      <w:r>
        <w:rPr>
          <w:rtl/>
        </w:rPr>
        <w:t>(</w:t>
      </w:r>
      <w:proofErr w:type="gramStart"/>
      <w:r>
        <w:rPr>
          <w:rtl/>
        </w:rPr>
        <w:t>3),</w:t>
      </w:r>
      <w:proofErr w:type="gramEnd"/>
      <w:r>
        <w:rPr>
          <w:rtl/>
        </w:rPr>
        <w:t xml:space="preserve"> 320–329.</w:t>
      </w:r>
    </w:p>
    <w:p w:rsidR="0036191C" w:rsidRPr="0098756B" w:rsidRDefault="00E6494D">
      <w:pPr>
        <w:rPr>
          <w:lang w:val="en-US"/>
        </w:rPr>
      </w:pPr>
      <w:r>
        <w:rPr>
          <w:rtl/>
        </w:rPr>
        <w:t xml:space="preserve">Ioannidis, J. P. A. (2005). Why most published research findings are false. </w:t>
      </w:r>
      <w:r>
        <w:rPr>
          <w:i/>
          <w:rtl/>
        </w:rPr>
        <w:t>PLoS Medicine</w:t>
      </w:r>
      <w:r>
        <w:rPr>
          <w:rtl/>
        </w:rPr>
        <w:t xml:space="preserve">, </w:t>
      </w:r>
      <w:r>
        <w:rPr>
          <w:i/>
          <w:rtl/>
        </w:rPr>
        <w:t>2</w:t>
      </w:r>
      <w:r>
        <w:rPr>
          <w:rtl/>
        </w:rPr>
        <w:t>(</w:t>
      </w:r>
      <w:proofErr w:type="gramStart"/>
      <w:r>
        <w:rPr>
          <w:rtl/>
        </w:rPr>
        <w:t>8),</w:t>
      </w:r>
      <w:proofErr w:type="gramEnd"/>
      <w:r>
        <w:rPr>
          <w:rtl/>
        </w:rPr>
        <w:t xml:space="preserve"> Article e124. https://doi.org/10.1371/journal.pmed.0020124</w:t>
      </w:r>
    </w:p>
    <w:p w:rsidR="0036191C" w:rsidRPr="0098756B" w:rsidRDefault="00E6494D">
      <w:pPr>
        <w:rPr>
          <w:lang w:val="en-US"/>
        </w:rPr>
      </w:pPr>
      <w:r>
        <w:rPr>
          <w:rtl/>
        </w:rPr>
        <w:t xml:space="preserve">Jolly Learning. (n.d.). </w:t>
      </w:r>
      <w:r>
        <w:rPr>
          <w:i/>
          <w:rtl/>
        </w:rPr>
        <w:t>Pace of lessons</w:t>
      </w:r>
      <w:r>
        <w:rPr>
          <w:rtl/>
        </w:rPr>
        <w:t>. Jolly Phonics teacher’s guide. Retrie</w:t>
      </w:r>
      <w:r>
        <w:rPr>
          <w:rtl/>
        </w:rPr>
        <w:t>ved September 25, 2026, from https://jollylearning.com/resources/jolly-phonics/teachers-guide/pace-of-lessons</w:t>
      </w:r>
    </w:p>
    <w:p w:rsidR="0036191C" w:rsidRPr="0098756B" w:rsidRDefault="00E6494D">
      <w:pPr>
        <w:rPr>
          <w:lang w:val="en-US"/>
        </w:rPr>
      </w:pPr>
      <w:r>
        <w:rPr>
          <w:rtl/>
        </w:rPr>
        <w:t>Jones, L., Bellis, M. A., Wood, S., Hughes, K., McCoy, E., Eckley, L., Bates, G., Mikton, C., Shakespeare, T., &amp; Officer, A. (2012). Prevalence an</w:t>
      </w:r>
      <w:r>
        <w:rPr>
          <w:rtl/>
        </w:rPr>
        <w:t xml:space="preserve">d risk of violence against children with disabilities: A systematic review and meta-analysis of observational studies. </w:t>
      </w:r>
      <w:r>
        <w:rPr>
          <w:i/>
          <w:rtl/>
        </w:rPr>
        <w:t>The Lancet</w:t>
      </w:r>
      <w:r>
        <w:rPr>
          <w:rtl/>
        </w:rPr>
        <w:t xml:space="preserve">, </w:t>
      </w:r>
      <w:r>
        <w:rPr>
          <w:i/>
          <w:rtl/>
        </w:rPr>
        <w:t>380</w:t>
      </w:r>
      <w:r>
        <w:rPr>
          <w:rtl/>
        </w:rPr>
        <w:t>(</w:t>
      </w:r>
      <w:proofErr w:type="gramStart"/>
      <w:r>
        <w:rPr>
          <w:rtl/>
        </w:rPr>
        <w:t>9845),</w:t>
      </w:r>
      <w:proofErr w:type="gramEnd"/>
      <w:r>
        <w:rPr>
          <w:rtl/>
        </w:rPr>
        <w:t xml:space="preserve"> 899–907. https://doi.org/10.1016/S0140-6736(12)60692-8</w:t>
      </w:r>
    </w:p>
    <w:p w:rsidR="0036191C" w:rsidRPr="0098756B" w:rsidRDefault="00E6494D">
      <w:pPr>
        <w:rPr>
          <w:lang w:val="en-US"/>
        </w:rPr>
      </w:pPr>
      <w:r>
        <w:rPr>
          <w:rtl/>
        </w:rPr>
        <w:t>Kingston, N., &amp; Nash, B. (2011). Formative assessment: A me</w:t>
      </w:r>
      <w:r>
        <w:rPr>
          <w:rtl/>
        </w:rPr>
        <w:t xml:space="preserve">ta-analysis and a call for research. </w:t>
      </w:r>
      <w:r>
        <w:rPr>
          <w:i/>
          <w:rtl/>
        </w:rPr>
        <w:t>Educational Measurement: Issues and Practice</w:t>
      </w:r>
      <w:r>
        <w:rPr>
          <w:rtl/>
        </w:rPr>
        <w:t xml:space="preserve">, </w:t>
      </w:r>
      <w:r>
        <w:rPr>
          <w:i/>
          <w:rtl/>
        </w:rPr>
        <w:t>30</w:t>
      </w:r>
      <w:r>
        <w:rPr>
          <w:rtl/>
        </w:rPr>
        <w:t>(</w:t>
      </w:r>
      <w:proofErr w:type="gramStart"/>
      <w:r>
        <w:rPr>
          <w:rtl/>
        </w:rPr>
        <w:t>4),</w:t>
      </w:r>
      <w:proofErr w:type="gramEnd"/>
      <w:r>
        <w:rPr>
          <w:rtl/>
        </w:rPr>
        <w:t xml:space="preserve"> 28–37.</w:t>
      </w:r>
    </w:p>
    <w:p w:rsidR="0036191C" w:rsidRPr="0098756B" w:rsidRDefault="00E6494D">
      <w:pPr>
        <w:rPr>
          <w:lang w:val="en-US"/>
        </w:rPr>
      </w:pPr>
      <w:r>
        <w:rPr>
          <w:rtl/>
        </w:rPr>
        <w:t xml:space="preserve">Knowledge and Human Development Authority. (2017). </w:t>
      </w:r>
      <w:r>
        <w:rPr>
          <w:i/>
          <w:rtl/>
        </w:rPr>
        <w:t>Dubai inclusive education policy framework</w:t>
      </w:r>
      <w:r>
        <w:rPr>
          <w:rtl/>
        </w:rPr>
        <w:t>. Government of Dubai. https://www.khda.gov.ae/cms/webparts/texted</w:t>
      </w:r>
      <w:r>
        <w:rPr>
          <w:rtl/>
        </w:rPr>
        <w:t>itor/documents/Education_Policy_En.pdf</w:t>
      </w:r>
    </w:p>
    <w:p w:rsidR="0036191C" w:rsidRPr="0098756B" w:rsidRDefault="00E6494D">
      <w:pPr>
        <w:rPr>
          <w:lang w:val="en-US"/>
        </w:rPr>
      </w:pPr>
      <w:r>
        <w:rPr>
          <w:rtl/>
        </w:rPr>
        <w:t xml:space="preserve">Koo, T. K., &amp; Li, M. Y. (2016). A guideline of selecting and reporting intraclass correlation coefficients for reliability research. </w:t>
      </w:r>
      <w:r>
        <w:rPr>
          <w:i/>
          <w:rtl/>
        </w:rPr>
        <w:t>Journal of Chiropractic Medicine</w:t>
      </w:r>
      <w:r>
        <w:rPr>
          <w:rtl/>
        </w:rPr>
        <w:t xml:space="preserve">, </w:t>
      </w:r>
      <w:r>
        <w:rPr>
          <w:i/>
          <w:rtl/>
        </w:rPr>
        <w:t>15</w:t>
      </w:r>
      <w:r>
        <w:rPr>
          <w:rtl/>
        </w:rPr>
        <w:t>(</w:t>
      </w:r>
      <w:proofErr w:type="gramStart"/>
      <w:r>
        <w:rPr>
          <w:rtl/>
        </w:rPr>
        <w:t>2),</w:t>
      </w:r>
      <w:proofErr w:type="gramEnd"/>
      <w:r>
        <w:rPr>
          <w:rtl/>
        </w:rPr>
        <w:t xml:space="preserve"> 155–163.</w:t>
      </w:r>
    </w:p>
    <w:p w:rsidR="0036191C" w:rsidRPr="0098756B" w:rsidRDefault="00E6494D">
      <w:pPr>
        <w:rPr>
          <w:lang w:val="en-US"/>
        </w:rPr>
      </w:pPr>
      <w:r>
        <w:rPr>
          <w:rtl/>
        </w:rPr>
        <w:lastRenderedPageBreak/>
        <w:t>Lemons, C. J., &amp; Fuchs, D. (2010).</w:t>
      </w:r>
      <w:r>
        <w:rPr>
          <w:rtl/>
        </w:rPr>
        <w:t xml:space="preserve"> Phonological awareness of children with Down syndrome: Its role in learning to read and the effectiveness of related interventions. </w:t>
      </w:r>
      <w:r>
        <w:rPr>
          <w:i/>
          <w:rtl/>
        </w:rPr>
        <w:t>Research in Developmental Disabilities</w:t>
      </w:r>
      <w:r>
        <w:rPr>
          <w:rtl/>
        </w:rPr>
        <w:t xml:space="preserve">, </w:t>
      </w:r>
      <w:r>
        <w:rPr>
          <w:i/>
          <w:rtl/>
        </w:rPr>
        <w:t>31</w:t>
      </w:r>
      <w:r>
        <w:rPr>
          <w:rtl/>
        </w:rPr>
        <w:t>(</w:t>
      </w:r>
      <w:proofErr w:type="gramStart"/>
      <w:r>
        <w:rPr>
          <w:rtl/>
        </w:rPr>
        <w:t>2),</w:t>
      </w:r>
      <w:proofErr w:type="gramEnd"/>
      <w:r>
        <w:rPr>
          <w:rtl/>
        </w:rPr>
        <w:t xml:space="preserve"> 316–330.</w:t>
      </w:r>
    </w:p>
    <w:p w:rsidR="0036191C" w:rsidRPr="0098756B" w:rsidRDefault="00E6494D">
      <w:pPr>
        <w:rPr>
          <w:lang w:val="en-US"/>
        </w:rPr>
      </w:pPr>
      <w:r>
        <w:rPr>
          <w:rtl/>
        </w:rPr>
        <w:t>Leon, A. C., Davis, L. L., &amp; Kraemer, H. C. (2011). The role and in</w:t>
      </w:r>
      <w:r>
        <w:rPr>
          <w:rtl/>
        </w:rPr>
        <w:t xml:space="preserve">terpretation of pilot studies in clinical research. </w:t>
      </w:r>
      <w:r>
        <w:rPr>
          <w:i/>
          <w:rtl/>
        </w:rPr>
        <w:t>Journal of Psychiatric Research</w:t>
      </w:r>
      <w:r>
        <w:rPr>
          <w:rtl/>
        </w:rPr>
        <w:t xml:space="preserve">, </w:t>
      </w:r>
      <w:r>
        <w:rPr>
          <w:i/>
          <w:rtl/>
        </w:rPr>
        <w:t>45</w:t>
      </w:r>
      <w:r>
        <w:rPr>
          <w:rtl/>
        </w:rPr>
        <w:t>(</w:t>
      </w:r>
      <w:proofErr w:type="gramStart"/>
      <w:r>
        <w:rPr>
          <w:rtl/>
        </w:rPr>
        <w:t>5),</w:t>
      </w:r>
      <w:proofErr w:type="gramEnd"/>
      <w:r>
        <w:rPr>
          <w:rtl/>
        </w:rPr>
        <w:t xml:space="preserve"> 626–629.</w:t>
      </w:r>
    </w:p>
    <w:p w:rsidR="0036191C" w:rsidRPr="0098756B" w:rsidRDefault="00E6494D">
      <w:pPr>
        <w:rPr>
          <w:lang w:val="en-US"/>
        </w:rPr>
      </w:pPr>
      <w:r>
        <w:rPr>
          <w:rtl/>
        </w:rPr>
        <w:t xml:space="preserve">Levin, I., Saiegh-Haddad, E., Hende, N., &amp; Ziv, M. (2008). Early literacy in Arabic: An intervention study among Israeli Palestinian kindergartners. </w:t>
      </w:r>
      <w:r>
        <w:rPr>
          <w:i/>
          <w:rtl/>
        </w:rPr>
        <w:t>Applie</w:t>
      </w:r>
      <w:r>
        <w:rPr>
          <w:i/>
          <w:rtl/>
        </w:rPr>
        <w:t>d Psycholinguistics</w:t>
      </w:r>
      <w:r>
        <w:rPr>
          <w:rtl/>
        </w:rPr>
        <w:t xml:space="preserve">, </w:t>
      </w:r>
      <w:r>
        <w:rPr>
          <w:i/>
          <w:rtl/>
        </w:rPr>
        <w:t>29</w:t>
      </w:r>
      <w:r>
        <w:rPr>
          <w:rtl/>
        </w:rPr>
        <w:t>(</w:t>
      </w:r>
      <w:proofErr w:type="gramStart"/>
      <w:r>
        <w:rPr>
          <w:rtl/>
        </w:rPr>
        <w:t>3),</w:t>
      </w:r>
      <w:proofErr w:type="gramEnd"/>
      <w:r>
        <w:rPr>
          <w:rtl/>
        </w:rPr>
        <w:t xml:space="preserve"> 413–436.</w:t>
      </w:r>
    </w:p>
    <w:p w:rsidR="0036191C" w:rsidRPr="0098756B" w:rsidRDefault="00E6494D">
      <w:pPr>
        <w:rPr>
          <w:lang w:val="en-US"/>
        </w:rPr>
      </w:pPr>
      <w:r>
        <w:rPr>
          <w:rtl/>
        </w:rPr>
        <w:t xml:space="preserve">Light, J., McNaughton, D., Weyer, M., &amp; Karg, L. (2008). Evidence-based literacy instruction for individuals who require augmentative and alternative communication: A case study of a student with multiple disabilities. </w:t>
      </w:r>
      <w:r>
        <w:rPr>
          <w:i/>
          <w:rtl/>
        </w:rPr>
        <w:t>Seminars in Speech and Language</w:t>
      </w:r>
      <w:r>
        <w:rPr>
          <w:rtl/>
        </w:rPr>
        <w:t xml:space="preserve">, </w:t>
      </w:r>
      <w:r>
        <w:rPr>
          <w:i/>
          <w:rtl/>
        </w:rPr>
        <w:t>29</w:t>
      </w:r>
      <w:r>
        <w:rPr>
          <w:rtl/>
        </w:rPr>
        <w:t>(</w:t>
      </w:r>
      <w:proofErr w:type="gramStart"/>
      <w:r>
        <w:rPr>
          <w:rtl/>
        </w:rPr>
        <w:t>2),</w:t>
      </w:r>
      <w:proofErr w:type="gramEnd"/>
      <w:r>
        <w:rPr>
          <w:rtl/>
        </w:rPr>
        <w:t xml:space="preserve"> 120–132.</w:t>
      </w:r>
    </w:p>
    <w:p w:rsidR="0036191C" w:rsidRPr="0098756B" w:rsidRDefault="00E6494D">
      <w:pPr>
        <w:rPr>
          <w:lang w:val="en-US"/>
        </w:rPr>
      </w:pPr>
      <w:r>
        <w:rPr>
          <w:rtl/>
        </w:rPr>
        <w:t xml:space="preserve">Ling, D. (2002). </w:t>
      </w:r>
      <w:r>
        <w:rPr>
          <w:i/>
          <w:rtl/>
        </w:rPr>
        <w:t>Speech and the hearing-impaired child: Theory and practice</w:t>
      </w:r>
      <w:r>
        <w:rPr>
          <w:rtl/>
        </w:rPr>
        <w:t xml:space="preserve"> (2nd ed.). Alexander Graham Bell Association for the Deaf and Hard of Hearing.</w:t>
      </w:r>
    </w:p>
    <w:p w:rsidR="0036191C" w:rsidRPr="0098756B" w:rsidRDefault="00E6494D">
      <w:pPr>
        <w:rPr>
          <w:lang w:val="en-US"/>
        </w:rPr>
      </w:pPr>
      <w:r>
        <w:rPr>
          <w:rtl/>
        </w:rPr>
        <w:t xml:space="preserve">Longcamp, M., Zerbato-Poudou, M.-T., &amp; Velay, J.-L. </w:t>
      </w:r>
      <w:r>
        <w:rPr>
          <w:rtl/>
        </w:rPr>
        <w:t xml:space="preserve">(2005). The influence of writing practice on letter recognition in preschool children: A comparison between handwriting and typing. </w:t>
      </w:r>
      <w:r>
        <w:rPr>
          <w:i/>
          <w:rtl/>
        </w:rPr>
        <w:t>Acta Psychologica</w:t>
      </w:r>
      <w:r>
        <w:rPr>
          <w:rtl/>
        </w:rPr>
        <w:t xml:space="preserve">, </w:t>
      </w:r>
      <w:r>
        <w:rPr>
          <w:i/>
          <w:rtl/>
        </w:rPr>
        <w:t>119</w:t>
      </w:r>
      <w:r>
        <w:rPr>
          <w:rtl/>
        </w:rPr>
        <w:t>(</w:t>
      </w:r>
      <w:proofErr w:type="gramStart"/>
      <w:r>
        <w:rPr>
          <w:rtl/>
        </w:rPr>
        <w:t>1),</w:t>
      </w:r>
      <w:proofErr w:type="gramEnd"/>
      <w:r>
        <w:rPr>
          <w:rtl/>
        </w:rPr>
        <w:t xml:space="preserve"> 67–79.</w:t>
      </w:r>
    </w:p>
    <w:p w:rsidR="0036191C" w:rsidRPr="0098756B" w:rsidRDefault="00E6494D">
      <w:pPr>
        <w:rPr>
          <w:lang w:val="en-US"/>
        </w:rPr>
      </w:pPr>
      <w:r>
        <w:rPr>
          <w:rtl/>
        </w:rPr>
        <w:t xml:space="preserve">Lynn, M. R. (1986). Determination and quantification of content validity. </w:t>
      </w:r>
      <w:r>
        <w:rPr>
          <w:i/>
          <w:rtl/>
        </w:rPr>
        <w:t>Nursing Research</w:t>
      </w:r>
      <w:r>
        <w:rPr>
          <w:rtl/>
        </w:rPr>
        <w:t xml:space="preserve">, </w:t>
      </w:r>
      <w:r>
        <w:rPr>
          <w:i/>
          <w:rtl/>
        </w:rPr>
        <w:t>35</w:t>
      </w:r>
      <w:r>
        <w:rPr>
          <w:rtl/>
        </w:rPr>
        <w:t>(</w:t>
      </w:r>
      <w:proofErr w:type="gramStart"/>
      <w:r>
        <w:rPr>
          <w:rtl/>
        </w:rPr>
        <w:t>6),</w:t>
      </w:r>
      <w:proofErr w:type="gramEnd"/>
      <w:r>
        <w:rPr>
          <w:rtl/>
        </w:rPr>
        <w:t xml:space="preserve"> 382–385.</w:t>
      </w:r>
    </w:p>
    <w:p w:rsidR="0036191C" w:rsidRPr="0098756B" w:rsidRDefault="00E6494D">
      <w:pPr>
        <w:rPr>
          <w:lang w:val="en-US"/>
        </w:rPr>
      </w:pPr>
      <w:r>
        <w:rPr>
          <w:rtl/>
        </w:rPr>
        <w:t xml:space="preserve">Mahfoudhi, A., Elbeheri, G., Al-Rashidi, M., &amp; Everatt, J. (2010). The role of morphological awareness in reading comprehension among typical and learning disabled native Arabic speakers. </w:t>
      </w:r>
      <w:r>
        <w:rPr>
          <w:i/>
          <w:rtl/>
        </w:rPr>
        <w:t>Journal of Learning Disabilities</w:t>
      </w:r>
      <w:r>
        <w:rPr>
          <w:rtl/>
        </w:rPr>
        <w:t xml:space="preserve">, </w:t>
      </w:r>
      <w:r>
        <w:rPr>
          <w:i/>
          <w:rtl/>
        </w:rPr>
        <w:t>43</w:t>
      </w:r>
      <w:r>
        <w:rPr>
          <w:rtl/>
        </w:rPr>
        <w:t>(</w:t>
      </w:r>
      <w:proofErr w:type="gramStart"/>
      <w:r>
        <w:rPr>
          <w:rtl/>
        </w:rPr>
        <w:t>6),</w:t>
      </w:r>
      <w:proofErr w:type="gramEnd"/>
      <w:r>
        <w:rPr>
          <w:rtl/>
        </w:rPr>
        <w:t xml:space="preserve"> 500–514.</w:t>
      </w:r>
    </w:p>
    <w:p w:rsidR="0036191C" w:rsidRPr="0098756B" w:rsidRDefault="00E6494D">
      <w:pPr>
        <w:rPr>
          <w:lang w:val="en-US"/>
        </w:rPr>
      </w:pPr>
      <w:r>
        <w:rPr>
          <w:rtl/>
        </w:rPr>
        <w:t xml:space="preserve">Mayer, R. E. (2009). </w:t>
      </w:r>
      <w:r>
        <w:rPr>
          <w:i/>
          <w:rtl/>
        </w:rPr>
        <w:t>Multimedia learning</w:t>
      </w:r>
      <w:r>
        <w:rPr>
          <w:rtl/>
        </w:rPr>
        <w:t xml:space="preserve"> (2nd ed.). Cambridge University Press.</w:t>
      </w:r>
    </w:p>
    <w:p w:rsidR="0036191C" w:rsidRPr="0098756B" w:rsidRDefault="00E6494D">
      <w:pPr>
        <w:rPr>
          <w:lang w:val="en-US"/>
        </w:rPr>
      </w:pPr>
      <w:r>
        <w:rPr>
          <w:rtl/>
        </w:rPr>
        <w:t xml:space="preserve">McGurk, H., &amp; MacDonald, J. (1976). Hearing lips and seeing voices. </w:t>
      </w:r>
      <w:r>
        <w:rPr>
          <w:i/>
          <w:rtl/>
        </w:rPr>
        <w:t>Nature</w:t>
      </w:r>
      <w:r>
        <w:rPr>
          <w:rtl/>
        </w:rPr>
        <w:t xml:space="preserve">, </w:t>
      </w:r>
      <w:r>
        <w:rPr>
          <w:i/>
          <w:rtl/>
        </w:rPr>
        <w:t>264</w:t>
      </w:r>
      <w:r>
        <w:rPr>
          <w:rtl/>
        </w:rPr>
        <w:t>, 746–748.</w:t>
      </w:r>
    </w:p>
    <w:p w:rsidR="0036191C" w:rsidRPr="0098756B" w:rsidRDefault="00E6494D">
      <w:pPr>
        <w:rPr>
          <w:lang w:val="en-US"/>
        </w:rPr>
      </w:pPr>
      <w:r>
        <w:rPr>
          <w:rtl/>
        </w:rPr>
        <w:t>McLeod, S., &amp; Crowe, K. (2018). Children’s consonant acquisition in 27 languages: A cr</w:t>
      </w:r>
      <w:r>
        <w:rPr>
          <w:rtl/>
        </w:rPr>
        <w:t xml:space="preserve">oss-linguistic review. </w:t>
      </w:r>
      <w:r>
        <w:rPr>
          <w:i/>
          <w:rtl/>
        </w:rPr>
        <w:t>American Journal of Speech-Language Pathology</w:t>
      </w:r>
      <w:r>
        <w:rPr>
          <w:rtl/>
        </w:rPr>
        <w:t xml:space="preserve">, </w:t>
      </w:r>
      <w:r>
        <w:rPr>
          <w:i/>
          <w:rtl/>
        </w:rPr>
        <w:t>27</w:t>
      </w:r>
      <w:r>
        <w:rPr>
          <w:rtl/>
        </w:rPr>
        <w:t>(</w:t>
      </w:r>
      <w:proofErr w:type="gramStart"/>
      <w:r>
        <w:rPr>
          <w:rtl/>
        </w:rPr>
        <w:t>4),</w:t>
      </w:r>
      <w:proofErr w:type="gramEnd"/>
      <w:r>
        <w:rPr>
          <w:rtl/>
        </w:rPr>
        <w:t xml:space="preserve"> 1546–1571. https://doi.org/10.1044/2018_AJSLP-17-0100</w:t>
      </w:r>
    </w:p>
    <w:p w:rsidR="0036191C" w:rsidRPr="0098756B" w:rsidRDefault="00E6494D">
      <w:pPr>
        <w:rPr>
          <w:lang w:val="en-US"/>
        </w:rPr>
      </w:pPr>
      <w:r>
        <w:rPr>
          <w:rtl/>
        </w:rPr>
        <w:t>Melby-Lervåg, M., Lyster, S.-A. H., &amp; Hulme, C. (2012). Phonological skills and their role in learning to read: A meta-analyt</w:t>
      </w:r>
      <w:r>
        <w:rPr>
          <w:rtl/>
        </w:rPr>
        <w:t xml:space="preserve">ic review. </w:t>
      </w:r>
      <w:r>
        <w:rPr>
          <w:i/>
          <w:rtl/>
        </w:rPr>
        <w:t>Psychological Bulletin</w:t>
      </w:r>
      <w:r>
        <w:rPr>
          <w:rtl/>
        </w:rPr>
        <w:t xml:space="preserve">, </w:t>
      </w:r>
      <w:r>
        <w:rPr>
          <w:i/>
          <w:rtl/>
        </w:rPr>
        <w:t>138</w:t>
      </w:r>
      <w:r>
        <w:rPr>
          <w:rtl/>
        </w:rPr>
        <w:t>(</w:t>
      </w:r>
      <w:proofErr w:type="gramStart"/>
      <w:r>
        <w:rPr>
          <w:rtl/>
        </w:rPr>
        <w:t>2),</w:t>
      </w:r>
      <w:proofErr w:type="gramEnd"/>
      <w:r>
        <w:rPr>
          <w:rtl/>
        </w:rPr>
        <w:t xml:space="preserve"> 322–352.</w:t>
      </w:r>
    </w:p>
    <w:p w:rsidR="0036191C" w:rsidRPr="0098756B" w:rsidRDefault="00E6494D">
      <w:pPr>
        <w:rPr>
          <w:lang w:val="en-US"/>
        </w:rPr>
      </w:pPr>
      <w:r>
        <w:rPr>
          <w:rtl/>
        </w:rPr>
        <w:lastRenderedPageBreak/>
        <w:t xml:space="preserve">Miles, B. (2003). </w:t>
      </w:r>
      <w:r>
        <w:rPr>
          <w:i/>
          <w:rtl/>
        </w:rPr>
        <w:t>Talking the language of the hands to the hands: The importance of hands for the person who is deafblind</w:t>
      </w:r>
      <w:r>
        <w:rPr>
          <w:rtl/>
        </w:rPr>
        <w:t>. DB-LINK, The National Information Clearinghouse on Children Who Are Deaf-Blind.</w:t>
      </w:r>
    </w:p>
    <w:p w:rsidR="0036191C" w:rsidRPr="0098756B" w:rsidRDefault="00E6494D">
      <w:pPr>
        <w:rPr>
          <w:lang w:val="en-US"/>
        </w:rPr>
      </w:pPr>
      <w:r>
        <w:rPr>
          <w:rtl/>
        </w:rPr>
        <w:t>N</w:t>
      </w:r>
      <w:r>
        <w:rPr>
          <w:rtl/>
        </w:rPr>
        <w:t xml:space="preserve">ation, K., Clarke, P., Wright, B., &amp; Williams, C. (2006). Patterns of reading ability in children with autism spectrum disorder. </w:t>
      </w:r>
      <w:r>
        <w:rPr>
          <w:i/>
          <w:rtl/>
        </w:rPr>
        <w:t>Journal of Autism and Developmental Disorders</w:t>
      </w:r>
      <w:r>
        <w:rPr>
          <w:rtl/>
        </w:rPr>
        <w:t xml:space="preserve">, </w:t>
      </w:r>
      <w:r>
        <w:rPr>
          <w:i/>
          <w:rtl/>
        </w:rPr>
        <w:t>36</w:t>
      </w:r>
      <w:r>
        <w:rPr>
          <w:rtl/>
        </w:rPr>
        <w:t>(</w:t>
      </w:r>
      <w:proofErr w:type="gramStart"/>
      <w:r>
        <w:rPr>
          <w:rtl/>
        </w:rPr>
        <w:t>7),</w:t>
      </w:r>
      <w:proofErr w:type="gramEnd"/>
      <w:r>
        <w:rPr>
          <w:rtl/>
        </w:rPr>
        <w:t xml:space="preserve"> 911–919.</w:t>
      </w:r>
    </w:p>
    <w:p w:rsidR="0036191C" w:rsidRPr="0098756B" w:rsidRDefault="00E6494D">
      <w:pPr>
        <w:rPr>
          <w:lang w:val="en-US"/>
        </w:rPr>
      </w:pPr>
      <w:r>
        <w:rPr>
          <w:rtl/>
        </w:rPr>
        <w:t>National Commission for the Protection of Human Subjects of Biom</w:t>
      </w:r>
      <w:r>
        <w:rPr>
          <w:rtl/>
        </w:rPr>
        <w:t xml:space="preserve">edical and Behavioral Research. (1979). </w:t>
      </w:r>
      <w:r>
        <w:rPr>
          <w:i/>
          <w:rtl/>
        </w:rPr>
        <w:t>The Belmont report: Ethical principles and guidelines for the protection of human subjects of research</w:t>
      </w:r>
      <w:r>
        <w:rPr>
          <w:rtl/>
        </w:rPr>
        <w:t>. U.S. Department of Health, Education, and Welfare.</w:t>
      </w:r>
    </w:p>
    <w:p w:rsidR="0036191C" w:rsidRPr="0098756B" w:rsidRDefault="00E6494D">
      <w:pPr>
        <w:rPr>
          <w:lang w:val="en-US"/>
        </w:rPr>
      </w:pPr>
      <w:r>
        <w:rPr>
          <w:rtl/>
        </w:rPr>
        <w:t xml:space="preserve">National Early Literacy Panel. (2008). </w:t>
      </w:r>
      <w:r>
        <w:rPr>
          <w:i/>
          <w:rtl/>
        </w:rPr>
        <w:t>Developing early literacy: Report of the National Early Literacy Panel</w:t>
      </w:r>
      <w:r>
        <w:rPr>
          <w:rtl/>
        </w:rPr>
        <w:t>. National Institute for Literacy.</w:t>
      </w:r>
    </w:p>
    <w:p w:rsidR="0036191C" w:rsidRPr="0098756B" w:rsidRDefault="00E6494D">
      <w:pPr>
        <w:rPr>
          <w:lang w:val="en-US"/>
        </w:rPr>
      </w:pPr>
      <w:r>
        <w:rPr>
          <w:rtl/>
        </w:rPr>
        <w:t xml:space="preserve">National Institute of Child Health and Human Development. (2000). </w:t>
      </w:r>
      <w:r>
        <w:rPr>
          <w:i/>
          <w:rtl/>
        </w:rPr>
        <w:t>Report of the National Reading Panel. Teaching children to read: An evidence-based as</w:t>
      </w:r>
      <w:r>
        <w:rPr>
          <w:i/>
          <w:rtl/>
        </w:rPr>
        <w:t>sessment of the scientific research literature on reading and its implications for reading instruction</w:t>
      </w:r>
      <w:r>
        <w:rPr>
          <w:rtl/>
        </w:rPr>
        <w:t xml:space="preserve"> (NIH Publication No. 00-4769). U.S. Government Printing Office.</w:t>
      </w:r>
    </w:p>
    <w:p w:rsidR="0036191C" w:rsidRPr="0098756B" w:rsidRDefault="00E6494D">
      <w:pPr>
        <w:rPr>
          <w:lang w:val="en-US"/>
        </w:rPr>
      </w:pPr>
      <w:r>
        <w:rPr>
          <w:rtl/>
        </w:rPr>
        <w:t>Open Science Collaboration. (2015). Estimating the reproducibility of psychological scien</w:t>
      </w:r>
      <w:r>
        <w:rPr>
          <w:rtl/>
        </w:rPr>
        <w:t xml:space="preserve">ce. </w:t>
      </w:r>
      <w:r>
        <w:rPr>
          <w:i/>
          <w:rtl/>
        </w:rPr>
        <w:t>Science</w:t>
      </w:r>
      <w:r>
        <w:rPr>
          <w:rtl/>
        </w:rPr>
        <w:t xml:space="preserve">, </w:t>
      </w:r>
      <w:r>
        <w:rPr>
          <w:i/>
          <w:rtl/>
        </w:rPr>
        <w:t>349</w:t>
      </w:r>
      <w:r>
        <w:rPr>
          <w:rtl/>
        </w:rPr>
        <w:t>(</w:t>
      </w:r>
      <w:proofErr w:type="gramStart"/>
      <w:r>
        <w:rPr>
          <w:rtl/>
        </w:rPr>
        <w:t>6251),</w:t>
      </w:r>
      <w:proofErr w:type="gramEnd"/>
      <w:r>
        <w:rPr>
          <w:rtl/>
        </w:rPr>
        <w:t xml:space="preserve"> Article aac4716. https://doi.org/10.1126/science.aac4716</w:t>
      </w:r>
    </w:p>
    <w:p w:rsidR="0036191C" w:rsidRPr="0098756B" w:rsidRDefault="00E6494D">
      <w:pPr>
        <w:rPr>
          <w:lang w:val="en-US"/>
        </w:rPr>
      </w:pPr>
      <w:r>
        <w:rPr>
          <w:rtl/>
        </w:rPr>
        <w:t xml:space="preserve">Paivio, A. (1986). </w:t>
      </w:r>
      <w:r>
        <w:rPr>
          <w:i/>
          <w:rtl/>
        </w:rPr>
        <w:t>Mental representations: A dual coding approach</w:t>
      </w:r>
      <w:r>
        <w:rPr>
          <w:rtl/>
        </w:rPr>
        <w:t>. Oxford University Press.</w:t>
      </w:r>
    </w:p>
    <w:p w:rsidR="0036191C" w:rsidRPr="0098756B" w:rsidRDefault="00E6494D">
      <w:pPr>
        <w:rPr>
          <w:lang w:val="en-US"/>
        </w:rPr>
      </w:pPr>
      <w:r>
        <w:rPr>
          <w:rtl/>
        </w:rPr>
        <w:t>Pashler, H., McDaniel, M., Rohrer, D., &amp; Bjork, R. (2008). Learning styles: Concept</w:t>
      </w:r>
      <w:r>
        <w:rPr>
          <w:rtl/>
        </w:rPr>
        <w:t xml:space="preserve">s and evidence. </w:t>
      </w:r>
      <w:r>
        <w:rPr>
          <w:i/>
          <w:rtl/>
        </w:rPr>
        <w:t>Psychological Science in the Public Interest</w:t>
      </w:r>
      <w:r>
        <w:rPr>
          <w:rtl/>
        </w:rPr>
        <w:t xml:space="preserve">, </w:t>
      </w:r>
      <w:r>
        <w:rPr>
          <w:i/>
          <w:rtl/>
        </w:rPr>
        <w:t>9</w:t>
      </w:r>
      <w:r>
        <w:rPr>
          <w:rtl/>
        </w:rPr>
        <w:t>(</w:t>
      </w:r>
      <w:proofErr w:type="gramStart"/>
      <w:r>
        <w:rPr>
          <w:rtl/>
        </w:rPr>
        <w:t>3),</w:t>
      </w:r>
      <w:proofErr w:type="gramEnd"/>
      <w:r>
        <w:rPr>
          <w:rtl/>
        </w:rPr>
        <w:t xml:space="preserve"> 105–119.</w:t>
      </w:r>
    </w:p>
    <w:p w:rsidR="0036191C" w:rsidRPr="0098756B" w:rsidRDefault="00E6494D">
      <w:pPr>
        <w:rPr>
          <w:lang w:val="en-US"/>
        </w:rPr>
      </w:pPr>
      <w:r>
        <w:rPr>
          <w:rtl/>
        </w:rPr>
        <w:t xml:space="preserve">Piasta, S. B., &amp; Wagner, R. K. (2010). Developing early literacy skills: A meta-analysis of alphabet learning and instruction. </w:t>
      </w:r>
      <w:r>
        <w:rPr>
          <w:i/>
          <w:rtl/>
        </w:rPr>
        <w:t>Reading Research Quarterly</w:t>
      </w:r>
      <w:r>
        <w:rPr>
          <w:rtl/>
        </w:rPr>
        <w:t xml:space="preserve">, </w:t>
      </w:r>
      <w:r>
        <w:rPr>
          <w:i/>
          <w:rtl/>
        </w:rPr>
        <w:t>45</w:t>
      </w:r>
      <w:r>
        <w:rPr>
          <w:rtl/>
        </w:rPr>
        <w:t>(</w:t>
      </w:r>
      <w:proofErr w:type="gramStart"/>
      <w:r>
        <w:rPr>
          <w:rtl/>
        </w:rPr>
        <w:t>1),</w:t>
      </w:r>
      <w:proofErr w:type="gramEnd"/>
      <w:r>
        <w:rPr>
          <w:rtl/>
        </w:rPr>
        <w:t xml:space="preserve"> 8–38.</w:t>
      </w:r>
    </w:p>
    <w:p w:rsidR="0036191C" w:rsidRPr="0098756B" w:rsidRDefault="00E6494D">
      <w:pPr>
        <w:rPr>
          <w:lang w:val="en-US"/>
        </w:rPr>
      </w:pPr>
      <w:r>
        <w:rPr>
          <w:rtl/>
        </w:rPr>
        <w:t>Polit, D. F</w:t>
      </w:r>
      <w:r>
        <w:rPr>
          <w:rtl/>
        </w:rPr>
        <w:t xml:space="preserve">., &amp; Beck, C. T. (2006). The content validity index: Are you sure you know what’s being reported? Critique and recommendations. </w:t>
      </w:r>
      <w:r>
        <w:rPr>
          <w:i/>
          <w:rtl/>
        </w:rPr>
        <w:t>Research in Nursing &amp; Health</w:t>
      </w:r>
      <w:r>
        <w:rPr>
          <w:rtl/>
        </w:rPr>
        <w:t xml:space="preserve">, </w:t>
      </w:r>
      <w:r>
        <w:rPr>
          <w:i/>
          <w:rtl/>
        </w:rPr>
        <w:t>29</w:t>
      </w:r>
      <w:r>
        <w:rPr>
          <w:rtl/>
        </w:rPr>
        <w:t>(</w:t>
      </w:r>
      <w:proofErr w:type="gramStart"/>
      <w:r>
        <w:rPr>
          <w:rtl/>
        </w:rPr>
        <w:t>5),</w:t>
      </w:r>
      <w:proofErr w:type="gramEnd"/>
      <w:r>
        <w:rPr>
          <w:rtl/>
        </w:rPr>
        <w:t xml:space="preserve"> 489–497.</w:t>
      </w:r>
    </w:p>
    <w:p w:rsidR="0036191C" w:rsidRPr="0098756B" w:rsidRDefault="00E6494D">
      <w:pPr>
        <w:rPr>
          <w:lang w:val="en-US"/>
        </w:rPr>
      </w:pPr>
      <w:r>
        <w:rPr>
          <w:rtl/>
        </w:rPr>
        <w:t xml:space="preserve">Popper, K. R. (1959). </w:t>
      </w:r>
      <w:r>
        <w:rPr>
          <w:i/>
          <w:rtl/>
        </w:rPr>
        <w:t>The logic of scientific discovery</w:t>
      </w:r>
      <w:r>
        <w:rPr>
          <w:rtl/>
        </w:rPr>
        <w:t>. Hutchinson.</w:t>
      </w:r>
    </w:p>
    <w:p w:rsidR="0036191C" w:rsidRPr="0098756B" w:rsidRDefault="00E6494D">
      <w:pPr>
        <w:rPr>
          <w:lang w:val="en-US"/>
        </w:rPr>
      </w:pPr>
      <w:r>
        <w:rPr>
          <w:rtl/>
        </w:rPr>
        <w:lastRenderedPageBreak/>
        <w:t xml:space="preserve">Resuscitation Council UK. (2021a). </w:t>
      </w:r>
      <w:r>
        <w:rPr>
          <w:i/>
          <w:rtl/>
        </w:rPr>
        <w:t>Emergency treatment of anaphylaxis: Guidelines for healthcare providers</w:t>
      </w:r>
      <w:r>
        <w:rPr>
          <w:rtl/>
        </w:rPr>
        <w:t>. https://www.resus.org.uk/library/additional-guidance/guidance-anaphylaxis/emergency-treatment-anaphylactic-reactions</w:t>
      </w:r>
    </w:p>
    <w:p w:rsidR="0036191C" w:rsidRPr="0098756B" w:rsidRDefault="00E6494D">
      <w:pPr>
        <w:rPr>
          <w:lang w:val="en-US"/>
        </w:rPr>
      </w:pPr>
      <w:r>
        <w:rPr>
          <w:rtl/>
        </w:rPr>
        <w:t>Resuscitation Council UK. (2021</w:t>
      </w:r>
      <w:r>
        <w:rPr>
          <w:rtl/>
        </w:rPr>
        <w:t xml:space="preserve">b). </w:t>
      </w:r>
      <w:r>
        <w:rPr>
          <w:i/>
          <w:rtl/>
        </w:rPr>
        <w:t>Paediatric basic life support guidelines</w:t>
      </w:r>
      <w:r>
        <w:rPr>
          <w:rtl/>
        </w:rPr>
        <w:t>. https://www.resus.org.uk/library/2021-resuscitation-guidelines/paediatric-basic-life-support-guidelines</w:t>
      </w:r>
    </w:p>
    <w:p w:rsidR="0036191C" w:rsidRPr="0098756B" w:rsidRDefault="00E6494D">
      <w:pPr>
        <w:rPr>
          <w:lang w:val="en-US"/>
        </w:rPr>
      </w:pPr>
      <w:r>
        <w:rPr>
          <w:rtl/>
        </w:rPr>
        <w:t>Rosenshine, B. (2012). Principles of instruction: Research-based strategies that all teachers should know.</w:t>
      </w:r>
      <w:r>
        <w:rPr>
          <w:rtl/>
        </w:rPr>
        <w:t xml:space="preserve"> </w:t>
      </w:r>
      <w:r>
        <w:rPr>
          <w:i/>
          <w:rtl/>
        </w:rPr>
        <w:t>American Educator</w:t>
      </w:r>
      <w:r>
        <w:rPr>
          <w:rtl/>
        </w:rPr>
        <w:t xml:space="preserve">, </w:t>
      </w:r>
      <w:r>
        <w:rPr>
          <w:i/>
          <w:rtl/>
        </w:rPr>
        <w:t>36</w:t>
      </w:r>
      <w:r>
        <w:rPr>
          <w:rtl/>
        </w:rPr>
        <w:t>(</w:t>
      </w:r>
      <w:proofErr w:type="gramStart"/>
      <w:r>
        <w:rPr>
          <w:rtl/>
        </w:rPr>
        <w:t>1),</w:t>
      </w:r>
      <w:proofErr w:type="gramEnd"/>
      <w:r>
        <w:rPr>
          <w:rtl/>
        </w:rPr>
        <w:t xml:space="preserve"> 12–19, 39.</w:t>
      </w:r>
    </w:p>
    <w:p w:rsidR="0036191C" w:rsidRPr="0098756B" w:rsidRDefault="00E6494D">
      <w:pPr>
        <w:rPr>
          <w:lang w:val="en-US"/>
        </w:rPr>
      </w:pPr>
      <w:r>
        <w:rPr>
          <w:rtl/>
        </w:rPr>
        <w:t xml:space="preserve">RTI International. (2016). </w:t>
      </w:r>
      <w:r>
        <w:rPr>
          <w:i/>
          <w:rtl/>
        </w:rPr>
        <w:t>Early Grade Reading Assessment (EGRA) toolkit</w:t>
      </w:r>
      <w:r>
        <w:rPr>
          <w:rtl/>
        </w:rPr>
        <w:t xml:space="preserve"> (2nd ed.). United States Agency for International Development.</w:t>
      </w:r>
    </w:p>
    <w:p w:rsidR="0036191C" w:rsidRPr="0098756B" w:rsidRDefault="00E6494D">
      <w:pPr>
        <w:rPr>
          <w:lang w:val="en-US"/>
        </w:rPr>
      </w:pPr>
      <w:r>
        <w:rPr>
          <w:rtl/>
        </w:rPr>
        <w:t>Saiegh-Haddad, E. (2003). Linguistic distance and initial reading acquisition: The</w:t>
      </w:r>
      <w:r>
        <w:rPr>
          <w:rtl/>
        </w:rPr>
        <w:t xml:space="preserve"> case of Arabic diglossia. </w:t>
      </w:r>
      <w:r>
        <w:rPr>
          <w:i/>
          <w:rtl/>
        </w:rPr>
        <w:t>Applied Psycholinguistics</w:t>
      </w:r>
      <w:r>
        <w:rPr>
          <w:rtl/>
        </w:rPr>
        <w:t xml:space="preserve">, </w:t>
      </w:r>
      <w:r>
        <w:rPr>
          <w:i/>
          <w:rtl/>
        </w:rPr>
        <w:t>24</w:t>
      </w:r>
      <w:r>
        <w:rPr>
          <w:rtl/>
        </w:rPr>
        <w:t>(</w:t>
      </w:r>
      <w:proofErr w:type="gramStart"/>
      <w:r>
        <w:rPr>
          <w:rtl/>
        </w:rPr>
        <w:t>3),</w:t>
      </w:r>
      <w:proofErr w:type="gramEnd"/>
      <w:r>
        <w:rPr>
          <w:rtl/>
        </w:rPr>
        <w:t xml:space="preserve"> 431–451. https://doi.org/10.1017/S0142716403000225</w:t>
      </w:r>
    </w:p>
    <w:p w:rsidR="0036191C" w:rsidRPr="0098756B" w:rsidRDefault="00E6494D">
      <w:pPr>
        <w:rPr>
          <w:lang w:val="en-US"/>
        </w:rPr>
      </w:pPr>
      <w:r>
        <w:rPr>
          <w:rtl/>
        </w:rPr>
        <w:t>Saiegh-Haddad, E. (2004). The impact of phonemic and lexical distance on the phonological analysis of words and pseudowords in a diglossic conte</w:t>
      </w:r>
      <w:r>
        <w:rPr>
          <w:rtl/>
        </w:rPr>
        <w:t xml:space="preserve">xt. </w:t>
      </w:r>
      <w:r>
        <w:rPr>
          <w:i/>
          <w:rtl/>
        </w:rPr>
        <w:t>Applied Psycholinguistics</w:t>
      </w:r>
      <w:r>
        <w:rPr>
          <w:rtl/>
        </w:rPr>
        <w:t xml:space="preserve">, </w:t>
      </w:r>
      <w:r>
        <w:rPr>
          <w:i/>
          <w:rtl/>
        </w:rPr>
        <w:t>25</w:t>
      </w:r>
      <w:r>
        <w:rPr>
          <w:rtl/>
        </w:rPr>
        <w:t>(</w:t>
      </w:r>
      <w:proofErr w:type="gramStart"/>
      <w:r>
        <w:rPr>
          <w:rtl/>
        </w:rPr>
        <w:t>4),</w:t>
      </w:r>
      <w:proofErr w:type="gramEnd"/>
      <w:r>
        <w:rPr>
          <w:rtl/>
        </w:rPr>
        <w:t xml:space="preserve"> 495–512. https://doi.org/10.1017/S0142716404001249</w:t>
      </w:r>
    </w:p>
    <w:p w:rsidR="0036191C" w:rsidRPr="0098756B" w:rsidRDefault="00E6494D">
      <w:pPr>
        <w:rPr>
          <w:lang w:val="en-US"/>
        </w:rPr>
      </w:pPr>
      <w:r>
        <w:rPr>
          <w:rtl/>
        </w:rPr>
        <w:t xml:space="preserve">Saiegh-Haddad, E. (2007). Linguistic constraints on children’s ability to isolate phonemes in Arabic. </w:t>
      </w:r>
      <w:r>
        <w:rPr>
          <w:i/>
          <w:rtl/>
        </w:rPr>
        <w:t>Applied Psycholinguistics</w:t>
      </w:r>
      <w:r>
        <w:rPr>
          <w:rtl/>
        </w:rPr>
        <w:t xml:space="preserve">, </w:t>
      </w:r>
      <w:r>
        <w:rPr>
          <w:i/>
          <w:rtl/>
        </w:rPr>
        <w:t>28</w:t>
      </w:r>
      <w:r>
        <w:rPr>
          <w:rtl/>
        </w:rPr>
        <w:t>(</w:t>
      </w:r>
      <w:proofErr w:type="gramStart"/>
      <w:r>
        <w:rPr>
          <w:rtl/>
        </w:rPr>
        <w:t>4),</w:t>
      </w:r>
      <w:proofErr w:type="gramEnd"/>
      <w:r>
        <w:rPr>
          <w:rtl/>
        </w:rPr>
        <w:t xml:space="preserve"> 607–625.</w:t>
      </w:r>
    </w:p>
    <w:p w:rsidR="0036191C" w:rsidRPr="0098756B" w:rsidRDefault="00E6494D">
      <w:pPr>
        <w:rPr>
          <w:lang w:val="en-US"/>
        </w:rPr>
      </w:pPr>
      <w:r>
        <w:rPr>
          <w:rtl/>
        </w:rPr>
        <w:t>Sénéchal, M., &amp; LeFevr</w:t>
      </w:r>
      <w:r>
        <w:rPr>
          <w:rtl/>
        </w:rPr>
        <w:t xml:space="preserve">e, J.-A. (2002). Parental involvement in the development of children’s reading skill: A five-year longitudinal study. </w:t>
      </w:r>
      <w:r>
        <w:rPr>
          <w:i/>
          <w:rtl/>
        </w:rPr>
        <w:t>Child Development</w:t>
      </w:r>
      <w:r>
        <w:rPr>
          <w:rtl/>
        </w:rPr>
        <w:t xml:space="preserve">, </w:t>
      </w:r>
      <w:r>
        <w:rPr>
          <w:i/>
          <w:rtl/>
        </w:rPr>
        <w:t>73</w:t>
      </w:r>
      <w:r>
        <w:rPr>
          <w:rtl/>
        </w:rPr>
        <w:t>(</w:t>
      </w:r>
      <w:proofErr w:type="gramStart"/>
      <w:r>
        <w:rPr>
          <w:rtl/>
        </w:rPr>
        <w:t>2),</w:t>
      </w:r>
      <w:proofErr w:type="gramEnd"/>
      <w:r>
        <w:rPr>
          <w:rtl/>
        </w:rPr>
        <w:t xml:space="preserve"> 445–460. https://doi.org/10.1111/1467-8624.00417</w:t>
      </w:r>
    </w:p>
    <w:p w:rsidR="0036191C" w:rsidRPr="0098756B" w:rsidRDefault="00E6494D">
      <w:pPr>
        <w:rPr>
          <w:lang w:val="en-US"/>
        </w:rPr>
      </w:pPr>
      <w:r>
        <w:rPr>
          <w:rtl/>
        </w:rPr>
        <w:t>Sénéchal, M., &amp; Young, L. (2008). The effect of family literacy</w:t>
      </w:r>
      <w:r>
        <w:rPr>
          <w:rtl/>
        </w:rPr>
        <w:t xml:space="preserve"> interventions on children’s acquisition of reading from kindergarten to grade 3: A meta-analytic review. </w:t>
      </w:r>
      <w:r>
        <w:rPr>
          <w:i/>
          <w:rtl/>
        </w:rPr>
        <w:t>Review of Educational Research</w:t>
      </w:r>
      <w:r>
        <w:rPr>
          <w:rtl/>
        </w:rPr>
        <w:t xml:space="preserve">, </w:t>
      </w:r>
      <w:r>
        <w:rPr>
          <w:i/>
          <w:rtl/>
        </w:rPr>
        <w:t>78</w:t>
      </w:r>
      <w:r>
        <w:rPr>
          <w:rtl/>
        </w:rPr>
        <w:t>(</w:t>
      </w:r>
      <w:proofErr w:type="gramStart"/>
      <w:r>
        <w:rPr>
          <w:rtl/>
        </w:rPr>
        <w:t>4),</w:t>
      </w:r>
      <w:proofErr w:type="gramEnd"/>
      <w:r>
        <w:rPr>
          <w:rtl/>
        </w:rPr>
        <w:t xml:space="preserve"> 880–907.</w:t>
      </w:r>
    </w:p>
    <w:p w:rsidR="0036191C" w:rsidRPr="0098756B" w:rsidRDefault="00E6494D">
      <w:pPr>
        <w:rPr>
          <w:lang w:val="en-US"/>
        </w:rPr>
      </w:pPr>
      <w:r>
        <w:rPr>
          <w:rtl/>
        </w:rPr>
        <w:t xml:space="preserve">Shadish, W. R., Cook, T. D., &amp; Campbell, D. T. (2002). </w:t>
      </w:r>
      <w:r>
        <w:rPr>
          <w:i/>
          <w:rtl/>
        </w:rPr>
        <w:t>Experimental and quasi-experimental designs for</w:t>
      </w:r>
      <w:r>
        <w:rPr>
          <w:i/>
          <w:rtl/>
        </w:rPr>
        <w:t xml:space="preserve"> generalized causal inference</w:t>
      </w:r>
      <w:r>
        <w:rPr>
          <w:rtl/>
        </w:rPr>
        <w:t>. Houghton Mifflin.</w:t>
      </w:r>
    </w:p>
    <w:p w:rsidR="0036191C" w:rsidRPr="0098756B" w:rsidRDefault="00E6494D">
      <w:pPr>
        <w:rPr>
          <w:lang w:val="en-US"/>
        </w:rPr>
      </w:pPr>
      <w:r>
        <w:rPr>
          <w:rtl/>
        </w:rPr>
        <w:t xml:space="preserve">Shapiro, L. (2011). </w:t>
      </w:r>
      <w:r>
        <w:rPr>
          <w:i/>
          <w:rtl/>
        </w:rPr>
        <w:t>Embodied cognition</w:t>
      </w:r>
      <w:r>
        <w:rPr>
          <w:rtl/>
        </w:rPr>
        <w:t>. Routledge.</w:t>
      </w:r>
    </w:p>
    <w:p w:rsidR="0036191C" w:rsidRPr="0098756B" w:rsidRDefault="00E6494D">
      <w:pPr>
        <w:rPr>
          <w:lang w:val="en-US"/>
        </w:rPr>
      </w:pPr>
      <w:r>
        <w:rPr>
          <w:rtl/>
        </w:rPr>
        <w:t xml:space="preserve">Share, D. L. (2008). On the Anglocentricities of current reading research and practice: The perils of overreliance on an “outlier” orthography. </w:t>
      </w:r>
      <w:r>
        <w:rPr>
          <w:i/>
          <w:rtl/>
        </w:rPr>
        <w:t>Psychologica</w:t>
      </w:r>
      <w:r>
        <w:rPr>
          <w:i/>
          <w:rtl/>
        </w:rPr>
        <w:t>l Bulletin</w:t>
      </w:r>
      <w:r>
        <w:rPr>
          <w:rtl/>
        </w:rPr>
        <w:t xml:space="preserve">, </w:t>
      </w:r>
      <w:r>
        <w:rPr>
          <w:i/>
          <w:rtl/>
        </w:rPr>
        <w:t>134</w:t>
      </w:r>
      <w:r>
        <w:rPr>
          <w:rtl/>
        </w:rPr>
        <w:t>(</w:t>
      </w:r>
      <w:proofErr w:type="gramStart"/>
      <w:r>
        <w:rPr>
          <w:rtl/>
        </w:rPr>
        <w:t>4),</w:t>
      </w:r>
      <w:proofErr w:type="gramEnd"/>
      <w:r>
        <w:rPr>
          <w:rtl/>
        </w:rPr>
        <w:t xml:space="preserve"> 584–615. https://doi.org/10.1037/0033-2909.134.4.584</w:t>
      </w:r>
    </w:p>
    <w:p w:rsidR="0036191C" w:rsidRPr="0098756B" w:rsidRDefault="00E6494D">
      <w:pPr>
        <w:rPr>
          <w:lang w:val="en-US"/>
        </w:rPr>
      </w:pPr>
      <w:r>
        <w:rPr>
          <w:rtl/>
        </w:rPr>
        <w:t xml:space="preserve">Shmidman, A., &amp; Ehri, L. (2010). Embedded picture mnemonics to learn letters. </w:t>
      </w:r>
      <w:r>
        <w:rPr>
          <w:i/>
          <w:rtl/>
        </w:rPr>
        <w:t>Scientific Studies of Reading</w:t>
      </w:r>
      <w:r>
        <w:rPr>
          <w:rtl/>
        </w:rPr>
        <w:t xml:space="preserve">, </w:t>
      </w:r>
      <w:r>
        <w:rPr>
          <w:i/>
          <w:rtl/>
        </w:rPr>
        <w:t>14</w:t>
      </w:r>
      <w:r>
        <w:rPr>
          <w:rtl/>
        </w:rPr>
        <w:t>(</w:t>
      </w:r>
      <w:proofErr w:type="gramStart"/>
      <w:r>
        <w:rPr>
          <w:rtl/>
        </w:rPr>
        <w:t>2),</w:t>
      </w:r>
      <w:proofErr w:type="gramEnd"/>
      <w:r>
        <w:rPr>
          <w:rtl/>
        </w:rPr>
        <w:t xml:space="preserve"> 159–182.</w:t>
      </w:r>
    </w:p>
    <w:p w:rsidR="0036191C" w:rsidRPr="0098756B" w:rsidRDefault="00E6494D">
      <w:pPr>
        <w:rPr>
          <w:lang w:val="en-US"/>
        </w:rPr>
      </w:pPr>
      <w:r>
        <w:rPr>
          <w:rtl/>
        </w:rPr>
        <w:lastRenderedPageBreak/>
        <w:t xml:space="preserve">Snow, C. E., Burns, M. S., &amp; Griffin, P. (Eds.). (1998). </w:t>
      </w:r>
      <w:r>
        <w:rPr>
          <w:i/>
          <w:rtl/>
        </w:rPr>
        <w:t>P</w:t>
      </w:r>
      <w:r>
        <w:rPr>
          <w:i/>
          <w:rtl/>
        </w:rPr>
        <w:t>reventing reading difficulties in young children</w:t>
      </w:r>
      <w:r>
        <w:rPr>
          <w:rtl/>
        </w:rPr>
        <w:t>. National Academy Press.</w:t>
      </w:r>
    </w:p>
    <w:p w:rsidR="0036191C" w:rsidRPr="0098756B" w:rsidRDefault="00E6494D">
      <w:pPr>
        <w:rPr>
          <w:lang w:val="en-US"/>
        </w:rPr>
      </w:pPr>
      <w:r>
        <w:rPr>
          <w:rtl/>
        </w:rPr>
        <w:t xml:space="preserve">Steinbrenner, J. R., Hume, K., Odom, S. L., Morin, K. L., Nowell, S. W., Tomaszewski, B., Szendrey, S., McIntyre, N. S., Yücesoy-Özkan, S., &amp; Savage, M. N. (2020). </w:t>
      </w:r>
      <w:r>
        <w:rPr>
          <w:i/>
          <w:rtl/>
        </w:rPr>
        <w:t>Evidence-based pra</w:t>
      </w:r>
      <w:r>
        <w:rPr>
          <w:i/>
          <w:rtl/>
        </w:rPr>
        <w:t>ctices for children, youth, and young adults with autism</w:t>
      </w:r>
      <w:r>
        <w:rPr>
          <w:rtl/>
        </w:rPr>
        <w:t>. The University of North Carolina at Chapel Hill, Frank Porter Graham Child Development Institute, National Clearinghouse on Autism Evidence and Practice Review Team.</w:t>
      </w:r>
    </w:p>
    <w:p w:rsidR="0036191C" w:rsidRPr="0098756B" w:rsidRDefault="00E6494D">
      <w:pPr>
        <w:rPr>
          <w:lang w:val="en-US"/>
        </w:rPr>
      </w:pPr>
      <w:r>
        <w:rPr>
          <w:rtl/>
        </w:rPr>
        <w:t>Stevens, E. A., Austin, C., Moor</w:t>
      </w:r>
      <w:r>
        <w:rPr>
          <w:rtl/>
        </w:rPr>
        <w:t xml:space="preserve">e, C., Scammacca, N., Boucher, A. N., &amp; Vaughn, S. (2021). Current state of the evidence: Examining the effects of Orton-Gillingham reading interventions for students with or at risk for word-level reading disabilities. </w:t>
      </w:r>
      <w:r>
        <w:rPr>
          <w:i/>
          <w:rtl/>
        </w:rPr>
        <w:t>Exceptional Children</w:t>
      </w:r>
      <w:r>
        <w:rPr>
          <w:rtl/>
        </w:rPr>
        <w:t xml:space="preserve">, </w:t>
      </w:r>
      <w:r>
        <w:rPr>
          <w:i/>
          <w:rtl/>
        </w:rPr>
        <w:t>87</w:t>
      </w:r>
      <w:r>
        <w:rPr>
          <w:rtl/>
        </w:rPr>
        <w:t>(</w:t>
      </w:r>
      <w:proofErr w:type="gramStart"/>
      <w:r>
        <w:rPr>
          <w:rtl/>
        </w:rPr>
        <w:t>4),</w:t>
      </w:r>
      <w:proofErr w:type="gramEnd"/>
      <w:r>
        <w:rPr>
          <w:rtl/>
        </w:rPr>
        <w:t xml:space="preserve"> 397–417</w:t>
      </w:r>
      <w:r>
        <w:rPr>
          <w:rtl/>
        </w:rPr>
        <w:t>.</w:t>
      </w:r>
    </w:p>
    <w:p w:rsidR="0036191C" w:rsidRPr="0098756B" w:rsidRDefault="00E6494D">
      <w:pPr>
        <w:rPr>
          <w:lang w:val="en-US"/>
        </w:rPr>
      </w:pPr>
      <w:r>
        <w:rPr>
          <w:rtl/>
        </w:rPr>
        <w:t xml:space="preserve">Sweller, J. (1988). Cognitive load during problem solving: Effects on learning. </w:t>
      </w:r>
      <w:r>
        <w:rPr>
          <w:i/>
          <w:rtl/>
        </w:rPr>
        <w:t>Cognitive Science</w:t>
      </w:r>
      <w:r>
        <w:rPr>
          <w:rtl/>
        </w:rPr>
        <w:t xml:space="preserve">, </w:t>
      </w:r>
      <w:r>
        <w:rPr>
          <w:i/>
          <w:rtl/>
        </w:rPr>
        <w:t>12</w:t>
      </w:r>
      <w:r>
        <w:rPr>
          <w:rtl/>
        </w:rPr>
        <w:t>(</w:t>
      </w:r>
      <w:proofErr w:type="gramStart"/>
      <w:r>
        <w:rPr>
          <w:rtl/>
        </w:rPr>
        <w:t>2),</w:t>
      </w:r>
      <w:proofErr w:type="gramEnd"/>
      <w:r>
        <w:rPr>
          <w:rtl/>
        </w:rPr>
        <w:t xml:space="preserve"> 257–285. https://doi.org/10.1207/s15516709cog1202_4</w:t>
      </w:r>
    </w:p>
    <w:p w:rsidR="0036191C" w:rsidRPr="0098756B" w:rsidRDefault="00E6494D">
      <w:pPr>
        <w:rPr>
          <w:lang w:val="en-US"/>
        </w:rPr>
      </w:pPr>
      <w:r>
        <w:rPr>
          <w:rtl/>
        </w:rPr>
        <w:t xml:space="preserve">Sweller, J., Ayres, P., &amp; Kalyuga, S. (2011). </w:t>
      </w:r>
      <w:r>
        <w:rPr>
          <w:i/>
          <w:rtl/>
        </w:rPr>
        <w:t>Cognitive load theory</w:t>
      </w:r>
      <w:r>
        <w:rPr>
          <w:rtl/>
        </w:rPr>
        <w:t>. Springer.</w:t>
      </w:r>
    </w:p>
    <w:p w:rsidR="0036191C" w:rsidRPr="0098756B" w:rsidRDefault="00E6494D">
      <w:pPr>
        <w:rPr>
          <w:lang w:val="en-US"/>
        </w:rPr>
      </w:pPr>
      <w:r>
        <w:rPr>
          <w:rtl/>
        </w:rPr>
        <w:t xml:space="preserve">Tibi, S., &amp; Kirby, J. R. (2017). Morphological awareness: Construct and predictive validity in Arabic. </w:t>
      </w:r>
      <w:r>
        <w:rPr>
          <w:i/>
          <w:rtl/>
        </w:rPr>
        <w:t>Applied Psycholinguistics</w:t>
      </w:r>
      <w:r>
        <w:rPr>
          <w:rtl/>
        </w:rPr>
        <w:t xml:space="preserve">, </w:t>
      </w:r>
      <w:r>
        <w:rPr>
          <w:i/>
          <w:rtl/>
        </w:rPr>
        <w:t>38</w:t>
      </w:r>
      <w:r>
        <w:rPr>
          <w:rtl/>
        </w:rPr>
        <w:t>(</w:t>
      </w:r>
      <w:proofErr w:type="gramStart"/>
      <w:r>
        <w:rPr>
          <w:rtl/>
        </w:rPr>
        <w:t>5),</w:t>
      </w:r>
      <w:proofErr w:type="gramEnd"/>
      <w:r>
        <w:rPr>
          <w:rtl/>
        </w:rPr>
        <w:t xml:space="preserve"> 1019–1043.</w:t>
      </w:r>
    </w:p>
    <w:p w:rsidR="0036191C" w:rsidRPr="0098756B" w:rsidRDefault="00E6494D">
      <w:pPr>
        <w:rPr>
          <w:lang w:val="en-US"/>
        </w:rPr>
      </w:pPr>
      <w:r>
        <w:rPr>
          <w:rtl/>
        </w:rPr>
        <w:t xml:space="preserve">Tibi, S., &amp; Kirby, J. R. (2019). Reading in Arabic: How well does the standard model apply? </w:t>
      </w:r>
      <w:r>
        <w:rPr>
          <w:i/>
          <w:rtl/>
        </w:rPr>
        <w:t>Journal of Speec</w:t>
      </w:r>
      <w:r>
        <w:rPr>
          <w:i/>
          <w:rtl/>
        </w:rPr>
        <w:t>h, Language, and Hearing Research</w:t>
      </w:r>
      <w:r>
        <w:rPr>
          <w:rtl/>
        </w:rPr>
        <w:t xml:space="preserve">, </w:t>
      </w:r>
      <w:r>
        <w:rPr>
          <w:i/>
          <w:rtl/>
        </w:rPr>
        <w:t>62</w:t>
      </w:r>
      <w:r>
        <w:rPr>
          <w:rtl/>
        </w:rPr>
        <w:t>(</w:t>
      </w:r>
      <w:proofErr w:type="gramStart"/>
      <w:r>
        <w:rPr>
          <w:rtl/>
        </w:rPr>
        <w:t>4),</w:t>
      </w:r>
      <w:proofErr w:type="gramEnd"/>
      <w:r>
        <w:rPr>
          <w:rtl/>
        </w:rPr>
        <w:t xml:space="preserve"> 993–1014.</w:t>
      </w:r>
    </w:p>
    <w:p w:rsidR="0036191C" w:rsidRPr="0098756B" w:rsidRDefault="00E6494D">
      <w:pPr>
        <w:rPr>
          <w:lang w:val="en-US"/>
        </w:rPr>
      </w:pPr>
      <w:r>
        <w:rPr>
          <w:rtl/>
        </w:rPr>
        <w:t xml:space="preserve">U.S. Department of Education. (2012). </w:t>
      </w:r>
      <w:r>
        <w:rPr>
          <w:i/>
          <w:rtl/>
        </w:rPr>
        <w:t>Restraint and seclusion: Resource document</w:t>
      </w:r>
      <w:r>
        <w:rPr>
          <w:rtl/>
        </w:rPr>
        <w:t>. https://www.ed.gov/sites/ed/files/policy/seclusion/restraints-and-seclusion-resources.pdf</w:t>
      </w:r>
    </w:p>
    <w:p w:rsidR="0036191C" w:rsidRPr="0098756B" w:rsidRDefault="00E6494D">
      <w:pPr>
        <w:rPr>
          <w:lang w:val="en-US"/>
        </w:rPr>
      </w:pPr>
      <w:r>
        <w:rPr>
          <w:rtl/>
        </w:rPr>
        <w:t xml:space="preserve">Vaknin-Nusbaum, V., &amp; Saiegh-Haddad, E. (2020). The contribution of morphological awareness to reading comprehension in Arabic-speaking second graders. </w:t>
      </w:r>
      <w:r>
        <w:rPr>
          <w:i/>
          <w:rtl/>
        </w:rPr>
        <w:t>Reading and Writing</w:t>
      </w:r>
      <w:r>
        <w:rPr>
          <w:rtl/>
        </w:rPr>
        <w:t xml:space="preserve">, </w:t>
      </w:r>
      <w:r>
        <w:rPr>
          <w:i/>
          <w:rtl/>
        </w:rPr>
        <w:t>33</w:t>
      </w:r>
      <w:r>
        <w:rPr>
          <w:rtl/>
        </w:rPr>
        <w:t>(</w:t>
      </w:r>
      <w:proofErr w:type="gramStart"/>
      <w:r>
        <w:rPr>
          <w:rtl/>
        </w:rPr>
        <w:t>10),</w:t>
      </w:r>
      <w:proofErr w:type="gramEnd"/>
      <w:r>
        <w:rPr>
          <w:rtl/>
        </w:rPr>
        <w:t xml:space="preserve"> 2413–2436. https://doi.org/10.1007/s11145-020-10048-y</w:t>
      </w:r>
    </w:p>
    <w:p w:rsidR="0036191C" w:rsidRPr="0098756B" w:rsidRDefault="00E6494D">
      <w:pPr>
        <w:rPr>
          <w:lang w:val="en-US"/>
        </w:rPr>
      </w:pPr>
      <w:r>
        <w:rPr>
          <w:rtl/>
        </w:rPr>
        <w:t>Vygotsky, L. S. (1978</w:t>
      </w:r>
      <w:r>
        <w:rPr>
          <w:rtl/>
        </w:rPr>
        <w:t xml:space="preserve">). </w:t>
      </w:r>
      <w:r>
        <w:rPr>
          <w:i/>
          <w:rtl/>
        </w:rPr>
        <w:t>Mind in society: The development of higher psychological processes</w:t>
      </w:r>
      <w:r>
        <w:rPr>
          <w:rtl/>
        </w:rPr>
        <w:t xml:space="preserve"> (M. Cole, V. John-Steiner, S. Scribner, &amp; E. Souberman, Eds.). Harvard University Press.</w:t>
      </w:r>
    </w:p>
    <w:p w:rsidR="0036191C" w:rsidRPr="0098756B" w:rsidRDefault="00E6494D">
      <w:pPr>
        <w:rPr>
          <w:lang w:val="en-US"/>
        </w:rPr>
      </w:pPr>
      <w:r>
        <w:rPr>
          <w:rtl/>
        </w:rPr>
        <w:t xml:space="preserve">Watson, J. C. E. (2002). </w:t>
      </w:r>
      <w:r>
        <w:rPr>
          <w:i/>
          <w:rtl/>
        </w:rPr>
        <w:t>The phonology and morphology of Arabic</w:t>
      </w:r>
      <w:r>
        <w:rPr>
          <w:rtl/>
        </w:rPr>
        <w:t>. Oxford University Press.</w:t>
      </w:r>
    </w:p>
    <w:p w:rsidR="0036191C" w:rsidRPr="0098756B" w:rsidRDefault="00E6494D">
      <w:pPr>
        <w:rPr>
          <w:lang w:val="en-US"/>
        </w:rPr>
      </w:pPr>
      <w:r>
        <w:rPr>
          <w:rtl/>
        </w:rPr>
        <w:lastRenderedPageBreak/>
        <w:t>Whalon,</w:t>
      </w:r>
      <w:r>
        <w:rPr>
          <w:rtl/>
        </w:rPr>
        <w:t xml:space="preserve"> K. J., Al Otaiba, S., &amp; Delano, M. E. (2009). Evidence-based reading instruction for individuals with autism spectrum disorders. </w:t>
      </w:r>
      <w:r>
        <w:rPr>
          <w:i/>
          <w:rtl/>
        </w:rPr>
        <w:t>Focus on Autism and Other Developmental Disabilities</w:t>
      </w:r>
      <w:r>
        <w:rPr>
          <w:rtl/>
        </w:rPr>
        <w:t xml:space="preserve">, </w:t>
      </w:r>
      <w:r>
        <w:rPr>
          <w:i/>
          <w:rtl/>
        </w:rPr>
        <w:t>24</w:t>
      </w:r>
      <w:r>
        <w:rPr>
          <w:rtl/>
        </w:rPr>
        <w:t>(</w:t>
      </w:r>
      <w:proofErr w:type="gramStart"/>
      <w:r>
        <w:rPr>
          <w:rtl/>
        </w:rPr>
        <w:t>1),</w:t>
      </w:r>
      <w:proofErr w:type="gramEnd"/>
      <w:r>
        <w:rPr>
          <w:rtl/>
        </w:rPr>
        <w:t xml:space="preserve"> 3–16.</w:t>
      </w:r>
    </w:p>
    <w:p w:rsidR="0036191C" w:rsidRPr="0098756B" w:rsidRDefault="00E6494D">
      <w:pPr>
        <w:rPr>
          <w:lang w:val="en-US"/>
        </w:rPr>
      </w:pPr>
      <w:r>
        <w:rPr>
          <w:rtl/>
        </w:rPr>
        <w:t xml:space="preserve">Willis, G. B. (2005). </w:t>
      </w:r>
      <w:r>
        <w:rPr>
          <w:i/>
          <w:rtl/>
        </w:rPr>
        <w:t>Cognitive interviewing: A tool for im</w:t>
      </w:r>
      <w:r>
        <w:rPr>
          <w:i/>
          <w:rtl/>
        </w:rPr>
        <w:t>proving questionnaire design</w:t>
      </w:r>
      <w:r>
        <w:rPr>
          <w:rtl/>
        </w:rPr>
        <w:t>. Sage.</w:t>
      </w:r>
    </w:p>
    <w:p w:rsidR="0036191C" w:rsidRDefault="00E6494D">
      <w:r>
        <w:rPr>
          <w:rtl/>
        </w:rPr>
        <w:t xml:space="preserve">World Medical Association. (2025). World Medical Association Declaration of Helsinki: Ethical principles for medical research involving human participants. </w:t>
      </w:r>
      <w:r>
        <w:rPr>
          <w:i/>
          <w:rtl/>
        </w:rPr>
        <w:t>JAMA</w:t>
      </w:r>
      <w:r>
        <w:rPr>
          <w:rtl/>
        </w:rPr>
        <w:t xml:space="preserve">, </w:t>
      </w:r>
      <w:r>
        <w:rPr>
          <w:i/>
          <w:rtl/>
        </w:rPr>
        <w:t>333</w:t>
      </w:r>
      <w:r>
        <w:rPr>
          <w:rtl/>
        </w:rPr>
        <w:t>(</w:t>
      </w:r>
      <w:proofErr w:type="gramStart"/>
      <w:r>
        <w:rPr>
          <w:rtl/>
        </w:rPr>
        <w:t>1),</w:t>
      </w:r>
      <w:proofErr w:type="gramEnd"/>
      <w:r>
        <w:rPr>
          <w:rtl/>
        </w:rPr>
        <w:t xml:space="preserve"> 71–74. https://doi.org/10.1001/jama.2024.21972</w:t>
      </w:r>
    </w:p>
    <w:p w:rsidR="0036191C" w:rsidRDefault="00E6494D">
      <w:pPr>
        <w:pStyle w:val="Heading2"/>
      </w:pPr>
      <w:bookmarkStart w:id="80" w:name="_Toc242710895"/>
      <w:r>
        <w:rPr>
          <w:rtl/>
        </w:rPr>
        <w:t>الم</w:t>
      </w:r>
      <w:r>
        <w:rPr>
          <w:rtl/>
        </w:rPr>
        <w:t>راجع العربية</w:t>
      </w:r>
      <w:bookmarkEnd w:id="80"/>
    </w:p>
    <w:p w:rsidR="0036191C" w:rsidRDefault="00E6494D">
      <w:r>
        <w:rPr>
          <w:rtl/>
        </w:rPr>
        <w:t xml:space="preserve">عمر، أحمد مختار. (2006). </w:t>
      </w:r>
      <w:r>
        <w:rPr>
          <w:i/>
          <w:rtl/>
        </w:rPr>
        <w:t>دراسة الصوت اللغوي</w:t>
      </w:r>
      <w:r>
        <w:rPr>
          <w:rtl/>
        </w:rPr>
        <w:t xml:space="preserve"> (ط. 4). عالم الكتب.</w:t>
      </w:r>
    </w:p>
    <w:p w:rsidR="0036191C" w:rsidRDefault="00E6494D">
      <w:r>
        <w:rPr>
          <w:rtl/>
        </w:rPr>
        <w:t>القانون الاتحادي رقم (3) لسنة 2016 بشأن قانون حقوق الطفل (قانون وديمة). (2016). دولة الإمارات العربية المتحدة.</w:t>
      </w:r>
    </w:p>
    <w:p w:rsidR="0036191C" w:rsidRDefault="00E6494D">
      <w:r>
        <w:rPr>
          <w:rtl/>
        </w:rPr>
        <w:t>القانون الاتحادي رقم (2) لسنة 2019 في شأن استخدام تقنية المعلومات وا</w:t>
      </w:r>
      <w:r>
        <w:rPr>
          <w:rtl/>
        </w:rPr>
        <w:t>لاتصالات في المجالات الصحية. (2019). دولة الإمارات العربية المتحدة. https://uaelegislation.gov.ae/en/legislations/1209</w:t>
      </w:r>
    </w:p>
    <w:p w:rsidR="0036191C" w:rsidRDefault="00E6494D">
      <w:r>
        <w:rPr>
          <w:rtl/>
        </w:rPr>
        <w:t>القانون الاتحادي رقم (29) لسنة 2006 في شأن حقوق ذوي الاحتياجات الخاصة، المعدّل بالقانون الاتحادي رقم (14) لسنة 2009. (2006). دولة الإمارا</w:t>
      </w:r>
      <w:r>
        <w:rPr>
          <w:rtl/>
        </w:rPr>
        <w:t>ت العربية المتحدة. https://uaelegislation.gov.ae/en/legislations/1172</w:t>
      </w:r>
    </w:p>
    <w:p w:rsidR="0036191C" w:rsidRDefault="00E6494D">
      <w:r>
        <w:rPr>
          <w:rtl/>
        </w:rPr>
        <w:t>مرسوم بقانون اتحادي رقم (45) لسنة 2021 بشأن حماية البيانات الشخصية. (2021). دولة الإمارات العربية المتحدة. https://uaelegislation.gov.ae/ar/legislations/1972</w:t>
      </w:r>
    </w:p>
    <w:p w:rsidR="0036191C" w:rsidRDefault="00E6494D">
      <w:r>
        <w:rPr>
          <w:rtl/>
        </w:rPr>
        <w:t>وزارة التربية والتعليم. (202</w:t>
      </w:r>
      <w:r>
        <w:rPr>
          <w:rtl/>
        </w:rPr>
        <w:t xml:space="preserve">0). </w:t>
      </w:r>
      <w:r>
        <w:rPr>
          <w:i/>
          <w:rtl/>
        </w:rPr>
        <w:t>القرار الوزاري رقم (647) لسنة 2020 بشأن سياسة التعليم الدامج</w:t>
      </w:r>
      <w:r>
        <w:rPr>
          <w:rtl/>
        </w:rPr>
        <w:t>. دولة الإمارات العربية المتحدة. https://u.ae/en/information-and-services/education/education-for-people-with-special-needs/inclusive-education-for-people-of-determination</w:t>
      </w:r>
    </w:p>
    <w:p w:rsidR="0036191C" w:rsidRDefault="00E6494D">
      <w:r>
        <w:br w:type="page"/>
      </w:r>
    </w:p>
    <w:p w:rsidR="0036191C" w:rsidRDefault="00E6494D">
      <w:pPr>
        <w:pStyle w:val="Heading1"/>
      </w:pPr>
      <w:bookmarkStart w:id="81" w:name="_Toc242710896"/>
      <w:r>
        <w:rPr>
          <w:rtl/>
        </w:rPr>
        <w:lastRenderedPageBreak/>
        <w:t>الخاتمة</w:t>
      </w:r>
      <w:bookmarkEnd w:id="81"/>
    </w:p>
    <w:p w:rsidR="0036191C" w:rsidRDefault="00E6494D">
      <w:r>
        <w:rPr>
          <w:rtl/>
        </w:rPr>
        <w:t xml:space="preserve">هذا الملف </w:t>
      </w:r>
      <w:r>
        <w:rPr>
          <w:rtl/>
        </w:rPr>
        <w:t>مقترح مكتوب ينتظر الاختبار. فيه نموذج تعليمي (IMPL) مستند إلى «نَظَرِيَّةُ القراءةِ الملموسة» (CRT)، وفرضية عمل للقراءة (SVR-A)، وترتيب للحروف، وتسلسل زمني، وقصص، وأدوات متابعة مبدئية، وبروتوكولات سلامة، وخطة بحث. لم يُجرَّب شيء من ذلك مع الأطفال بعد، وكُت</w:t>
      </w:r>
      <w:r>
        <w:rPr>
          <w:rtl/>
        </w:rPr>
        <w:t>ب كله بحيث يمكن أن تُظهر البيانات خطأه.</w:t>
      </w:r>
    </w:p>
    <w:p w:rsidR="0036191C" w:rsidRDefault="00E6494D">
      <w:r>
        <w:rPr>
          <w:rtl/>
        </w:rPr>
        <w:t>ما نرجوه من قرّائه:</w:t>
      </w:r>
    </w:p>
    <w:p w:rsidR="0036191C" w:rsidRDefault="00E6494D" w:rsidP="00E6494D">
      <w:pPr>
        <w:pStyle w:val="TableText"/>
        <w:numPr>
          <w:ilvl w:val="0"/>
          <w:numId w:val="191"/>
        </w:numPr>
      </w:pPr>
      <w:r>
        <w:rPr>
          <w:b/>
          <w:rtl/>
        </w:rPr>
        <w:t>من الأهل والميسّرين:</w:t>
      </w:r>
      <w:r>
        <w:rPr>
          <w:rtl/>
        </w:rPr>
        <w:t xml:space="preserve"> أن يقرؤوا الطبقة الأولى مسودةً مفتوحة للنقد، وأن يرسلوا ملاحظاتهم بصراحة. ولا يُؤخَّر بسبب جذور أو يُستبدل أي دعم يتلقّاه الطفل.</w:t>
      </w:r>
    </w:p>
    <w:p w:rsidR="0036191C" w:rsidRDefault="00E6494D" w:rsidP="00E6494D">
      <w:pPr>
        <w:pStyle w:val="TableText"/>
        <w:numPr>
          <w:ilvl w:val="0"/>
          <w:numId w:val="191"/>
        </w:numPr>
      </w:pPr>
      <w:r>
        <w:rPr>
          <w:b/>
          <w:rtl/>
        </w:rPr>
        <w:t>من الشريك الأكاديمي والجهات الممولة:</w:t>
      </w:r>
      <w:r>
        <w:rPr>
          <w:rtl/>
        </w:rPr>
        <w:t xml:space="preserve"> أن يحكموا</w:t>
      </w:r>
      <w:r>
        <w:rPr>
          <w:rtl/>
        </w:rPr>
        <w:t xml:space="preserve"> على المقترح بقابليته للاختبار ووضوح حدوده. فلا يُنتَج البرنامج ولا يُعتمد قبل تجربة حاسمة أو تكرار مستقل يُثبت فائدته.</w:t>
      </w:r>
    </w:p>
    <w:p w:rsidR="0036191C" w:rsidRDefault="00E6494D" w:rsidP="00E6494D">
      <w:pPr>
        <w:pStyle w:val="TableText"/>
        <w:numPr>
          <w:ilvl w:val="0"/>
          <w:numId w:val="191"/>
        </w:numPr>
      </w:pPr>
      <w:r>
        <w:rPr>
          <w:b/>
          <w:rtl/>
        </w:rPr>
        <w:t>من فريق العمل:</w:t>
      </w:r>
      <w:r>
        <w:rPr>
          <w:rtl/>
        </w:rPr>
        <w:t xml:space="preserve"> ألا يسبق البياناتِ أي تعديل جوهري في محتوى البرنامج، مع تصحيح الأخطاء وثغرات السلامة فور اكتشافها، وأن تُنشر النتائج كما </w:t>
      </w:r>
      <w:r>
        <w:rPr>
          <w:rtl/>
        </w:rPr>
        <w:t>هي، وأن يبقى كل نشاط داخل حدود اللمس وقواعد السلامة.</w:t>
      </w:r>
    </w:p>
    <w:p w:rsidR="0036191C" w:rsidRDefault="00E6494D">
      <w:r>
        <w:rPr>
          <w:rtl/>
        </w:rPr>
        <w:t>الأطفال الذين كُتب هذا المسار لأجلهم، أصحاب الهمم وأقرانهم في الصفوف الدامجة، يستحقون برنامجاً يُختبر بأمانة قبل أن يُقدَّم إليهم، ويُعدَّل أو يُترك إذا لم ينفعهم.</w:t>
      </w:r>
    </w:p>
    <w:p w:rsidR="0036191C" w:rsidRDefault="00E6494D">
      <w:r>
        <w:rPr>
          <w:rtl/>
        </w:rPr>
        <w:t>صمّمه وطوّره د. عادل ف. عامر</w:t>
      </w:r>
    </w:p>
    <w:sectPr w:rsidR="0036191C">
      <w:footerReference w:type="default" r:id="rId7"/>
      <w:pgSz w:w="11906" w:h="16838"/>
      <w:pgMar w:top="1300" w:right="1300" w:bottom="1300" w:left="1300" w:header="708" w:footer="6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494D" w:rsidRDefault="00E6494D">
      <w:pPr>
        <w:spacing w:after="0" w:line="240" w:lineRule="auto"/>
      </w:pPr>
      <w:r>
        <w:separator/>
      </w:r>
    </w:p>
  </w:endnote>
  <w:endnote w:type="continuationSeparator" w:id="0">
    <w:p w:rsidR="00E6494D" w:rsidRDefault="00E64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nsolas">
    <w:panose1 w:val="020B0609020204030204"/>
    <w:charset w:val="00"/>
    <w:family w:val="roman"/>
    <w:notTrueType/>
    <w:pitch w:val="default"/>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191C" w:rsidRDefault="00E6494D">
    <w:pPr>
      <w:jc w:val="center"/>
    </w:pPr>
    <w:r>
      <w:rPr>
        <w:color w:val="8A6D2F"/>
        <w:sz w:val="18"/>
        <w:szCs w:val="20"/>
        <w:rtl/>
      </w:rPr>
      <w:t xml:space="preserve">مشروع جذور لأصحاب الهمم · النسخة الخارجية · الإصدار 16.4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494D" w:rsidRDefault="00E6494D">
      <w:r>
        <w:separator/>
      </w:r>
    </w:p>
  </w:footnote>
  <w:footnote w:type="continuationSeparator" w:id="0">
    <w:p w:rsidR="00E6494D" w:rsidRDefault="00E649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A42845C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71315DCA"/>
    <w:multiLevelType w:val="multilevel"/>
    <w:tmpl w:val="5EA2FFA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num>
  <w:num w:numId="41">
    <w:abstractNumId w:val="0"/>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num>
  <w:num w:numId="44">
    <w:abstractNumId w:val="0"/>
  </w:num>
  <w:num w:numId="45">
    <w:abstractNumId w:val="0"/>
  </w:num>
  <w:num w:numId="46">
    <w:abstractNumId w:val="0"/>
  </w:num>
  <w:num w:numId="47">
    <w:abstractNumId w:val="0"/>
  </w:num>
  <w:num w:numId="48">
    <w:abstractNumId w:val="0"/>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0"/>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num>
  <w:num w:numId="55">
    <w:abstractNumId w:val="0"/>
  </w:num>
  <w:num w:numId="56">
    <w:abstractNumId w:val="0"/>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0"/>
  </w:num>
  <w:num w:numId="72">
    <w:abstractNumId w:val="0"/>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0"/>
  </w:num>
  <w:num w:numId="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0"/>
  </w:num>
  <w:num w:numId="77">
    <w:abstractNumId w:val="0"/>
  </w:num>
  <w:num w:numId="78">
    <w:abstractNumId w:val="0"/>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0"/>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0"/>
  </w:num>
  <w:num w:numId="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0"/>
  </w:num>
  <w:num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0"/>
  </w:num>
  <w:num w:numId="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0"/>
  </w:num>
  <w:num w:numId="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0"/>
  </w:num>
  <w:num w:numId="121">
    <w:abstractNumId w:val="0"/>
  </w:num>
  <w:num w:numId="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0"/>
  </w:num>
  <w:num w:numId="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0"/>
  </w:num>
  <w:num w:numId="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0"/>
  </w:num>
  <w:num w:numId="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0"/>
  </w:num>
  <w:num w:numId="131">
    <w:abstractNumId w:val="0"/>
  </w:num>
  <w:num w:numId="132">
    <w:abstractNumId w:val="0"/>
  </w:num>
  <w:num w:numId="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0"/>
  </w:num>
  <w:num w:numId="136">
    <w:abstractNumId w:val="0"/>
  </w:num>
  <w:num w:numId="137">
    <w:abstractNumId w:val="0"/>
  </w:num>
  <w:num w:numId="138">
    <w:abstractNumId w:val="0"/>
  </w:num>
  <w:num w:numId="139">
    <w:abstractNumId w:val="0"/>
  </w:num>
  <w:num w:numId="140">
    <w:abstractNumId w:val="0"/>
  </w:num>
  <w:num w:numId="141">
    <w:abstractNumId w:val="0"/>
  </w:num>
  <w:num w:numId="142">
    <w:abstractNumId w:val="0"/>
  </w:num>
  <w:num w:numId="143">
    <w:abstractNumId w:val="0"/>
  </w:num>
  <w:num w:numId="144">
    <w:abstractNumId w:val="0"/>
  </w:num>
  <w:num w:numId="145">
    <w:abstractNumId w:val="0"/>
  </w:num>
  <w:num w:numId="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0"/>
  </w:num>
  <w:num w:numId="149">
    <w:abstractNumId w:val="0"/>
  </w:num>
  <w:num w:numId="150">
    <w:abstractNumId w:val="0"/>
  </w:num>
  <w:num w:numId="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0"/>
  </w:num>
  <w:num w:numId="159">
    <w:abstractNumId w:val="0"/>
  </w:num>
  <w:num w:numId="160">
    <w:abstractNumId w:val="0"/>
  </w:num>
  <w:num w:numId="161">
    <w:abstractNumId w:val="0"/>
  </w:num>
  <w:num w:numId="162">
    <w:abstractNumId w:val="0"/>
  </w:num>
  <w:num w:numId="163">
    <w:abstractNumId w:val="0"/>
  </w:num>
  <w:num w:numId="164">
    <w:abstractNumId w:val="0"/>
  </w:num>
  <w:num w:numId="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0"/>
  </w:num>
  <w:num w:numId="167">
    <w:abstractNumId w:val="0"/>
  </w:num>
  <w:num w:numId="168">
    <w:abstractNumId w:val="0"/>
  </w:num>
  <w:num w:numId="169">
    <w:abstractNumId w:val="0"/>
  </w:num>
  <w:num w:numId="170">
    <w:abstractNumId w:val="0"/>
  </w:num>
  <w:num w:numId="171">
    <w:abstractNumId w:val="0"/>
  </w:num>
  <w:num w:numId="172">
    <w:abstractNumId w:val="0"/>
  </w:num>
  <w:num w:numId="173">
    <w:abstractNumId w:val="0"/>
  </w:num>
  <w:num w:numId="174">
    <w:abstractNumId w:val="0"/>
  </w:num>
  <w:num w:numId="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0"/>
  </w:num>
  <w:num w:numId="177">
    <w:abstractNumId w:val="0"/>
  </w:num>
  <w:num w:numId="1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0"/>
  </w:num>
  <w:num w:numId="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0"/>
  </w:num>
  <w:num w:numId="183">
    <w:abstractNumId w:val="0"/>
  </w:num>
  <w:num w:numId="184">
    <w:abstractNumId w:val="0"/>
  </w:num>
  <w:num w:numId="185">
    <w:abstractNumId w:val="0"/>
  </w:num>
  <w:num w:numId="186">
    <w:abstractNumId w:val="0"/>
  </w:num>
  <w:num w:numId="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0"/>
  </w:num>
  <w:num w:numId="189">
    <w:abstractNumId w:val="0"/>
  </w:num>
  <w:num w:numId="190">
    <w:abstractNumId w:val="0"/>
  </w:num>
  <w:num w:numId="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2"/>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91C"/>
    <w:rsid w:val="0036191C"/>
    <w:rsid w:val="0098756B"/>
    <w:rsid w:val="00E649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docId w15:val="{65AC1B77-CD8C-A941-A984-9F18CEBDF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sz w:val="24"/>
        <w:szCs w:val="26"/>
        <w:lang w:val="ar" w:eastAsia="en-US" w:bidi="ar-SA"/>
      </w:rPr>
    </w:rPrDefault>
    <w:pPrDefault>
      <w:pPr>
        <w:bidi/>
        <w:spacing w:after="140" w:line="30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2B2823"/>
      <w:sz w:val="36"/>
      <w:szCs w:val="36"/>
    </w:rPr>
  </w:style>
  <w:style w:type="paragraph" w:styleId="Heading2">
    <w:name w:val="heading 2"/>
    <w:basedOn w:val="Normal"/>
    <w:next w:val="BodyText"/>
    <w:uiPriority w:val="9"/>
    <w:unhideWhenUsed/>
    <w:qFormat/>
    <w:pPr>
      <w:keepNext/>
      <w:keepLines/>
      <w:spacing w:before="200" w:after="0"/>
      <w:outlineLvl w:val="1"/>
    </w:pPr>
    <w:rPr>
      <w:b/>
      <w:bCs/>
      <w:color w:val="8A6D2F"/>
      <w:sz w:val="28"/>
      <w:szCs w:val="28"/>
    </w:rPr>
  </w:style>
  <w:style w:type="paragraph" w:styleId="Heading3">
    <w:name w:val="heading 3"/>
    <w:basedOn w:val="Normal"/>
    <w:next w:val="BodyText"/>
    <w:uiPriority w:val="9"/>
    <w:unhideWhenUsed/>
    <w:qFormat/>
    <w:pPr>
      <w:keepNext/>
      <w:keepLines/>
      <w:spacing w:before="200" w:after="0"/>
      <w:outlineLvl w:val="2"/>
    </w:pPr>
    <w:rPr>
      <w:b/>
      <w:bCs/>
      <w:color w:val="2B2823"/>
      <w:szCs w:val="24"/>
    </w:rPr>
  </w:style>
  <w:style w:type="paragraph" w:styleId="Heading4">
    <w:name w:val="heading 4"/>
    <w:basedOn w:val="Normal"/>
    <w:next w:val="BodyText"/>
    <w:uiPriority w:val="9"/>
    <w:unhideWhenUsed/>
    <w:qFormat/>
    <w:pPr>
      <w:keepNext/>
      <w:keepLines/>
      <w:spacing w:before="200" w:after="0"/>
      <w:outlineLvl w:val="3"/>
    </w:pPr>
    <w:rPr>
      <w:bCs/>
      <w:i/>
      <w:color w:val="2B2823"/>
      <w:szCs w:val="24"/>
    </w:rPr>
  </w:style>
  <w:style w:type="paragraph" w:styleId="Heading5">
    <w:name w:val="heading 5"/>
    <w:basedOn w:val="Normal"/>
    <w:next w:val="BodyText"/>
    <w:uiPriority w:val="9"/>
    <w:unhideWhenUsed/>
    <w:qFormat/>
    <w:pPr>
      <w:keepNext/>
      <w:keepLines/>
      <w:spacing w:before="200" w:after="0"/>
      <w:outlineLvl w:val="4"/>
    </w:pPr>
    <w:rPr>
      <w:iCs/>
      <w:color w:val="2B2823"/>
      <w:szCs w:val="24"/>
    </w:rPr>
  </w:style>
  <w:style w:type="paragraph" w:styleId="Heading6">
    <w:name w:val="heading 6"/>
    <w:basedOn w:val="Normal"/>
    <w:next w:val="BodyText"/>
    <w:uiPriority w:val="9"/>
    <w:unhideWhenUsed/>
    <w:qFormat/>
    <w:pPr>
      <w:keepNext/>
      <w:keepLines/>
      <w:spacing w:before="200" w:after="0"/>
      <w:outlineLvl w:val="5"/>
    </w:pPr>
    <w:rPr>
      <w:color w:val="2B2823"/>
      <w:szCs w:val="24"/>
    </w:rPr>
  </w:style>
  <w:style w:type="paragraph" w:styleId="Heading7">
    <w:name w:val="heading 7"/>
    <w:basedOn w:val="Normal"/>
    <w:next w:val="BodyText"/>
    <w:uiPriority w:val="9"/>
    <w:unhideWhenUsed/>
    <w:qFormat/>
    <w:pPr>
      <w:keepNext/>
      <w:keepLines/>
      <w:spacing w:before="200" w:after="0"/>
      <w:outlineLvl w:val="6"/>
    </w:pPr>
    <w:rPr>
      <w:color w:val="2B2823"/>
      <w:szCs w:val="24"/>
    </w:rPr>
  </w:style>
  <w:style w:type="paragraph" w:styleId="Heading8">
    <w:name w:val="heading 8"/>
    <w:basedOn w:val="Normal"/>
    <w:next w:val="BodyText"/>
    <w:uiPriority w:val="9"/>
    <w:unhideWhenUsed/>
    <w:qFormat/>
    <w:pPr>
      <w:keepNext/>
      <w:keepLines/>
      <w:spacing w:before="200" w:after="0"/>
      <w:outlineLvl w:val="7"/>
    </w:pPr>
    <w:rPr>
      <w:color w:val="2B2823"/>
      <w:szCs w:val="24"/>
    </w:rPr>
  </w:style>
  <w:style w:type="paragraph" w:styleId="Heading9">
    <w:name w:val="heading 9"/>
    <w:basedOn w:val="Normal"/>
    <w:next w:val="BodyText"/>
    <w:uiPriority w:val="9"/>
    <w:unhideWhenUsed/>
    <w:qFormat/>
    <w:pPr>
      <w:keepNext/>
      <w:keepLines/>
      <w:spacing w:before="200" w:after="0"/>
      <w:outlineLvl w:val="8"/>
    </w:pPr>
    <w:rPr>
      <w:color w:val="2B2823"/>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jc w:val="both"/>
    </w:pPr>
  </w:style>
  <w:style w:type="paragraph" w:customStyle="1" w:styleId="BodyTextFirst">
    <w:name w:val="Body Text First"/>
    <w:basedOn w:val="BodyText"/>
    <w:next w:val="BodyText"/>
    <w:qFormat/>
  </w:style>
  <w:style w:type="paragraph" w:customStyle="1" w:styleId="TableText">
    <w:name w:val="Table Tex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2B2823"/>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paragraph" w:styleId="TOC1">
    <w:name w:val="toc 1"/>
    <w:basedOn w:val="Normal"/>
    <w:next w:val="Normal"/>
    <w:autoRedefine/>
    <w:uiPriority w:val="39"/>
    <w:unhideWhenUsed/>
    <w:rsid w:val="0098756B"/>
    <w:pPr>
      <w:spacing w:after="100"/>
    </w:pPr>
  </w:style>
  <w:style w:type="paragraph" w:styleId="TOC2">
    <w:name w:val="toc 2"/>
    <w:basedOn w:val="Normal"/>
    <w:next w:val="Normal"/>
    <w:autoRedefine/>
    <w:uiPriority w:val="39"/>
    <w:unhideWhenUsed/>
    <w:rsid w:val="0098756B"/>
    <w:pPr>
      <w:spacing w:after="100"/>
      <w:ind w:left="240"/>
    </w:pPr>
  </w:style>
  <w:style w:type="paragraph" w:styleId="TOC3">
    <w:name w:val="toc 3"/>
    <w:basedOn w:val="Normal"/>
    <w:next w:val="Normal"/>
    <w:autoRedefine/>
    <w:uiPriority w:val="39"/>
    <w:unhideWhenUsed/>
    <w:rsid w:val="0098756B"/>
    <w:pPr>
      <w:bidi w:val="0"/>
      <w:spacing w:after="100" w:line="240" w:lineRule="auto"/>
      <w:ind w:left="480"/>
    </w:pPr>
    <w:rPr>
      <w:rFonts w:asciiTheme="minorHAnsi" w:eastAsiaTheme="minorEastAsia" w:hAnsiTheme="minorHAnsi" w:cstheme="minorBidi"/>
      <w:szCs w:val="24"/>
      <w:lang w:val="en-US"/>
    </w:rPr>
  </w:style>
  <w:style w:type="paragraph" w:styleId="TOC4">
    <w:name w:val="toc 4"/>
    <w:basedOn w:val="Normal"/>
    <w:next w:val="Normal"/>
    <w:autoRedefine/>
    <w:uiPriority w:val="39"/>
    <w:unhideWhenUsed/>
    <w:rsid w:val="0098756B"/>
    <w:pPr>
      <w:bidi w:val="0"/>
      <w:spacing w:after="100" w:line="240" w:lineRule="auto"/>
      <w:ind w:left="720"/>
    </w:pPr>
    <w:rPr>
      <w:rFonts w:asciiTheme="minorHAnsi" w:eastAsiaTheme="minorEastAsia" w:hAnsiTheme="minorHAnsi" w:cstheme="minorBidi"/>
      <w:szCs w:val="24"/>
      <w:lang w:val="en-US"/>
    </w:rPr>
  </w:style>
  <w:style w:type="paragraph" w:styleId="TOC5">
    <w:name w:val="toc 5"/>
    <w:basedOn w:val="Normal"/>
    <w:next w:val="Normal"/>
    <w:autoRedefine/>
    <w:uiPriority w:val="39"/>
    <w:unhideWhenUsed/>
    <w:rsid w:val="0098756B"/>
    <w:pPr>
      <w:bidi w:val="0"/>
      <w:spacing w:after="100" w:line="240" w:lineRule="auto"/>
      <w:ind w:left="960"/>
    </w:pPr>
    <w:rPr>
      <w:rFonts w:asciiTheme="minorHAnsi" w:eastAsiaTheme="minorEastAsia" w:hAnsiTheme="minorHAnsi" w:cstheme="minorBidi"/>
      <w:szCs w:val="24"/>
      <w:lang w:val="en-US"/>
    </w:rPr>
  </w:style>
  <w:style w:type="paragraph" w:styleId="TOC6">
    <w:name w:val="toc 6"/>
    <w:basedOn w:val="Normal"/>
    <w:next w:val="Normal"/>
    <w:autoRedefine/>
    <w:uiPriority w:val="39"/>
    <w:unhideWhenUsed/>
    <w:rsid w:val="0098756B"/>
    <w:pPr>
      <w:bidi w:val="0"/>
      <w:spacing w:after="100" w:line="240" w:lineRule="auto"/>
      <w:ind w:left="1200"/>
    </w:pPr>
    <w:rPr>
      <w:rFonts w:asciiTheme="minorHAnsi" w:eastAsiaTheme="minorEastAsia" w:hAnsiTheme="minorHAnsi" w:cstheme="minorBidi"/>
      <w:szCs w:val="24"/>
      <w:lang w:val="en-US"/>
    </w:rPr>
  </w:style>
  <w:style w:type="paragraph" w:styleId="TOC7">
    <w:name w:val="toc 7"/>
    <w:basedOn w:val="Normal"/>
    <w:next w:val="Normal"/>
    <w:autoRedefine/>
    <w:uiPriority w:val="39"/>
    <w:unhideWhenUsed/>
    <w:rsid w:val="0098756B"/>
    <w:pPr>
      <w:bidi w:val="0"/>
      <w:spacing w:after="100" w:line="240" w:lineRule="auto"/>
      <w:ind w:left="1440"/>
    </w:pPr>
    <w:rPr>
      <w:rFonts w:asciiTheme="minorHAnsi" w:eastAsiaTheme="minorEastAsia" w:hAnsiTheme="minorHAnsi" w:cstheme="minorBidi"/>
      <w:szCs w:val="24"/>
      <w:lang w:val="en-US"/>
    </w:rPr>
  </w:style>
  <w:style w:type="paragraph" w:styleId="TOC8">
    <w:name w:val="toc 8"/>
    <w:basedOn w:val="Normal"/>
    <w:next w:val="Normal"/>
    <w:autoRedefine/>
    <w:uiPriority w:val="39"/>
    <w:unhideWhenUsed/>
    <w:rsid w:val="0098756B"/>
    <w:pPr>
      <w:bidi w:val="0"/>
      <w:spacing w:after="100" w:line="240" w:lineRule="auto"/>
      <w:ind w:left="1680"/>
    </w:pPr>
    <w:rPr>
      <w:rFonts w:asciiTheme="minorHAnsi" w:eastAsiaTheme="minorEastAsia" w:hAnsiTheme="minorHAnsi" w:cstheme="minorBidi"/>
      <w:szCs w:val="24"/>
      <w:lang w:val="en-US"/>
    </w:rPr>
  </w:style>
  <w:style w:type="paragraph" w:styleId="TOC9">
    <w:name w:val="toc 9"/>
    <w:basedOn w:val="Normal"/>
    <w:next w:val="Normal"/>
    <w:autoRedefine/>
    <w:uiPriority w:val="39"/>
    <w:unhideWhenUsed/>
    <w:rsid w:val="0098756B"/>
    <w:pPr>
      <w:bidi w:val="0"/>
      <w:spacing w:after="100" w:line="240" w:lineRule="auto"/>
      <w:ind w:left="1920"/>
    </w:pPr>
    <w:rPr>
      <w:rFonts w:asciiTheme="minorHAnsi" w:eastAsiaTheme="minorEastAsia" w:hAnsiTheme="minorHAnsi" w:cstheme="minorBidi"/>
      <w:szCs w:val="24"/>
      <w:lang w:val="en-US"/>
    </w:rPr>
  </w:style>
  <w:style w:type="character" w:styleId="UnresolvedMention">
    <w:name w:val="Unresolved Mention"/>
    <w:basedOn w:val="DefaultParagraphFont"/>
    <w:uiPriority w:val="99"/>
    <w:semiHidden/>
    <w:unhideWhenUsed/>
    <w:rsid w:val="00987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153</Pages>
  <Words>41500</Words>
  <Characters>236555</Characters>
  <Application>Microsoft Office Word</Application>
  <DocSecurity>0</DocSecurity>
  <Lines>1971</Lines>
  <Paragraphs>554</Paragraphs>
  <ScaleCrop>false</ScaleCrop>
  <Company/>
  <LinksUpToDate>false</LinksUpToDate>
  <CharactersWithSpaces>277501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مشروع جذور لأصحاب الهمم: النسخة الخارجية، الإصدار 16.4</dc:title>
  <dc:creator>Adel F. Amer</dc:creator>
  <cp:lastModifiedBy>Microsoft Office User</cp:lastModifiedBy>
  <cp:revision>4</cp:revision>
  <dcterms:created xsi:type="dcterms:W3CDTF">2026-09-19T08:12:00Z</dcterms:created>
  <dcterms:modified xsi:type="dcterms:W3CDTF">2026-10-12T11:23:00Z</dcterms:modified>
  <dc:language>ar</dc:language>
</cp:coreProperties>
</file>