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Reference Template</w:t>
      </w:r>
    </w:p>
    <w:p>
      <w:pPr>
        <w:pStyle w:val="Author"/>
      </w:pPr>
      <w:r>
        <w:t xml:space="preserve">AlexAI</w:t>
      </w:r>
    </w:p>
    <w:p>
      <w:pPr>
        <w:pStyle w:val="Date"/>
      </w:pPr>
      <w:r>
        <w:t xml:space="preserve">2025-05-22</w:t>
      </w:r>
    </w:p>
    <w:bookmarkStart w:id="13" w:name="heading-1"/>
    <w:p>
      <w:pPr>
        <w:pStyle w:val="Heading1"/>
      </w:pPr>
      <w:r>
        <w:t xml:space="preserve">Heading 1</w:t>
      </w:r>
    </w:p>
    <w:bookmarkStart w:id="12" w:name="heading-2"/>
    <w:p>
      <w:pPr>
        <w:pStyle w:val="Heading2"/>
      </w:pPr>
      <w:r>
        <w:t xml:space="preserve">Heading 2</w:t>
      </w:r>
    </w:p>
    <w:bookmarkStart w:id="11" w:name="heading-3"/>
    <w:p>
      <w:pPr>
        <w:pStyle w:val="Heading3"/>
      </w:pPr>
      <w:r>
        <w:t xml:space="preserve">Heading 3</w:t>
      </w:r>
    </w:p>
    <w:bookmarkStart w:id="10" w:name="heading-4"/>
    <w:p>
      <w:pPr>
        <w:pStyle w:val="Heading4"/>
      </w:pPr>
      <w:r>
        <w:t xml:space="preserve">Heading 4</w:t>
      </w:r>
    </w:p>
    <w:p>
      <w:pPr>
        <w:pStyle w:val="FirstParagraph"/>
      </w:pPr>
      <w:r>
        <w:t xml:space="preserve">This is a paragraph with</w:t>
      </w:r>
      <w:r>
        <w:t xml:space="preserve"> </w:t>
      </w:r>
      <w:r>
        <w:rPr>
          <w:b/>
          <w:bCs/>
        </w:rPr>
        <w:t xml:space="preserve">bold text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italic text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code</w:t>
      </w:r>
      <w:r>
        <w:t xml:space="preserve">.</w:t>
      </w:r>
    </w:p>
    <w:p>
      <w:pPr>
        <w:pStyle w:val="BlockText"/>
      </w:pPr>
      <w:r>
        <w:t xml:space="preserve">This is a blockquote.</w:t>
      </w:r>
    </w:p>
    <w:p>
      <w:pPr>
        <w:pStyle w:val="Compact"/>
        <w:numPr>
          <w:ilvl w:val="0"/>
          <w:numId w:val="1001"/>
        </w:numPr>
      </w:pPr>
      <w:r>
        <w:t xml:space="preserve">This is a bullet point</w:t>
      </w:r>
    </w:p>
    <w:p>
      <w:pPr>
        <w:pStyle w:val="Compact"/>
        <w:numPr>
          <w:ilvl w:val="0"/>
          <w:numId w:val="1001"/>
        </w:numPr>
      </w:pPr>
      <w:r>
        <w:t xml:space="preserve">Another bullet point</w:t>
      </w:r>
    </w:p>
    <w:p>
      <w:pPr>
        <w:pStyle w:val="Compact"/>
        <w:numPr>
          <w:ilvl w:val="1"/>
          <w:numId w:val="1002"/>
        </w:numPr>
      </w:pPr>
      <w:r>
        <w:t xml:space="preserve">Nested bullet point</w:t>
      </w:r>
    </w:p>
    <w:p>
      <w:pPr>
        <w:pStyle w:val="Compact"/>
        <w:numPr>
          <w:ilvl w:val="0"/>
          <w:numId w:val="1003"/>
        </w:numPr>
      </w:pPr>
      <w:r>
        <w:t xml:space="preserve">This is a numbered list</w:t>
      </w:r>
    </w:p>
    <w:p>
      <w:pPr>
        <w:pStyle w:val="Compact"/>
        <w:numPr>
          <w:ilvl w:val="0"/>
          <w:numId w:val="1003"/>
        </w:numPr>
      </w:pPr>
      <w:r>
        <w:t xml:space="preserve">Another numbered list item</w:t>
      </w:r>
    </w:p>
    <w:p>
      <w:pPr>
        <w:pStyle w:val="Compact"/>
        <w:numPr>
          <w:ilvl w:val="1"/>
          <w:numId w:val="1004"/>
        </w:numPr>
      </w:pPr>
      <w:r>
        <w:t xml:space="preserve">Nested numbered list item</w:t>
      </w:r>
    </w:p>
    <w:p>
      <w:pPr>
        <w:pStyle w:val="SourceCode"/>
      </w:pPr>
      <w:r>
        <w:rPr>
          <w:rStyle w:val="VerbatimChar"/>
        </w:rPr>
        <w:t xml:space="preserve">This is a code block</w:t>
      </w:r>
    </w:p>
    <w:p>
      <w:pPr>
        <w:pStyle w:val="FirstParagraph"/>
      </w:pPr>
      <w:hyperlink r:id="rId9">
        <w:r>
          <w:rPr>
            <w:rStyle w:val="Hyperlink"/>
          </w:rPr>
          <w:t xml:space="preserve">This is a link</w:t>
        </w:r>
      </w:hyperlink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Header 1</w:t>
            </w:r>
          </w:p>
        </w:tc>
        <w:tc>
          <w:tcPr/>
          <w:p>
            <w:pPr>
              <w:pStyle w:val="Compact"/>
            </w:pPr>
            <w:r>
              <w:t xml:space="preserve">Header 2</w:t>
            </w:r>
          </w:p>
        </w:tc>
        <w:tc>
          <w:tcPr/>
          <w:p>
            <w:pPr>
              <w:pStyle w:val="Compact"/>
            </w:pPr>
            <w:r>
              <w:t xml:space="preserve">Header 3</w:t>
            </w:r>
          </w:p>
        </w:tc>
      </w:tr>
      <w:tr>
        <w:tc>
          <w:tcPr/>
          <w:p>
            <w:pPr>
              <w:pStyle w:val="Compact"/>
            </w:pPr>
            <w:r>
              <w:t xml:space="preserve">Cell 1</w:t>
            </w:r>
          </w:p>
        </w:tc>
        <w:tc>
          <w:tcPr/>
          <w:p>
            <w:pPr>
              <w:pStyle w:val="Compact"/>
            </w:pPr>
            <w:r>
              <w:t xml:space="preserve">Cell 2</w:t>
            </w:r>
          </w:p>
        </w:tc>
        <w:tc>
          <w:tcPr/>
          <w:p>
            <w:pPr>
              <w:pStyle w:val="Compact"/>
            </w:pPr>
            <w:r>
              <w:t xml:space="preserve">Cell 3</w:t>
            </w:r>
          </w:p>
        </w:tc>
      </w:tr>
      <w:tr>
        <w:tc>
          <w:tcPr/>
          <w:p>
            <w:pPr>
              <w:pStyle w:val="Compact"/>
            </w:pPr>
            <w:r>
              <w:t xml:space="preserve">Cell 4</w:t>
            </w:r>
          </w:p>
        </w:tc>
        <w:tc>
          <w:tcPr/>
          <w:p>
            <w:pPr>
              <w:pStyle w:val="Compact"/>
            </w:pPr>
            <w:r>
              <w:t xml:space="preserve">Cell 5</w:t>
            </w:r>
          </w:p>
        </w:tc>
        <w:tc>
          <w:tcPr/>
          <w:p>
            <w:pPr>
              <w:pStyle w:val="Compact"/>
            </w:pPr>
            <w:r>
              <w:t xml:space="preserve">Cell 6</w:t>
            </w:r>
          </w:p>
        </w:tc>
      </w:tr>
    </w:tbl>
    <w:bookmarkEnd w:id="10"/>
    <w:bookmarkEnd w:id="11"/>
    <w:bookmarkEnd w:id="12"/>
    <w:bookmarkEnd w:id="1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wordWrap w:val="off"/>
    </w:pPr>
  </w:style>
  <w:style w:customStyle="1" w:styleId="KeywordTok" w:type="character">
    <w:name w:val="KeywordTok"/>
    <w:basedOn w:val="VerbatimChar"/>
    <w:rPr>
      <w:b/>
      <w:color w:val="007020"/>
    </w:rPr>
  </w:style>
  <w:style w:customStyle="1" w:styleId="DataTypeTok" w:type="character">
    <w:name w:val="DataTypeTok"/>
    <w:basedOn w:val="VerbatimChar"/>
    <w:rPr>
      <w:color w:val="902000"/>
    </w:rPr>
  </w:style>
  <w:style w:customStyle="1" w:styleId="DecValTok" w:type="character">
    <w:name w:val="DecValTok"/>
    <w:basedOn w:val="VerbatimChar"/>
    <w:rPr>
      <w:color w:val="40a070"/>
    </w:rPr>
  </w:style>
  <w:style w:customStyle="1" w:styleId="BaseNTok" w:type="character">
    <w:name w:val="BaseNTok"/>
    <w:basedOn w:val="VerbatimChar"/>
    <w:rPr>
      <w:color w:val="40a070"/>
    </w:rPr>
  </w:style>
  <w:style w:customStyle="1" w:styleId="FloatTok" w:type="character">
    <w:name w:val="FloatTok"/>
    <w:basedOn w:val="VerbatimChar"/>
    <w:rPr>
      <w:color w:val="40a070"/>
    </w:rPr>
  </w:style>
  <w:style w:customStyle="1" w:styleId="ConstantTok" w:type="character">
    <w:name w:val="ConstantTok"/>
    <w:basedOn w:val="VerbatimChar"/>
    <w:rPr>
      <w:color w:val="880000"/>
    </w:rPr>
  </w:style>
  <w:style w:customStyle="1" w:styleId="CharTok" w:type="character">
    <w:name w:val="CharTok"/>
    <w:basedOn w:val="VerbatimChar"/>
    <w:rPr>
      <w:color w:val="4070a0"/>
    </w:rPr>
  </w:style>
  <w:style w:customStyle="1" w:styleId="SpecialCharTok" w:type="character">
    <w:name w:val="SpecialCharTok"/>
    <w:basedOn w:val="VerbatimChar"/>
    <w:rPr>
      <w:color w:val="4070a0"/>
    </w:rPr>
  </w:style>
  <w:style w:customStyle="1" w:styleId="StringTok" w:type="character">
    <w:name w:val="StringTok"/>
    <w:basedOn w:val="VerbatimChar"/>
    <w:rPr>
      <w:color w:val="4070a0"/>
    </w:rPr>
  </w:style>
  <w:style w:customStyle="1" w:styleId="VerbatimStringTok" w:type="character">
    <w:name w:val="VerbatimStringTok"/>
    <w:basedOn w:val="VerbatimChar"/>
    <w:rPr>
      <w:color w:val="4070a0"/>
    </w:rPr>
  </w:style>
  <w:style w:customStyle="1" w:styleId="SpecialStringTok" w:type="character">
    <w:name w:val="SpecialStringTok"/>
    <w:basedOn w:val="VerbatimChar"/>
    <w:rPr>
      <w:color w:val="bb6688"/>
    </w:rPr>
  </w:style>
  <w:style w:customStyle="1" w:styleId="ImportTok" w:type="character">
    <w:name w:val="ImportTok"/>
    <w:basedOn w:val="VerbatimChar"/>
    <w:rPr>
      <w:b/>
      <w:color w:val="008000"/>
    </w:rPr>
  </w:style>
  <w:style w:customStyle="1" w:styleId="CommentTok" w:type="character">
    <w:name w:val="CommentTok"/>
    <w:basedOn w:val="VerbatimChar"/>
    <w:rPr>
      <w:i/>
      <w:color w:val="60a0b0"/>
    </w:rPr>
  </w:style>
  <w:style w:customStyle="1" w:styleId="DocumentationTok" w:type="character">
    <w:name w:val="DocumentationTok"/>
    <w:basedOn w:val="VerbatimChar"/>
    <w:rPr>
      <w:i/>
      <w:color w:val="ba2121"/>
    </w:rPr>
  </w:style>
  <w:style w:customStyle="1" w:styleId="AnnotationTok" w:type="character">
    <w:name w:val="AnnotationTok"/>
    <w:basedOn w:val="VerbatimChar"/>
    <w:rPr>
      <w:b/>
      <w:i/>
      <w:color w:val="60a0b0"/>
    </w:rPr>
  </w:style>
  <w:style w:customStyle="1" w:styleId="CommentVarTok" w:type="character">
    <w:name w:val="CommentVarTok"/>
    <w:basedOn w:val="VerbatimChar"/>
    <w:rPr>
      <w:b/>
      <w:i/>
      <w:color w:val="60a0b0"/>
    </w:rPr>
  </w:style>
  <w:style w:customStyle="1" w:styleId="OtherTok" w:type="character">
    <w:name w:val="OtherTok"/>
    <w:basedOn w:val="VerbatimChar"/>
    <w:rPr>
      <w:color w:val="007020"/>
    </w:rPr>
  </w:style>
  <w:style w:customStyle="1" w:styleId="FunctionTok" w:type="character">
    <w:name w:val="FunctionTok"/>
    <w:basedOn w:val="VerbatimChar"/>
    <w:rPr>
      <w:color w:val="06287e"/>
    </w:rPr>
  </w:style>
  <w:style w:customStyle="1" w:styleId="VariableTok" w:type="character">
    <w:name w:val="VariableTok"/>
    <w:basedOn w:val="VerbatimChar"/>
    <w:rPr>
      <w:color w:val="19177c"/>
    </w:rPr>
  </w:style>
  <w:style w:customStyle="1" w:styleId="ControlFlowTok" w:type="character">
    <w:name w:val="ControlFlowTok"/>
    <w:basedOn w:val="VerbatimChar"/>
    <w:rPr>
      <w:b/>
      <w:color w:val="007020"/>
    </w:rPr>
  </w:style>
  <w:style w:customStyle="1" w:styleId="OperatorTok" w:type="character">
    <w:name w:val="OperatorTok"/>
    <w:basedOn w:val="VerbatimChar"/>
    <w:rPr>
      <w:color w:val="666666"/>
    </w:rPr>
  </w:style>
  <w:style w:customStyle="1" w:styleId="BuiltInTok" w:type="character">
    <w:name w:val="BuiltInTok"/>
    <w:basedOn w:val="VerbatimChar"/>
    <w:rPr>
      <w:color w:val="008000"/>
    </w:rPr>
  </w:style>
  <w:style w:customStyle="1" w:styleId="ExtensionTok" w:type="character">
    <w:name w:val="ExtensionTok"/>
    <w:basedOn w:val="VerbatimChar"/>
    <w:rPr/>
  </w:style>
  <w:style w:customStyle="1" w:styleId="PreprocessorTok" w:type="character">
    <w:name w:val="PreprocessorTok"/>
    <w:basedOn w:val="VerbatimChar"/>
    <w:rPr>
      <w:color w:val="bc7a00"/>
    </w:rPr>
  </w:style>
  <w:style w:customStyle="1" w:styleId="AttributeTok" w:type="character">
    <w:name w:val="AttributeTok"/>
    <w:basedOn w:val="VerbatimChar"/>
    <w:rPr>
      <w:color w:val="7d9029"/>
    </w:rPr>
  </w:style>
  <w:style w:customStyle="1" w:styleId="RegionMarkerTok" w:type="character">
    <w:name w:val="RegionMarkerTok"/>
    <w:basedOn w:val="VerbatimChar"/>
    <w:rPr/>
  </w:style>
  <w:style w:customStyle="1" w:styleId="InformationTok" w:type="character">
    <w:name w:val="InformationTok"/>
    <w:basedOn w:val="VerbatimChar"/>
    <w:rPr>
      <w:b/>
      <w:i/>
      <w:color w:val="60a0b0"/>
    </w:rPr>
  </w:style>
  <w:style w:customStyle="1" w:styleId="WarningTok" w:type="character">
    <w:name w:val="WarningTok"/>
    <w:basedOn w:val="VerbatimChar"/>
    <w:rPr>
      <w:b/>
      <w:i/>
      <w:color w:val="60a0b0"/>
    </w:rPr>
  </w:style>
  <w:style w:customStyle="1" w:styleId="AlertTok" w:type="character">
    <w:name w:val="AlertTok"/>
    <w:basedOn w:val="VerbatimChar"/>
    <w:rPr>
      <w:b/>
      <w:color w:val="ff0000"/>
    </w:rPr>
  </w:style>
  <w:style w:customStyle="1" w:styleId="ErrorTok" w:type="character">
    <w:name w:val="ErrorTok"/>
    <w:basedOn w:val="VerbatimChar"/>
    <w:rPr>
      <w:b/>
      <w:color w:val="ff0000"/>
    </w:rPr>
  </w:style>
  <w:style w:customStyle="1" w:styleId="NormalTok" w:type="character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9" Target="https://example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9" Target="https://exampl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Reference Template</dc:title>
  <dc:creator>AlexAI</dc:creator>
  <cp:keywords/>
  <dcterms:created xsi:type="dcterms:W3CDTF">2025-05-22T22:51:16Z</dcterms:created>
  <dcterms:modified xsi:type="dcterms:W3CDTF">2025-05-22T22:51:16Z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2025-05-22</vt:lpwstr>
  </property>
</Properties>
</file>