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824" w:rsidRPr="00712B03" w:rsidRDefault="00773824" w:rsidP="00773824">
      <w:pPr>
        <w:pStyle w:val="ListParagraph"/>
        <w:numPr>
          <w:ilvl w:val="0"/>
          <w:numId w:val="5"/>
        </w:numPr>
        <w:rPr>
          <w:rFonts w:ascii="Arial" w:hAnsi="Arial" w:cs="Arial"/>
          <w:b/>
          <w:sz w:val="24"/>
          <w:szCs w:val="24"/>
        </w:rPr>
      </w:pPr>
      <w:r w:rsidRPr="00712B03">
        <w:rPr>
          <w:rFonts w:ascii="Arial" w:hAnsi="Arial" w:cs="Arial"/>
          <w:b/>
          <w:sz w:val="24"/>
          <w:szCs w:val="24"/>
        </w:rPr>
        <w:t>Screenshots</w:t>
      </w:r>
    </w:p>
    <w:p w:rsidR="00773824" w:rsidRPr="00712B03" w:rsidRDefault="00773824" w:rsidP="00773824">
      <w:pPr>
        <w:pStyle w:val="ListParagraph"/>
        <w:numPr>
          <w:ilvl w:val="1"/>
          <w:numId w:val="5"/>
        </w:numPr>
        <w:rPr>
          <w:rFonts w:ascii="Arial" w:hAnsi="Arial" w:cs="Arial"/>
          <w:b/>
          <w:sz w:val="24"/>
          <w:szCs w:val="24"/>
        </w:rPr>
      </w:pPr>
      <w:r w:rsidRPr="00712B03">
        <w:rPr>
          <w:rFonts w:ascii="Arial" w:hAnsi="Arial" w:cs="Arial"/>
          <w:b/>
          <w:sz w:val="24"/>
          <w:szCs w:val="24"/>
        </w:rPr>
        <w:t xml:space="preserve">Screen </w:t>
      </w:r>
      <w:proofErr w:type="gramStart"/>
      <w:r w:rsidRPr="00712B03">
        <w:rPr>
          <w:rFonts w:ascii="Arial" w:hAnsi="Arial" w:cs="Arial"/>
          <w:b/>
          <w:sz w:val="24"/>
          <w:szCs w:val="24"/>
        </w:rPr>
        <w:t>1 :</w:t>
      </w:r>
      <w:proofErr w:type="gramEnd"/>
      <w:r w:rsidRPr="00712B03">
        <w:rPr>
          <w:rFonts w:ascii="Arial" w:hAnsi="Arial" w:cs="Arial"/>
          <w:b/>
          <w:sz w:val="24"/>
          <w:szCs w:val="24"/>
        </w:rPr>
        <w:t xml:space="preserve"> </w:t>
      </w:r>
      <w:r w:rsidRPr="00712B03">
        <w:rPr>
          <w:rFonts w:ascii="Arial" w:hAnsi="Arial" w:cs="Arial"/>
          <w:b/>
          <w:sz w:val="24"/>
          <w:szCs w:val="24"/>
          <w:lang w:eastAsia="x-none"/>
        </w:rPr>
        <w:t xml:space="preserve"> </w:t>
      </w:r>
      <w:r>
        <w:rPr>
          <w:rFonts w:ascii="Arial" w:hAnsi="Arial" w:cs="Arial"/>
          <w:b/>
          <w:sz w:val="24"/>
          <w:szCs w:val="24"/>
        </w:rPr>
        <w:t>A</w:t>
      </w:r>
      <w:r w:rsidRPr="00773824">
        <w:rPr>
          <w:rFonts w:ascii="Arial" w:hAnsi="Arial" w:cs="Arial"/>
          <w:b/>
          <w:sz w:val="24"/>
          <w:szCs w:val="24"/>
        </w:rPr>
        <w:t>dd risk factor and living arrangement details to intake so that they are visible on Maltreatment screen.</w:t>
      </w:r>
    </w:p>
    <w:p w:rsidR="00773824" w:rsidRDefault="00773824" w:rsidP="00773824">
      <w:pPr>
        <w:pStyle w:val="ListParagraph"/>
        <w:ind w:left="1080"/>
      </w:pPr>
      <w:r>
        <w:rPr>
          <w:noProof/>
        </w:rPr>
        <w:lastRenderedPageBreak/>
        <w:drawing>
          <wp:inline distT="0" distB="0" distL="0" distR="0" wp14:anchorId="0384978E" wp14:editId="10B6E161">
            <wp:extent cx="5936615" cy="77997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7799705"/>
                    </a:xfrm>
                    <a:prstGeom prst="rect">
                      <a:avLst/>
                    </a:prstGeom>
                    <a:noFill/>
                    <a:ln>
                      <a:noFill/>
                    </a:ln>
                  </pic:spPr>
                </pic:pic>
              </a:graphicData>
            </a:graphic>
          </wp:inline>
        </w:drawing>
      </w:r>
    </w:p>
    <w:p w:rsidR="00773824" w:rsidRDefault="00773824" w:rsidP="00773824">
      <w:pPr>
        <w:pStyle w:val="ListParagraph"/>
        <w:ind w:left="1080"/>
      </w:pPr>
    </w:p>
    <w:p w:rsidR="00773824" w:rsidRDefault="00773824" w:rsidP="00773824">
      <w:pPr>
        <w:pStyle w:val="ListParagraph"/>
        <w:ind w:left="1080"/>
      </w:pPr>
    </w:p>
    <w:p w:rsidR="00773824" w:rsidRPr="005D66C1" w:rsidRDefault="00773824" w:rsidP="00773824">
      <w:pPr>
        <w:pStyle w:val="ListParagraph"/>
        <w:ind w:left="1080"/>
      </w:pPr>
    </w:p>
    <w:p w:rsidR="00773824" w:rsidRPr="00712B03" w:rsidRDefault="00773824" w:rsidP="00773824">
      <w:pPr>
        <w:pStyle w:val="ListParagraph"/>
        <w:numPr>
          <w:ilvl w:val="2"/>
          <w:numId w:val="5"/>
        </w:numPr>
        <w:ind w:left="1080" w:hanging="810"/>
        <w:rPr>
          <w:rFonts w:ascii="Arial" w:hAnsi="Arial" w:cs="Arial"/>
          <w:b/>
          <w:sz w:val="24"/>
          <w:szCs w:val="24"/>
        </w:rPr>
      </w:pPr>
      <w:r w:rsidRPr="00712B03">
        <w:rPr>
          <w:rFonts w:ascii="Arial" w:hAnsi="Arial" w:cs="Arial"/>
          <w:b/>
          <w:sz w:val="24"/>
          <w:szCs w:val="24"/>
        </w:rPr>
        <w:t>Screen Fields</w:t>
      </w:r>
    </w:p>
    <w:tbl>
      <w:tblPr>
        <w:tblW w:w="10080" w:type="dxa"/>
        <w:tblInd w:w="-6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232"/>
        <w:gridCol w:w="1108"/>
        <w:gridCol w:w="1142"/>
        <w:gridCol w:w="810"/>
        <w:gridCol w:w="900"/>
        <w:gridCol w:w="900"/>
        <w:gridCol w:w="1350"/>
        <w:gridCol w:w="900"/>
        <w:gridCol w:w="1738"/>
      </w:tblGrid>
      <w:tr w:rsidR="00773824" w:rsidRPr="00110E7D" w:rsidTr="00972D16">
        <w:trPr>
          <w:trHeight w:val="898"/>
          <w:tblHeader/>
        </w:trPr>
        <w:tc>
          <w:tcPr>
            <w:tcW w:w="1232" w:type="dxa"/>
            <w:tcBorders>
              <w:bottom w:val="single" w:sz="8" w:space="0" w:color="auto"/>
            </w:tcBorders>
            <w:shd w:val="clear" w:color="auto" w:fill="CCCCCC"/>
          </w:tcPr>
          <w:p w:rsidR="00773824" w:rsidRPr="00110E7D" w:rsidRDefault="00773824" w:rsidP="00972D16">
            <w:pPr>
              <w:spacing w:after="0" w:line="240" w:lineRule="auto"/>
              <w:jc w:val="both"/>
              <w:rPr>
                <w:rFonts w:ascii="Arial" w:hAnsi="Arial" w:cs="Arial"/>
                <w:b/>
                <w:sz w:val="20"/>
                <w:szCs w:val="20"/>
              </w:rPr>
            </w:pPr>
            <w:proofErr w:type="spellStart"/>
            <w:r w:rsidRPr="00110E7D">
              <w:rPr>
                <w:rFonts w:ascii="Arial" w:hAnsi="Arial" w:cs="Arial"/>
                <w:b/>
                <w:sz w:val="20"/>
                <w:szCs w:val="20"/>
              </w:rPr>
              <w:t>Class.Attribute</w:t>
            </w:r>
            <w:proofErr w:type="spellEnd"/>
            <w:r w:rsidRPr="00110E7D">
              <w:rPr>
                <w:rFonts w:ascii="Arial" w:hAnsi="Arial" w:cs="Arial"/>
                <w:b/>
                <w:sz w:val="20"/>
                <w:szCs w:val="20"/>
              </w:rPr>
              <w:t xml:space="preserve"> Name</w:t>
            </w:r>
          </w:p>
        </w:tc>
        <w:tc>
          <w:tcPr>
            <w:tcW w:w="1108" w:type="dxa"/>
            <w:tcBorders>
              <w:bottom w:val="single" w:sz="8" w:space="0" w:color="auto"/>
            </w:tcBorders>
            <w:shd w:val="clear" w:color="auto" w:fill="CCCCCC"/>
          </w:tcPr>
          <w:p w:rsidR="00773824" w:rsidRPr="00110E7D" w:rsidRDefault="00773824" w:rsidP="00972D16">
            <w:pPr>
              <w:spacing w:after="0" w:line="240" w:lineRule="auto"/>
              <w:jc w:val="both"/>
              <w:rPr>
                <w:rFonts w:ascii="Arial" w:hAnsi="Arial" w:cs="Arial"/>
                <w:b/>
                <w:sz w:val="20"/>
                <w:szCs w:val="20"/>
              </w:rPr>
            </w:pPr>
            <w:r w:rsidRPr="00110E7D">
              <w:rPr>
                <w:rFonts w:ascii="Arial" w:hAnsi="Arial" w:cs="Arial"/>
                <w:b/>
                <w:sz w:val="20"/>
                <w:szCs w:val="20"/>
              </w:rPr>
              <w:t>Display Name</w:t>
            </w:r>
          </w:p>
        </w:tc>
        <w:tc>
          <w:tcPr>
            <w:tcW w:w="1142" w:type="dxa"/>
            <w:tcBorders>
              <w:bottom w:val="single" w:sz="8" w:space="0" w:color="auto"/>
            </w:tcBorders>
            <w:shd w:val="clear" w:color="auto" w:fill="CCCCCC"/>
          </w:tcPr>
          <w:p w:rsidR="00773824" w:rsidRPr="00110E7D" w:rsidRDefault="00773824" w:rsidP="00972D16">
            <w:pPr>
              <w:spacing w:after="0" w:line="240" w:lineRule="auto"/>
              <w:jc w:val="both"/>
              <w:rPr>
                <w:rFonts w:ascii="Arial" w:hAnsi="Arial" w:cs="Arial"/>
                <w:b/>
                <w:sz w:val="20"/>
                <w:szCs w:val="20"/>
              </w:rPr>
            </w:pPr>
            <w:r w:rsidRPr="00110E7D">
              <w:rPr>
                <w:rFonts w:ascii="Arial" w:hAnsi="Arial" w:cs="Arial"/>
                <w:b/>
                <w:sz w:val="20"/>
                <w:szCs w:val="20"/>
              </w:rPr>
              <w:t>Type</w:t>
            </w:r>
          </w:p>
        </w:tc>
        <w:tc>
          <w:tcPr>
            <w:tcW w:w="810" w:type="dxa"/>
            <w:tcBorders>
              <w:bottom w:val="single" w:sz="8" w:space="0" w:color="auto"/>
            </w:tcBorders>
            <w:shd w:val="clear" w:color="auto" w:fill="CCCCCC"/>
          </w:tcPr>
          <w:p w:rsidR="00773824" w:rsidRPr="00110E7D" w:rsidRDefault="00773824" w:rsidP="00972D16">
            <w:pPr>
              <w:spacing w:after="0" w:line="240" w:lineRule="auto"/>
              <w:jc w:val="both"/>
              <w:rPr>
                <w:rFonts w:ascii="Arial" w:hAnsi="Arial" w:cs="Arial"/>
                <w:b/>
                <w:sz w:val="20"/>
                <w:szCs w:val="20"/>
              </w:rPr>
            </w:pPr>
            <w:r w:rsidRPr="00110E7D">
              <w:rPr>
                <w:rFonts w:ascii="Arial" w:hAnsi="Arial" w:cs="Arial"/>
                <w:b/>
                <w:sz w:val="20"/>
                <w:szCs w:val="20"/>
              </w:rPr>
              <w:t>Align</w:t>
            </w:r>
          </w:p>
        </w:tc>
        <w:tc>
          <w:tcPr>
            <w:tcW w:w="900" w:type="dxa"/>
            <w:tcBorders>
              <w:bottom w:val="single" w:sz="8" w:space="0" w:color="auto"/>
            </w:tcBorders>
            <w:shd w:val="clear" w:color="auto" w:fill="CCCCCC"/>
          </w:tcPr>
          <w:p w:rsidR="00773824" w:rsidRPr="00110E7D" w:rsidRDefault="00773824" w:rsidP="00972D16">
            <w:pPr>
              <w:spacing w:after="0" w:line="240" w:lineRule="auto"/>
              <w:jc w:val="both"/>
              <w:rPr>
                <w:rFonts w:ascii="Arial" w:hAnsi="Arial" w:cs="Arial"/>
                <w:b/>
                <w:sz w:val="20"/>
                <w:szCs w:val="20"/>
              </w:rPr>
            </w:pPr>
            <w:r w:rsidRPr="00110E7D">
              <w:rPr>
                <w:rFonts w:ascii="Arial" w:hAnsi="Arial" w:cs="Arial"/>
                <w:b/>
                <w:sz w:val="20"/>
                <w:szCs w:val="20"/>
              </w:rPr>
              <w:t>Size</w:t>
            </w:r>
          </w:p>
        </w:tc>
        <w:tc>
          <w:tcPr>
            <w:tcW w:w="900" w:type="dxa"/>
            <w:tcBorders>
              <w:bottom w:val="single" w:sz="8" w:space="0" w:color="auto"/>
            </w:tcBorders>
            <w:shd w:val="clear" w:color="auto" w:fill="CCCCCC"/>
          </w:tcPr>
          <w:p w:rsidR="00773824" w:rsidRPr="00110E7D" w:rsidRDefault="00773824" w:rsidP="00972D16">
            <w:pPr>
              <w:spacing w:after="0" w:line="240" w:lineRule="auto"/>
              <w:jc w:val="both"/>
              <w:rPr>
                <w:rFonts w:ascii="Arial" w:hAnsi="Arial" w:cs="Arial"/>
                <w:b/>
                <w:sz w:val="20"/>
                <w:szCs w:val="20"/>
              </w:rPr>
            </w:pPr>
            <w:r w:rsidRPr="00110E7D">
              <w:rPr>
                <w:rFonts w:ascii="Arial" w:hAnsi="Arial" w:cs="Arial"/>
                <w:b/>
                <w:sz w:val="20"/>
                <w:szCs w:val="20"/>
              </w:rPr>
              <w:t>Read</w:t>
            </w:r>
          </w:p>
          <w:p w:rsidR="00773824" w:rsidRPr="00110E7D" w:rsidRDefault="00773824" w:rsidP="00972D16">
            <w:pPr>
              <w:spacing w:after="0" w:line="240" w:lineRule="auto"/>
              <w:jc w:val="both"/>
              <w:rPr>
                <w:rFonts w:ascii="Arial" w:hAnsi="Arial" w:cs="Arial"/>
                <w:b/>
                <w:sz w:val="20"/>
                <w:szCs w:val="20"/>
              </w:rPr>
            </w:pPr>
            <w:r w:rsidRPr="00110E7D">
              <w:rPr>
                <w:rFonts w:ascii="Arial" w:hAnsi="Arial" w:cs="Arial"/>
                <w:b/>
                <w:sz w:val="20"/>
                <w:szCs w:val="20"/>
              </w:rPr>
              <w:t>Only</w:t>
            </w:r>
          </w:p>
        </w:tc>
        <w:tc>
          <w:tcPr>
            <w:tcW w:w="1350" w:type="dxa"/>
            <w:tcBorders>
              <w:bottom w:val="single" w:sz="8" w:space="0" w:color="auto"/>
            </w:tcBorders>
            <w:shd w:val="clear" w:color="auto" w:fill="CCCCCC"/>
          </w:tcPr>
          <w:p w:rsidR="00773824" w:rsidRPr="00110E7D" w:rsidRDefault="00773824" w:rsidP="00972D16">
            <w:pPr>
              <w:spacing w:after="0" w:line="240" w:lineRule="auto"/>
              <w:jc w:val="both"/>
              <w:rPr>
                <w:rFonts w:ascii="Arial" w:hAnsi="Arial" w:cs="Arial"/>
                <w:b/>
                <w:sz w:val="20"/>
                <w:szCs w:val="20"/>
              </w:rPr>
            </w:pPr>
            <w:r w:rsidRPr="00110E7D">
              <w:rPr>
                <w:rFonts w:ascii="Arial" w:hAnsi="Arial" w:cs="Arial"/>
                <w:b/>
                <w:sz w:val="20"/>
                <w:szCs w:val="20"/>
              </w:rPr>
              <w:t>Calculation</w:t>
            </w:r>
          </w:p>
        </w:tc>
        <w:tc>
          <w:tcPr>
            <w:tcW w:w="900" w:type="dxa"/>
            <w:tcBorders>
              <w:bottom w:val="single" w:sz="8" w:space="0" w:color="auto"/>
            </w:tcBorders>
            <w:shd w:val="clear" w:color="auto" w:fill="CCCCCC"/>
          </w:tcPr>
          <w:p w:rsidR="00773824" w:rsidRPr="00110E7D" w:rsidRDefault="00773824" w:rsidP="00972D16">
            <w:pPr>
              <w:spacing w:after="0" w:line="240" w:lineRule="auto"/>
              <w:jc w:val="both"/>
              <w:rPr>
                <w:rFonts w:ascii="Arial" w:hAnsi="Arial" w:cs="Arial"/>
                <w:b/>
                <w:sz w:val="20"/>
                <w:szCs w:val="20"/>
              </w:rPr>
            </w:pPr>
            <w:r w:rsidRPr="00110E7D">
              <w:rPr>
                <w:rFonts w:ascii="Arial" w:hAnsi="Arial" w:cs="Arial"/>
                <w:b/>
                <w:sz w:val="20"/>
                <w:szCs w:val="20"/>
              </w:rPr>
              <w:t>Edit Mask</w:t>
            </w:r>
          </w:p>
        </w:tc>
        <w:tc>
          <w:tcPr>
            <w:tcW w:w="1738" w:type="dxa"/>
            <w:tcBorders>
              <w:bottom w:val="single" w:sz="8" w:space="0" w:color="auto"/>
            </w:tcBorders>
            <w:shd w:val="clear" w:color="auto" w:fill="CCCCCC"/>
          </w:tcPr>
          <w:p w:rsidR="00773824" w:rsidRPr="00110E7D" w:rsidRDefault="00773824" w:rsidP="00972D16">
            <w:pPr>
              <w:spacing w:after="0" w:line="240" w:lineRule="auto"/>
              <w:jc w:val="both"/>
              <w:rPr>
                <w:rFonts w:ascii="Arial" w:hAnsi="Arial" w:cs="Arial"/>
                <w:b/>
                <w:sz w:val="20"/>
                <w:szCs w:val="20"/>
              </w:rPr>
            </w:pPr>
            <w:r w:rsidRPr="00110E7D">
              <w:rPr>
                <w:rFonts w:ascii="Arial" w:hAnsi="Arial" w:cs="Arial"/>
                <w:b/>
                <w:sz w:val="20"/>
                <w:szCs w:val="20"/>
              </w:rPr>
              <w:t>To Be</w:t>
            </w:r>
          </w:p>
          <w:p w:rsidR="00773824" w:rsidRPr="00110E7D" w:rsidRDefault="00773824" w:rsidP="00972D16">
            <w:pPr>
              <w:spacing w:after="0" w:line="240" w:lineRule="auto"/>
              <w:jc w:val="both"/>
              <w:rPr>
                <w:rFonts w:ascii="Arial" w:hAnsi="Arial" w:cs="Arial"/>
                <w:b/>
                <w:sz w:val="20"/>
                <w:szCs w:val="20"/>
              </w:rPr>
            </w:pPr>
            <w:r w:rsidRPr="00110E7D">
              <w:rPr>
                <w:rFonts w:ascii="Arial" w:hAnsi="Arial" w:cs="Arial"/>
                <w:b/>
                <w:sz w:val="20"/>
                <w:szCs w:val="20"/>
              </w:rPr>
              <w:t>UI Validation</w:t>
            </w:r>
          </w:p>
        </w:tc>
      </w:tr>
      <w:tr w:rsidR="00773824" w:rsidRPr="00110E7D" w:rsidTr="00972D16">
        <w:trPr>
          <w:trHeight w:val="432"/>
        </w:trPr>
        <w:tc>
          <w:tcPr>
            <w:tcW w:w="1232" w:type="dxa"/>
            <w:shd w:val="clear" w:color="auto" w:fill="FFFFFF"/>
          </w:tcPr>
          <w:p w:rsidR="00773824" w:rsidRPr="00E0353C" w:rsidRDefault="00773824" w:rsidP="00972D16">
            <w:r>
              <w:rPr>
                <w:rFonts w:cstheme="minorHAnsi"/>
              </w:rPr>
              <w:t>N/A</w:t>
            </w:r>
          </w:p>
        </w:tc>
        <w:tc>
          <w:tcPr>
            <w:tcW w:w="1108" w:type="dxa"/>
            <w:shd w:val="clear" w:color="auto" w:fill="FFFFFF"/>
          </w:tcPr>
          <w:p w:rsidR="00773824" w:rsidRDefault="00773824" w:rsidP="00972D16">
            <w:r>
              <w:t>Risk Factors</w:t>
            </w:r>
          </w:p>
        </w:tc>
        <w:tc>
          <w:tcPr>
            <w:tcW w:w="1142" w:type="dxa"/>
            <w:shd w:val="clear" w:color="auto" w:fill="FFFFFF"/>
          </w:tcPr>
          <w:p w:rsidR="00773824" w:rsidRDefault="00773824" w:rsidP="00972D16">
            <w:pPr>
              <w:spacing w:before="120"/>
              <w:rPr>
                <w:rFonts w:cstheme="minorHAnsi"/>
              </w:rPr>
            </w:pPr>
            <w:r>
              <w:rPr>
                <w:rFonts w:cstheme="minorHAnsi"/>
              </w:rPr>
              <w:t>Group Label</w:t>
            </w:r>
          </w:p>
        </w:tc>
        <w:tc>
          <w:tcPr>
            <w:tcW w:w="810" w:type="dxa"/>
            <w:shd w:val="clear" w:color="auto" w:fill="FFFFFF"/>
          </w:tcPr>
          <w:p w:rsidR="00773824" w:rsidRDefault="00773824" w:rsidP="00972D16">
            <w:pPr>
              <w:widowControl w:val="0"/>
              <w:spacing w:before="120"/>
              <w:rPr>
                <w:rFonts w:cstheme="minorHAnsi"/>
              </w:rPr>
            </w:pPr>
            <w:r>
              <w:rPr>
                <w:rFonts w:cstheme="minorHAnsi"/>
              </w:rPr>
              <w:t>L</w:t>
            </w:r>
          </w:p>
        </w:tc>
        <w:tc>
          <w:tcPr>
            <w:tcW w:w="900" w:type="dxa"/>
            <w:shd w:val="clear" w:color="auto" w:fill="FFFFFF"/>
          </w:tcPr>
          <w:p w:rsidR="00773824" w:rsidRDefault="00773824" w:rsidP="00972D16">
            <w:pPr>
              <w:widowControl w:val="0"/>
              <w:spacing w:before="120"/>
              <w:rPr>
                <w:rFonts w:cstheme="minorHAnsi"/>
              </w:rPr>
            </w:pPr>
            <w:r>
              <w:rPr>
                <w:rFonts w:cstheme="minorHAnsi"/>
              </w:rPr>
              <w:t>100</w:t>
            </w:r>
          </w:p>
        </w:tc>
        <w:tc>
          <w:tcPr>
            <w:tcW w:w="900" w:type="dxa"/>
            <w:shd w:val="clear" w:color="auto" w:fill="FFFFFF"/>
          </w:tcPr>
          <w:p w:rsidR="00773824" w:rsidRDefault="00773824" w:rsidP="00972D16">
            <w:pPr>
              <w:widowControl w:val="0"/>
              <w:spacing w:before="120"/>
              <w:rPr>
                <w:rFonts w:cstheme="minorHAnsi"/>
              </w:rPr>
            </w:pPr>
            <w:r>
              <w:rPr>
                <w:rFonts w:cstheme="minorHAnsi"/>
              </w:rPr>
              <w:t>T</w:t>
            </w:r>
          </w:p>
        </w:tc>
        <w:tc>
          <w:tcPr>
            <w:tcW w:w="1350" w:type="dxa"/>
            <w:shd w:val="clear" w:color="auto" w:fill="FFFFFF"/>
          </w:tcPr>
          <w:p w:rsidR="00773824" w:rsidRDefault="00773824" w:rsidP="00972D16">
            <w:r w:rsidRPr="00377B0A">
              <w:rPr>
                <w:rFonts w:cstheme="minorHAnsi"/>
              </w:rPr>
              <w:t>N/A</w:t>
            </w:r>
          </w:p>
        </w:tc>
        <w:tc>
          <w:tcPr>
            <w:tcW w:w="900" w:type="dxa"/>
            <w:shd w:val="clear" w:color="auto" w:fill="FFFFFF"/>
          </w:tcPr>
          <w:p w:rsidR="00773824" w:rsidRDefault="00773824" w:rsidP="00972D16">
            <w:r w:rsidRPr="00377B0A">
              <w:rPr>
                <w:rFonts w:cstheme="minorHAnsi"/>
              </w:rPr>
              <w:t>N/A</w:t>
            </w:r>
          </w:p>
        </w:tc>
        <w:tc>
          <w:tcPr>
            <w:tcW w:w="1738" w:type="dxa"/>
            <w:shd w:val="clear" w:color="auto" w:fill="FFFFFF"/>
          </w:tcPr>
          <w:p w:rsidR="00773824" w:rsidRDefault="00773824" w:rsidP="00972D16">
            <w:r w:rsidRPr="00377B0A">
              <w:rPr>
                <w:rFonts w:cstheme="minorHAnsi"/>
              </w:rPr>
              <w:t>N/A</w:t>
            </w:r>
          </w:p>
        </w:tc>
      </w:tr>
      <w:tr w:rsidR="00773824" w:rsidRPr="00861667" w:rsidTr="00972D16">
        <w:trPr>
          <w:trHeight w:val="432"/>
        </w:trPr>
        <w:tc>
          <w:tcPr>
            <w:tcW w:w="1232" w:type="dxa"/>
            <w:shd w:val="clear" w:color="auto" w:fill="FFFFFF"/>
          </w:tcPr>
          <w:p w:rsidR="00773824" w:rsidRPr="00861667" w:rsidRDefault="00773824" w:rsidP="00972D16">
            <w:pPr>
              <w:spacing w:before="120"/>
              <w:rPr>
                <w:rFonts w:cstheme="minorHAnsi"/>
              </w:rPr>
            </w:pPr>
            <w:proofErr w:type="spellStart"/>
            <w:r w:rsidRPr="00861667">
              <w:rPr>
                <w:rFonts w:cstheme="minorHAnsi"/>
              </w:rPr>
              <w:t>INTAKE_CHARACTERISTIC.intakeCharacteristicCode</w:t>
            </w:r>
            <w:proofErr w:type="spellEnd"/>
          </w:p>
        </w:tc>
        <w:tc>
          <w:tcPr>
            <w:tcW w:w="1108" w:type="dxa"/>
            <w:shd w:val="clear" w:color="auto" w:fill="FFFFFF"/>
          </w:tcPr>
          <w:p w:rsidR="00773824" w:rsidRPr="00861667" w:rsidRDefault="00773824" w:rsidP="00972D16">
            <w:pPr>
              <w:rPr>
                <w:rFonts w:cstheme="minorHAnsi"/>
              </w:rPr>
            </w:pPr>
            <w:r w:rsidRPr="00861667">
              <w:rPr>
                <w:rFonts w:cstheme="minorHAnsi"/>
              </w:rPr>
              <w:t>Available</w:t>
            </w:r>
          </w:p>
        </w:tc>
        <w:tc>
          <w:tcPr>
            <w:tcW w:w="1142" w:type="dxa"/>
            <w:shd w:val="clear" w:color="auto" w:fill="FFFFFF"/>
          </w:tcPr>
          <w:p w:rsidR="00773824" w:rsidRPr="00861667" w:rsidRDefault="00773824" w:rsidP="00972D16">
            <w:pPr>
              <w:spacing w:before="120"/>
              <w:rPr>
                <w:rFonts w:cstheme="minorHAnsi"/>
              </w:rPr>
            </w:pPr>
            <w:r w:rsidRPr="00861667">
              <w:rPr>
                <w:rFonts w:cstheme="minorHAnsi"/>
              </w:rPr>
              <w:t>Mover box</w:t>
            </w:r>
          </w:p>
        </w:tc>
        <w:tc>
          <w:tcPr>
            <w:tcW w:w="810" w:type="dxa"/>
            <w:shd w:val="clear" w:color="auto" w:fill="FFFFFF"/>
          </w:tcPr>
          <w:p w:rsidR="00773824" w:rsidRPr="00D77D23" w:rsidRDefault="00773824" w:rsidP="00972D16">
            <w:r w:rsidRPr="00D77D23">
              <w:t>L</w:t>
            </w:r>
          </w:p>
        </w:tc>
        <w:tc>
          <w:tcPr>
            <w:tcW w:w="900" w:type="dxa"/>
            <w:shd w:val="clear" w:color="auto" w:fill="FFFFFF"/>
          </w:tcPr>
          <w:p w:rsidR="00773824" w:rsidRPr="00D77D23" w:rsidRDefault="00773824" w:rsidP="00972D16">
            <w:r w:rsidRPr="00D77D23">
              <w:t>30</w:t>
            </w:r>
          </w:p>
        </w:tc>
        <w:tc>
          <w:tcPr>
            <w:tcW w:w="900" w:type="dxa"/>
            <w:shd w:val="clear" w:color="auto" w:fill="FFFFFF"/>
          </w:tcPr>
          <w:p w:rsidR="00773824" w:rsidRPr="00D77D23" w:rsidRDefault="00773824" w:rsidP="00972D16">
            <w:r w:rsidRPr="00D77D23">
              <w:t>T</w:t>
            </w:r>
          </w:p>
        </w:tc>
        <w:tc>
          <w:tcPr>
            <w:tcW w:w="1350" w:type="dxa"/>
            <w:shd w:val="clear" w:color="auto" w:fill="FFFFFF"/>
          </w:tcPr>
          <w:p w:rsidR="00773824" w:rsidRDefault="00773824" w:rsidP="00972D16">
            <w:r w:rsidRPr="00D77D23">
              <w:t>Domain Code = “</w:t>
            </w:r>
            <w:proofErr w:type="spellStart"/>
            <w:r w:rsidRPr="00D77D23">
              <w:t>CaregiverRiskFactor</w:t>
            </w:r>
            <w:proofErr w:type="spellEnd"/>
            <w:r w:rsidRPr="00D77D23">
              <w:t>”</w:t>
            </w:r>
          </w:p>
        </w:tc>
        <w:tc>
          <w:tcPr>
            <w:tcW w:w="900" w:type="dxa"/>
            <w:shd w:val="clear" w:color="auto" w:fill="FFFFFF"/>
          </w:tcPr>
          <w:p w:rsidR="00773824" w:rsidRPr="00861667" w:rsidRDefault="00773824" w:rsidP="00972D16">
            <w:pPr>
              <w:widowControl w:val="0"/>
              <w:spacing w:before="120"/>
              <w:rPr>
                <w:rFonts w:cstheme="minorHAnsi"/>
              </w:rPr>
            </w:pPr>
            <w:r>
              <w:rPr>
                <w:rFonts w:cstheme="minorHAnsi"/>
              </w:rPr>
              <w:t>N/A</w:t>
            </w:r>
          </w:p>
        </w:tc>
        <w:tc>
          <w:tcPr>
            <w:tcW w:w="1738" w:type="dxa"/>
            <w:shd w:val="clear" w:color="auto" w:fill="FFFFFF"/>
          </w:tcPr>
          <w:p w:rsidR="00773824" w:rsidRDefault="00773824" w:rsidP="00972D16">
            <w:pPr>
              <w:spacing w:before="120"/>
              <w:rPr>
                <w:rFonts w:cstheme="minorHAnsi"/>
              </w:rPr>
            </w:pPr>
            <w:r>
              <w:rPr>
                <w:rFonts w:cstheme="minorHAnsi"/>
              </w:rPr>
              <w:t xml:space="preserve">System populated </w:t>
            </w:r>
          </w:p>
          <w:p w:rsidR="00773824" w:rsidRDefault="00773824" w:rsidP="00972D16">
            <w:pPr>
              <w:spacing w:before="120"/>
              <w:rPr>
                <w:rFonts w:cstheme="minorHAnsi"/>
              </w:rPr>
            </w:pPr>
            <w:r>
              <w:rPr>
                <w:rFonts w:cstheme="minorHAnsi"/>
              </w:rPr>
              <w:t>User selectable</w:t>
            </w:r>
          </w:p>
          <w:p w:rsidR="00773824" w:rsidRPr="00861667" w:rsidRDefault="00773824" w:rsidP="00972D16">
            <w:pPr>
              <w:spacing w:before="120"/>
              <w:rPr>
                <w:rFonts w:cstheme="minorHAnsi"/>
              </w:rPr>
            </w:pPr>
            <w:r>
              <w:rPr>
                <w:rFonts w:cstheme="minorHAnsi"/>
              </w:rPr>
              <w:t>Not mandatory</w:t>
            </w:r>
          </w:p>
        </w:tc>
      </w:tr>
      <w:tr w:rsidR="00773824" w:rsidRPr="00110E7D" w:rsidTr="00972D16">
        <w:trPr>
          <w:trHeight w:val="432"/>
        </w:trPr>
        <w:tc>
          <w:tcPr>
            <w:tcW w:w="1232" w:type="dxa"/>
            <w:shd w:val="clear" w:color="auto" w:fill="FFFFFF"/>
          </w:tcPr>
          <w:p w:rsidR="00773824" w:rsidRPr="00E0353C" w:rsidRDefault="00773824" w:rsidP="00972D16">
            <w:r>
              <w:rPr>
                <w:rFonts w:cstheme="minorHAnsi"/>
              </w:rPr>
              <w:t>N/A</w:t>
            </w:r>
          </w:p>
        </w:tc>
        <w:tc>
          <w:tcPr>
            <w:tcW w:w="1108" w:type="dxa"/>
            <w:shd w:val="clear" w:color="auto" w:fill="FFFFFF"/>
          </w:tcPr>
          <w:p w:rsidR="00773824" w:rsidRDefault="00773824" w:rsidP="00972D16">
            <w:r>
              <w:t>Selected</w:t>
            </w:r>
          </w:p>
        </w:tc>
        <w:tc>
          <w:tcPr>
            <w:tcW w:w="1142" w:type="dxa"/>
            <w:shd w:val="clear" w:color="auto" w:fill="FFFFFF"/>
          </w:tcPr>
          <w:p w:rsidR="00773824" w:rsidRDefault="00773824" w:rsidP="00972D16">
            <w:pPr>
              <w:spacing w:before="120"/>
              <w:rPr>
                <w:rFonts w:cstheme="minorHAnsi"/>
              </w:rPr>
            </w:pPr>
            <w:r>
              <w:rPr>
                <w:rFonts w:cstheme="minorHAnsi"/>
              </w:rPr>
              <w:t>Mover box</w:t>
            </w:r>
          </w:p>
        </w:tc>
        <w:tc>
          <w:tcPr>
            <w:tcW w:w="810" w:type="dxa"/>
            <w:shd w:val="clear" w:color="auto" w:fill="FFFFFF"/>
          </w:tcPr>
          <w:p w:rsidR="00773824" w:rsidRDefault="00773824" w:rsidP="00972D16">
            <w:pPr>
              <w:widowControl w:val="0"/>
              <w:spacing w:before="120"/>
              <w:rPr>
                <w:rFonts w:cstheme="minorHAnsi"/>
              </w:rPr>
            </w:pPr>
            <w:r>
              <w:rPr>
                <w:rFonts w:cstheme="minorHAnsi"/>
              </w:rPr>
              <w:t>L</w:t>
            </w:r>
          </w:p>
        </w:tc>
        <w:tc>
          <w:tcPr>
            <w:tcW w:w="900" w:type="dxa"/>
            <w:shd w:val="clear" w:color="auto" w:fill="FFFFFF"/>
          </w:tcPr>
          <w:p w:rsidR="00773824" w:rsidRDefault="00773824" w:rsidP="00972D16">
            <w:pPr>
              <w:widowControl w:val="0"/>
              <w:spacing w:before="120"/>
              <w:rPr>
                <w:rFonts w:cstheme="minorHAnsi"/>
              </w:rPr>
            </w:pPr>
            <w:r>
              <w:rPr>
                <w:rFonts w:cstheme="minorHAnsi"/>
              </w:rPr>
              <w:t>100</w:t>
            </w:r>
          </w:p>
        </w:tc>
        <w:tc>
          <w:tcPr>
            <w:tcW w:w="900" w:type="dxa"/>
            <w:shd w:val="clear" w:color="auto" w:fill="FFFFFF"/>
          </w:tcPr>
          <w:p w:rsidR="00773824" w:rsidRDefault="00773824" w:rsidP="00972D16">
            <w:pPr>
              <w:widowControl w:val="0"/>
              <w:spacing w:before="120"/>
              <w:rPr>
                <w:rFonts w:cstheme="minorHAnsi"/>
              </w:rPr>
            </w:pPr>
            <w:r>
              <w:rPr>
                <w:rFonts w:cstheme="minorHAnsi"/>
              </w:rPr>
              <w:t>T</w:t>
            </w:r>
          </w:p>
        </w:tc>
        <w:tc>
          <w:tcPr>
            <w:tcW w:w="1350" w:type="dxa"/>
            <w:shd w:val="clear" w:color="auto" w:fill="FFFFFF"/>
          </w:tcPr>
          <w:p w:rsidR="00773824" w:rsidRDefault="00773824" w:rsidP="00972D16">
            <w:r w:rsidRPr="005C10B3">
              <w:rPr>
                <w:rFonts w:cstheme="minorHAnsi"/>
              </w:rPr>
              <w:t>N/A</w:t>
            </w:r>
          </w:p>
        </w:tc>
        <w:tc>
          <w:tcPr>
            <w:tcW w:w="900" w:type="dxa"/>
            <w:shd w:val="clear" w:color="auto" w:fill="FFFFFF"/>
          </w:tcPr>
          <w:p w:rsidR="00773824" w:rsidRDefault="00773824" w:rsidP="00972D16">
            <w:r w:rsidRPr="005C10B3">
              <w:rPr>
                <w:rFonts w:cstheme="minorHAnsi"/>
              </w:rPr>
              <w:t>N/A</w:t>
            </w:r>
          </w:p>
        </w:tc>
        <w:tc>
          <w:tcPr>
            <w:tcW w:w="1738" w:type="dxa"/>
            <w:shd w:val="clear" w:color="auto" w:fill="FFFFFF"/>
          </w:tcPr>
          <w:p w:rsidR="00773824" w:rsidRDefault="00773824" w:rsidP="00972D16">
            <w:pPr>
              <w:spacing w:before="120"/>
              <w:rPr>
                <w:rFonts w:cstheme="minorHAnsi"/>
              </w:rPr>
            </w:pPr>
            <w:r>
              <w:rPr>
                <w:rFonts w:cstheme="minorHAnsi"/>
              </w:rPr>
              <w:t>User selected</w:t>
            </w:r>
          </w:p>
        </w:tc>
      </w:tr>
      <w:tr w:rsidR="00773824" w:rsidRPr="00110E7D" w:rsidTr="00972D16">
        <w:trPr>
          <w:trHeight w:val="432"/>
        </w:trPr>
        <w:tc>
          <w:tcPr>
            <w:tcW w:w="1232" w:type="dxa"/>
            <w:shd w:val="clear" w:color="auto" w:fill="auto"/>
          </w:tcPr>
          <w:p w:rsidR="00773824" w:rsidRPr="00E0353C" w:rsidRDefault="00773824" w:rsidP="00972D16">
            <w:proofErr w:type="spellStart"/>
            <w:r w:rsidRPr="00CC13CA">
              <w:t>INTAKE.livingArrangements</w:t>
            </w:r>
            <w:proofErr w:type="spellEnd"/>
          </w:p>
        </w:tc>
        <w:tc>
          <w:tcPr>
            <w:tcW w:w="1108" w:type="dxa"/>
            <w:shd w:val="clear" w:color="auto" w:fill="auto"/>
          </w:tcPr>
          <w:p w:rsidR="00773824" w:rsidRDefault="00773824" w:rsidP="00972D16">
            <w:r>
              <w:t>Living Arrangement at the time of intake</w:t>
            </w:r>
          </w:p>
        </w:tc>
        <w:tc>
          <w:tcPr>
            <w:tcW w:w="1142" w:type="dxa"/>
            <w:shd w:val="clear" w:color="auto" w:fill="auto"/>
          </w:tcPr>
          <w:p w:rsidR="00773824" w:rsidRDefault="00773824" w:rsidP="00972D16">
            <w:pPr>
              <w:spacing w:before="120"/>
              <w:rPr>
                <w:rFonts w:cstheme="minorHAnsi"/>
              </w:rPr>
            </w:pPr>
            <w:r>
              <w:rPr>
                <w:rFonts w:cstheme="minorHAnsi"/>
              </w:rPr>
              <w:t>Drop down</w:t>
            </w:r>
          </w:p>
        </w:tc>
        <w:tc>
          <w:tcPr>
            <w:tcW w:w="810" w:type="dxa"/>
            <w:shd w:val="clear" w:color="auto" w:fill="auto"/>
          </w:tcPr>
          <w:p w:rsidR="00773824" w:rsidRDefault="00773824" w:rsidP="00972D16">
            <w:pPr>
              <w:widowControl w:val="0"/>
              <w:spacing w:before="120"/>
              <w:rPr>
                <w:rFonts w:cstheme="minorHAnsi"/>
              </w:rPr>
            </w:pPr>
            <w:r>
              <w:rPr>
                <w:rFonts w:cstheme="minorHAnsi"/>
              </w:rPr>
              <w:t>L</w:t>
            </w:r>
          </w:p>
        </w:tc>
        <w:tc>
          <w:tcPr>
            <w:tcW w:w="900" w:type="dxa"/>
            <w:shd w:val="clear" w:color="auto" w:fill="auto"/>
          </w:tcPr>
          <w:p w:rsidR="00773824" w:rsidRDefault="00773824" w:rsidP="00972D16">
            <w:pPr>
              <w:widowControl w:val="0"/>
              <w:spacing w:before="120"/>
              <w:rPr>
                <w:rFonts w:cstheme="minorHAnsi"/>
              </w:rPr>
            </w:pPr>
            <w:r>
              <w:rPr>
                <w:rFonts w:cstheme="minorHAnsi"/>
              </w:rPr>
              <w:t>100</w:t>
            </w:r>
          </w:p>
        </w:tc>
        <w:tc>
          <w:tcPr>
            <w:tcW w:w="900" w:type="dxa"/>
            <w:shd w:val="clear" w:color="auto" w:fill="auto"/>
          </w:tcPr>
          <w:p w:rsidR="00773824" w:rsidRDefault="00773824" w:rsidP="00972D16">
            <w:pPr>
              <w:widowControl w:val="0"/>
              <w:spacing w:before="120"/>
              <w:rPr>
                <w:rFonts w:cstheme="minorHAnsi"/>
              </w:rPr>
            </w:pPr>
            <w:r>
              <w:rPr>
                <w:rFonts w:cstheme="minorHAnsi"/>
              </w:rPr>
              <w:t>F</w:t>
            </w:r>
          </w:p>
        </w:tc>
        <w:tc>
          <w:tcPr>
            <w:tcW w:w="1350" w:type="dxa"/>
            <w:shd w:val="clear" w:color="auto" w:fill="auto"/>
          </w:tcPr>
          <w:p w:rsidR="00773824" w:rsidRPr="00EE254E" w:rsidRDefault="00773824" w:rsidP="00972D16">
            <w:pPr>
              <w:widowControl w:val="0"/>
              <w:spacing w:before="120"/>
              <w:rPr>
                <w:rFonts w:cstheme="minorHAnsi"/>
              </w:rPr>
            </w:pPr>
            <w:r w:rsidRPr="00CC13CA">
              <w:rPr>
                <w:rFonts w:cstheme="minorHAnsi"/>
              </w:rPr>
              <w:t xml:space="preserve">Domain Code = </w:t>
            </w:r>
            <w:proofErr w:type="spellStart"/>
            <w:r w:rsidRPr="00CC13CA">
              <w:rPr>
                <w:rFonts w:cstheme="minorHAnsi"/>
              </w:rPr>
              <w:t>LivingArrangement</w:t>
            </w:r>
            <w:proofErr w:type="spellEnd"/>
            <w:r w:rsidRPr="00CC13CA">
              <w:rPr>
                <w:rFonts w:cstheme="minorHAnsi"/>
              </w:rPr>
              <w:t xml:space="preserve"> where parent ref data code = NCANDS</w:t>
            </w:r>
          </w:p>
        </w:tc>
        <w:tc>
          <w:tcPr>
            <w:tcW w:w="900" w:type="dxa"/>
            <w:shd w:val="clear" w:color="auto" w:fill="auto"/>
          </w:tcPr>
          <w:p w:rsidR="00773824" w:rsidRDefault="00773824" w:rsidP="00972D16">
            <w:pPr>
              <w:widowControl w:val="0"/>
              <w:spacing w:before="120"/>
              <w:rPr>
                <w:rFonts w:cstheme="minorHAnsi"/>
              </w:rPr>
            </w:pPr>
            <w:r>
              <w:rPr>
                <w:rFonts w:cstheme="minorHAnsi"/>
              </w:rPr>
              <w:t>N/A</w:t>
            </w:r>
          </w:p>
        </w:tc>
        <w:tc>
          <w:tcPr>
            <w:tcW w:w="1738" w:type="dxa"/>
            <w:shd w:val="clear" w:color="auto" w:fill="auto"/>
          </w:tcPr>
          <w:p w:rsidR="00773824" w:rsidRDefault="00773824" w:rsidP="00972D16">
            <w:pPr>
              <w:spacing w:before="120"/>
              <w:rPr>
                <w:rFonts w:cstheme="minorHAnsi"/>
              </w:rPr>
            </w:pPr>
            <w:r>
              <w:rPr>
                <w:rFonts w:cstheme="minorHAnsi"/>
              </w:rPr>
              <w:t>User selected</w:t>
            </w:r>
          </w:p>
          <w:p w:rsidR="00773824" w:rsidRDefault="00773824" w:rsidP="00972D16">
            <w:pPr>
              <w:spacing w:before="120"/>
              <w:rPr>
                <w:rFonts w:cstheme="minorHAnsi"/>
              </w:rPr>
            </w:pPr>
            <w:r>
              <w:rPr>
                <w:rFonts w:cstheme="minorHAnsi"/>
              </w:rPr>
              <w:t>Not required</w:t>
            </w:r>
          </w:p>
          <w:p w:rsidR="00773824" w:rsidRDefault="00773824" w:rsidP="00972D16">
            <w:pPr>
              <w:spacing w:before="120"/>
              <w:rPr>
                <w:rFonts w:cstheme="minorHAnsi"/>
              </w:rPr>
            </w:pPr>
          </w:p>
        </w:tc>
      </w:tr>
      <w:tr w:rsidR="00773824" w:rsidRPr="001176EF" w:rsidTr="00972D16">
        <w:trPr>
          <w:trHeight w:val="432"/>
        </w:trPr>
        <w:tc>
          <w:tcPr>
            <w:tcW w:w="1232" w:type="dxa"/>
            <w:shd w:val="clear" w:color="auto" w:fill="FFFFFF"/>
          </w:tcPr>
          <w:p w:rsidR="00773824" w:rsidRPr="001176EF" w:rsidRDefault="00773824" w:rsidP="00972D16">
            <w:pPr>
              <w:rPr>
                <w:rFonts w:cstheme="minorHAnsi"/>
              </w:rPr>
            </w:pPr>
            <w:proofErr w:type="spellStart"/>
            <w:r w:rsidRPr="001176EF">
              <w:rPr>
                <w:rFonts w:cstheme="minorHAnsi"/>
              </w:rPr>
              <w:t>ALLEGATIONSETTING.allegationLivingArrangement</w:t>
            </w:r>
            <w:proofErr w:type="spellEnd"/>
          </w:p>
        </w:tc>
        <w:tc>
          <w:tcPr>
            <w:tcW w:w="1108" w:type="dxa"/>
            <w:shd w:val="clear" w:color="auto" w:fill="FFFFFF"/>
          </w:tcPr>
          <w:p w:rsidR="00773824" w:rsidRPr="001176EF" w:rsidRDefault="00773824" w:rsidP="00972D16">
            <w:pPr>
              <w:rPr>
                <w:rFonts w:cstheme="minorHAnsi"/>
              </w:rPr>
            </w:pPr>
            <w:r w:rsidRPr="001176EF">
              <w:rPr>
                <w:rFonts w:cstheme="minorHAnsi"/>
              </w:rPr>
              <w:t xml:space="preserve">Living Arrangement at the time of </w:t>
            </w:r>
            <w:r w:rsidR="00875229">
              <w:rPr>
                <w:rFonts w:cstheme="minorHAnsi"/>
              </w:rPr>
              <w:t>occurrence</w:t>
            </w:r>
          </w:p>
        </w:tc>
        <w:tc>
          <w:tcPr>
            <w:tcW w:w="1142" w:type="dxa"/>
            <w:shd w:val="clear" w:color="auto" w:fill="FFFFFF"/>
          </w:tcPr>
          <w:p w:rsidR="00773824" w:rsidRPr="001176EF" w:rsidRDefault="00773824" w:rsidP="00972D16">
            <w:pPr>
              <w:spacing w:before="120"/>
              <w:rPr>
                <w:rFonts w:cstheme="minorHAnsi"/>
              </w:rPr>
            </w:pPr>
            <w:r w:rsidRPr="001176EF">
              <w:rPr>
                <w:rFonts w:cstheme="minorHAnsi"/>
              </w:rPr>
              <w:t>Drop down</w:t>
            </w:r>
          </w:p>
        </w:tc>
        <w:tc>
          <w:tcPr>
            <w:tcW w:w="810" w:type="dxa"/>
            <w:shd w:val="clear" w:color="auto" w:fill="FFFFFF"/>
          </w:tcPr>
          <w:p w:rsidR="00773824" w:rsidRPr="001176EF" w:rsidRDefault="00773824" w:rsidP="00972D16">
            <w:pPr>
              <w:spacing w:before="120"/>
              <w:rPr>
                <w:rFonts w:cstheme="minorHAnsi"/>
              </w:rPr>
            </w:pPr>
            <w:r w:rsidRPr="001176EF">
              <w:rPr>
                <w:rFonts w:cstheme="minorHAnsi"/>
              </w:rPr>
              <w:t>L</w:t>
            </w:r>
          </w:p>
        </w:tc>
        <w:tc>
          <w:tcPr>
            <w:tcW w:w="900" w:type="dxa"/>
            <w:shd w:val="clear" w:color="auto" w:fill="FFFFFF"/>
          </w:tcPr>
          <w:p w:rsidR="00773824" w:rsidRPr="001176EF" w:rsidRDefault="00773824" w:rsidP="00972D16">
            <w:pPr>
              <w:spacing w:before="120"/>
              <w:rPr>
                <w:rFonts w:cstheme="minorHAnsi"/>
              </w:rPr>
            </w:pPr>
            <w:r w:rsidRPr="001176EF">
              <w:rPr>
                <w:rFonts w:cstheme="minorHAnsi"/>
              </w:rPr>
              <w:t>100</w:t>
            </w:r>
          </w:p>
        </w:tc>
        <w:tc>
          <w:tcPr>
            <w:tcW w:w="900" w:type="dxa"/>
            <w:shd w:val="clear" w:color="auto" w:fill="FFFFFF"/>
          </w:tcPr>
          <w:p w:rsidR="00773824" w:rsidRPr="001176EF" w:rsidRDefault="00773824" w:rsidP="00972D16">
            <w:pPr>
              <w:spacing w:before="120"/>
              <w:rPr>
                <w:rFonts w:cstheme="minorHAnsi"/>
              </w:rPr>
            </w:pPr>
            <w:r w:rsidRPr="001176EF">
              <w:rPr>
                <w:rFonts w:cstheme="minorHAnsi"/>
              </w:rPr>
              <w:t>F</w:t>
            </w:r>
          </w:p>
        </w:tc>
        <w:tc>
          <w:tcPr>
            <w:tcW w:w="1350" w:type="dxa"/>
            <w:shd w:val="clear" w:color="auto" w:fill="FFFFFF"/>
          </w:tcPr>
          <w:p w:rsidR="00773824" w:rsidRPr="001176EF" w:rsidRDefault="00773824" w:rsidP="00972D16">
            <w:pPr>
              <w:spacing w:before="120"/>
              <w:rPr>
                <w:rFonts w:cstheme="minorHAnsi"/>
              </w:rPr>
            </w:pPr>
            <w:r w:rsidRPr="001176EF">
              <w:rPr>
                <w:rFonts w:cstheme="minorHAnsi"/>
              </w:rPr>
              <w:t>Domain Code = “</w:t>
            </w:r>
            <w:proofErr w:type="spellStart"/>
            <w:r w:rsidRPr="001176EF">
              <w:rPr>
                <w:rFonts w:cstheme="minorHAnsi"/>
              </w:rPr>
              <w:t>LivingArrangement</w:t>
            </w:r>
            <w:proofErr w:type="spellEnd"/>
            <w:r w:rsidRPr="001176EF">
              <w:rPr>
                <w:rFonts w:cstheme="minorHAnsi"/>
              </w:rPr>
              <w:t>” where parent ref data code=NCANDS</w:t>
            </w:r>
          </w:p>
        </w:tc>
        <w:tc>
          <w:tcPr>
            <w:tcW w:w="900" w:type="dxa"/>
            <w:shd w:val="clear" w:color="auto" w:fill="FFFFFF"/>
          </w:tcPr>
          <w:p w:rsidR="00773824" w:rsidRPr="001176EF" w:rsidRDefault="00773824" w:rsidP="00972D16">
            <w:pPr>
              <w:spacing w:before="120"/>
              <w:rPr>
                <w:rFonts w:cstheme="minorHAnsi"/>
              </w:rPr>
            </w:pPr>
            <w:r w:rsidRPr="001176EF">
              <w:rPr>
                <w:rFonts w:cstheme="minorHAnsi"/>
              </w:rPr>
              <w:t>N/A</w:t>
            </w:r>
          </w:p>
        </w:tc>
        <w:tc>
          <w:tcPr>
            <w:tcW w:w="1738" w:type="dxa"/>
            <w:shd w:val="clear" w:color="auto" w:fill="FFFFFF"/>
          </w:tcPr>
          <w:p w:rsidR="00773824" w:rsidRPr="001176EF" w:rsidRDefault="00773824" w:rsidP="00972D16">
            <w:pPr>
              <w:spacing w:before="120"/>
              <w:rPr>
                <w:rFonts w:cstheme="minorHAnsi"/>
              </w:rPr>
            </w:pPr>
            <w:r w:rsidRPr="001176EF">
              <w:rPr>
                <w:rFonts w:cstheme="minorHAnsi"/>
              </w:rPr>
              <w:t>User selected</w:t>
            </w:r>
          </w:p>
          <w:p w:rsidR="00773824" w:rsidRPr="001176EF" w:rsidRDefault="00773824" w:rsidP="00972D16">
            <w:pPr>
              <w:spacing w:before="120"/>
              <w:rPr>
                <w:rFonts w:cstheme="minorHAnsi"/>
              </w:rPr>
            </w:pPr>
            <w:r w:rsidRPr="001176EF">
              <w:rPr>
                <w:rFonts w:cstheme="minorHAnsi"/>
              </w:rPr>
              <w:t>Not Required</w:t>
            </w:r>
          </w:p>
          <w:p w:rsidR="00773824" w:rsidRPr="001176EF" w:rsidRDefault="00773824" w:rsidP="00972D16">
            <w:pPr>
              <w:spacing w:before="120"/>
              <w:rPr>
                <w:rFonts w:cstheme="minorHAnsi"/>
              </w:rPr>
            </w:pPr>
            <w:r w:rsidRPr="001176EF">
              <w:rPr>
                <w:rFonts w:cstheme="minorHAnsi"/>
              </w:rPr>
              <w:t>AFCARS/NCANDS/NYTD</w:t>
            </w:r>
          </w:p>
        </w:tc>
      </w:tr>
    </w:tbl>
    <w:p w:rsidR="00773824" w:rsidRPr="005D66C1" w:rsidRDefault="00773824" w:rsidP="00773824">
      <w:pPr>
        <w:pStyle w:val="ListParagraph"/>
        <w:ind w:left="1800"/>
      </w:pPr>
      <w:r>
        <w:softHyphen/>
      </w:r>
      <w:r>
        <w:softHyphen/>
      </w:r>
    </w:p>
    <w:p w:rsidR="00773824" w:rsidRDefault="00773824" w:rsidP="00773824">
      <w:pPr>
        <w:pStyle w:val="ListParagraph"/>
        <w:ind w:left="1800"/>
      </w:pPr>
    </w:p>
    <w:p w:rsidR="00875229" w:rsidRDefault="00875229" w:rsidP="00773824">
      <w:pPr>
        <w:pStyle w:val="ListParagraph"/>
        <w:ind w:left="1800"/>
      </w:pPr>
    </w:p>
    <w:p w:rsidR="00875229" w:rsidRDefault="00875229" w:rsidP="00773824">
      <w:pPr>
        <w:pStyle w:val="ListParagraph"/>
        <w:ind w:left="1800"/>
      </w:pPr>
    </w:p>
    <w:p w:rsidR="00875229" w:rsidRDefault="00875229" w:rsidP="00773824">
      <w:pPr>
        <w:pStyle w:val="ListParagraph"/>
        <w:ind w:left="1800"/>
      </w:pPr>
    </w:p>
    <w:p w:rsidR="00875229" w:rsidRDefault="00875229" w:rsidP="00773824">
      <w:pPr>
        <w:pStyle w:val="ListParagraph"/>
        <w:ind w:left="1800"/>
      </w:pPr>
    </w:p>
    <w:p w:rsidR="00875229" w:rsidRPr="005D66C1" w:rsidRDefault="00875229" w:rsidP="00773824">
      <w:pPr>
        <w:pStyle w:val="ListParagraph"/>
        <w:ind w:left="1800"/>
      </w:pPr>
    </w:p>
    <w:p w:rsidR="00773824" w:rsidRPr="003370D8" w:rsidRDefault="00773824" w:rsidP="00773824">
      <w:pPr>
        <w:pStyle w:val="ListParagraph"/>
        <w:numPr>
          <w:ilvl w:val="2"/>
          <w:numId w:val="5"/>
        </w:numPr>
        <w:rPr>
          <w:rFonts w:ascii="Arial" w:hAnsi="Arial" w:cs="Arial"/>
          <w:b/>
        </w:rPr>
      </w:pPr>
      <w:r w:rsidRPr="003370D8">
        <w:rPr>
          <w:rFonts w:ascii="Arial" w:hAnsi="Arial" w:cs="Arial"/>
          <w:b/>
        </w:rPr>
        <w:lastRenderedPageBreak/>
        <w:t>Action Buttons/Hyperlinks</w:t>
      </w:r>
    </w:p>
    <w:p w:rsidR="00773824" w:rsidRPr="005D66C1" w:rsidRDefault="00773824" w:rsidP="00773824">
      <w:pPr>
        <w:pStyle w:val="ListParagraph"/>
        <w:ind w:left="1800"/>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1265"/>
        <w:gridCol w:w="7187"/>
      </w:tblGrid>
      <w:tr w:rsidR="00773824" w:rsidRPr="00B51BA5" w:rsidTr="00972D16">
        <w:trPr>
          <w:tblHeader/>
        </w:trPr>
        <w:tc>
          <w:tcPr>
            <w:tcW w:w="1448" w:type="dxa"/>
            <w:shd w:val="clear" w:color="auto" w:fill="CFCFCF"/>
          </w:tcPr>
          <w:p w:rsidR="00773824" w:rsidRPr="00B51BA5" w:rsidRDefault="00773824" w:rsidP="00972D16">
            <w:pPr>
              <w:spacing w:before="120"/>
              <w:rPr>
                <w:rFonts w:ascii="Arial" w:hAnsi="Arial" w:cs="Arial"/>
                <w:b/>
              </w:rPr>
            </w:pPr>
            <w:r w:rsidRPr="00B51BA5">
              <w:rPr>
                <w:rFonts w:ascii="Arial" w:hAnsi="Arial" w:cs="Arial"/>
                <w:b/>
              </w:rPr>
              <w:t>Label</w:t>
            </w:r>
          </w:p>
        </w:tc>
        <w:tc>
          <w:tcPr>
            <w:tcW w:w="1265" w:type="dxa"/>
            <w:shd w:val="clear" w:color="auto" w:fill="CFCFCF"/>
          </w:tcPr>
          <w:p w:rsidR="00773824" w:rsidRPr="00B51BA5" w:rsidRDefault="00773824" w:rsidP="00972D16">
            <w:pPr>
              <w:spacing w:before="120"/>
              <w:rPr>
                <w:rFonts w:ascii="Arial" w:hAnsi="Arial" w:cs="Arial"/>
                <w:b/>
              </w:rPr>
            </w:pPr>
            <w:r w:rsidRPr="00B51BA5">
              <w:rPr>
                <w:rFonts w:ascii="Arial" w:hAnsi="Arial" w:cs="Arial"/>
                <w:b/>
              </w:rPr>
              <w:t>Type</w:t>
            </w:r>
          </w:p>
        </w:tc>
        <w:tc>
          <w:tcPr>
            <w:tcW w:w="7187" w:type="dxa"/>
            <w:shd w:val="clear" w:color="auto" w:fill="CFCFCF"/>
          </w:tcPr>
          <w:p w:rsidR="00773824" w:rsidRPr="00B51BA5" w:rsidRDefault="00773824" w:rsidP="00972D16">
            <w:pPr>
              <w:spacing w:before="120"/>
              <w:rPr>
                <w:rFonts w:ascii="Arial" w:hAnsi="Arial" w:cs="Arial"/>
                <w:b/>
              </w:rPr>
            </w:pPr>
            <w:r w:rsidRPr="00B51BA5">
              <w:rPr>
                <w:rFonts w:ascii="Arial" w:hAnsi="Arial" w:cs="Arial"/>
                <w:b/>
              </w:rPr>
              <w:t>On Click Action/Navigation</w:t>
            </w:r>
          </w:p>
        </w:tc>
      </w:tr>
      <w:tr w:rsidR="00773824" w:rsidRPr="00061CA8" w:rsidTr="00972D16">
        <w:trPr>
          <w:trHeight w:val="440"/>
        </w:trPr>
        <w:tc>
          <w:tcPr>
            <w:tcW w:w="1448" w:type="dxa"/>
          </w:tcPr>
          <w:p w:rsidR="00773824" w:rsidRDefault="00773824" w:rsidP="00972D16">
            <w:pPr>
              <w:pStyle w:val="BodyText"/>
              <w:spacing w:before="120" w:after="0"/>
              <w:rPr>
                <w:rFonts w:asciiTheme="minorHAnsi" w:hAnsiTheme="minorHAnsi" w:cstheme="minorHAnsi"/>
                <w:szCs w:val="22"/>
              </w:rPr>
            </w:pPr>
            <w:r>
              <w:rPr>
                <w:rFonts w:asciiTheme="minorHAnsi" w:hAnsiTheme="minorHAnsi" w:cstheme="minorHAnsi"/>
                <w:szCs w:val="22"/>
              </w:rPr>
              <w:t>Apply</w:t>
            </w:r>
          </w:p>
        </w:tc>
        <w:tc>
          <w:tcPr>
            <w:tcW w:w="1265" w:type="dxa"/>
          </w:tcPr>
          <w:p w:rsidR="00773824" w:rsidRPr="00061CA8" w:rsidRDefault="00773824" w:rsidP="00972D16">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773824" w:rsidRPr="00061CA8" w:rsidRDefault="00773824" w:rsidP="00972D16">
            <w:pPr>
              <w:pStyle w:val="BodyText"/>
              <w:spacing w:before="120" w:after="0"/>
              <w:rPr>
                <w:rFonts w:asciiTheme="minorHAnsi" w:hAnsiTheme="minorHAnsi" w:cstheme="minorHAnsi"/>
                <w:szCs w:val="22"/>
              </w:rPr>
            </w:pPr>
            <w:r>
              <w:rPr>
                <w:rFonts w:asciiTheme="minorHAnsi" w:hAnsiTheme="minorHAnsi" w:cstheme="minorHAnsi"/>
                <w:szCs w:val="22"/>
              </w:rPr>
              <w:t>D</w:t>
            </w:r>
            <w:r w:rsidRPr="00D32A8E">
              <w:rPr>
                <w:rFonts w:asciiTheme="minorHAnsi" w:hAnsiTheme="minorHAnsi" w:cstheme="minorHAnsi"/>
                <w:szCs w:val="22"/>
              </w:rPr>
              <w:t>ata is saved and user remains on the screen</w:t>
            </w:r>
          </w:p>
        </w:tc>
      </w:tr>
      <w:tr w:rsidR="00773824" w:rsidRPr="00061CA8" w:rsidTr="00972D16">
        <w:trPr>
          <w:trHeight w:val="440"/>
        </w:trPr>
        <w:tc>
          <w:tcPr>
            <w:tcW w:w="1448" w:type="dxa"/>
          </w:tcPr>
          <w:p w:rsidR="00773824" w:rsidRDefault="00773824" w:rsidP="00972D16">
            <w:pPr>
              <w:pStyle w:val="BodyText"/>
              <w:spacing w:before="120" w:after="0"/>
              <w:rPr>
                <w:rFonts w:asciiTheme="minorHAnsi" w:hAnsiTheme="minorHAnsi" w:cstheme="minorHAnsi"/>
                <w:szCs w:val="22"/>
              </w:rPr>
            </w:pPr>
            <w:r>
              <w:rPr>
                <w:rFonts w:asciiTheme="minorHAnsi" w:hAnsiTheme="minorHAnsi" w:cstheme="minorHAnsi"/>
                <w:szCs w:val="22"/>
              </w:rPr>
              <w:t>Save</w:t>
            </w:r>
          </w:p>
        </w:tc>
        <w:tc>
          <w:tcPr>
            <w:tcW w:w="1265" w:type="dxa"/>
          </w:tcPr>
          <w:p w:rsidR="00773824" w:rsidRPr="00061CA8" w:rsidRDefault="00773824" w:rsidP="00972D16">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773824" w:rsidRPr="00D32A8E" w:rsidRDefault="00773824" w:rsidP="00972D16">
            <w:pPr>
              <w:pStyle w:val="BodyText"/>
              <w:spacing w:before="120" w:after="0"/>
              <w:rPr>
                <w:rFonts w:asciiTheme="minorHAnsi" w:hAnsiTheme="minorHAnsi" w:cstheme="minorHAnsi"/>
                <w:szCs w:val="22"/>
              </w:rPr>
            </w:pPr>
            <w:r w:rsidRPr="00D32A8E">
              <w:rPr>
                <w:rFonts w:asciiTheme="minorHAnsi" w:hAnsiTheme="minorHAnsi" w:cstheme="minorHAnsi"/>
                <w:szCs w:val="22"/>
              </w:rPr>
              <w:t xml:space="preserve">All cached screen data will be committed to the database.  User returns to the </w:t>
            </w:r>
            <w:r>
              <w:rPr>
                <w:rFonts w:asciiTheme="minorHAnsi" w:hAnsiTheme="minorHAnsi" w:cstheme="minorHAnsi"/>
                <w:szCs w:val="22"/>
              </w:rPr>
              <w:t xml:space="preserve">Intake Workload Screen </w:t>
            </w:r>
          </w:p>
        </w:tc>
      </w:tr>
      <w:tr w:rsidR="00773824" w:rsidRPr="00061CA8" w:rsidTr="00972D16">
        <w:trPr>
          <w:trHeight w:val="440"/>
        </w:trPr>
        <w:tc>
          <w:tcPr>
            <w:tcW w:w="1448" w:type="dxa"/>
          </w:tcPr>
          <w:p w:rsidR="00773824" w:rsidRDefault="00773824" w:rsidP="00972D16">
            <w:pPr>
              <w:pStyle w:val="BodyText"/>
              <w:spacing w:before="120" w:after="0"/>
              <w:rPr>
                <w:rFonts w:asciiTheme="minorHAnsi" w:hAnsiTheme="minorHAnsi" w:cstheme="minorHAnsi"/>
                <w:szCs w:val="22"/>
              </w:rPr>
            </w:pPr>
            <w:r>
              <w:rPr>
                <w:rFonts w:asciiTheme="minorHAnsi" w:hAnsiTheme="minorHAnsi" w:cstheme="minorHAnsi"/>
                <w:szCs w:val="22"/>
              </w:rPr>
              <w:t>Cancel</w:t>
            </w:r>
          </w:p>
        </w:tc>
        <w:tc>
          <w:tcPr>
            <w:tcW w:w="1265" w:type="dxa"/>
          </w:tcPr>
          <w:p w:rsidR="00773824" w:rsidRPr="00061CA8" w:rsidRDefault="00773824" w:rsidP="00972D16">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773824" w:rsidRPr="00061CA8" w:rsidRDefault="00773824" w:rsidP="00972D16">
            <w:pPr>
              <w:pStyle w:val="BodyText"/>
              <w:spacing w:before="120" w:after="0"/>
              <w:rPr>
                <w:rFonts w:asciiTheme="minorHAnsi" w:hAnsiTheme="minorHAnsi" w:cstheme="minorHAnsi"/>
                <w:szCs w:val="22"/>
              </w:rPr>
            </w:pPr>
            <w:r w:rsidRPr="00D32A8E">
              <w:rPr>
                <w:rFonts w:asciiTheme="minorHAnsi" w:hAnsiTheme="minorHAnsi" w:cstheme="minorHAnsi"/>
                <w:szCs w:val="22"/>
              </w:rPr>
              <w:t xml:space="preserve">Return to </w:t>
            </w:r>
            <w:r>
              <w:rPr>
                <w:rFonts w:asciiTheme="minorHAnsi" w:hAnsiTheme="minorHAnsi" w:cstheme="minorHAnsi"/>
                <w:szCs w:val="22"/>
              </w:rPr>
              <w:t>Intake Workload Screen</w:t>
            </w:r>
            <w:r w:rsidRPr="00D32A8E">
              <w:rPr>
                <w:rFonts w:asciiTheme="minorHAnsi" w:hAnsiTheme="minorHAnsi" w:cstheme="minorHAnsi"/>
                <w:szCs w:val="22"/>
              </w:rPr>
              <w:t>; no newly entered data will be saved.</w:t>
            </w:r>
          </w:p>
        </w:tc>
      </w:tr>
    </w:tbl>
    <w:p w:rsidR="00773824" w:rsidRDefault="00773824" w:rsidP="00773824"/>
    <w:p w:rsidR="00773824" w:rsidRPr="00E4213B" w:rsidRDefault="00773824" w:rsidP="00773824">
      <w:pPr>
        <w:rPr>
          <w:rFonts w:ascii="Arial" w:hAnsi="Arial" w:cs="Arial"/>
          <w:b/>
          <w:sz w:val="24"/>
          <w:szCs w:val="24"/>
        </w:rPr>
      </w:pPr>
      <w:r w:rsidRPr="00E4213B">
        <w:rPr>
          <w:rFonts w:ascii="Arial" w:hAnsi="Arial" w:cs="Arial"/>
          <w:b/>
          <w:sz w:val="24"/>
          <w:szCs w:val="24"/>
        </w:rPr>
        <w:t xml:space="preserve">2. Story </w:t>
      </w:r>
    </w:p>
    <w:p w:rsidR="00773824" w:rsidRDefault="00773824" w:rsidP="00773824">
      <w:r>
        <w:t>As an Intake Worker I should be able to add risk factor and living arrangement details to intake so that they are visible on Maltreatment screen.</w:t>
      </w:r>
    </w:p>
    <w:p w:rsidR="00773824" w:rsidRPr="00FC265B" w:rsidRDefault="00773824" w:rsidP="00773824">
      <w:pPr>
        <w:rPr>
          <w:rFonts w:ascii="Arial" w:hAnsi="Arial" w:cs="Arial"/>
          <w:b/>
          <w:sz w:val="24"/>
          <w:szCs w:val="24"/>
        </w:rPr>
      </w:pPr>
      <w:r w:rsidRPr="00FC265B">
        <w:rPr>
          <w:rFonts w:ascii="Arial" w:hAnsi="Arial" w:cs="Arial"/>
          <w:b/>
          <w:sz w:val="24"/>
          <w:szCs w:val="24"/>
        </w:rPr>
        <w:t>3. Notes</w:t>
      </w:r>
    </w:p>
    <w:p w:rsidR="00773824" w:rsidRDefault="00773824" w:rsidP="00773824">
      <w:pPr>
        <w:rPr>
          <w:rFonts w:ascii="Arial" w:hAnsi="Arial" w:cs="Arial"/>
          <w:b/>
        </w:rPr>
      </w:pPr>
      <w:r>
        <w:tab/>
      </w:r>
      <w:r w:rsidRPr="00FC265B">
        <w:rPr>
          <w:rFonts w:ascii="Arial" w:hAnsi="Arial" w:cs="Arial"/>
          <w:b/>
        </w:rPr>
        <w:t>3.1 Points to Note</w:t>
      </w:r>
    </w:p>
    <w:p w:rsidR="00773824" w:rsidRDefault="00773824" w:rsidP="00773824">
      <w:pPr>
        <w:pStyle w:val="ListParagraph"/>
        <w:numPr>
          <w:ilvl w:val="0"/>
          <w:numId w:val="9"/>
        </w:numPr>
        <w:spacing w:before="120" w:after="60" w:line="240" w:lineRule="auto"/>
        <w:ind w:left="1260"/>
        <w:rPr>
          <w:lang w:eastAsia="x-none"/>
        </w:rPr>
      </w:pPr>
      <w:r>
        <w:rPr>
          <w:lang w:eastAsia="x-none"/>
        </w:rPr>
        <w:t xml:space="preserve">Ignore ‘collapse all’ icon from the prototype. </w:t>
      </w:r>
    </w:p>
    <w:p w:rsidR="00773824" w:rsidRDefault="00773824" w:rsidP="00773824">
      <w:pPr>
        <w:pStyle w:val="ListParagraph"/>
        <w:spacing w:before="120" w:after="60" w:line="240" w:lineRule="auto"/>
        <w:ind w:left="1260"/>
        <w:rPr>
          <w:lang w:eastAsia="x-none"/>
        </w:rPr>
      </w:pPr>
    </w:p>
    <w:p w:rsidR="00773824" w:rsidRDefault="00773824" w:rsidP="00773824">
      <w:pPr>
        <w:rPr>
          <w:rFonts w:ascii="Arial" w:hAnsi="Arial" w:cs="Arial"/>
          <w:b/>
        </w:rPr>
      </w:pPr>
      <w:r>
        <w:tab/>
      </w:r>
      <w:r w:rsidRPr="000D0CB5">
        <w:rPr>
          <w:rFonts w:ascii="Arial" w:hAnsi="Arial" w:cs="Arial"/>
          <w:b/>
        </w:rPr>
        <w:t>3.2 Demo Steps</w:t>
      </w:r>
    </w:p>
    <w:p w:rsidR="00773824" w:rsidRPr="000D0CB5" w:rsidRDefault="00773824" w:rsidP="00773824">
      <w:pPr>
        <w:ind w:firstLine="720"/>
        <w:rPr>
          <w:rFonts w:ascii="Arial" w:hAnsi="Arial" w:cs="Arial"/>
        </w:rPr>
      </w:pPr>
      <w:r>
        <w:rPr>
          <w:rFonts w:ascii="Arial" w:hAnsi="Arial" w:cs="Arial"/>
          <w:b/>
        </w:rPr>
        <w:t xml:space="preserve">A. To add </w:t>
      </w:r>
      <w:r>
        <w:rPr>
          <w:rFonts w:ascii="Arial" w:hAnsi="Arial" w:cs="Arial"/>
          <w:b/>
        </w:rPr>
        <w:t>Risk Factors and Living Arrangement</w:t>
      </w:r>
      <w:r>
        <w:rPr>
          <w:rFonts w:ascii="Arial" w:hAnsi="Arial" w:cs="Arial"/>
          <w:b/>
        </w:rPr>
        <w:t xml:space="preserve"> </w:t>
      </w:r>
    </w:p>
    <w:p w:rsidR="00773824" w:rsidRPr="000D0CB5" w:rsidRDefault="00773824" w:rsidP="00773824">
      <w:pPr>
        <w:numPr>
          <w:ilvl w:val="0"/>
          <w:numId w:val="8"/>
        </w:numPr>
        <w:spacing w:after="0" w:line="240" w:lineRule="auto"/>
        <w:ind w:left="1170"/>
      </w:pPr>
      <w:r w:rsidRPr="000D0CB5">
        <w:t>Login to the USFN application with the following credentials</w:t>
      </w:r>
    </w:p>
    <w:p w:rsidR="00773824" w:rsidRPr="000D0CB5" w:rsidRDefault="00773824" w:rsidP="00773824">
      <w:pPr>
        <w:spacing w:after="0" w:line="240" w:lineRule="auto"/>
        <w:ind w:left="1170" w:firstLine="270"/>
      </w:pPr>
      <w:r w:rsidRPr="000D0CB5">
        <w:t xml:space="preserve">Username: </w:t>
      </w:r>
      <w:proofErr w:type="spellStart"/>
      <w:r w:rsidRPr="000D0CB5">
        <w:t>samweaver</w:t>
      </w:r>
      <w:proofErr w:type="spellEnd"/>
    </w:p>
    <w:p w:rsidR="00773824" w:rsidRPr="000D0CB5" w:rsidRDefault="00773824" w:rsidP="00773824">
      <w:pPr>
        <w:spacing w:after="0" w:line="240" w:lineRule="auto"/>
        <w:ind w:left="1170" w:firstLine="270"/>
      </w:pPr>
      <w:r w:rsidRPr="000D0CB5">
        <w:t xml:space="preserve">Any Password works. </w:t>
      </w:r>
    </w:p>
    <w:p w:rsidR="00773824" w:rsidRPr="000D0CB5" w:rsidRDefault="00773824" w:rsidP="00773824">
      <w:pPr>
        <w:numPr>
          <w:ilvl w:val="0"/>
          <w:numId w:val="8"/>
        </w:numPr>
        <w:spacing w:after="0" w:line="240" w:lineRule="auto"/>
        <w:ind w:left="1170"/>
      </w:pPr>
      <w:r w:rsidRPr="000D0CB5">
        <w:t xml:space="preserve">The My Organizer is displayed after successful login. </w:t>
      </w:r>
    </w:p>
    <w:p w:rsidR="00773824" w:rsidRPr="000D0CB5" w:rsidRDefault="00773824" w:rsidP="00773824">
      <w:pPr>
        <w:numPr>
          <w:ilvl w:val="0"/>
          <w:numId w:val="8"/>
        </w:numPr>
        <w:spacing w:after="0" w:line="240" w:lineRule="auto"/>
        <w:ind w:left="1170"/>
      </w:pPr>
      <w:r w:rsidRPr="000D0CB5">
        <w:t>Select ‘Intake’ from the top menu in the My Organizer Screen. The Intake Workload screen is displayed.</w:t>
      </w:r>
    </w:p>
    <w:p w:rsidR="00773824" w:rsidRPr="000D0CB5" w:rsidRDefault="00773824" w:rsidP="00773824">
      <w:pPr>
        <w:numPr>
          <w:ilvl w:val="0"/>
          <w:numId w:val="8"/>
        </w:numPr>
        <w:spacing w:after="0" w:line="240" w:lineRule="auto"/>
        <w:ind w:left="1170"/>
      </w:pPr>
      <w:r w:rsidRPr="000D0CB5">
        <w:t xml:space="preserve">Select ‘Add </w:t>
      </w:r>
      <w:r>
        <w:t>C</w:t>
      </w:r>
      <w:r w:rsidRPr="000D0CB5">
        <w:t>PS Intake’ button on the Workload screen.</w:t>
      </w:r>
    </w:p>
    <w:p w:rsidR="00773824" w:rsidRPr="000D0CB5" w:rsidRDefault="00773824" w:rsidP="00773824">
      <w:pPr>
        <w:numPr>
          <w:ilvl w:val="0"/>
          <w:numId w:val="8"/>
        </w:numPr>
        <w:spacing w:after="0" w:line="240" w:lineRule="auto"/>
        <w:ind w:left="1170"/>
      </w:pPr>
      <w:r w:rsidRPr="000D0CB5">
        <w:t xml:space="preserve">Screen 1: Basic and Reporting Person Screen is launched.  </w:t>
      </w:r>
    </w:p>
    <w:p w:rsidR="00773824" w:rsidRPr="000D0CB5" w:rsidRDefault="00773824" w:rsidP="00773824">
      <w:pPr>
        <w:numPr>
          <w:ilvl w:val="0"/>
          <w:numId w:val="8"/>
        </w:numPr>
        <w:spacing w:after="0" w:line="240" w:lineRule="auto"/>
        <w:ind w:left="1170"/>
      </w:pPr>
      <w:r w:rsidRPr="000D0CB5">
        <w:t>Select ‘Maltreatment’ option from the left hand menu</w:t>
      </w:r>
    </w:p>
    <w:p w:rsidR="00773824" w:rsidRPr="000D0CB5" w:rsidRDefault="00773824" w:rsidP="00773824">
      <w:pPr>
        <w:numPr>
          <w:ilvl w:val="0"/>
          <w:numId w:val="8"/>
        </w:numPr>
        <w:spacing w:after="0" w:line="240" w:lineRule="auto"/>
        <w:ind w:left="1170"/>
      </w:pPr>
      <w:r w:rsidRPr="000D0CB5">
        <w:t xml:space="preserve">It displays the IN01b-User Story 18, Screen 1. </w:t>
      </w:r>
    </w:p>
    <w:p w:rsidR="00773824" w:rsidRPr="000D0CB5" w:rsidRDefault="00773824" w:rsidP="00773824">
      <w:pPr>
        <w:numPr>
          <w:ilvl w:val="0"/>
          <w:numId w:val="8"/>
        </w:numPr>
        <w:spacing w:after="0" w:line="240" w:lineRule="auto"/>
        <w:ind w:left="1170"/>
      </w:pPr>
      <w:r w:rsidRPr="000D0CB5">
        <w:t xml:space="preserve">Select the Allegations, victims and Perpetrators and select ‘Add Allegation’ button </w:t>
      </w:r>
    </w:p>
    <w:p w:rsidR="00773824" w:rsidRDefault="00773824" w:rsidP="00773824">
      <w:pPr>
        <w:numPr>
          <w:ilvl w:val="0"/>
          <w:numId w:val="8"/>
        </w:numPr>
        <w:spacing w:after="0" w:line="240" w:lineRule="auto"/>
        <w:ind w:left="1170"/>
      </w:pPr>
      <w:r>
        <w:t>The Allegation record is added in the Allegation Record table and the fields ‘Allegation Type’, ‘victim’, Perpetrator’ are cleared.</w:t>
      </w:r>
    </w:p>
    <w:p w:rsidR="00773824" w:rsidRDefault="00773824" w:rsidP="00773824">
      <w:pPr>
        <w:numPr>
          <w:ilvl w:val="0"/>
          <w:numId w:val="8"/>
        </w:numPr>
        <w:spacing w:after="0" w:line="240" w:lineRule="auto"/>
        <w:ind w:left="1170"/>
      </w:pPr>
      <w:r w:rsidRPr="000D0CB5">
        <w:t xml:space="preserve">Add </w:t>
      </w:r>
      <w:r>
        <w:t>Risk Factors and Living Arrangement information</w:t>
      </w:r>
      <w:r>
        <w:t xml:space="preserve"> on the screen and save the maltreatment screen. </w:t>
      </w:r>
    </w:p>
    <w:p w:rsidR="00DB2D50" w:rsidRDefault="00DB2D50" w:rsidP="00773824">
      <w:pPr>
        <w:spacing w:after="0" w:line="240" w:lineRule="auto"/>
        <w:ind w:left="1170"/>
      </w:pPr>
    </w:p>
    <w:p w:rsidR="00773824" w:rsidRPr="00FE111B" w:rsidRDefault="00773824" w:rsidP="00773824">
      <w:pPr>
        <w:rPr>
          <w:rFonts w:ascii="Arial" w:hAnsi="Arial" w:cs="Arial"/>
          <w:b/>
          <w:sz w:val="24"/>
          <w:szCs w:val="24"/>
        </w:rPr>
      </w:pPr>
      <w:r w:rsidRPr="00FE111B">
        <w:rPr>
          <w:rFonts w:ascii="Arial" w:hAnsi="Arial" w:cs="Arial"/>
          <w:b/>
          <w:sz w:val="24"/>
          <w:szCs w:val="24"/>
        </w:rPr>
        <w:t>4. Acceptance criteria</w:t>
      </w:r>
    </w:p>
    <w:tbl>
      <w:tblPr>
        <w:tblStyle w:val="TableGrid"/>
        <w:tblW w:w="0" w:type="auto"/>
        <w:tblLook w:val="04A0" w:firstRow="1" w:lastRow="0" w:firstColumn="1" w:lastColumn="0" w:noHBand="0" w:noVBand="1"/>
      </w:tblPr>
      <w:tblGrid>
        <w:gridCol w:w="1190"/>
        <w:gridCol w:w="5403"/>
        <w:gridCol w:w="1318"/>
        <w:gridCol w:w="1439"/>
      </w:tblGrid>
      <w:tr w:rsidR="00773824" w:rsidTr="00972D16">
        <w:trPr>
          <w:cnfStyle w:val="100000000000" w:firstRow="1" w:lastRow="0" w:firstColumn="0" w:lastColumn="0" w:oddVBand="0" w:evenVBand="0" w:oddHBand="0" w:evenHBand="0" w:firstRowFirstColumn="0" w:firstRowLastColumn="0" w:lastRowFirstColumn="0" w:lastRowLastColumn="0"/>
        </w:trPr>
        <w:tc>
          <w:tcPr>
            <w:tcW w:w="1190" w:type="dxa"/>
          </w:tcPr>
          <w:p w:rsidR="00773824" w:rsidRDefault="00773824" w:rsidP="00972D16">
            <w:r>
              <w:tab/>
              <w:t>#</w:t>
            </w:r>
          </w:p>
        </w:tc>
        <w:tc>
          <w:tcPr>
            <w:tcW w:w="5403" w:type="dxa"/>
          </w:tcPr>
          <w:p w:rsidR="00773824" w:rsidRDefault="00773824" w:rsidP="00972D16">
            <w:r>
              <w:t>Requirement</w:t>
            </w:r>
          </w:p>
        </w:tc>
        <w:tc>
          <w:tcPr>
            <w:tcW w:w="1318" w:type="dxa"/>
          </w:tcPr>
          <w:p w:rsidR="00773824" w:rsidRDefault="00773824" w:rsidP="00972D16">
            <w:r>
              <w:t>Execution Event</w:t>
            </w:r>
          </w:p>
        </w:tc>
        <w:tc>
          <w:tcPr>
            <w:tcW w:w="1439" w:type="dxa"/>
          </w:tcPr>
          <w:p w:rsidR="00773824" w:rsidRDefault="00773824" w:rsidP="00972D16">
            <w:r>
              <w:t>Status</w:t>
            </w:r>
          </w:p>
        </w:tc>
      </w:tr>
      <w:tr w:rsidR="00773824" w:rsidTr="00972D16">
        <w:tc>
          <w:tcPr>
            <w:tcW w:w="1190" w:type="dxa"/>
          </w:tcPr>
          <w:p w:rsidR="00773824" w:rsidRDefault="00773824" w:rsidP="00972D16">
            <w:r>
              <w:t>1</w:t>
            </w:r>
          </w:p>
        </w:tc>
        <w:tc>
          <w:tcPr>
            <w:tcW w:w="5403" w:type="dxa"/>
            <w:vAlign w:val="bottom"/>
          </w:tcPr>
          <w:p w:rsidR="00773824" w:rsidRPr="00881B9C" w:rsidRDefault="00773824" w:rsidP="00773824">
            <w:pPr>
              <w:rPr>
                <w:rFonts w:eastAsia="Times New Roman"/>
                <w:szCs w:val="20"/>
                <w:lang w:eastAsia="x-none"/>
              </w:rPr>
            </w:pPr>
            <w:r>
              <w:rPr>
                <w:rFonts w:eastAsia="Times New Roman"/>
                <w:szCs w:val="20"/>
                <w:lang w:eastAsia="x-none"/>
              </w:rPr>
              <w:t xml:space="preserve">The </w:t>
            </w:r>
            <w:r>
              <w:rPr>
                <w:rFonts w:eastAsia="Times New Roman"/>
                <w:szCs w:val="20"/>
                <w:lang w:eastAsia="x-none"/>
              </w:rPr>
              <w:t xml:space="preserve">user should be able to save the Risk Factors and the Living Arrangement Information </w:t>
            </w:r>
          </w:p>
        </w:tc>
        <w:tc>
          <w:tcPr>
            <w:tcW w:w="1318" w:type="dxa"/>
          </w:tcPr>
          <w:p w:rsidR="00773824" w:rsidRDefault="00773824" w:rsidP="00972D16">
            <w:r>
              <w:t>Apply/</w:t>
            </w:r>
            <w:r w:rsidR="005167AC">
              <w:rPr>
                <w:rFonts w:eastAsia="Times New Roman"/>
                <w:szCs w:val="20"/>
                <w:lang w:eastAsia="x-none"/>
              </w:rPr>
              <w:t xml:space="preserve"> </w:t>
            </w:r>
            <w:r w:rsidR="005167AC">
              <w:rPr>
                <w:rFonts w:eastAsia="Times New Roman"/>
                <w:szCs w:val="20"/>
                <w:lang w:eastAsia="x-none"/>
              </w:rPr>
              <w:t>save</w:t>
            </w:r>
          </w:p>
        </w:tc>
        <w:tc>
          <w:tcPr>
            <w:tcW w:w="1439" w:type="dxa"/>
          </w:tcPr>
          <w:p w:rsidR="00773824" w:rsidRDefault="00773824" w:rsidP="00972D16"/>
        </w:tc>
      </w:tr>
    </w:tbl>
    <w:p w:rsidR="00773824" w:rsidRPr="00110E7D" w:rsidRDefault="00773824" w:rsidP="00773824">
      <w:pPr>
        <w:rPr>
          <w:rFonts w:ascii="Arial" w:hAnsi="Arial" w:cs="Arial"/>
          <w:b/>
          <w:sz w:val="24"/>
          <w:szCs w:val="24"/>
        </w:rPr>
      </w:pPr>
      <w:r w:rsidRPr="00110E7D">
        <w:rPr>
          <w:rFonts w:ascii="Arial" w:hAnsi="Arial" w:cs="Arial"/>
          <w:b/>
          <w:sz w:val="24"/>
          <w:szCs w:val="24"/>
        </w:rPr>
        <w:lastRenderedPageBreak/>
        <w:t>5. Seed Data</w:t>
      </w:r>
    </w:p>
    <w:p w:rsidR="00773824" w:rsidRDefault="00773824" w:rsidP="00773824">
      <w:pPr>
        <w:rPr>
          <w:lang w:eastAsia="x-none"/>
        </w:rPr>
      </w:pPr>
      <w:r>
        <w:rPr>
          <w:lang w:eastAsia="x-none"/>
        </w:rPr>
        <w:t>1. Drop Downs: ‘Living Arrangement at the time of O</w:t>
      </w:r>
      <w:r w:rsidRPr="00881B9C">
        <w:rPr>
          <w:szCs w:val="20"/>
          <w:lang w:eastAsia="x-none"/>
        </w:rPr>
        <w:t>cc</w:t>
      </w:r>
      <w:r>
        <w:rPr>
          <w:lang w:eastAsia="x-none"/>
        </w:rPr>
        <w:t>urre</w:t>
      </w:r>
      <w:r w:rsidRPr="00881B9C">
        <w:rPr>
          <w:szCs w:val="20"/>
          <w:lang w:eastAsia="x-none"/>
        </w:rPr>
        <w:t>n</w:t>
      </w:r>
      <w:r>
        <w:rPr>
          <w:lang w:eastAsia="x-none"/>
        </w:rPr>
        <w:t xml:space="preserve">ce’, ‘Living arrangement at the time of Intake’ </w:t>
      </w:r>
    </w:p>
    <w:tbl>
      <w:tblPr>
        <w:tblpPr w:leftFromText="180" w:rightFromText="180" w:vertAnchor="text" w:horzAnchor="margin" w:tblpXSpec="center" w:tblpY="15"/>
        <w:tblW w:w="5006" w:type="pct"/>
        <w:tblCellSpacing w:w="7" w:type="dxa"/>
        <w:tblBorders>
          <w:top w:val="single" w:sz="6" w:space="0" w:color="666666"/>
          <w:left w:val="single" w:sz="6" w:space="0" w:color="666666"/>
          <w:bottom w:val="single" w:sz="6" w:space="0" w:color="666666"/>
          <w:right w:val="single" w:sz="6" w:space="0" w:color="666666"/>
        </w:tblBorders>
        <w:shd w:val="clear" w:color="auto" w:fill="FFFFFF"/>
        <w:tblLayout w:type="fixed"/>
        <w:tblCellMar>
          <w:left w:w="0" w:type="dxa"/>
          <w:right w:w="0" w:type="dxa"/>
        </w:tblCellMar>
        <w:tblLook w:val="04A0" w:firstRow="1" w:lastRow="0" w:firstColumn="1" w:lastColumn="0" w:noHBand="0" w:noVBand="1"/>
        <w:tblDescription w:val="This table displays the search results for broadcast messages."/>
      </w:tblPr>
      <w:tblGrid>
        <w:gridCol w:w="29"/>
        <w:gridCol w:w="2069"/>
        <w:gridCol w:w="92"/>
        <w:gridCol w:w="631"/>
        <w:gridCol w:w="54"/>
        <w:gridCol w:w="308"/>
        <w:gridCol w:w="3505"/>
        <w:gridCol w:w="38"/>
        <w:gridCol w:w="102"/>
        <w:gridCol w:w="2527"/>
      </w:tblGrid>
      <w:tr w:rsidR="00773824" w:rsidRPr="004258B8" w:rsidTr="00972D16">
        <w:trPr>
          <w:tblCellSpacing w:w="7" w:type="dxa"/>
        </w:trPr>
        <w:tc>
          <w:tcPr>
            <w:tcW w:w="1112" w:type="pct"/>
            <w:gridSpan w:val="2"/>
            <w:tcBorders>
              <w:bottom w:val="single" w:sz="6" w:space="0" w:color="000000"/>
            </w:tcBorders>
            <w:shd w:val="clear" w:color="auto" w:fill="888888"/>
            <w:tcMar>
              <w:top w:w="0" w:type="dxa"/>
              <w:left w:w="75" w:type="dxa"/>
              <w:bottom w:w="0" w:type="dxa"/>
              <w:right w:w="75" w:type="dxa"/>
            </w:tcMar>
            <w:vAlign w:val="center"/>
            <w:hideMark/>
          </w:tcPr>
          <w:p w:rsidR="00773824" w:rsidRPr="004258B8" w:rsidRDefault="00773824" w:rsidP="00972D16">
            <w:pPr>
              <w:spacing w:before="15" w:after="15"/>
              <w:jc w:val="center"/>
              <w:rPr>
                <w:rFonts w:ascii="Verdana" w:hAnsi="Verdana"/>
                <w:b/>
                <w:bCs/>
                <w:color w:val="FFFFFF"/>
                <w:sz w:val="17"/>
                <w:szCs w:val="17"/>
              </w:rPr>
            </w:pPr>
            <w:r w:rsidRPr="004258B8">
              <w:rPr>
                <w:rFonts w:ascii="Verdana" w:hAnsi="Verdana"/>
                <w:b/>
                <w:bCs/>
                <w:color w:val="FFFFFF"/>
                <w:sz w:val="17"/>
                <w:szCs w:val="17"/>
              </w:rPr>
              <w:t>Domain Code</w:t>
            </w:r>
          </w:p>
        </w:tc>
        <w:tc>
          <w:tcPr>
            <w:tcW w:w="375" w:type="pct"/>
            <w:gridSpan w:val="2"/>
            <w:tcBorders>
              <w:bottom w:val="single" w:sz="6" w:space="0" w:color="000000"/>
            </w:tcBorders>
            <w:shd w:val="clear" w:color="auto" w:fill="888888"/>
            <w:tcMar>
              <w:top w:w="0" w:type="dxa"/>
              <w:left w:w="75" w:type="dxa"/>
              <w:bottom w:w="0" w:type="dxa"/>
              <w:right w:w="75" w:type="dxa"/>
            </w:tcMar>
            <w:vAlign w:val="center"/>
            <w:hideMark/>
          </w:tcPr>
          <w:p w:rsidR="00773824" w:rsidRPr="004258B8" w:rsidRDefault="00773824" w:rsidP="00972D16">
            <w:pPr>
              <w:spacing w:before="15" w:after="15"/>
              <w:jc w:val="center"/>
              <w:rPr>
                <w:rFonts w:ascii="Verdana" w:hAnsi="Verdana"/>
                <w:b/>
                <w:bCs/>
                <w:color w:val="FFFFFF"/>
                <w:sz w:val="17"/>
                <w:szCs w:val="17"/>
              </w:rPr>
            </w:pPr>
            <w:r w:rsidRPr="004258B8">
              <w:rPr>
                <w:rFonts w:ascii="Verdana" w:hAnsi="Verdana"/>
                <w:b/>
                <w:bCs/>
                <w:color w:val="FFFFFF"/>
                <w:sz w:val="17"/>
                <w:szCs w:val="17"/>
              </w:rPr>
              <w:t>Sort Order</w:t>
            </w:r>
          </w:p>
        </w:tc>
        <w:tc>
          <w:tcPr>
            <w:tcW w:w="2063" w:type="pct"/>
            <w:gridSpan w:val="3"/>
            <w:tcBorders>
              <w:bottom w:val="single" w:sz="6" w:space="0" w:color="000000"/>
            </w:tcBorders>
            <w:shd w:val="clear" w:color="auto" w:fill="888888"/>
            <w:tcMar>
              <w:top w:w="0" w:type="dxa"/>
              <w:left w:w="75" w:type="dxa"/>
              <w:bottom w:w="0" w:type="dxa"/>
              <w:right w:w="75" w:type="dxa"/>
            </w:tcMar>
            <w:vAlign w:val="center"/>
            <w:hideMark/>
          </w:tcPr>
          <w:p w:rsidR="00773824" w:rsidRPr="004258B8" w:rsidRDefault="00773824" w:rsidP="00972D16">
            <w:pPr>
              <w:spacing w:before="15" w:after="15"/>
              <w:jc w:val="center"/>
              <w:rPr>
                <w:rFonts w:ascii="Verdana" w:hAnsi="Verdana"/>
                <w:b/>
                <w:bCs/>
                <w:color w:val="FFFFFF"/>
                <w:sz w:val="17"/>
                <w:szCs w:val="17"/>
              </w:rPr>
            </w:pPr>
            <w:r w:rsidRPr="004258B8">
              <w:rPr>
                <w:rFonts w:ascii="Verdana" w:hAnsi="Verdana"/>
                <w:b/>
                <w:bCs/>
                <w:color w:val="FFFFFF"/>
                <w:sz w:val="17"/>
                <w:szCs w:val="17"/>
              </w:rPr>
              <w:t>Reference Code</w:t>
            </w:r>
          </w:p>
        </w:tc>
        <w:tc>
          <w:tcPr>
            <w:tcW w:w="1413" w:type="pct"/>
            <w:gridSpan w:val="3"/>
            <w:tcBorders>
              <w:bottom w:val="single" w:sz="6" w:space="0" w:color="000000"/>
            </w:tcBorders>
            <w:shd w:val="clear" w:color="auto" w:fill="888888"/>
            <w:tcMar>
              <w:top w:w="0" w:type="dxa"/>
              <w:left w:w="75" w:type="dxa"/>
              <w:bottom w:w="0" w:type="dxa"/>
              <w:right w:w="75" w:type="dxa"/>
            </w:tcMar>
            <w:vAlign w:val="center"/>
            <w:hideMark/>
          </w:tcPr>
          <w:p w:rsidR="00773824" w:rsidRPr="004258B8" w:rsidRDefault="00773824" w:rsidP="00972D16">
            <w:pPr>
              <w:spacing w:before="15" w:after="15"/>
              <w:jc w:val="center"/>
              <w:rPr>
                <w:rFonts w:ascii="Verdana" w:hAnsi="Verdana"/>
                <w:b/>
                <w:bCs/>
                <w:color w:val="FFFFFF"/>
                <w:sz w:val="17"/>
                <w:szCs w:val="17"/>
              </w:rPr>
            </w:pPr>
            <w:r w:rsidRPr="004258B8">
              <w:rPr>
                <w:rFonts w:ascii="Verdana" w:hAnsi="Verdana"/>
                <w:b/>
                <w:bCs/>
                <w:color w:val="FFFFFF"/>
                <w:sz w:val="17"/>
                <w:szCs w:val="17"/>
              </w:rPr>
              <w:t>Display Value</w:t>
            </w:r>
          </w:p>
        </w:tc>
      </w:tr>
      <w:tr w:rsidR="00773824" w:rsidTr="00972D16">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40</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MARRIEDTWOPARENTBOTHBIOADOPT</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01=Married two parent household, with two biological/adoptive parents</w:t>
            </w:r>
          </w:p>
        </w:tc>
      </w:tr>
      <w:tr w:rsidR="00773824" w:rsidTr="00972D16">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41</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MARRIEDTWOPARENTONEBIOADOPT</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02=Married two parent household with one biological/adoptive and one step parent</w:t>
            </w:r>
          </w:p>
        </w:tc>
      </w:tr>
      <w:tr w:rsidR="00773824" w:rsidTr="00972D16">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42</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UNMARRIEDTWOPARENTBOTHBIOADOPT</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03=Unmarried two parent household with two biological/adoptive parents</w:t>
            </w:r>
          </w:p>
        </w:tc>
      </w:tr>
      <w:tr w:rsidR="00773824" w:rsidTr="00972D16">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43</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UNMARRIEDTWOPARENTONEBIOADOPT</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04=Unmarried two parent household with one biological/adoptive parent and one cohabitating partner</w:t>
            </w:r>
          </w:p>
        </w:tc>
      </w:tr>
      <w:tr w:rsidR="00773824" w:rsidTr="00972D16">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44</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TWOPARENTHOUSEHOLD</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05=Two parent household, marital status unknown</w:t>
            </w:r>
          </w:p>
        </w:tc>
      </w:tr>
      <w:tr w:rsidR="00773824" w:rsidTr="00972D16">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45</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SINGLEPARENTMOTHER</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06=Single parent household, mother only</w:t>
            </w:r>
          </w:p>
        </w:tc>
      </w:tr>
      <w:tr w:rsidR="00773824" w:rsidTr="00972D16">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46</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SINGLEPARENTFATHER</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07=Single parent household, father only</w:t>
            </w:r>
          </w:p>
        </w:tc>
      </w:tr>
      <w:tr w:rsidR="00773824" w:rsidTr="00972D16">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47</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SINGLEPARENTMOTHERANDOTHER</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08=Single parent household mother with other adult (grandparent, uncle, aunt, unrelated adult, etc.)</w:t>
            </w:r>
          </w:p>
        </w:tc>
      </w:tr>
      <w:tr w:rsidR="00773824" w:rsidTr="00972D16">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48</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SINGLEPARENTFATHERANDOTHER</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09=Single parent household father with other adult (grandparent, uncle, aunt, unrelated adult, etc.)</w:t>
            </w:r>
          </w:p>
        </w:tc>
      </w:tr>
      <w:tr w:rsidR="00773824" w:rsidTr="00972D16">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49</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NONPARENTRELATIVECAREGIVER</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10=Non-parent relative caregiver household (includes relative foster care)</w:t>
            </w:r>
          </w:p>
        </w:tc>
      </w:tr>
      <w:tr w:rsidR="00773824" w:rsidTr="00972D16">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50</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NONRELATIVECAREGIVER</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11=Non-relative caregiver household (includes non-relative foster care)</w:t>
            </w:r>
          </w:p>
        </w:tc>
      </w:tr>
      <w:tr w:rsidR="00773824" w:rsidTr="00972D16">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51</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GROUPHOMERESIDENTIAL</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12=Group home or residential treatment setting</w:t>
            </w:r>
          </w:p>
        </w:tc>
      </w:tr>
      <w:tr w:rsidR="00773824" w:rsidTr="00972D16">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52</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OTHERSETTING</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88=Other setting (hospital, secure facilities, etc.)</w:t>
            </w:r>
          </w:p>
        </w:tc>
      </w:tr>
      <w:tr w:rsidR="00773824" w:rsidTr="00972D16">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53</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UNKNOWN</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773824" w:rsidRDefault="00773824" w:rsidP="00972D16">
            <w:pPr>
              <w:spacing w:before="15" w:after="15"/>
              <w:rPr>
                <w:rFonts w:ascii="Verdana" w:hAnsi="Verdana"/>
                <w:color w:val="003366"/>
                <w:sz w:val="16"/>
                <w:szCs w:val="16"/>
              </w:rPr>
            </w:pPr>
            <w:r>
              <w:rPr>
                <w:rFonts w:ascii="Verdana" w:hAnsi="Verdana"/>
                <w:color w:val="003366"/>
                <w:sz w:val="16"/>
                <w:szCs w:val="16"/>
              </w:rPr>
              <w:t>99=Unknown</w:t>
            </w:r>
          </w:p>
        </w:tc>
      </w:tr>
    </w:tbl>
    <w:p w:rsidR="00773824" w:rsidRDefault="00773824" w:rsidP="00773824"/>
    <w:p w:rsidR="00773824" w:rsidRDefault="00773824" w:rsidP="00773824">
      <w:bookmarkStart w:id="0" w:name="_GoBack"/>
      <w:bookmarkEnd w:id="0"/>
    </w:p>
    <w:sectPr w:rsidR="00773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2758"/>
    <w:multiLevelType w:val="multilevel"/>
    <w:tmpl w:val="1D8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87168"/>
    <w:multiLevelType w:val="hybridMultilevel"/>
    <w:tmpl w:val="D00AB0C0"/>
    <w:lvl w:ilvl="0" w:tplc="2DB83114">
      <w:start w:val="1"/>
      <w:numFmt w:val="bullet"/>
      <w:lvlText w:val=""/>
      <w:lvlJc w:val="left"/>
      <w:pPr>
        <w:ind w:left="720" w:hanging="360"/>
      </w:pPr>
      <w:rPr>
        <w:rFonts w:ascii="Symbol" w:hAnsi="Symbol" w:hint="default"/>
        <w:color w:val="4D4D4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F5CA6"/>
    <w:multiLevelType w:val="hybridMultilevel"/>
    <w:tmpl w:val="5942AAC2"/>
    <w:lvl w:ilvl="0" w:tplc="4386EAB2">
      <w:start w:val="1"/>
      <w:numFmt w:val="decimal"/>
      <w:lvlText w:val="%1."/>
      <w:lvlJc w:val="left"/>
      <w:pPr>
        <w:ind w:left="36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23442D00"/>
    <w:multiLevelType w:val="multilevel"/>
    <w:tmpl w:val="054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71ECC"/>
    <w:multiLevelType w:val="hybridMultilevel"/>
    <w:tmpl w:val="95C66348"/>
    <w:lvl w:ilvl="0" w:tplc="639259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F6369F"/>
    <w:multiLevelType w:val="multilevel"/>
    <w:tmpl w:val="82BCE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Arial" w:hAnsi="Arial" w:cs="Arial"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D8219EB"/>
    <w:multiLevelType w:val="hybridMultilevel"/>
    <w:tmpl w:val="C44E9476"/>
    <w:lvl w:ilvl="0" w:tplc="CD5CF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5F5274"/>
    <w:multiLevelType w:val="multilevel"/>
    <w:tmpl w:val="82BCE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Arial" w:hAnsi="Arial" w:cs="Arial"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9934202"/>
    <w:multiLevelType w:val="hybridMultilevel"/>
    <w:tmpl w:val="889A1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77140"/>
    <w:multiLevelType w:val="hybridMultilevel"/>
    <w:tmpl w:val="218A16F8"/>
    <w:lvl w:ilvl="0" w:tplc="8C5E8C3C">
      <w:start w:val="1"/>
      <w:numFmt w:val="lowerLetter"/>
      <w:lvlText w:val="%1."/>
      <w:lvlJc w:val="left"/>
      <w:pPr>
        <w:ind w:left="1440" w:hanging="360"/>
      </w:pPr>
      <w:rPr>
        <w:rFonts w:ascii="Calibri" w:eastAsia="Calibri" w:hAnsi="Calibri" w:cs="Times New Roman"/>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9B27B0"/>
    <w:multiLevelType w:val="hybridMultilevel"/>
    <w:tmpl w:val="96A0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4657E"/>
    <w:multiLevelType w:val="hybridMultilevel"/>
    <w:tmpl w:val="2F8A4350"/>
    <w:lvl w:ilvl="0" w:tplc="B6C2E8D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6322B87"/>
    <w:multiLevelType w:val="hybridMultilevel"/>
    <w:tmpl w:val="4224DE54"/>
    <w:lvl w:ilvl="0" w:tplc="639259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653B14"/>
    <w:multiLevelType w:val="hybridMultilevel"/>
    <w:tmpl w:val="82A46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6"/>
  </w:num>
  <w:num w:numId="3">
    <w:abstractNumId w:val="9"/>
  </w:num>
  <w:num w:numId="4">
    <w:abstractNumId w:val="8"/>
  </w:num>
  <w:num w:numId="5">
    <w:abstractNumId w:val="7"/>
  </w:num>
  <w:num w:numId="6">
    <w:abstractNumId w:val="1"/>
  </w:num>
  <w:num w:numId="7">
    <w:abstractNumId w:val="10"/>
  </w:num>
  <w:num w:numId="8">
    <w:abstractNumId w:val="12"/>
  </w:num>
  <w:num w:numId="9">
    <w:abstractNumId w:val="2"/>
  </w:num>
  <w:num w:numId="10">
    <w:abstractNumId w:val="3"/>
  </w:num>
  <w:num w:numId="11">
    <w:abstractNumId w:val="4"/>
  </w:num>
  <w:num w:numId="12">
    <w:abstractNumId w:val="1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1F"/>
    <w:rsid w:val="00061E9E"/>
    <w:rsid w:val="00065FAC"/>
    <w:rsid w:val="000E5D04"/>
    <w:rsid w:val="001764F3"/>
    <w:rsid w:val="001E7ECA"/>
    <w:rsid w:val="00205263"/>
    <w:rsid w:val="002A649A"/>
    <w:rsid w:val="00305073"/>
    <w:rsid w:val="003A0269"/>
    <w:rsid w:val="003E18C9"/>
    <w:rsid w:val="00493019"/>
    <w:rsid w:val="004D2522"/>
    <w:rsid w:val="004E1BA3"/>
    <w:rsid w:val="004E435A"/>
    <w:rsid w:val="004F3188"/>
    <w:rsid w:val="005167AC"/>
    <w:rsid w:val="005E098A"/>
    <w:rsid w:val="00773824"/>
    <w:rsid w:val="00843E1F"/>
    <w:rsid w:val="00855482"/>
    <w:rsid w:val="00875229"/>
    <w:rsid w:val="008E43AF"/>
    <w:rsid w:val="00924A3B"/>
    <w:rsid w:val="009269E2"/>
    <w:rsid w:val="00933C08"/>
    <w:rsid w:val="0094639B"/>
    <w:rsid w:val="009621D0"/>
    <w:rsid w:val="00A01CA9"/>
    <w:rsid w:val="00B01A18"/>
    <w:rsid w:val="00BA107A"/>
    <w:rsid w:val="00BD657C"/>
    <w:rsid w:val="00C44069"/>
    <w:rsid w:val="00CB7B88"/>
    <w:rsid w:val="00CD3420"/>
    <w:rsid w:val="00CF05C1"/>
    <w:rsid w:val="00D80137"/>
    <w:rsid w:val="00DB2D50"/>
    <w:rsid w:val="00DD7C75"/>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D9435-21C3-4B57-BD61-F833C63C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824"/>
  </w:style>
  <w:style w:type="paragraph" w:styleId="Heading1">
    <w:name w:val="heading 1"/>
    <w:basedOn w:val="Normal"/>
    <w:next w:val="Normal"/>
    <w:link w:val="Heading1Char"/>
    <w:uiPriority w:val="9"/>
    <w:qFormat/>
    <w:rsid w:val="004E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B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435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61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E9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269E2"/>
    <w:pPr>
      <w:spacing w:before="120" w:after="120" w:line="240" w:lineRule="auto"/>
      <w:ind w:right="144"/>
      <w:contextualSpacing/>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paragraph" w:styleId="ListParagraph">
    <w:name w:val="List Paragraph"/>
    <w:basedOn w:val="Normal"/>
    <w:uiPriority w:val="34"/>
    <w:qFormat/>
    <w:rsid w:val="004F3188"/>
    <w:pPr>
      <w:ind w:left="720"/>
      <w:contextualSpacing/>
    </w:p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Body Text Char Char1"/>
    <w:basedOn w:val="Normal"/>
    <w:link w:val="BodyTextChar2"/>
    <w:rsid w:val="00773824"/>
    <w:pPr>
      <w:spacing w:line="240" w:lineRule="auto"/>
    </w:pPr>
    <w:rPr>
      <w:rFonts w:ascii="Times New Roman" w:eastAsia="Times New Roman" w:hAnsi="Times New Roman" w:cs="Times New Roman"/>
      <w:szCs w:val="20"/>
    </w:rPr>
  </w:style>
  <w:style w:type="character" w:customStyle="1" w:styleId="BodyTextChar">
    <w:name w:val="Body Text Char"/>
    <w:basedOn w:val="DefaultParagraphFont"/>
    <w:uiPriority w:val="99"/>
    <w:semiHidden/>
    <w:rsid w:val="00773824"/>
  </w:style>
  <w:style w:type="character" w:customStyle="1" w:styleId="BodyTextChar2">
    <w:name w:val="Body Text Char2"/>
    <w:aliases w:val="Body Text Char1 Char,Body Text Char Char Char,Body Text Char2 Char Char Char,Body Text Char1 Char Char Char Char,Body Text Char Char Char Char Char Char,Body Text Char Char1 Char Char Char,Body Text Char1 Char1 Char Char"/>
    <w:link w:val="BodyText"/>
    <w:rsid w:val="00773824"/>
    <w:rPr>
      <w:rFonts w:ascii="Times New Roman" w:eastAsia="Times New Roman" w:hAnsi="Times New Roman" w:cs="Times New Roman"/>
      <w:szCs w:val="20"/>
    </w:rPr>
  </w:style>
  <w:style w:type="character" w:customStyle="1" w:styleId="apple-converted-space">
    <w:name w:val="apple-converted-space"/>
    <w:basedOn w:val="DefaultParagraphFont"/>
    <w:rsid w:val="00773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FEB181-FCE3-492C-85CE-5BA2D4A5B13A}"/>
</file>

<file path=customXml/itemProps2.xml><?xml version="1.0" encoding="utf-8"?>
<ds:datastoreItem xmlns:ds="http://schemas.openxmlformats.org/officeDocument/2006/customXml" ds:itemID="{19B4A2A0-4595-4665-AA3D-4DB93B9C6A0A}"/>
</file>

<file path=customXml/itemProps3.xml><?xml version="1.0" encoding="utf-8"?>
<ds:datastoreItem xmlns:ds="http://schemas.openxmlformats.org/officeDocument/2006/customXml" ds:itemID="{75208CD2-3110-49DE-9521-6CE8207192AE}"/>
</file>

<file path=docProps/app.xml><?xml version="1.0" encoding="utf-8"?>
<Properties xmlns="http://schemas.openxmlformats.org/officeDocument/2006/extended-properties" xmlns:vt="http://schemas.openxmlformats.org/officeDocument/2006/docPropsVTypes">
  <Template>Normal.dotm</Template>
  <TotalTime>9</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Sirothia, Anuroop Arun</dc:creator>
  <cp:keywords/>
  <dc:description/>
  <cp:lastModifiedBy>Gurnani, Kalpana</cp:lastModifiedBy>
  <cp:revision>8</cp:revision>
  <dcterms:created xsi:type="dcterms:W3CDTF">2016-11-22T16:58:00Z</dcterms:created>
  <dcterms:modified xsi:type="dcterms:W3CDTF">2016-11-22T17:09:00Z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