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E4A7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C. FUNCTIONAL REQUIREMENTS DOCUMENT (FRD)</w:t>
      </w:r>
    </w:p>
    <w:p w14:paraId="250F9DCE" w14:textId="77777777" w:rsidR="004B5E56" w:rsidRPr="004B5E56" w:rsidRDefault="004B5E56" w:rsidP="004B5E56">
      <w:r w:rsidRPr="004B5E56">
        <w:pict w14:anchorId="1C32139F">
          <v:rect id="_x0000_i1073" style="width:0;height:1.5pt" o:hralign="center" o:hrstd="t" o:hr="t" fillcolor="#a0a0a0" stroked="f"/>
        </w:pict>
      </w:r>
    </w:p>
    <w:p w14:paraId="6325B815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1. Project Title</w:t>
      </w:r>
    </w:p>
    <w:p w14:paraId="3913EC13" w14:textId="77777777" w:rsidR="004B5E56" w:rsidRPr="004B5E56" w:rsidRDefault="004B5E56" w:rsidP="004B5E56">
      <w:r w:rsidRPr="004B5E56">
        <w:t>Customer Complaints Analytics Dashboard</w:t>
      </w:r>
    </w:p>
    <w:p w14:paraId="4C5464B3" w14:textId="77777777" w:rsidR="004B5E56" w:rsidRPr="004B5E56" w:rsidRDefault="004B5E56" w:rsidP="004B5E56">
      <w:r w:rsidRPr="004B5E56">
        <w:pict w14:anchorId="48278949">
          <v:rect id="_x0000_i1074" style="width:0;height:1.5pt" o:hralign="center" o:hrstd="t" o:hr="t" fillcolor="#a0a0a0" stroked="f"/>
        </w:pict>
      </w:r>
    </w:p>
    <w:p w14:paraId="5CA81206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2. Dashboard Sections</w:t>
      </w:r>
    </w:p>
    <w:p w14:paraId="36C858B5" w14:textId="77777777" w:rsidR="004B5E56" w:rsidRPr="004B5E56" w:rsidRDefault="004B5E56" w:rsidP="004B5E56">
      <w:pPr>
        <w:numPr>
          <w:ilvl w:val="0"/>
          <w:numId w:val="1"/>
        </w:numPr>
      </w:pPr>
      <w:r w:rsidRPr="004B5E56">
        <w:rPr>
          <w:b/>
          <w:bCs/>
        </w:rPr>
        <w:t>Overview Section:</w:t>
      </w:r>
      <w:r w:rsidRPr="004B5E56">
        <w:t xml:space="preserve"> KPIs and complaint trends</w:t>
      </w:r>
    </w:p>
    <w:p w14:paraId="3EFFDA24" w14:textId="77777777" w:rsidR="004B5E56" w:rsidRPr="004B5E56" w:rsidRDefault="004B5E56" w:rsidP="004B5E56">
      <w:pPr>
        <w:numPr>
          <w:ilvl w:val="0"/>
          <w:numId w:val="1"/>
        </w:numPr>
      </w:pPr>
      <w:r w:rsidRPr="004B5E56">
        <w:rPr>
          <w:b/>
          <w:bCs/>
        </w:rPr>
        <w:t>Product &amp; Issue Analysis:</w:t>
      </w:r>
      <w:r w:rsidRPr="004B5E56">
        <w:t xml:space="preserve"> Product–Issue breakdown and </w:t>
      </w:r>
      <w:proofErr w:type="spellStart"/>
      <w:r w:rsidRPr="004B5E56">
        <w:t>treemap</w:t>
      </w:r>
      <w:proofErr w:type="spellEnd"/>
    </w:p>
    <w:p w14:paraId="78606E5E" w14:textId="77777777" w:rsidR="004B5E56" w:rsidRPr="004B5E56" w:rsidRDefault="004B5E56" w:rsidP="004B5E56">
      <w:pPr>
        <w:numPr>
          <w:ilvl w:val="0"/>
          <w:numId w:val="1"/>
        </w:numPr>
      </w:pPr>
      <w:r w:rsidRPr="004B5E56">
        <w:rPr>
          <w:b/>
          <w:bCs/>
        </w:rPr>
        <w:t>Regional &amp; Company Performance:</w:t>
      </w:r>
      <w:r w:rsidRPr="004B5E56">
        <w:t xml:space="preserve"> Company comparison and state-level analysis</w:t>
      </w:r>
    </w:p>
    <w:p w14:paraId="2676FD71" w14:textId="77777777" w:rsidR="004B5E56" w:rsidRPr="004B5E56" w:rsidRDefault="004B5E56" w:rsidP="004B5E56">
      <w:r w:rsidRPr="004B5E56">
        <w:pict w14:anchorId="2FCA9D26">
          <v:rect id="_x0000_i1075" style="width:0;height:1.5pt" o:hralign="center" o:hrstd="t" o:hr="t" fillcolor="#a0a0a0" stroked="f"/>
        </w:pict>
      </w:r>
    </w:p>
    <w:p w14:paraId="3DE5A41A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3.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4266"/>
        <w:gridCol w:w="1914"/>
      </w:tblGrid>
      <w:tr w:rsidR="004B5E56" w:rsidRPr="004B5E56" w14:paraId="5E527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5614C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6E027101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t>Data Fields Needed</w:t>
            </w:r>
          </w:p>
        </w:tc>
        <w:tc>
          <w:tcPr>
            <w:tcW w:w="0" w:type="auto"/>
            <w:vAlign w:val="center"/>
            <w:hideMark/>
          </w:tcPr>
          <w:p w14:paraId="6EB62FBE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t>Source</w:t>
            </w:r>
          </w:p>
        </w:tc>
      </w:tr>
      <w:tr w:rsidR="004B5E56" w:rsidRPr="004B5E56" w14:paraId="1E63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FE60" w14:textId="77777777" w:rsidR="004B5E56" w:rsidRPr="004B5E56" w:rsidRDefault="004B5E56" w:rsidP="004B5E56">
            <w:r w:rsidRPr="004B5E56">
              <w:t>Overview</w:t>
            </w:r>
          </w:p>
        </w:tc>
        <w:tc>
          <w:tcPr>
            <w:tcW w:w="0" w:type="auto"/>
            <w:vAlign w:val="center"/>
            <w:hideMark/>
          </w:tcPr>
          <w:p w14:paraId="7C576AF5" w14:textId="77777777" w:rsidR="004B5E56" w:rsidRPr="004B5E56" w:rsidRDefault="004B5E56" w:rsidP="004B5E56">
            <w:r w:rsidRPr="004B5E56">
              <w:t>Complaint ID, Date received, Timely response</w:t>
            </w:r>
          </w:p>
        </w:tc>
        <w:tc>
          <w:tcPr>
            <w:tcW w:w="0" w:type="auto"/>
            <w:vAlign w:val="center"/>
            <w:hideMark/>
          </w:tcPr>
          <w:p w14:paraId="40AF4126" w14:textId="77777777" w:rsidR="004B5E56" w:rsidRPr="004B5E56" w:rsidRDefault="004B5E56" w:rsidP="004B5E56">
            <w:r w:rsidRPr="004B5E56">
              <w:t>Complaint Dataset</w:t>
            </w:r>
          </w:p>
        </w:tc>
      </w:tr>
      <w:tr w:rsidR="004B5E56" w:rsidRPr="004B5E56" w14:paraId="45956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50C4" w14:textId="77777777" w:rsidR="004B5E56" w:rsidRPr="004B5E56" w:rsidRDefault="004B5E56" w:rsidP="004B5E56">
            <w:r w:rsidRPr="004B5E56">
              <w:t>Page 1 (Product &amp; Issue)</w:t>
            </w:r>
          </w:p>
        </w:tc>
        <w:tc>
          <w:tcPr>
            <w:tcW w:w="0" w:type="auto"/>
            <w:vAlign w:val="center"/>
            <w:hideMark/>
          </w:tcPr>
          <w:p w14:paraId="6CD96104" w14:textId="77777777" w:rsidR="004B5E56" w:rsidRPr="004B5E56" w:rsidRDefault="004B5E56" w:rsidP="004B5E56">
            <w:r w:rsidRPr="004B5E56">
              <w:t>Product, Issue, Complaint ID</w:t>
            </w:r>
          </w:p>
        </w:tc>
        <w:tc>
          <w:tcPr>
            <w:tcW w:w="0" w:type="auto"/>
            <w:vAlign w:val="center"/>
            <w:hideMark/>
          </w:tcPr>
          <w:p w14:paraId="6A6BD348" w14:textId="77777777" w:rsidR="004B5E56" w:rsidRPr="004B5E56" w:rsidRDefault="004B5E56" w:rsidP="004B5E56">
            <w:r w:rsidRPr="004B5E56">
              <w:t>Complaint Dataset</w:t>
            </w:r>
          </w:p>
        </w:tc>
      </w:tr>
      <w:tr w:rsidR="004B5E56" w:rsidRPr="004B5E56" w14:paraId="764C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4172" w14:textId="77777777" w:rsidR="004B5E56" w:rsidRPr="004B5E56" w:rsidRDefault="004B5E56" w:rsidP="004B5E56">
            <w:r w:rsidRPr="004B5E56">
              <w:t>Page 2 (Regional &amp; Company)</w:t>
            </w:r>
          </w:p>
        </w:tc>
        <w:tc>
          <w:tcPr>
            <w:tcW w:w="0" w:type="auto"/>
            <w:vAlign w:val="center"/>
            <w:hideMark/>
          </w:tcPr>
          <w:p w14:paraId="3E96678A" w14:textId="77777777" w:rsidR="004B5E56" w:rsidRPr="004B5E56" w:rsidRDefault="004B5E56" w:rsidP="004B5E56">
            <w:r w:rsidRPr="004B5E56">
              <w:t>Company, State Name, Submitted via</w:t>
            </w:r>
          </w:p>
        </w:tc>
        <w:tc>
          <w:tcPr>
            <w:tcW w:w="0" w:type="auto"/>
            <w:vAlign w:val="center"/>
            <w:hideMark/>
          </w:tcPr>
          <w:p w14:paraId="2B0EEAA8" w14:textId="77777777" w:rsidR="004B5E56" w:rsidRPr="004B5E56" w:rsidRDefault="004B5E56" w:rsidP="004B5E56">
            <w:r w:rsidRPr="004B5E56">
              <w:t>Complaint Dataset</w:t>
            </w:r>
          </w:p>
        </w:tc>
      </w:tr>
    </w:tbl>
    <w:p w14:paraId="02323D85" w14:textId="77777777" w:rsidR="004B5E56" w:rsidRPr="004B5E56" w:rsidRDefault="004B5E56" w:rsidP="004B5E56">
      <w:r w:rsidRPr="004B5E56">
        <w:pict w14:anchorId="0AFB764D">
          <v:rect id="_x0000_i1076" style="width:0;height:1.5pt" o:hralign="center" o:hrstd="t" o:hr="t" fillcolor="#a0a0a0" stroked="f"/>
        </w:pict>
      </w:r>
    </w:p>
    <w:p w14:paraId="5C6EBC1B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4. Filters / Slicers</w:t>
      </w:r>
    </w:p>
    <w:p w14:paraId="1F3338C5" w14:textId="77777777" w:rsidR="004B5E56" w:rsidRPr="004B5E56" w:rsidRDefault="004B5E56" w:rsidP="004B5E56">
      <w:pPr>
        <w:numPr>
          <w:ilvl w:val="0"/>
          <w:numId w:val="2"/>
        </w:numPr>
      </w:pPr>
      <w:r w:rsidRPr="004B5E56">
        <w:t>Date Range</w:t>
      </w:r>
    </w:p>
    <w:p w14:paraId="0B15A9B2" w14:textId="77777777" w:rsidR="004B5E56" w:rsidRPr="004B5E56" w:rsidRDefault="004B5E56" w:rsidP="004B5E56">
      <w:pPr>
        <w:numPr>
          <w:ilvl w:val="0"/>
          <w:numId w:val="2"/>
        </w:numPr>
      </w:pPr>
      <w:r w:rsidRPr="004B5E56">
        <w:t>Product</w:t>
      </w:r>
    </w:p>
    <w:p w14:paraId="591BDA1E" w14:textId="77777777" w:rsidR="004B5E56" w:rsidRPr="004B5E56" w:rsidRDefault="004B5E56" w:rsidP="004B5E56">
      <w:pPr>
        <w:numPr>
          <w:ilvl w:val="0"/>
          <w:numId w:val="2"/>
        </w:numPr>
      </w:pPr>
      <w:r w:rsidRPr="004B5E56">
        <w:t>Issue Type</w:t>
      </w:r>
    </w:p>
    <w:p w14:paraId="1C8BA38B" w14:textId="77777777" w:rsidR="004B5E56" w:rsidRPr="004B5E56" w:rsidRDefault="004B5E56" w:rsidP="004B5E56">
      <w:pPr>
        <w:numPr>
          <w:ilvl w:val="0"/>
          <w:numId w:val="2"/>
        </w:numPr>
      </w:pPr>
      <w:r w:rsidRPr="004B5E56">
        <w:t>Company</w:t>
      </w:r>
    </w:p>
    <w:p w14:paraId="340DBB87" w14:textId="77777777" w:rsidR="004B5E56" w:rsidRPr="004B5E56" w:rsidRDefault="004B5E56" w:rsidP="004B5E56">
      <w:pPr>
        <w:numPr>
          <w:ilvl w:val="0"/>
          <w:numId w:val="2"/>
        </w:numPr>
      </w:pPr>
      <w:r w:rsidRPr="004B5E56">
        <w:t>State Name</w:t>
      </w:r>
    </w:p>
    <w:p w14:paraId="0DDFEE15" w14:textId="77777777" w:rsidR="004B5E56" w:rsidRPr="004B5E56" w:rsidRDefault="004B5E56" w:rsidP="004B5E56">
      <w:pPr>
        <w:numPr>
          <w:ilvl w:val="0"/>
          <w:numId w:val="2"/>
        </w:numPr>
      </w:pPr>
      <w:r w:rsidRPr="004B5E56">
        <w:t>Timely Response</w:t>
      </w:r>
    </w:p>
    <w:p w14:paraId="62BD4C68" w14:textId="77777777" w:rsidR="004B5E56" w:rsidRPr="004B5E56" w:rsidRDefault="004B5E56" w:rsidP="004B5E56">
      <w:r w:rsidRPr="004B5E56">
        <w:pict w14:anchorId="6BF623FD">
          <v:rect id="_x0000_i1077" style="width:0;height:1.5pt" o:hralign="center" o:hrstd="t" o:hr="t" fillcolor="#a0a0a0" stroked="f"/>
        </w:pict>
      </w:r>
    </w:p>
    <w:p w14:paraId="13291524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5. Visuals /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737"/>
      </w:tblGrid>
      <w:tr w:rsidR="004B5E56" w:rsidRPr="004B5E56" w14:paraId="71F77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CB403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lastRenderedPageBreak/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2A3297D4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t>Visual Type(s)</w:t>
            </w:r>
          </w:p>
        </w:tc>
      </w:tr>
      <w:tr w:rsidR="004B5E56" w:rsidRPr="004B5E56" w14:paraId="3132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9C5F" w14:textId="77777777" w:rsidR="004B5E56" w:rsidRPr="004B5E56" w:rsidRDefault="004B5E56" w:rsidP="004B5E56">
            <w:r w:rsidRPr="004B5E56">
              <w:t>Overview</w:t>
            </w:r>
          </w:p>
        </w:tc>
        <w:tc>
          <w:tcPr>
            <w:tcW w:w="0" w:type="auto"/>
            <w:vAlign w:val="center"/>
            <w:hideMark/>
          </w:tcPr>
          <w:p w14:paraId="6EB1AC78" w14:textId="77777777" w:rsidR="004B5E56" w:rsidRPr="004B5E56" w:rsidRDefault="004B5E56" w:rsidP="004B5E56">
            <w:r w:rsidRPr="004B5E56">
              <w:t>KPI Cards, Line Chart</w:t>
            </w:r>
          </w:p>
        </w:tc>
      </w:tr>
      <w:tr w:rsidR="004B5E56" w:rsidRPr="004B5E56" w14:paraId="39FD5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CF9C" w14:textId="77777777" w:rsidR="004B5E56" w:rsidRPr="004B5E56" w:rsidRDefault="004B5E56" w:rsidP="004B5E56">
            <w:r w:rsidRPr="004B5E56">
              <w:t>Product &amp; Issue</w:t>
            </w:r>
          </w:p>
        </w:tc>
        <w:tc>
          <w:tcPr>
            <w:tcW w:w="0" w:type="auto"/>
            <w:vAlign w:val="center"/>
            <w:hideMark/>
          </w:tcPr>
          <w:p w14:paraId="04A49BE5" w14:textId="77777777" w:rsidR="004B5E56" w:rsidRPr="004B5E56" w:rsidRDefault="004B5E56" w:rsidP="004B5E56">
            <w:r w:rsidRPr="004B5E56">
              <w:t xml:space="preserve">Bar Chart, </w:t>
            </w:r>
            <w:proofErr w:type="spellStart"/>
            <w:r w:rsidRPr="004B5E56">
              <w:t>Treemap</w:t>
            </w:r>
            <w:proofErr w:type="spellEnd"/>
            <w:r w:rsidRPr="004B5E56">
              <w:t>, Table</w:t>
            </w:r>
          </w:p>
        </w:tc>
      </w:tr>
      <w:tr w:rsidR="004B5E56" w:rsidRPr="004B5E56" w14:paraId="5A02C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09CA" w14:textId="77777777" w:rsidR="004B5E56" w:rsidRPr="004B5E56" w:rsidRDefault="004B5E56" w:rsidP="004B5E56">
            <w:r w:rsidRPr="004B5E56">
              <w:t>Regional &amp; Company</w:t>
            </w:r>
          </w:p>
        </w:tc>
        <w:tc>
          <w:tcPr>
            <w:tcW w:w="0" w:type="auto"/>
            <w:vAlign w:val="center"/>
            <w:hideMark/>
          </w:tcPr>
          <w:p w14:paraId="1FFD7874" w14:textId="77777777" w:rsidR="004B5E56" w:rsidRPr="004B5E56" w:rsidRDefault="004B5E56" w:rsidP="004B5E56">
            <w:r w:rsidRPr="004B5E56">
              <w:t>Bar Chart, Map</w:t>
            </w:r>
          </w:p>
        </w:tc>
      </w:tr>
    </w:tbl>
    <w:p w14:paraId="3891011C" w14:textId="77777777" w:rsidR="004B5E56" w:rsidRPr="004B5E56" w:rsidRDefault="004B5E56" w:rsidP="004B5E56">
      <w:r w:rsidRPr="004B5E56">
        <w:pict w14:anchorId="5CCF8DB4">
          <v:rect id="_x0000_i1078" style="width:0;height:1.5pt" o:hralign="center" o:hrstd="t" o:hr="t" fillcolor="#a0a0a0" stroked="f"/>
        </w:pict>
      </w:r>
    </w:p>
    <w:p w14:paraId="2DE44F76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6. Interactivity</w:t>
      </w:r>
    </w:p>
    <w:p w14:paraId="2AC935DD" w14:textId="77777777" w:rsidR="004B5E56" w:rsidRPr="004B5E56" w:rsidRDefault="004B5E56" w:rsidP="004B5E56">
      <w:pPr>
        <w:numPr>
          <w:ilvl w:val="0"/>
          <w:numId w:val="3"/>
        </w:numPr>
      </w:pPr>
      <w:r w:rsidRPr="004B5E56">
        <w:t>Global filters across dashboards</w:t>
      </w:r>
    </w:p>
    <w:p w14:paraId="04242A84" w14:textId="77777777" w:rsidR="004B5E56" w:rsidRPr="004B5E56" w:rsidRDefault="004B5E56" w:rsidP="004B5E56">
      <w:pPr>
        <w:numPr>
          <w:ilvl w:val="0"/>
          <w:numId w:val="3"/>
        </w:numPr>
      </w:pPr>
      <w:r w:rsidRPr="004B5E56">
        <w:t>Cross-filtering between visuals</w:t>
      </w:r>
    </w:p>
    <w:p w14:paraId="7A7FCB83" w14:textId="77777777" w:rsidR="004B5E56" w:rsidRPr="004B5E56" w:rsidRDefault="004B5E56" w:rsidP="004B5E56">
      <w:pPr>
        <w:numPr>
          <w:ilvl w:val="0"/>
          <w:numId w:val="3"/>
        </w:numPr>
      </w:pPr>
      <w:r w:rsidRPr="004B5E56">
        <w:t>Top-N ranking (Products &amp; Companies)</w:t>
      </w:r>
    </w:p>
    <w:p w14:paraId="13AF5E53" w14:textId="77777777" w:rsidR="004B5E56" w:rsidRPr="004B5E56" w:rsidRDefault="004B5E56" w:rsidP="004B5E56">
      <w:pPr>
        <w:numPr>
          <w:ilvl w:val="0"/>
          <w:numId w:val="3"/>
        </w:numPr>
      </w:pPr>
      <w:r w:rsidRPr="004B5E56">
        <w:t>Drill-down from product to issue</w:t>
      </w:r>
    </w:p>
    <w:p w14:paraId="49C241D6" w14:textId="77777777" w:rsidR="004B5E56" w:rsidRPr="004B5E56" w:rsidRDefault="004B5E56" w:rsidP="004B5E56">
      <w:r w:rsidRPr="004B5E56">
        <w:pict w14:anchorId="217C28B4">
          <v:rect id="_x0000_i1079" style="width:0;height:1.5pt" o:hralign="center" o:hrstd="t" o:hr="t" fillcolor="#a0a0a0" stroked="f"/>
        </w:pict>
      </w:r>
    </w:p>
    <w:p w14:paraId="3C64849C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7. Calculations /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211"/>
        <w:gridCol w:w="2115"/>
      </w:tblGrid>
      <w:tr w:rsidR="004B5E56" w:rsidRPr="004B5E56" w14:paraId="572F2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034A7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t>Calculation Name</w:t>
            </w:r>
          </w:p>
        </w:tc>
        <w:tc>
          <w:tcPr>
            <w:tcW w:w="0" w:type="auto"/>
            <w:vAlign w:val="center"/>
            <w:hideMark/>
          </w:tcPr>
          <w:p w14:paraId="7530DEA7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EDAB3C3" w14:textId="77777777" w:rsidR="004B5E56" w:rsidRPr="004B5E56" w:rsidRDefault="004B5E56" w:rsidP="004B5E56">
            <w:pPr>
              <w:rPr>
                <w:b/>
                <w:bCs/>
              </w:rPr>
            </w:pPr>
            <w:r w:rsidRPr="004B5E56">
              <w:rPr>
                <w:b/>
                <w:bCs/>
              </w:rPr>
              <w:t>Purpose</w:t>
            </w:r>
          </w:p>
        </w:tc>
      </w:tr>
      <w:tr w:rsidR="004B5E56" w:rsidRPr="004B5E56" w14:paraId="4200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D8DA" w14:textId="77777777" w:rsidR="004B5E56" w:rsidRPr="004B5E56" w:rsidRDefault="004B5E56" w:rsidP="004B5E56">
            <w:r w:rsidRPr="004B5E56">
              <w:t>Total Complaints</w:t>
            </w:r>
          </w:p>
        </w:tc>
        <w:tc>
          <w:tcPr>
            <w:tcW w:w="0" w:type="auto"/>
            <w:vAlign w:val="center"/>
            <w:hideMark/>
          </w:tcPr>
          <w:p w14:paraId="6503F05F" w14:textId="77777777" w:rsidR="004B5E56" w:rsidRPr="004B5E56" w:rsidRDefault="004B5E56" w:rsidP="004B5E56">
            <w:proofErr w:type="gramStart"/>
            <w:r w:rsidRPr="004B5E56">
              <w:t>COUNT(</w:t>
            </w:r>
            <w:proofErr w:type="gramEnd"/>
            <w:r w:rsidRPr="004B5E56">
              <w:t>[Complaint ID])</w:t>
            </w:r>
          </w:p>
        </w:tc>
        <w:tc>
          <w:tcPr>
            <w:tcW w:w="0" w:type="auto"/>
            <w:vAlign w:val="center"/>
            <w:hideMark/>
          </w:tcPr>
          <w:p w14:paraId="632949CC" w14:textId="77777777" w:rsidR="004B5E56" w:rsidRPr="004B5E56" w:rsidRDefault="004B5E56" w:rsidP="004B5E56">
            <w:r w:rsidRPr="004B5E56">
              <w:t>Measure volume</w:t>
            </w:r>
          </w:p>
        </w:tc>
      </w:tr>
      <w:tr w:rsidR="004B5E56" w:rsidRPr="004B5E56" w14:paraId="27C8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4282" w14:textId="77777777" w:rsidR="004B5E56" w:rsidRPr="004B5E56" w:rsidRDefault="004B5E56" w:rsidP="004B5E56">
            <w:r w:rsidRPr="004B5E56">
              <w:t>Timely Response %</w:t>
            </w:r>
          </w:p>
        </w:tc>
        <w:tc>
          <w:tcPr>
            <w:tcW w:w="0" w:type="auto"/>
            <w:vAlign w:val="center"/>
            <w:hideMark/>
          </w:tcPr>
          <w:p w14:paraId="50D654AF" w14:textId="77777777" w:rsidR="004B5E56" w:rsidRPr="004B5E56" w:rsidRDefault="004B5E56" w:rsidP="004B5E56">
            <w:proofErr w:type="gramStart"/>
            <w:r w:rsidRPr="004B5E56">
              <w:t>SUM(</w:t>
            </w:r>
            <w:proofErr w:type="gramEnd"/>
            <w:r w:rsidRPr="004B5E56">
              <w:t>IF [Timely response</w:t>
            </w:r>
            <w:proofErr w:type="gramStart"/>
            <w:r w:rsidRPr="004B5E56">
              <w:t>?]=</w:t>
            </w:r>
            <w:proofErr w:type="gramEnd"/>
            <w:r w:rsidRPr="004B5E56">
              <w:t xml:space="preserve">"Yes" THEN 1 END) / </w:t>
            </w:r>
            <w:proofErr w:type="gramStart"/>
            <w:r w:rsidRPr="004B5E56">
              <w:t>COUNT(</w:t>
            </w:r>
            <w:proofErr w:type="gramEnd"/>
            <w:r w:rsidRPr="004B5E56">
              <w:t>[Complaint ID])</w:t>
            </w:r>
          </w:p>
        </w:tc>
        <w:tc>
          <w:tcPr>
            <w:tcW w:w="0" w:type="auto"/>
            <w:vAlign w:val="center"/>
            <w:hideMark/>
          </w:tcPr>
          <w:p w14:paraId="497BA726" w14:textId="77777777" w:rsidR="004B5E56" w:rsidRPr="004B5E56" w:rsidRDefault="004B5E56" w:rsidP="004B5E56">
            <w:r w:rsidRPr="004B5E56">
              <w:t>Service quality</w:t>
            </w:r>
          </w:p>
        </w:tc>
      </w:tr>
      <w:tr w:rsidR="004B5E56" w:rsidRPr="004B5E56" w14:paraId="5FE7D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8E24" w14:textId="77777777" w:rsidR="004B5E56" w:rsidRPr="004B5E56" w:rsidRDefault="004B5E56" w:rsidP="004B5E56">
            <w:r w:rsidRPr="004B5E56">
              <w:t>Dispute Rate %</w:t>
            </w:r>
          </w:p>
        </w:tc>
        <w:tc>
          <w:tcPr>
            <w:tcW w:w="0" w:type="auto"/>
            <w:vAlign w:val="center"/>
            <w:hideMark/>
          </w:tcPr>
          <w:p w14:paraId="4CD9CB40" w14:textId="77777777" w:rsidR="004B5E56" w:rsidRPr="004B5E56" w:rsidRDefault="004B5E56" w:rsidP="004B5E56">
            <w:proofErr w:type="gramStart"/>
            <w:r w:rsidRPr="004B5E56">
              <w:t>SUM(</w:t>
            </w:r>
            <w:proofErr w:type="gramEnd"/>
            <w:r w:rsidRPr="004B5E56">
              <w:t>IF [Consumer disputed</w:t>
            </w:r>
            <w:proofErr w:type="gramStart"/>
            <w:r w:rsidRPr="004B5E56">
              <w:t>?]=</w:t>
            </w:r>
            <w:proofErr w:type="gramEnd"/>
            <w:r w:rsidRPr="004B5E56">
              <w:t xml:space="preserve">"Yes" THEN 1 END) / </w:t>
            </w:r>
            <w:proofErr w:type="gramStart"/>
            <w:r w:rsidRPr="004B5E56">
              <w:t>COUNT(</w:t>
            </w:r>
            <w:proofErr w:type="gramEnd"/>
            <w:r w:rsidRPr="004B5E56">
              <w:t>[Complaint ID])</w:t>
            </w:r>
          </w:p>
        </w:tc>
        <w:tc>
          <w:tcPr>
            <w:tcW w:w="0" w:type="auto"/>
            <w:vAlign w:val="center"/>
            <w:hideMark/>
          </w:tcPr>
          <w:p w14:paraId="5A573DBA" w14:textId="77777777" w:rsidR="004B5E56" w:rsidRPr="004B5E56" w:rsidRDefault="004B5E56" w:rsidP="004B5E56">
            <w:r w:rsidRPr="004B5E56">
              <w:t>Customer dissatisfaction</w:t>
            </w:r>
          </w:p>
        </w:tc>
      </w:tr>
      <w:tr w:rsidR="004B5E56" w:rsidRPr="004B5E56" w14:paraId="06B9E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9208" w14:textId="77777777" w:rsidR="004B5E56" w:rsidRPr="004B5E56" w:rsidRDefault="004B5E56" w:rsidP="004B5E56">
            <w:r w:rsidRPr="004B5E56">
              <w:t>Top N Rank</w:t>
            </w:r>
          </w:p>
        </w:tc>
        <w:tc>
          <w:tcPr>
            <w:tcW w:w="0" w:type="auto"/>
            <w:vAlign w:val="center"/>
            <w:hideMark/>
          </w:tcPr>
          <w:p w14:paraId="46A928F4" w14:textId="77777777" w:rsidR="004B5E56" w:rsidRPr="004B5E56" w:rsidRDefault="004B5E56" w:rsidP="004B5E56">
            <w:proofErr w:type="gramStart"/>
            <w:r w:rsidRPr="004B5E56">
              <w:t>RANK(COUNT(</w:t>
            </w:r>
            <w:proofErr w:type="gramEnd"/>
            <w:r w:rsidRPr="004B5E56">
              <w:t>[Complaint ID]))</w:t>
            </w:r>
          </w:p>
        </w:tc>
        <w:tc>
          <w:tcPr>
            <w:tcW w:w="0" w:type="auto"/>
            <w:vAlign w:val="center"/>
            <w:hideMark/>
          </w:tcPr>
          <w:p w14:paraId="6294EFA1" w14:textId="77777777" w:rsidR="004B5E56" w:rsidRPr="004B5E56" w:rsidRDefault="004B5E56" w:rsidP="004B5E56">
            <w:r w:rsidRPr="004B5E56">
              <w:t>Ranking analysis</w:t>
            </w:r>
          </w:p>
        </w:tc>
      </w:tr>
    </w:tbl>
    <w:p w14:paraId="261D069B" w14:textId="77777777" w:rsidR="004B5E56" w:rsidRPr="004B5E56" w:rsidRDefault="004B5E56" w:rsidP="004B5E56">
      <w:r w:rsidRPr="004B5E56">
        <w:pict w14:anchorId="333253F6">
          <v:rect id="_x0000_i1080" style="width:0;height:1.5pt" o:hralign="center" o:hrstd="t" o:hr="t" fillcolor="#a0a0a0" stroked="f"/>
        </w:pict>
      </w:r>
    </w:p>
    <w:p w14:paraId="4293284C" w14:textId="77777777" w:rsidR="004B5E56" w:rsidRPr="004B5E56" w:rsidRDefault="004B5E56" w:rsidP="004B5E56">
      <w:pPr>
        <w:rPr>
          <w:b/>
          <w:bCs/>
        </w:rPr>
      </w:pPr>
      <w:r w:rsidRPr="004B5E56">
        <w:rPr>
          <w:b/>
          <w:bCs/>
        </w:rPr>
        <w:t>8. Notes / Special Instructions</w:t>
      </w:r>
    </w:p>
    <w:p w14:paraId="227DCA19" w14:textId="77777777" w:rsidR="004B5E56" w:rsidRPr="004B5E56" w:rsidRDefault="004B5E56" w:rsidP="004B5E56">
      <w:pPr>
        <w:numPr>
          <w:ilvl w:val="0"/>
          <w:numId w:val="4"/>
        </w:numPr>
      </w:pPr>
      <w:r w:rsidRPr="004B5E56">
        <w:t xml:space="preserve">Use consistent </w:t>
      </w:r>
      <w:proofErr w:type="spellStart"/>
      <w:r w:rsidRPr="004B5E56">
        <w:t>color</w:t>
      </w:r>
      <w:proofErr w:type="spellEnd"/>
      <w:r w:rsidRPr="004B5E56">
        <w:t xml:space="preserve"> theme across dashboards</w:t>
      </w:r>
    </w:p>
    <w:p w14:paraId="4EBED66E" w14:textId="77777777" w:rsidR="004B5E56" w:rsidRPr="004B5E56" w:rsidRDefault="004B5E56" w:rsidP="004B5E56">
      <w:pPr>
        <w:numPr>
          <w:ilvl w:val="0"/>
          <w:numId w:val="4"/>
        </w:numPr>
      </w:pPr>
      <w:r w:rsidRPr="004B5E56">
        <w:t>Avoid scroll bars in charts</w:t>
      </w:r>
    </w:p>
    <w:p w14:paraId="0A352064" w14:textId="77777777" w:rsidR="004B5E56" w:rsidRPr="004B5E56" w:rsidRDefault="004B5E56" w:rsidP="004B5E56">
      <w:pPr>
        <w:numPr>
          <w:ilvl w:val="0"/>
          <w:numId w:val="4"/>
        </w:numPr>
      </w:pPr>
      <w:r w:rsidRPr="004B5E56">
        <w:t>Prioritize clarity over visual complexity</w:t>
      </w:r>
    </w:p>
    <w:p w14:paraId="33285B6B" w14:textId="77777777" w:rsidR="004B5E56" w:rsidRPr="004B5E56" w:rsidRDefault="004B5E56" w:rsidP="004B5E56">
      <w:pPr>
        <w:numPr>
          <w:ilvl w:val="0"/>
          <w:numId w:val="4"/>
        </w:numPr>
      </w:pPr>
      <w:r w:rsidRPr="004B5E56">
        <w:t>Ensure KPIs are formatted for executive readability</w:t>
      </w:r>
    </w:p>
    <w:p w14:paraId="4DBA8CED" w14:textId="77777777" w:rsidR="00505D5E" w:rsidRDefault="00505D5E"/>
    <w:sectPr w:rsidR="0050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43B2"/>
    <w:multiLevelType w:val="multilevel"/>
    <w:tmpl w:val="ACC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11CD2"/>
    <w:multiLevelType w:val="multilevel"/>
    <w:tmpl w:val="B2A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92B2E"/>
    <w:multiLevelType w:val="multilevel"/>
    <w:tmpl w:val="A3C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42317"/>
    <w:multiLevelType w:val="multilevel"/>
    <w:tmpl w:val="AE2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021829">
    <w:abstractNumId w:val="0"/>
  </w:num>
  <w:num w:numId="2" w16cid:durableId="717437667">
    <w:abstractNumId w:val="1"/>
  </w:num>
  <w:num w:numId="3" w16cid:durableId="1834105738">
    <w:abstractNumId w:val="2"/>
  </w:num>
  <w:num w:numId="4" w16cid:durableId="1117603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56"/>
    <w:rsid w:val="00400720"/>
    <w:rsid w:val="004B5E56"/>
    <w:rsid w:val="00505D5E"/>
    <w:rsid w:val="00F3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D2CD"/>
  <w15:chartTrackingRefBased/>
  <w15:docId w15:val="{C85402DC-C70B-4DF7-883D-1A094B39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FAESA C F</dc:creator>
  <cp:keywords/>
  <dc:description/>
  <cp:lastModifiedBy>FAESA C F</cp:lastModifiedBy>
  <cp:revision>1</cp:revision>
  <dcterms:created xsi:type="dcterms:W3CDTF">2026-02-02T14:43:00Z</dcterms:created>
  <dcterms:modified xsi:type="dcterms:W3CDTF">2026-02-02T14:43:00Z</dcterms:modified>
</cp:coreProperties>
</file>