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B9" w:rsidRPr="007917F5" w:rsidRDefault="00DA65B9" w:rsidP="00DA6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DA65B9" w:rsidRPr="007917F5" w:rsidRDefault="00DA65B9" w:rsidP="00DA6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766D">
        <w:rPr>
          <w:rFonts w:ascii="Times New Roman" w:hAnsi="Times New Roman" w:cs="Times New Roman"/>
          <w:sz w:val="28"/>
          <w:szCs w:val="28"/>
        </w:rPr>
        <w:t xml:space="preserve">Технические и управленческие вопросы </w:t>
      </w:r>
      <w:proofErr w:type="gramStart"/>
      <w:r w:rsidRPr="0097766D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97766D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:rsidR="00DA65B9" w:rsidRDefault="00264522" w:rsidP="00DA65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5B9"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DA65B9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 w:rsidR="00DA65B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="00DA65B9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вопросы сопровождения ПО</w:t>
      </w:r>
      <w:r w:rsidR="00DA65B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DA65B9" w:rsidRPr="007917F5" w:rsidRDefault="00DA65B9" w:rsidP="00DA6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margin" w:tblpXSpec="center" w:tblpY="491"/>
        <w:tblW w:w="10915" w:type="dxa"/>
        <w:tblLook w:val="04A0" w:firstRow="1" w:lastRow="0" w:firstColumn="1" w:lastColumn="0" w:noHBand="0" w:noVBand="1"/>
      </w:tblPr>
      <w:tblGrid>
        <w:gridCol w:w="3409"/>
        <w:gridCol w:w="3760"/>
        <w:gridCol w:w="3746"/>
      </w:tblGrid>
      <w:tr w:rsidR="00264522" w:rsidRPr="0097766D" w:rsidTr="00264522">
        <w:trPr>
          <w:trHeight w:val="214"/>
        </w:trPr>
        <w:tc>
          <w:tcPr>
            <w:tcW w:w="3409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ind w:left="-684" w:firstLine="684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Управленческий вопрос</w:t>
            </w:r>
          </w:p>
        </w:tc>
        <w:tc>
          <w:tcPr>
            <w:tcW w:w="3760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Описание проблемы</w:t>
            </w:r>
          </w:p>
        </w:tc>
        <w:tc>
          <w:tcPr>
            <w:tcW w:w="3746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 xml:space="preserve">Возможное решение </w:t>
            </w:r>
          </w:p>
        </w:tc>
      </w:tr>
      <w:tr w:rsidR="00264522" w:rsidRPr="0097766D" w:rsidTr="00264522">
        <w:tc>
          <w:tcPr>
            <w:tcW w:w="3409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contextualSpacing/>
              <w:rPr>
                <w:sz w:val="24"/>
                <w:szCs w:val="24"/>
              </w:rPr>
            </w:pPr>
            <w:r w:rsidRPr="006D27FB">
              <w:rPr>
                <w:sz w:val="24"/>
                <w:szCs w:val="24"/>
              </w:rPr>
              <w:t>Какие документы необходимо разработать для управления автоматизированным рабочим местом администратора автосалона?</w:t>
            </w:r>
          </w:p>
        </w:tc>
        <w:tc>
          <w:tcPr>
            <w:tcW w:w="3760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ind w:hanging="52"/>
              <w:contextualSpacing/>
              <w:rPr>
                <w:sz w:val="24"/>
                <w:szCs w:val="24"/>
              </w:rPr>
            </w:pPr>
            <w:r w:rsidRPr="006D27FB">
              <w:rPr>
                <w:sz w:val="24"/>
                <w:szCs w:val="24"/>
              </w:rPr>
              <w:t xml:space="preserve">Проблема заключается в том, что без соответствующих документов и процедур управление информацией в автосалоне может быть неэффективным и небезопасным. Возможны утечки информации, нарушения законодательства о персональных данных, а также неправильное использование программного обеспечения. Без плана реагирования на инциденты информационной безопасности автосалон может столкнуться с серьезными последствиями, такими как потеря данных или нарушение конфиденциальности клиентов. </w:t>
            </w:r>
          </w:p>
        </w:tc>
        <w:tc>
          <w:tcPr>
            <w:tcW w:w="3746" w:type="dxa"/>
            <w:vAlign w:val="center"/>
          </w:tcPr>
          <w:p w:rsidR="00264522" w:rsidRPr="0097766D" w:rsidRDefault="00264522" w:rsidP="00264522">
            <w:pPr>
              <w:widowControl w:val="0"/>
              <w:spacing w:line="360" w:lineRule="auto"/>
              <w:ind w:left="607" w:right="-100" w:hanging="40"/>
              <w:contextualSpacing/>
              <w:rPr>
                <w:sz w:val="24"/>
                <w:szCs w:val="24"/>
              </w:rPr>
            </w:pPr>
            <w:r w:rsidRPr="00264522">
              <w:rPr>
                <w:sz w:val="24"/>
                <w:szCs w:val="24"/>
              </w:rPr>
              <w:t>Для решения этой проблемы автосалону следует разработать и внедрить политику информационной безопасности, которая будет включать в себя процедуры управления информацией, защиту персональных данных, обучение сотрудников по вопросам информационной безопасности и план реагирования на инциденты. Также необходимо провести аудит информационной безопасности и обеспечить соответствие законодательству о защите данных.</w:t>
            </w:r>
          </w:p>
        </w:tc>
      </w:tr>
    </w:tbl>
    <w:p w:rsidR="00264522" w:rsidRDefault="00264522"/>
    <w:p w:rsidR="00264522" w:rsidRPr="00264522" w:rsidRDefault="00264522" w:rsidP="00264522"/>
    <w:p w:rsidR="00264522" w:rsidRPr="000E413F" w:rsidRDefault="00264522" w:rsidP="00264522">
      <w:pPr>
        <w:rPr>
          <w:b/>
        </w:rPr>
      </w:pPr>
      <w:r w:rsidRPr="000E413F">
        <w:rPr>
          <w:b/>
        </w:rPr>
        <w:t>Контрольные вопросы:</w:t>
      </w:r>
    </w:p>
    <w:p w:rsidR="00264522" w:rsidRDefault="00264522" w:rsidP="00264522">
      <w:r w:rsidRPr="000E413F">
        <w:rPr>
          <w:b/>
        </w:rPr>
        <w:t>1.</w:t>
      </w:r>
      <w:r>
        <w:t xml:space="preserve"> </w:t>
      </w:r>
      <w:r w:rsidR="000E413F">
        <w:t>Необходимо регулярно проверять и обслуживать</w:t>
      </w:r>
      <w:r w:rsidRPr="00264522">
        <w:t xml:space="preserve"> оборудов</w:t>
      </w:r>
      <w:r w:rsidR="000E413F">
        <w:t>ание автосалона, такие</w:t>
      </w:r>
      <w:r w:rsidRPr="00264522">
        <w:t xml:space="preserve"> как подъемники, стенды для диагностики, компьютеры для работы с электронными каталогами запчастей и т.д. Также важно иметь контракты на обслуживание и ремонт оборудования с профессиональными сервисными центрами.</w:t>
      </w:r>
    </w:p>
    <w:p w:rsidR="000E413F" w:rsidRDefault="000E413F" w:rsidP="000E413F">
      <w:r w:rsidRPr="000E413F">
        <w:rPr>
          <w:b/>
        </w:rPr>
        <w:lastRenderedPageBreak/>
        <w:t>2.</w:t>
      </w:r>
      <w:r w:rsidRPr="000E413F">
        <w:t xml:space="preserve"> </w:t>
      </w:r>
      <w:r w:rsidRPr="000E413F">
        <w:t>Ограниченное понимание может привести к недостаточной информированности о ситуации, к суженному взгляду на проблему, недостаточной способности видеть вариативные точки зрения, что в свою очередь может привести к ошибоч</w:t>
      </w:r>
      <w:r>
        <w:t xml:space="preserve">ным или неэффективным </w:t>
      </w:r>
      <w:proofErr w:type="spellStart"/>
      <w:proofErr w:type="gramStart"/>
      <w:r>
        <w:t>решениям.</w:t>
      </w:r>
      <w:r w:rsidRPr="000E413F">
        <w:t>Расширение</w:t>
      </w:r>
      <w:proofErr w:type="spellEnd"/>
      <w:proofErr w:type="gramEnd"/>
      <w:r w:rsidRPr="000E413F">
        <w:t xml:space="preserve"> своего понимания может потребовать больше усилий и времени, но обычно оно приводит к лучшим результатам и способствует разностороннему и более глубокому взгляду на проблему.</w:t>
      </w:r>
    </w:p>
    <w:p w:rsidR="000E413F" w:rsidRPr="000E413F" w:rsidRDefault="000E413F" w:rsidP="000E413F">
      <w:r w:rsidRPr="000E413F">
        <w:rPr>
          <w:b/>
        </w:rPr>
        <w:t>3</w:t>
      </w:r>
      <w:r w:rsidRPr="000E413F">
        <w:t xml:space="preserve">. </w:t>
      </w:r>
      <w:r>
        <w:t>-</w:t>
      </w:r>
      <w:r>
        <w:t xml:space="preserve"> Неполное покрытие тестами: если не все аспекты продукта покрываются тестами, существует риск упущения ошибок или проблем.</w:t>
      </w:r>
    </w:p>
    <w:p w:rsidR="000E413F" w:rsidRDefault="000E413F" w:rsidP="000E413F">
      <w:r>
        <w:t xml:space="preserve">- </w:t>
      </w:r>
      <w:r>
        <w:t xml:space="preserve">Недостаточная репрезентативность тестовых данных: если тесты используют неадекватные или нереалистичные данные, они могут не </w:t>
      </w:r>
      <w:r>
        <w:t>обнаруживать реальные проблемы.</w:t>
      </w:r>
    </w:p>
    <w:p w:rsidR="000E413F" w:rsidRDefault="000E413F" w:rsidP="000E413F">
      <w:r>
        <w:t>-</w:t>
      </w:r>
      <w:r>
        <w:t xml:space="preserve"> Неправильное взаимодействие компонентов: в больших системах различные компоненты могут вести себя неожиданно при взаимодействии, что также может быть вызвано неправильной настройкой тестов или недостаточной их интеграцией.</w:t>
      </w:r>
    </w:p>
    <w:p w:rsidR="000E413F" w:rsidRDefault="000E413F" w:rsidP="000E413F">
      <w:r>
        <w:t>-</w:t>
      </w:r>
      <w:r>
        <w:t xml:space="preserve"> Недостаточная автоматизация тестирования: автоматизированные тесты могут быть более эффективными, чем ручное тестирование, </w:t>
      </w:r>
      <w:proofErr w:type="gramStart"/>
      <w:r>
        <w:t>но</w:t>
      </w:r>
      <w:proofErr w:type="gramEnd"/>
      <w:r>
        <w:t xml:space="preserve"> если автоматизация недостаточна, это также мож</w:t>
      </w:r>
      <w:r>
        <w:t>ет привести к упущению проблем.</w:t>
      </w:r>
    </w:p>
    <w:p w:rsidR="000E413F" w:rsidRDefault="000E413F" w:rsidP="000E413F">
      <w:r>
        <w:t>-</w:t>
      </w:r>
      <w:r>
        <w:t xml:space="preserve"> Недостаточное понимание требований: если тесты не соответствуют реальным потребностям пользователей, то успешное прохождение тестов не гарантирует качество продукта.</w:t>
      </w:r>
    </w:p>
    <w:p w:rsidR="00264522" w:rsidRDefault="000E413F" w:rsidP="000E413F">
      <w:pPr>
        <w:rPr>
          <w:b/>
        </w:rPr>
      </w:pPr>
      <w:r w:rsidRPr="000E413F">
        <w:rPr>
          <w:b/>
        </w:rPr>
        <w:t>Решение этих проблем обычно требует тщательного планирования, анализа и систематического подхода к тестированию.</w:t>
      </w:r>
    </w:p>
    <w:p w:rsidR="000E413F" w:rsidRDefault="000E413F" w:rsidP="000E413F">
      <w:r w:rsidRPr="00745D21">
        <w:rPr>
          <w:b/>
        </w:rPr>
        <w:t>4</w:t>
      </w:r>
      <w:r w:rsidRPr="000E413F">
        <w:t xml:space="preserve">. </w:t>
      </w:r>
      <w:r>
        <w:t xml:space="preserve">- </w:t>
      </w:r>
      <w:r w:rsidRPr="000E413F">
        <w:t>Анализ влияния может использоваться в различных областях, включая экологическое планирование, экономическую политику, здравоохранение, социальную работу и т. д.</w:t>
      </w:r>
    </w:p>
    <w:p w:rsidR="000E413F" w:rsidRDefault="000E413F" w:rsidP="000E413F">
      <w:r>
        <w:t>-</w:t>
      </w:r>
      <w:r>
        <w:t xml:space="preserve"> Определение целей и альтернатив: определение целей и задач проекта, программы или политики, а также выявление возмож</w:t>
      </w:r>
      <w:r>
        <w:t>ных вариантов развития событий.</w:t>
      </w:r>
    </w:p>
    <w:p w:rsidR="000E413F" w:rsidRDefault="000E413F" w:rsidP="000E413F">
      <w:r>
        <w:t>-</w:t>
      </w:r>
      <w:r>
        <w:t xml:space="preserve"> Оценка влияния: анализ позитивных и негативных последствий реализации каждой альтернативы на различные области, такие как окружающая среда, экономика, социальные группы и </w:t>
      </w:r>
      <w:r>
        <w:t>т. д.</w:t>
      </w:r>
    </w:p>
    <w:p w:rsidR="000E413F" w:rsidRDefault="000E413F" w:rsidP="000E413F">
      <w:r>
        <w:t>-</w:t>
      </w:r>
      <w:r>
        <w:t xml:space="preserve"> Принятие решения: на основе проведенного анализа выбирается наиболее подходящий вариант с учетом ег</w:t>
      </w:r>
      <w:r>
        <w:t>о влияния на различные аспекты.</w:t>
      </w:r>
    </w:p>
    <w:p w:rsidR="000E413F" w:rsidRDefault="000E413F" w:rsidP="000E413F">
      <w:pPr>
        <w:rPr>
          <w:b/>
        </w:rPr>
      </w:pPr>
      <w:r w:rsidRPr="000E413F">
        <w:rPr>
          <w:b/>
        </w:rPr>
        <w:t>Анализ влияния позволяет избежать или минимизировать негативные эффекты проектов, программ или политик, а также способствует более обоснованным и эффективным решениям.</w:t>
      </w:r>
    </w:p>
    <w:p w:rsidR="000E413F" w:rsidRDefault="000E413F" w:rsidP="000E413F">
      <w:r>
        <w:rPr>
          <w:b/>
        </w:rPr>
        <w:t xml:space="preserve">5. </w:t>
      </w:r>
      <w:proofErr w:type="spellStart"/>
      <w:r w:rsidRPr="000E413F">
        <w:t>Сопровождаемость</w:t>
      </w:r>
      <w:proofErr w:type="spellEnd"/>
      <w:r w:rsidRPr="000E413F">
        <w:t xml:space="preserve"> программного обеспечения (ПО) относится к способности программной системы быть легко изменяемой, модернизируемой, улучшаемой и обслуживаемой после её запуска.</w:t>
      </w:r>
    </w:p>
    <w:p w:rsidR="000E413F" w:rsidRDefault="000E413F" w:rsidP="000E413F">
      <w:r w:rsidRPr="00745D21">
        <w:rPr>
          <w:b/>
        </w:rPr>
        <w:t>6</w:t>
      </w:r>
      <w:r>
        <w:t xml:space="preserve">. </w:t>
      </w:r>
      <w:r w:rsidRPr="00745D21">
        <w:rPr>
          <w:b/>
        </w:rPr>
        <w:t>Управленческие вопросы сопровождения программного обеспечения связаны с организацией и управлением процессом сопровождения.</w:t>
      </w:r>
    </w:p>
    <w:p w:rsidR="000E413F" w:rsidRDefault="000E413F" w:rsidP="000E413F">
      <w:r>
        <w:t>-</w:t>
      </w:r>
      <w:r>
        <w:t xml:space="preserve"> Планирование сопровождения: Каковы цели и приоритеты сопровождения ПО? Какие ресурсы (людские, финансовые, технические) потребуются для выполнения плана сопровождения? Какие сроки реализации плана сопровождения?</w:t>
      </w:r>
    </w:p>
    <w:p w:rsidR="000E413F" w:rsidRDefault="000E413F" w:rsidP="000E413F">
      <w:r>
        <w:lastRenderedPageBreak/>
        <w:t xml:space="preserve">- </w:t>
      </w:r>
      <w:r>
        <w:t>Управление изменениями: Какие процессы должны быть установлены для управления изменениями в программном обеспечении? Какие процедуры проверки и утве</w:t>
      </w:r>
      <w:r>
        <w:t>рждения изменений нужно ввести?</w:t>
      </w:r>
    </w:p>
    <w:p w:rsidR="000E413F" w:rsidRDefault="000E413F" w:rsidP="000E413F">
      <w:r>
        <w:t>-</w:t>
      </w:r>
      <w:r>
        <w:t xml:space="preserve"> Управление рисками: Какие риски сопровождения могут возникнуть, и каким образом они будут управляться? Какие меры принимаются для предотвращения потенциальных не</w:t>
      </w:r>
      <w:r>
        <w:t>гативных последствий изменений?</w:t>
      </w:r>
    </w:p>
    <w:p w:rsidR="000E413F" w:rsidRDefault="000E413F" w:rsidP="000E413F">
      <w:r>
        <w:t>-</w:t>
      </w:r>
      <w:r>
        <w:t xml:space="preserve"> Управление коммуникациями: Какие процессы коммуникации будут использоваться для обеспечения хорошего взаимодействия между участниками сопровождения ПО? Как обеспечить передачу информации между разработчиками, </w:t>
      </w:r>
      <w:proofErr w:type="spellStart"/>
      <w:r>
        <w:t>т</w:t>
      </w:r>
      <w:r>
        <w:t>естировщиками</w:t>
      </w:r>
      <w:proofErr w:type="spellEnd"/>
      <w:r>
        <w:t xml:space="preserve"> и пользователями?</w:t>
      </w:r>
    </w:p>
    <w:p w:rsidR="000E413F" w:rsidRDefault="000E413F" w:rsidP="000E413F">
      <w:r>
        <w:t>-</w:t>
      </w:r>
      <w:r>
        <w:t xml:space="preserve"> Оценка производительности: Какие метрики и инструменты будут использоваться для оценки производительности сопровождения ПО? Какой уровень удовлетворе</w:t>
      </w:r>
      <w:r>
        <w:t>нности пользователей продуктом?</w:t>
      </w:r>
    </w:p>
    <w:p w:rsidR="000E413F" w:rsidRDefault="000E413F" w:rsidP="000E413F">
      <w:pPr>
        <w:rPr>
          <w:b/>
        </w:rPr>
      </w:pPr>
      <w:r w:rsidRPr="00745D21">
        <w:rPr>
          <w:b/>
        </w:rPr>
        <w:t>Управление этими вопросами поможет обеспечить эффективное и успешное сопровождение программного обеспечения в организации.</w:t>
      </w:r>
    </w:p>
    <w:p w:rsidR="00745D21" w:rsidRDefault="00745D21" w:rsidP="000E413F">
      <w:pPr>
        <w:rPr>
          <w:b/>
        </w:rPr>
      </w:pPr>
      <w:r>
        <w:rPr>
          <w:b/>
        </w:rPr>
        <w:t xml:space="preserve">7. </w:t>
      </w:r>
      <w:r w:rsidRPr="00745D21">
        <w:rPr>
          <w:b/>
        </w:rPr>
        <w:t>Согласование с организационными целями - это важный аспект в реализации проектов, программ или инициатив в любой компании или организации. Это означает, что все действия и результаты должны соответствовать основным стратегическим целям и ценностям компании.</w:t>
      </w:r>
    </w:p>
    <w:p w:rsidR="00745D21" w:rsidRPr="00745D21" w:rsidRDefault="00745D21" w:rsidP="00745D21">
      <w:r>
        <w:rPr>
          <w:b/>
        </w:rPr>
        <w:t xml:space="preserve">- </w:t>
      </w:r>
      <w:r w:rsidRPr="00745D21">
        <w:t>Фокус на стратегических целях: Обеспечение согласованности с организационными целями гарантирует, что все усилия и ресурсы направляются на достижение стратегических целей компании.</w:t>
      </w:r>
    </w:p>
    <w:p w:rsidR="00745D21" w:rsidRPr="00745D21" w:rsidRDefault="00745D21" w:rsidP="00745D21"/>
    <w:p w:rsidR="00745D21" w:rsidRPr="00745D21" w:rsidRDefault="00745D21" w:rsidP="00745D21">
      <w:r w:rsidRPr="00745D21">
        <w:t>-</w:t>
      </w:r>
      <w:r w:rsidRPr="00745D21">
        <w:t xml:space="preserve"> Обеспечение поддержки руководства: Когда проект или программа согласуются с основными целями компании, это повышает вероятность того, что они получат поддержку и одобрение руководства компании.</w:t>
      </w:r>
    </w:p>
    <w:p w:rsidR="00745D21" w:rsidRPr="00745D21" w:rsidRDefault="00745D21" w:rsidP="00745D21"/>
    <w:p w:rsidR="00745D21" w:rsidRPr="00745D21" w:rsidRDefault="00745D21" w:rsidP="00745D21">
      <w:r w:rsidRPr="00745D21">
        <w:t>-</w:t>
      </w:r>
      <w:r w:rsidRPr="00745D21">
        <w:t xml:space="preserve"> Эффективное использование ресурсов: Согласование с организационными целями помогает сфокусироваться на приоритетных направлениях и обеспечить лучшее использование ресурсов.</w:t>
      </w:r>
    </w:p>
    <w:p w:rsidR="00745D21" w:rsidRPr="00745D21" w:rsidRDefault="00745D21" w:rsidP="00745D21"/>
    <w:p w:rsidR="00745D21" w:rsidRPr="00745D21" w:rsidRDefault="00745D21" w:rsidP="00745D21">
      <w:r w:rsidRPr="00745D21">
        <w:t>-</w:t>
      </w:r>
      <w:r w:rsidRPr="00745D21">
        <w:t xml:space="preserve"> Отслеживание и оценка: Это также облегчает оценку успеха проекта или программы, поскольку оценка проводится с учетом достижения организационных целей.</w:t>
      </w:r>
    </w:p>
    <w:p w:rsidR="00745D21" w:rsidRPr="00745D21" w:rsidRDefault="00745D21" w:rsidP="00745D21"/>
    <w:p w:rsidR="00745D21" w:rsidRDefault="00745D21" w:rsidP="00745D21">
      <w:r w:rsidRPr="00745D21">
        <w:t>-</w:t>
      </w:r>
      <w:r w:rsidRPr="00745D21">
        <w:t xml:space="preserve"> Создание единого направления: Когда все проекты и программы согласованы с общими целями компании, это помогает создать единое направление и обеспечить согласованность усилий всей организации.</w:t>
      </w:r>
    </w:p>
    <w:p w:rsidR="00745D21" w:rsidRDefault="00745D21" w:rsidP="00745D21">
      <w:r w:rsidRPr="00745D21">
        <w:rPr>
          <w:b/>
        </w:rPr>
        <w:t>8</w:t>
      </w:r>
      <w:r>
        <w:t xml:space="preserve">. </w:t>
      </w:r>
      <w:r w:rsidRPr="00745D21">
        <w:rPr>
          <w:b/>
        </w:rPr>
        <w:t>Проблемы кадрового обеспечения могут быть различными и зависят от конкретной ситуации в организации, однако общие нюансы могут включать в себя следующее:</w:t>
      </w:r>
    </w:p>
    <w:p w:rsidR="00745D21" w:rsidRDefault="00745D21" w:rsidP="00745D21"/>
    <w:p w:rsidR="00745D21" w:rsidRDefault="00745D21" w:rsidP="00745D21">
      <w:r>
        <w:t xml:space="preserve">- </w:t>
      </w:r>
      <w:r>
        <w:t>Недостаток квалифицированных кадров: Одной из основных проблем может быть отсутствие специалистов с необходимыми навыками и опытом для выполнения конкретных задач или для занятого должности.</w:t>
      </w:r>
    </w:p>
    <w:p w:rsidR="00745D21" w:rsidRDefault="00745D21" w:rsidP="00745D21"/>
    <w:p w:rsidR="00745D21" w:rsidRDefault="00745D21" w:rsidP="00745D21">
      <w:r>
        <w:t>-</w:t>
      </w:r>
      <w:r>
        <w:t xml:space="preserve"> Постоянная текучесть кадров: Если организация сталкивается с постоянной текучестью персонала, это может привести к проблемам с обучением и интеграцией новых сотрудников, а также снижению эффективности бизнес-процессов.</w:t>
      </w:r>
    </w:p>
    <w:p w:rsidR="00745D21" w:rsidRDefault="00745D21" w:rsidP="00745D21"/>
    <w:p w:rsidR="00745D21" w:rsidRDefault="00745D21" w:rsidP="00745D21">
      <w:r>
        <w:t>-</w:t>
      </w:r>
      <w:r>
        <w:t xml:space="preserve"> Неэффективное распределение рабочей силы: Возможно ситуация, когда сотрудники распределены неэффективно, что приводит к недостаточному использованию их потенциала и неравномерному распределению нагрузки.</w:t>
      </w:r>
    </w:p>
    <w:p w:rsidR="00745D21" w:rsidRDefault="00745D21" w:rsidP="00745D21"/>
    <w:p w:rsidR="00745D21" w:rsidRDefault="00745D21" w:rsidP="00745D21">
      <w:r>
        <w:t>-</w:t>
      </w:r>
      <w:r>
        <w:t xml:space="preserve"> Недостаточное разнообразие: Недостаточное разнообразие в команде может привести к отсутствию различных точек зрения и идей, что может негативно отразиться на творческ</w:t>
      </w:r>
      <w:r>
        <w:t>ом процессе и принятии решений.</w:t>
      </w:r>
    </w:p>
    <w:p w:rsidR="00745D21" w:rsidRDefault="00745D21" w:rsidP="00745D21">
      <w:r>
        <w:t>-</w:t>
      </w:r>
      <w:r>
        <w:t xml:space="preserve"> Недостаточное соответствие потребностям организации: Если сотрудники не соответствуют потребностям и целям организации, это может затруднить достижение бизнес-целей и создать дисбаланс в команде.</w:t>
      </w:r>
    </w:p>
    <w:p w:rsidR="00745D21" w:rsidRDefault="00745D21" w:rsidP="00745D21">
      <w:r w:rsidRPr="00745D21">
        <w:rPr>
          <w:b/>
        </w:rPr>
        <w:t>9</w:t>
      </w:r>
      <w:r>
        <w:t>. -</w:t>
      </w:r>
      <w:r>
        <w:t xml:space="preserve"> Недостаточное понимание требований пользователя: Если сопровождающие не понимают полностью потребности и ожидания пользователей, это может привести к разработке неприемлемых решений или изме</w:t>
      </w:r>
      <w:r>
        <w:t>нений.</w:t>
      </w:r>
    </w:p>
    <w:p w:rsidR="00745D21" w:rsidRDefault="00745D21" w:rsidP="00745D21">
      <w:r>
        <w:t>-</w:t>
      </w:r>
      <w:r>
        <w:t xml:space="preserve"> Недостаточная автоматизация процессов: Недостаточное использование инструментов автоматизации может привести к повышенной нагрузке на сопровождающих и замедлить проце</w:t>
      </w:r>
      <w:r>
        <w:t>сс поиска и исправления ошибок.</w:t>
      </w:r>
    </w:p>
    <w:p w:rsidR="00745D21" w:rsidRDefault="00745D21" w:rsidP="00745D21">
      <w:r>
        <w:t>-</w:t>
      </w:r>
      <w:r>
        <w:t xml:space="preserve"> Недостаточное планирование и управление изменениями: Проблемы могут возникать из-за неправильного планирования и управления изменениями, включая непредвиденные проблемы совместимост</w:t>
      </w:r>
      <w:r>
        <w:t>и, дублирование работ и прочее.</w:t>
      </w:r>
    </w:p>
    <w:p w:rsidR="00745D21" w:rsidRDefault="00745D21" w:rsidP="00745D21">
      <w:r>
        <w:t>-</w:t>
      </w:r>
      <w:r>
        <w:t xml:space="preserve"> Недостаточное тестирование: Если изменения не подвергаются должному тестированию перед внедрением, это может привести к возник</w:t>
      </w:r>
      <w:r>
        <w:t>новению новых ошибок и проблем.</w:t>
      </w:r>
    </w:p>
    <w:p w:rsidR="00745D21" w:rsidRDefault="00745D21" w:rsidP="00745D21">
      <w:r>
        <w:t>-</w:t>
      </w:r>
      <w:r>
        <w:t xml:space="preserve"> Недостаточная документация: Отсутствие или неполная документация изменений может затруднить понимание внесенных изменений и повлиять на дальнейшую поддержку и развитие программного обеспечения.</w:t>
      </w:r>
    </w:p>
    <w:p w:rsidR="00745D21" w:rsidRPr="00745D21" w:rsidRDefault="00745D21" w:rsidP="00745D21">
      <w:pPr>
        <w:rPr>
          <w:b/>
        </w:rPr>
      </w:pPr>
      <w:r w:rsidRPr="00745D21">
        <w:rPr>
          <w:b/>
        </w:rPr>
        <w:t>10. Организационные аспекты сопровождения программного обеспечения относятся к широкому спектру вопросов, связанных с интеграцией, управлением и координацией всех аспектов процесса сопровождения в организации.</w:t>
      </w:r>
    </w:p>
    <w:p w:rsidR="00745D21" w:rsidRDefault="00745D21" w:rsidP="00745D21">
      <w:r>
        <w:lastRenderedPageBreak/>
        <w:t>-</w:t>
      </w:r>
      <w:r>
        <w:t xml:space="preserve"> Управление проектом сопровождения: Руководство процессом сопровождения, а именно управление бюджетом, распределением ресурсов, планированием и контролем этапов работы.</w:t>
      </w:r>
    </w:p>
    <w:p w:rsidR="00745D21" w:rsidRDefault="00745D21" w:rsidP="00745D21"/>
    <w:p w:rsidR="00745D21" w:rsidRDefault="00745D21" w:rsidP="00745D21">
      <w:r>
        <w:t>-</w:t>
      </w:r>
      <w:r>
        <w:t xml:space="preserve"> Организация команды сопровождения: Четкое определение ролей и обязанностей в команде сопровождения, организация коммуникации и сотрудничества между участниками процесса.</w:t>
      </w:r>
    </w:p>
    <w:p w:rsidR="00745D21" w:rsidRDefault="00745D21" w:rsidP="00745D21"/>
    <w:p w:rsidR="00745D21" w:rsidRDefault="00745D21" w:rsidP="00745D21">
      <w:r>
        <w:t>-</w:t>
      </w:r>
      <w:r>
        <w:t xml:space="preserve"> Управление изменениями: Разработка и соблюдение процессов управления изменениями в программном обеспечении, включая оценку, утверждение, реализацию и контроль изменений.</w:t>
      </w:r>
    </w:p>
    <w:p w:rsidR="00745D21" w:rsidRDefault="00745D21" w:rsidP="00745D21"/>
    <w:p w:rsidR="00745D21" w:rsidRDefault="00745D21" w:rsidP="00745D21">
      <w:r>
        <w:t>-</w:t>
      </w:r>
      <w:r>
        <w:t xml:space="preserve"> Планирование ресурсов и бюджетирование: Оценка и выделение необходимых ресурсов (людских, финансовых и других) для успешного сопровождения программного обеспечения.</w:t>
      </w:r>
    </w:p>
    <w:p w:rsidR="00745D21" w:rsidRDefault="00745D21" w:rsidP="00745D21"/>
    <w:p w:rsidR="00745D21" w:rsidRDefault="00745D21" w:rsidP="00745D21">
      <w:r>
        <w:t>-</w:t>
      </w:r>
      <w:r>
        <w:t xml:space="preserve"> Управление </w:t>
      </w:r>
      <w:proofErr w:type="spellStart"/>
      <w:r>
        <w:t>стейкхолдерами</w:t>
      </w:r>
      <w:proofErr w:type="spellEnd"/>
      <w:r>
        <w:t xml:space="preserve">: Включает в себя управление ожиданиями и коммуникацию с заинтересованными </w:t>
      </w:r>
      <w:proofErr w:type="spellStart"/>
      <w:r>
        <w:t>стейкхолдерами</w:t>
      </w:r>
      <w:proofErr w:type="spellEnd"/>
      <w:r>
        <w:t>, такими как пользователи, руководство и другие участники.</w:t>
      </w:r>
    </w:p>
    <w:p w:rsidR="00745D21" w:rsidRDefault="00745D21" w:rsidP="00745D21"/>
    <w:p w:rsidR="00745D21" w:rsidRDefault="00745D21" w:rsidP="00745D21">
      <w:r>
        <w:t>-</w:t>
      </w:r>
      <w:r>
        <w:t xml:space="preserve"> Управление знаниями: Обеспечение накопления и распространения знаний о программном обеспечении и его сопровождении внутри организации, включая докуме</w:t>
      </w:r>
      <w:r>
        <w:t>нтацию, базы знаний и обучение.</w:t>
      </w:r>
    </w:p>
    <w:p w:rsidR="00745D21" w:rsidRDefault="00745D21" w:rsidP="00745D21">
      <w:pPr>
        <w:rPr>
          <w:b/>
        </w:rPr>
      </w:pPr>
      <w:r w:rsidRPr="00745D21">
        <w:rPr>
          <w:b/>
        </w:rPr>
        <w:t>Организационные аспекты сопровождения являются важными для обеспечения эффективности и эффективности процесса сопровождения, а также для интеграции его в общую стратегию и процессы организации.</w:t>
      </w:r>
    </w:p>
    <w:p w:rsidR="00745D21" w:rsidRPr="00745D21" w:rsidRDefault="00745D21" w:rsidP="00745D21">
      <w:pPr>
        <w:rPr>
          <w:b/>
        </w:rPr>
      </w:pPr>
      <w:r>
        <w:rPr>
          <w:b/>
        </w:rPr>
        <w:t xml:space="preserve">11. </w:t>
      </w:r>
      <w:r w:rsidRPr="00745D21">
        <w:rPr>
          <w:b/>
        </w:rPr>
        <w:t>Аутсорсинг – это практика передачи определенных бизнес-процессов, функций или операций внешнему поставщику услуг или подрядчику. Это становится все более распространенной практикой для компаний, которые хотят сосредоточиться на своих основных операциях, а периферийные функции делегируются специализированным компаниям.</w:t>
      </w:r>
    </w:p>
    <w:p w:rsidR="00745D21" w:rsidRDefault="00745D21" w:rsidP="00745D21">
      <w:r>
        <w:rPr>
          <w:b/>
        </w:rPr>
        <w:t xml:space="preserve">- </w:t>
      </w:r>
      <w:r>
        <w:t xml:space="preserve">Информационные технологии: Многие компании </w:t>
      </w:r>
      <w:proofErr w:type="spellStart"/>
      <w:r>
        <w:t>аутсорсят</w:t>
      </w:r>
      <w:proofErr w:type="spellEnd"/>
      <w:r>
        <w:t xml:space="preserve"> разработку программного обеспечения, управление ИТ-инфраструктурой, техническую поддержку и другие ИТ-связанные функ</w:t>
      </w:r>
      <w:r>
        <w:t>ции.</w:t>
      </w:r>
    </w:p>
    <w:p w:rsidR="00745D21" w:rsidRDefault="00745D21" w:rsidP="00745D21">
      <w:r>
        <w:t>-</w:t>
      </w:r>
      <w:r>
        <w:t xml:space="preserve"> Бухгалтерские и финансовые операции: Отчетность, налоговое планирование, обработка платежей, ведение бухгалтерии и другие финансовые операции могут быть </w:t>
      </w:r>
      <w:r>
        <w:t>переданы сторонним поставщикам.</w:t>
      </w:r>
    </w:p>
    <w:p w:rsidR="00745D21" w:rsidRDefault="00745D21" w:rsidP="00745D21">
      <w:r>
        <w:t>-</w:t>
      </w:r>
      <w:r>
        <w:t xml:space="preserve"> Кадровое делопроизводство: Компании также могут </w:t>
      </w:r>
      <w:proofErr w:type="spellStart"/>
      <w:r>
        <w:t>аутсорсить</w:t>
      </w:r>
      <w:proofErr w:type="spellEnd"/>
      <w:r>
        <w:t xml:space="preserve"> функции управления персоналом, включая </w:t>
      </w:r>
      <w:proofErr w:type="spellStart"/>
      <w:r>
        <w:t>рекрутинг</w:t>
      </w:r>
      <w:proofErr w:type="spellEnd"/>
      <w:r>
        <w:t>, обучение, управление производительностью и администрирование персонала.</w:t>
      </w:r>
    </w:p>
    <w:p w:rsidR="00745D21" w:rsidRDefault="00745D21" w:rsidP="00745D21">
      <w:r>
        <w:t>-</w:t>
      </w:r>
      <w:r>
        <w:t xml:space="preserve"> Маркетинг и реклама: Некоторые компании </w:t>
      </w:r>
      <w:proofErr w:type="spellStart"/>
      <w:r>
        <w:t>аутсорсят</w:t>
      </w:r>
      <w:proofErr w:type="spellEnd"/>
      <w:r>
        <w:t xml:space="preserve"> маркетинговые операции, такие как реклама, PR, цифр</w:t>
      </w:r>
      <w:r>
        <w:t>овой маркетинг и многое другое.</w:t>
      </w:r>
    </w:p>
    <w:p w:rsidR="00264522" w:rsidRPr="00264522" w:rsidRDefault="00745D21" w:rsidP="00745D21">
      <w:r>
        <w:lastRenderedPageBreak/>
        <w:t>-</w:t>
      </w:r>
      <w:r>
        <w:t xml:space="preserve"> Производство: </w:t>
      </w:r>
      <w:proofErr w:type="gramStart"/>
      <w:r>
        <w:t>В</w:t>
      </w:r>
      <w:proofErr w:type="gramEnd"/>
      <w:r>
        <w:t xml:space="preserve"> некоторых случаях компании могут </w:t>
      </w:r>
      <w:proofErr w:type="spellStart"/>
      <w:r>
        <w:t>аутсорсить</w:t>
      </w:r>
      <w:proofErr w:type="spellEnd"/>
      <w:r>
        <w:t xml:space="preserve"> производственные операции или </w:t>
      </w:r>
      <w:proofErr w:type="spellStart"/>
      <w:r>
        <w:t>подчасти</w:t>
      </w:r>
      <w:proofErr w:type="spellEnd"/>
      <w:r>
        <w:t xml:space="preserve"> всего процесса.</w:t>
      </w:r>
    </w:p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264522" w:rsidRPr="00264522" w:rsidRDefault="00264522" w:rsidP="00264522"/>
    <w:p w:rsidR="0064735A" w:rsidRPr="00264522" w:rsidRDefault="0064735A" w:rsidP="00264522"/>
    <w:sectPr w:rsidR="0064735A" w:rsidRPr="0026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D4B"/>
    <w:multiLevelType w:val="hybridMultilevel"/>
    <w:tmpl w:val="6A90B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39"/>
    <w:rsid w:val="000E413F"/>
    <w:rsid w:val="00264522"/>
    <w:rsid w:val="004A6D39"/>
    <w:rsid w:val="0064735A"/>
    <w:rsid w:val="006D27FB"/>
    <w:rsid w:val="00745D21"/>
    <w:rsid w:val="00D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399"/>
  <w15:chartTrackingRefBased/>
  <w15:docId w15:val="{FB6CD532-CE46-4928-8FDC-8BB8E11B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DA65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A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93E-A10F-4112-AD9E-E86B5646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2023-11-14T21:09:00Z</dcterms:created>
  <dcterms:modified xsi:type="dcterms:W3CDTF">2023-11-14T21:58:00Z</dcterms:modified>
</cp:coreProperties>
</file>