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14100" w:type="dxa"/>
        <w:tblLayout w:type="fixed"/>
        <w:tblLook w:val="04A0" w:firstRow="1" w:lastRow="0" w:firstColumn="1" w:lastColumn="0" w:noHBand="0" w:noVBand="1"/>
      </w:tblPr>
      <w:tblGrid>
        <w:gridCol w:w="2751"/>
        <w:gridCol w:w="3506"/>
        <w:gridCol w:w="3735"/>
        <w:gridCol w:w="4108"/>
      </w:tblGrid>
      <w:tr w:rsidR="00E648F5" w:rsidTr="00096383">
        <w:trPr>
          <w:trHeight w:val="224"/>
        </w:trPr>
        <w:tc>
          <w:tcPr>
            <w:tcW w:w="2751" w:type="dxa"/>
            <w:vMerge w:val="restart"/>
          </w:tcPr>
          <w:p w:rsidR="00E648F5" w:rsidRDefault="00E648F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45767D3" wp14:editId="5836F061">
                  <wp:extent cx="1412114" cy="124040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Patho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141" cy="124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proofErr w:type="spellStart"/>
            <w:r w:rsidRPr="00806F7F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VPatho</w:t>
            </w:r>
            <w:proofErr w:type="spellEnd"/>
          </w:p>
        </w:tc>
        <w:tc>
          <w:tcPr>
            <w:tcW w:w="3735" w:type="dxa"/>
            <w:vMerge w:val="restart"/>
          </w:tcPr>
          <w:p w:rsidR="00E648F5" w:rsidRDefault="00E648F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EB09447" wp14:editId="673535DE">
                  <wp:extent cx="1860605" cy="1732528"/>
                  <wp:effectExtent l="0" t="0" r="635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MSRes-Ne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332" cy="173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8" w:type="dxa"/>
          </w:tcPr>
          <w:p w:rsidR="00E648F5" w:rsidRDefault="00BC130C">
            <w:pPr>
              <w:rPr>
                <w:rFonts w:hint="eastAsia"/>
              </w:rPr>
            </w:pPr>
            <w:hyperlink r:id="rId9" w:tgtFrame="_blank" w:history="1">
              <w:r w:rsidR="00E648F5">
                <w:rPr>
                  <w:rStyle w:val="a6"/>
                  <w:rFonts w:ascii="Times New Roman" w:eastAsia="微软雅黑" w:hAnsi="Times New Roman" w:cs="Times New Roman"/>
                  <w:color w:val="0000FF"/>
                  <w:sz w:val="18"/>
                  <w:szCs w:val="18"/>
                  <w:u w:val="single"/>
                  <w:shd w:val="clear" w:color="auto" w:fill="FFFFFF"/>
                </w:rPr>
                <w:t>FFMSRes-MutP</w:t>
              </w:r>
            </w:hyperlink>
            <w:r w:rsidR="00E648F5">
              <w:rPr>
                <w:rStyle w:val="a6"/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 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[Genome-wide variants]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[Mutations prediction]</w:t>
            </w:r>
          </w:p>
        </w:tc>
      </w:tr>
      <w:tr w:rsidR="00E648F5" w:rsidTr="00096383">
        <w:trPr>
          <w:trHeight w:val="515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Prediction of pathogenicity and function impact of variants.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E648F5" w:rsidP="00806F7F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: Prediction of disease-related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nsSNPs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by integrating deep feature fusion and multi-scale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ResNet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 </w:t>
            </w:r>
            <w:r w:rsidRPr="00806F7F">
              <w:rPr>
                <w:rStyle w:val="a6"/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Briefings in Bioinformatics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Briefings in Bioinformatics.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BC130C" w:rsidP="00806F7F">
            <w:pPr>
              <w:rPr>
                <w:rFonts w:hint="eastAsia"/>
              </w:rPr>
            </w:pPr>
            <w:hyperlink r:id="rId10" w:tgtFrame="_blank" w:history="1">
              <w:r w:rsidR="00E648F5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E648F5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E648F5"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="00E648F5"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XXX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BC130C">
            <w:pPr>
              <w:rPr>
                <w:rFonts w:hint="eastAsia"/>
              </w:rPr>
            </w:pPr>
            <w:hyperlink r:id="rId11" w:tgtFrame="_blank" w:history="1">
              <w:r w:rsidR="00E648F5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E648F5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E648F5"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="00E648F5" w:rsidRPr="00806F7F"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10.1093/bib/bbab530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202</w:t>
            </w:r>
            <w:r>
              <w:rPr>
                <w:rStyle w:val="a6"/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2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202</w:t>
            </w:r>
            <w:r>
              <w:rPr>
                <w:rStyle w:val="a6"/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2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E648F5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http://csbio.njust.edu.cn/bioinf/vpatho/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E648F5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E648F5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http://csbio.njust.edu.cn/bioinf/ffmsresmutp/</w:t>
            </w:r>
          </w:p>
        </w:tc>
      </w:tr>
      <w:tr w:rsidR="00E648F5" w:rsidTr="00096383">
        <w:trPr>
          <w:trHeight w:val="224"/>
        </w:trPr>
        <w:tc>
          <w:tcPr>
            <w:tcW w:w="2751" w:type="dxa"/>
            <w:vMerge w:val="restart"/>
          </w:tcPr>
          <w:p w:rsidR="00E648F5" w:rsidRDefault="00E648F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A8E9400" wp14:editId="5AD0AC39">
                  <wp:extent cx="1793124" cy="1669696"/>
                  <wp:effectExtent l="0" t="0" r="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tTMpredictor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794033" cy="1670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proofErr w:type="spellStart"/>
            <w:r w:rsidRPr="00806F7F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MutTMPredctor</w:t>
            </w:r>
            <w:proofErr w:type="spellEnd"/>
          </w:p>
        </w:tc>
        <w:tc>
          <w:tcPr>
            <w:tcW w:w="3735" w:type="dxa"/>
            <w:vMerge w:val="restart"/>
          </w:tcPr>
          <w:p w:rsidR="00E648F5" w:rsidRDefault="0017455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234565" cy="256095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sORF-finder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565" cy="256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8" w:type="dxa"/>
          </w:tcPr>
          <w:p w:rsidR="00E648F5" w:rsidRDefault="00C34C6C">
            <w:pPr>
              <w:rPr>
                <w:rFonts w:hint="eastAsia"/>
              </w:rPr>
            </w:pPr>
            <w:proofErr w:type="spellStart"/>
            <w:r w:rsidRPr="00C34C6C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csORF</w:t>
            </w:r>
            <w:proofErr w:type="spellEnd"/>
            <w:r w:rsidRPr="00C34C6C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-finder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shd w:val="clear" w:color="auto" w:fill="FFFFFF"/>
              </w:rPr>
              <w:t>[Mutations prediction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]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714E4F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</w:t>
            </w:r>
            <w:r w:rsidR="00D57B27">
              <w:rPr>
                <w:rFonts w:ascii="Times New Roman" w:hAnsi="Times New Roman" w:cs="Times New Roman" w:hint="eastAsia"/>
                <w:color w:val="0000FF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D600B7" w:rsidRPr="00D600B7">
              <w:rPr>
                <w:rFonts w:ascii="Times New Roman" w:hAnsi="Times New Roman" w:cs="Times New Roman" w:hint="eastAsia"/>
                <w:color w:val="0000FF"/>
                <w:sz w:val="18"/>
                <w:szCs w:val="18"/>
                <w:shd w:val="clear" w:color="auto" w:fill="FFFFFF"/>
              </w:rPr>
              <w:t>identification of</w:t>
            </w:r>
            <w:r w:rsidR="00D600B7">
              <w:rPr>
                <w:rFonts w:ascii="Times New Roman" w:hAnsi="Times New Roman" w:cs="Times New Roman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hyperlink r:id="rId14" w:history="1">
              <w:r w:rsidR="00D600B7" w:rsidRPr="00D600B7">
                <w:rPr>
                  <w:rFonts w:ascii="Times New Roman" w:hAnsi="Times New Roman" w:cs="Times New Roman"/>
                  <w:color w:val="0000FF"/>
                  <w:sz w:val="18"/>
                  <w:szCs w:val="18"/>
                  <w:shd w:val="clear" w:color="auto" w:fill="FFFFFF"/>
                </w:rPr>
                <w:t>coding sORFs</w:t>
              </w:r>
            </w:hyperlink>
            <w:r w:rsidR="00D57B27">
              <w:rPr>
                <w:rFonts w:ascii="Times New Roman" w:hAnsi="Times New Roman" w:cs="Times New Roman" w:hint="eastAsia"/>
                <w:color w:val="0000FF"/>
                <w:sz w:val="18"/>
                <w:szCs w:val="18"/>
                <w:shd w:val="clear" w:color="auto" w:fill="FFFFFF"/>
              </w:rPr>
              <w:t>]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 w:rsidP="005A2316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: Disease-related mutations prediction in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transmembrane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protein.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Pr="00086001" w:rsidRDefault="00714E4F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</w:t>
            </w:r>
            <w:r w:rsidR="00086001">
              <w:rPr>
                <w:rFonts w:hint="eastAsia"/>
              </w:rPr>
              <w:t xml:space="preserve"> </w:t>
            </w:r>
            <w:r w:rsidR="00086001" w:rsidRPr="00086001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an effective ensemble learning framework for accurate identification of multi-species coding short open reading frames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Computational and Structural Biotechnology Journal.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714E4F">
            <w:pPr>
              <w:rPr>
                <w:rFonts w:hint="eastAsia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</w:t>
            </w:r>
            <w:r w:rsidR="00086001">
              <w:rPr>
                <w:rFonts w:hint="eastAsia"/>
              </w:rPr>
              <w:t xml:space="preserve"> </w:t>
            </w:r>
            <w:r w:rsidR="00086001" w:rsidRPr="00086001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Briefings in Bioinformatics</w:t>
            </w:r>
          </w:p>
        </w:tc>
      </w:tr>
      <w:tr w:rsidR="00714E4F" w:rsidTr="00096383">
        <w:trPr>
          <w:trHeight w:val="108"/>
        </w:trPr>
        <w:tc>
          <w:tcPr>
            <w:tcW w:w="2751" w:type="dxa"/>
            <w:vMerge/>
          </w:tcPr>
          <w:p w:rsidR="00714E4F" w:rsidRDefault="00714E4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714E4F" w:rsidRDefault="00BC130C" w:rsidP="001B2EBC">
            <w:pPr>
              <w:rPr>
                <w:rFonts w:hint="eastAsia"/>
              </w:rPr>
            </w:pPr>
            <w:hyperlink r:id="rId15" w:tgtFrame="_blank" w:history="1">
              <w:r w:rsidR="00714E4F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714E4F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714E4F"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="00714E4F" w:rsidRPr="003363D1"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10.1016/j.csbj.2021.11.024</w:t>
            </w:r>
          </w:p>
        </w:tc>
        <w:tc>
          <w:tcPr>
            <w:tcW w:w="3735" w:type="dxa"/>
            <w:vMerge/>
          </w:tcPr>
          <w:p w:rsidR="00714E4F" w:rsidRDefault="00714E4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714E4F" w:rsidRDefault="00BC130C" w:rsidP="001B2EBC">
            <w:pPr>
              <w:rPr>
                <w:rFonts w:hint="eastAsia"/>
              </w:rPr>
            </w:pPr>
            <w:hyperlink r:id="rId16" w:tgtFrame="_blank" w:history="1">
              <w:r w:rsidR="00714E4F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714E4F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714E4F"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="00086001" w:rsidRPr="00086001"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10.1093/bib/bbac392</w:t>
            </w:r>
          </w:p>
        </w:tc>
      </w:tr>
      <w:tr w:rsidR="00714E4F" w:rsidTr="00096383">
        <w:trPr>
          <w:trHeight w:val="108"/>
        </w:trPr>
        <w:tc>
          <w:tcPr>
            <w:tcW w:w="2751" w:type="dxa"/>
            <w:vMerge/>
          </w:tcPr>
          <w:p w:rsidR="00714E4F" w:rsidRDefault="00714E4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714E4F" w:rsidRDefault="00714E4F" w:rsidP="001B2EBC">
            <w:pPr>
              <w:rPr>
                <w:rFonts w:hint="eastAsia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202</w:t>
            </w:r>
            <w:r>
              <w:rPr>
                <w:rStyle w:val="a6"/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1</w:t>
            </w:r>
          </w:p>
        </w:tc>
        <w:tc>
          <w:tcPr>
            <w:tcW w:w="3735" w:type="dxa"/>
            <w:vMerge/>
          </w:tcPr>
          <w:p w:rsidR="00714E4F" w:rsidRDefault="00714E4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714E4F" w:rsidRDefault="00714E4F" w:rsidP="001B2EBC">
            <w:pPr>
              <w:rPr>
                <w:rFonts w:hint="eastAsia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202</w:t>
            </w:r>
            <w:r>
              <w:rPr>
                <w:rStyle w:val="a6"/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>2</w:t>
            </w:r>
          </w:p>
        </w:tc>
      </w:tr>
      <w:tr w:rsidR="00E648F5" w:rsidTr="00096383">
        <w:trPr>
          <w:trHeight w:val="108"/>
        </w:trPr>
        <w:tc>
          <w:tcPr>
            <w:tcW w:w="2751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E648F5" w:rsidRDefault="00E648F5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E648F5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http://csbio.njust.edu.cn/bioinf/muttmpredictor/</w:t>
            </w:r>
          </w:p>
        </w:tc>
        <w:tc>
          <w:tcPr>
            <w:tcW w:w="3735" w:type="dxa"/>
            <w:vMerge/>
          </w:tcPr>
          <w:p w:rsidR="00E648F5" w:rsidRDefault="00E648F5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E648F5" w:rsidRDefault="00C34C6C">
            <w:pPr>
              <w:rPr>
                <w:rFonts w:hint="eastAsia"/>
              </w:rPr>
            </w:pPr>
            <w:r w:rsidRPr="00C34C6C">
              <w:rPr>
                <w:rFonts w:hint="eastAsia"/>
              </w:rPr>
              <w:t>http://202.119.84.36:3079/csorffinder/</w:t>
            </w:r>
          </w:p>
          <w:p w:rsidR="00096383" w:rsidRDefault="00096383">
            <w:pPr>
              <w:rPr>
                <w:rFonts w:hint="eastAsia"/>
              </w:rPr>
            </w:pPr>
          </w:p>
        </w:tc>
      </w:tr>
      <w:tr w:rsidR="00854701" w:rsidTr="00096383">
        <w:trPr>
          <w:trHeight w:val="108"/>
        </w:trPr>
        <w:tc>
          <w:tcPr>
            <w:tcW w:w="2751" w:type="dxa"/>
            <w:vMerge w:val="restart"/>
          </w:tcPr>
          <w:p w:rsidR="00174550" w:rsidRDefault="00174550">
            <w:pPr>
              <w:rPr>
                <w:rFonts w:hint="eastAsia"/>
                <w:sz w:val="180"/>
              </w:rPr>
            </w:pPr>
          </w:p>
          <w:p w:rsidR="00174550" w:rsidRDefault="00174550">
            <w:pPr>
              <w:rPr>
                <w:rFonts w:hint="eastAsia"/>
                <w:sz w:val="180"/>
              </w:rPr>
            </w:pPr>
          </w:p>
          <w:p w:rsidR="000B2FFF" w:rsidRDefault="00174550">
            <w:pPr>
              <w:rPr>
                <w:rFonts w:hint="eastAsia"/>
                <w:sz w:val="180"/>
              </w:rPr>
            </w:pPr>
            <w:r>
              <w:rPr>
                <w:rFonts w:hint="eastAsia"/>
                <w:noProof/>
                <w:sz w:val="180"/>
              </w:rPr>
              <w:drawing>
                <wp:inline distT="0" distB="0" distL="0" distR="0">
                  <wp:extent cx="1609725" cy="1844675"/>
                  <wp:effectExtent l="0" t="0" r="9525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ST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854701" w:rsidRPr="00E648F5" w:rsidRDefault="00854701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A36563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lastRenderedPageBreak/>
              <w:t>PROST</w:t>
            </w:r>
          </w:p>
        </w:tc>
        <w:tc>
          <w:tcPr>
            <w:tcW w:w="3735" w:type="dxa"/>
            <w:vMerge w:val="restart"/>
          </w:tcPr>
          <w:p w:rsidR="00854701" w:rsidRDefault="00854701">
            <w:pPr>
              <w:rPr>
                <w:rFonts w:hint="eastAsia"/>
              </w:rPr>
            </w:pPr>
          </w:p>
          <w:p w:rsidR="00854701" w:rsidRDefault="00854701">
            <w:pPr>
              <w:rPr>
                <w:rFonts w:hint="eastAsia"/>
              </w:rPr>
            </w:pPr>
          </w:p>
          <w:p w:rsidR="00854701" w:rsidRDefault="00854701">
            <w:pPr>
              <w:rPr>
                <w:rFonts w:hint="eastAsia"/>
              </w:rPr>
            </w:pPr>
          </w:p>
          <w:p w:rsidR="00854701" w:rsidRDefault="00854701">
            <w:pPr>
              <w:rPr>
                <w:rFonts w:hint="eastAsia"/>
              </w:rPr>
            </w:pPr>
          </w:p>
          <w:p w:rsidR="00854701" w:rsidRDefault="00854701" w:rsidP="00AE24B6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3E2BBBE" wp14:editId="5C495890">
                  <wp:extent cx="1653235" cy="1800282"/>
                  <wp:effectExtent l="0" t="0" r="444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SCPre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745" cy="180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8" w:type="dxa"/>
          </w:tcPr>
          <w:tbl>
            <w:tblPr>
              <w:tblW w:w="5000" w:type="pct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92"/>
            </w:tblGrid>
            <w:tr w:rsidR="00854701" w:rsidRPr="00854701" w:rsidTr="00854701">
              <w:trPr>
                <w:trHeight w:val="2490"/>
              </w:trPr>
              <w:tc>
                <w:tcPr>
                  <w:tcW w:w="4275" w:type="dxa"/>
                  <w:shd w:val="clear" w:color="auto" w:fill="FFFFFF"/>
                  <w:vAlign w:val="center"/>
                  <w:hideMark/>
                </w:tcPr>
                <w:p w:rsidR="00854701" w:rsidRPr="00854701" w:rsidRDefault="00854701" w:rsidP="00854701">
                  <w:pPr>
                    <w:widowControl/>
                    <w:jc w:val="left"/>
                    <w:rPr>
                      <w:rFonts w:ascii="微软雅黑" w:eastAsia="微软雅黑" w:hAnsi="微软雅黑" w:cs="宋体"/>
                      <w:color w:val="333333"/>
                      <w:kern w:val="0"/>
                      <w:sz w:val="20"/>
                      <w:szCs w:val="20"/>
                    </w:rPr>
                  </w:pPr>
                  <w:proofErr w:type="spellStart"/>
                  <w:r w:rsidRPr="000C7191">
                    <w:rPr>
                      <w:rFonts w:eastAsia="宋体"/>
                      <w:color w:val="000000" w:themeColor="text1"/>
                      <w:sz w:val="24"/>
                      <w:szCs w:val="24"/>
                    </w:rPr>
                    <w:lastRenderedPageBreak/>
                    <w:t>SSCpred</w:t>
                  </w:r>
                  <w:proofErr w:type="spellEnd"/>
                </w:p>
              </w:tc>
            </w:tr>
          </w:tbl>
          <w:p w:rsidR="00854701" w:rsidRPr="00C34C6C" w:rsidRDefault="00854701">
            <w:pPr>
              <w:rPr>
                <w:rFonts w:hint="eastAsia"/>
              </w:rPr>
            </w:pPr>
          </w:p>
        </w:tc>
      </w:tr>
      <w:tr w:rsidR="00854701" w:rsidTr="00096383">
        <w:trPr>
          <w:trHeight w:val="108"/>
        </w:trPr>
        <w:tc>
          <w:tcPr>
            <w:tcW w:w="2751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854701" w:rsidRPr="00E648F5" w:rsidRDefault="00854701" w:rsidP="00E72391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 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shd w:val="clear" w:color="auto" w:fill="FFFFFF"/>
              </w:rPr>
              <w:t xml:space="preserve">[Mutations </w:t>
            </w:r>
            <w:r>
              <w:rPr>
                <w:rFonts w:ascii="Times New Roman" w:hAnsi="Times New Roman" w:cs="Times New Roman" w:hint="eastAsia"/>
                <w:color w:val="000000"/>
                <w:sz w:val="18"/>
                <w:szCs w:val="18"/>
                <w:shd w:val="clear" w:color="auto" w:fill="FFFFFF"/>
              </w:rPr>
              <w:t>upon protein stability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]</w:t>
            </w:r>
          </w:p>
        </w:tc>
        <w:tc>
          <w:tcPr>
            <w:tcW w:w="3735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854701" w:rsidRPr="00E648F5" w:rsidRDefault="00854701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</w:t>
            </w:r>
            <w:r w:rsidRPr="00854701">
              <w:rPr>
                <w:rFonts w:ascii="Times New Roman" w:eastAsia="微软雅黑" w:hAnsi="Times New Roman" w:cs="Times New Roman"/>
                <w:color w:val="333333"/>
                <w:kern w:val="0"/>
                <w:sz w:val="18"/>
                <w:szCs w:val="18"/>
              </w:rPr>
              <w:t>[Protein Contact Map]</w:t>
            </w:r>
          </w:p>
        </w:tc>
      </w:tr>
      <w:tr w:rsidR="00854701" w:rsidTr="00096383">
        <w:trPr>
          <w:trHeight w:val="108"/>
        </w:trPr>
        <w:tc>
          <w:tcPr>
            <w:tcW w:w="2751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854701" w:rsidRPr="00E648F5" w:rsidRDefault="00854701" w:rsidP="004530C6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</w:t>
            </w:r>
            <w:r w:rsidRPr="004530C6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 xml:space="preserve"> AlphaFold2-aware Sequence-Based Predictor to Estimate Protein Stability Changes upon Missense Mutations</w:t>
            </w:r>
          </w:p>
        </w:tc>
        <w:tc>
          <w:tcPr>
            <w:tcW w:w="3735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854701" w:rsidRPr="00E648F5" w:rsidRDefault="00854701" w:rsidP="00854701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854701">
              <w:rPr>
                <w:rFonts w:ascii="Times New Roman" w:eastAsia="微软雅黑" w:hAnsi="Times New Roman" w:cs="Times New Roman"/>
                <w:b/>
                <w:bCs/>
                <w:color w:val="0000FF"/>
                <w:kern w:val="0"/>
                <w:sz w:val="18"/>
                <w:szCs w:val="18"/>
              </w:rPr>
              <w:t>Description</w:t>
            </w:r>
            <w:r w:rsidRPr="00854701">
              <w:rPr>
                <w:rFonts w:ascii="Times New Roman" w:eastAsia="微软雅黑" w:hAnsi="Times New Roman" w:cs="Times New Roman"/>
                <w:color w:val="333333"/>
                <w:kern w:val="0"/>
                <w:sz w:val="18"/>
                <w:szCs w:val="18"/>
              </w:rPr>
              <w:t xml:space="preserve">: </w:t>
            </w:r>
            <w:r w:rsidR="00006EC4" w:rsidRPr="00006EC4">
              <w:rPr>
                <w:rFonts w:ascii="Times New Roman" w:eastAsia="微软雅黑" w:hAnsi="Times New Roman" w:cs="Times New Roman" w:hint="eastAsia"/>
                <w:color w:val="333333"/>
                <w:kern w:val="0"/>
                <w:sz w:val="18"/>
                <w:szCs w:val="18"/>
              </w:rPr>
              <w:t>Single-Sequence-Based Protein Contact Prediction Using Deep Fully Convolutional Network</w:t>
            </w:r>
          </w:p>
        </w:tc>
      </w:tr>
      <w:tr w:rsidR="00854701" w:rsidTr="00096383">
        <w:trPr>
          <w:trHeight w:val="108"/>
        </w:trPr>
        <w:tc>
          <w:tcPr>
            <w:tcW w:w="2751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854701" w:rsidRPr="00E648F5" w:rsidRDefault="00854701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 w:rsidRPr="004530C6"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Journal of Chemical Information and Modeling</w:t>
            </w:r>
          </w:p>
        </w:tc>
        <w:tc>
          <w:tcPr>
            <w:tcW w:w="3735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854701" w:rsidRPr="00E648F5" w:rsidRDefault="00854701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 w:rsidRPr="00854701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Journal of Chemical Information and Modeling</w:t>
            </w:r>
          </w:p>
        </w:tc>
      </w:tr>
      <w:tr w:rsidR="00854701" w:rsidTr="00096383">
        <w:trPr>
          <w:trHeight w:val="108"/>
        </w:trPr>
        <w:tc>
          <w:tcPr>
            <w:tcW w:w="2751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854701" w:rsidRPr="00E648F5" w:rsidRDefault="00BC130C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19" w:tgtFrame="_blank" w:history="1">
              <w:r w:rsidR="00854701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854701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854701" w:rsidRPr="004530C6">
              <w:rPr>
                <w:rFonts w:hint="eastAsia"/>
                <w:bCs/>
                <w:color w:val="000000"/>
              </w:rPr>
              <w:t>10.1021/acs.jcim.2c00799</w:t>
            </w:r>
          </w:p>
        </w:tc>
        <w:tc>
          <w:tcPr>
            <w:tcW w:w="3735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854701" w:rsidRPr="00E648F5" w:rsidRDefault="00BC130C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20" w:tgtFrame="_blank" w:history="1">
              <w:r w:rsidR="00854701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854701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854701" w:rsidRPr="00854701">
              <w:rPr>
                <w:rFonts w:hint="eastAsia"/>
                <w:color w:val="000000"/>
              </w:rPr>
              <w:t>10.1021/acs.jcim.9b01207</w:t>
            </w:r>
          </w:p>
        </w:tc>
      </w:tr>
      <w:tr w:rsidR="00854701" w:rsidTr="00096383">
        <w:trPr>
          <w:trHeight w:val="108"/>
        </w:trPr>
        <w:tc>
          <w:tcPr>
            <w:tcW w:w="2751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854701" w:rsidRPr="00E648F5" w:rsidRDefault="00854701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 xml:space="preserve"> 2022</w:t>
            </w:r>
          </w:p>
        </w:tc>
        <w:tc>
          <w:tcPr>
            <w:tcW w:w="3735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854701" w:rsidRPr="00E648F5" w:rsidRDefault="00854701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 xml:space="preserve"> 2020</w:t>
            </w:r>
          </w:p>
        </w:tc>
      </w:tr>
      <w:tr w:rsidR="00854701" w:rsidTr="00096383">
        <w:trPr>
          <w:trHeight w:val="108"/>
        </w:trPr>
        <w:tc>
          <w:tcPr>
            <w:tcW w:w="2751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854701" w:rsidRPr="004530C6" w:rsidRDefault="00854701" w:rsidP="001B2EBC">
            <w:pPr>
              <w:rPr>
                <w:rStyle w:val="a6"/>
                <w:rFonts w:hint="eastAsia"/>
                <w:b w:val="0"/>
                <w:bCs w:val="0"/>
              </w:rPr>
            </w:pPr>
            <w:r w:rsidRPr="00C34C6C">
              <w:rPr>
                <w:rFonts w:hint="eastAsia"/>
              </w:rPr>
              <w:t>http:</w:t>
            </w:r>
            <w:r>
              <w:rPr>
                <w:rFonts w:hint="eastAsia"/>
              </w:rPr>
              <w:t>//202.119.84.36:3079/prost</w:t>
            </w:r>
            <w:r w:rsidRPr="00C34C6C">
              <w:rPr>
                <w:rFonts w:hint="eastAsia"/>
              </w:rPr>
              <w:t>/</w:t>
            </w:r>
          </w:p>
        </w:tc>
        <w:tc>
          <w:tcPr>
            <w:tcW w:w="3735" w:type="dxa"/>
            <w:vMerge/>
          </w:tcPr>
          <w:p w:rsidR="00854701" w:rsidRDefault="00854701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854701" w:rsidRPr="00854701" w:rsidRDefault="00854701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854701">
              <w:rPr>
                <w:rFonts w:hint="eastAsia"/>
                <w:bCs/>
              </w:rPr>
              <w:t>http://csbio.njust.edu.cn/bioinf/sscpred/</w:t>
            </w:r>
          </w:p>
        </w:tc>
      </w:tr>
      <w:tr w:rsidR="00C6472B" w:rsidTr="00096383">
        <w:trPr>
          <w:trHeight w:val="108"/>
        </w:trPr>
        <w:tc>
          <w:tcPr>
            <w:tcW w:w="2751" w:type="dxa"/>
            <w:vMerge w:val="restart"/>
          </w:tcPr>
          <w:p w:rsidR="00C6472B" w:rsidRDefault="00C647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B93A3A2" wp14:editId="19F96A20">
                  <wp:extent cx="1609725" cy="2159635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CFCrystal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215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C6472B" w:rsidRPr="00E648F5" w:rsidRDefault="00BC130C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22" w:tgtFrame="_blank" w:history="1">
              <w:r w:rsidR="00C6472B">
                <w:rPr>
                  <w:rStyle w:val="a6"/>
                  <w:rFonts w:ascii="Times New Roman" w:eastAsia="微软雅黑" w:hAnsi="Times New Roman" w:cs="Times New Roman"/>
                  <w:color w:val="0000FF"/>
                  <w:sz w:val="18"/>
                  <w:szCs w:val="18"/>
                  <w:u w:val="single"/>
                  <w:shd w:val="clear" w:color="auto" w:fill="FFFFFF"/>
                </w:rPr>
                <w:t>DCFCrystal</w:t>
              </w:r>
            </w:hyperlink>
            <w:r w:rsidR="00C6472B">
              <w:rPr>
                <w:rStyle w:val="a6"/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 </w:t>
            </w:r>
          </w:p>
        </w:tc>
        <w:tc>
          <w:tcPr>
            <w:tcW w:w="3735" w:type="dxa"/>
            <w:vMerge w:val="restart"/>
          </w:tcPr>
          <w:p w:rsidR="00C6472B" w:rsidRDefault="00C6472B">
            <w:pPr>
              <w:rPr>
                <w:rFonts w:hint="eastAsia"/>
              </w:rPr>
            </w:pPr>
          </w:p>
          <w:p w:rsidR="00F17CE8" w:rsidRDefault="00F17CE8">
            <w:pPr>
              <w:rPr>
                <w:rFonts w:hint="eastAsia"/>
              </w:rPr>
            </w:pPr>
          </w:p>
          <w:p w:rsidR="00F17CE8" w:rsidRDefault="00F17CE8">
            <w:pPr>
              <w:rPr>
                <w:rFonts w:hint="eastAsia"/>
              </w:rPr>
            </w:pPr>
          </w:p>
          <w:p w:rsidR="00F17CE8" w:rsidRDefault="00F17CE8">
            <w:pPr>
              <w:rPr>
                <w:rFonts w:hint="eastAsia"/>
              </w:rPr>
            </w:pPr>
          </w:p>
          <w:p w:rsidR="00F17CE8" w:rsidRDefault="00F17CE8">
            <w:pPr>
              <w:rPr>
                <w:rFonts w:hint="eastAsia"/>
              </w:rPr>
            </w:pPr>
          </w:p>
          <w:p w:rsidR="00F17CE8" w:rsidRDefault="00F17CE8">
            <w:pPr>
              <w:rPr>
                <w:rFonts w:hint="eastAsia"/>
              </w:rPr>
            </w:pPr>
          </w:p>
          <w:p w:rsidR="00F17CE8" w:rsidRDefault="00F17CE8">
            <w:pPr>
              <w:rPr>
                <w:rFonts w:hint="eastAsia"/>
              </w:rPr>
            </w:pPr>
          </w:p>
          <w:p w:rsidR="00F17CE8" w:rsidRDefault="00F17CE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B8B250F" wp14:editId="04199C5A">
                  <wp:extent cx="2234565" cy="256095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rmbert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565" cy="256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8" w:type="dxa"/>
          </w:tcPr>
          <w:p w:rsidR="00C6472B" w:rsidRPr="00C34C6C" w:rsidRDefault="00C6472B">
            <w:pPr>
              <w:rPr>
                <w:rFonts w:hint="eastAsia"/>
              </w:rPr>
            </w:pPr>
            <w:proofErr w:type="spellStart"/>
            <w:r w:rsidRPr="00C6472B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mrmbert</w:t>
            </w:r>
            <w:proofErr w:type="spellEnd"/>
          </w:p>
        </w:tc>
      </w:tr>
      <w:tr w:rsidR="00C6472B" w:rsidTr="00096383">
        <w:trPr>
          <w:trHeight w:val="108"/>
        </w:trPr>
        <w:tc>
          <w:tcPr>
            <w:tcW w:w="2751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C6472B" w:rsidRPr="00E648F5" w:rsidRDefault="00C6472B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[Protein Crystallization]</w:t>
            </w:r>
          </w:p>
        </w:tc>
        <w:tc>
          <w:tcPr>
            <w:tcW w:w="3735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C6472B" w:rsidRPr="00E648F5" w:rsidRDefault="00C6472B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</w:t>
            </w:r>
            <w:r w:rsidR="00D57B27">
              <w:rPr>
                <w:rFonts w:ascii="Times New Roman" w:hAnsi="Times New Roman" w:cs="Times New Roman" w:hint="eastAsia"/>
                <w:color w:val="0000FF"/>
                <w:sz w:val="18"/>
                <w:szCs w:val="18"/>
                <w:shd w:val="clear" w:color="auto" w:fill="FFFFFF"/>
              </w:rPr>
              <w:t>[</w:t>
            </w:r>
            <w:r w:rsidRPr="00C6472B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RNA modifications</w:t>
            </w:r>
            <w:r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 xml:space="preserve"> types</w:t>
            </w:r>
            <w:r w:rsidR="00D57B27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]</w:t>
            </w:r>
          </w:p>
        </w:tc>
      </w:tr>
      <w:tr w:rsidR="00C6472B" w:rsidTr="00096383">
        <w:trPr>
          <w:trHeight w:val="108"/>
        </w:trPr>
        <w:tc>
          <w:tcPr>
            <w:tcW w:w="2751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C6472B" w:rsidRPr="00E648F5" w:rsidRDefault="00C6472B" w:rsidP="00D815E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Predicting Protein Crystallization.</w:t>
            </w:r>
          </w:p>
        </w:tc>
        <w:tc>
          <w:tcPr>
            <w:tcW w:w="3735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C6472B" w:rsidRPr="00E648F5" w:rsidRDefault="00C6472B" w:rsidP="00C6472B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hint="eastAsia"/>
              </w:rPr>
              <w:t xml:space="preserve"> </w:t>
            </w:r>
            <w:r w:rsidRPr="00C6472B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Prediction of multiple types of RNA modifications via</w:t>
            </w:r>
            <w:r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r w:rsidRPr="00C6472B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biological language model</w:t>
            </w:r>
          </w:p>
        </w:tc>
      </w:tr>
      <w:tr w:rsidR="00C6472B" w:rsidTr="00096383">
        <w:trPr>
          <w:trHeight w:val="108"/>
        </w:trPr>
        <w:tc>
          <w:tcPr>
            <w:tcW w:w="2751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C6472B" w:rsidRPr="00E648F5" w:rsidRDefault="00C6472B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>
              <w:rPr>
                <w:rStyle w:val="a6"/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Briefings in Bioinformatics</w:t>
            </w:r>
          </w:p>
        </w:tc>
        <w:tc>
          <w:tcPr>
            <w:tcW w:w="3735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C6472B" w:rsidRPr="00E648F5" w:rsidRDefault="00C6472B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 w:rsidR="00006EC4" w:rsidRPr="00006EC4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IEEE-ACM Transactions on Computational Biology and Bioinformatics</w:t>
            </w:r>
          </w:p>
        </w:tc>
      </w:tr>
      <w:tr w:rsidR="00C6472B" w:rsidTr="00096383">
        <w:trPr>
          <w:trHeight w:val="108"/>
        </w:trPr>
        <w:tc>
          <w:tcPr>
            <w:tcW w:w="2751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C6472B" w:rsidRPr="00E648F5" w:rsidRDefault="00BC130C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24" w:tgtFrame="_blank" w:history="1">
              <w:r w:rsidR="00C6472B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C6472B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C6472B" w:rsidRPr="00D815EC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10.1093/bib/bbaa076</w:t>
            </w:r>
          </w:p>
        </w:tc>
        <w:tc>
          <w:tcPr>
            <w:tcW w:w="3735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C6472B" w:rsidRPr="00E648F5" w:rsidRDefault="00BC130C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25" w:tgtFrame="_blank" w:history="1">
              <w:r w:rsidR="00C6472B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C6472B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C6472B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XXX</w:t>
            </w:r>
          </w:p>
        </w:tc>
      </w:tr>
      <w:tr w:rsidR="00C6472B" w:rsidTr="00096383">
        <w:trPr>
          <w:trHeight w:val="108"/>
        </w:trPr>
        <w:tc>
          <w:tcPr>
            <w:tcW w:w="2751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C6472B" w:rsidRPr="00E648F5" w:rsidRDefault="00C6472B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 xml:space="preserve"> 2021</w:t>
            </w:r>
          </w:p>
        </w:tc>
        <w:tc>
          <w:tcPr>
            <w:tcW w:w="3735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C6472B" w:rsidRPr="00E648F5" w:rsidRDefault="00C6472B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 xml:space="preserve"> 2022</w:t>
            </w:r>
          </w:p>
        </w:tc>
      </w:tr>
      <w:tr w:rsidR="00C6472B" w:rsidTr="00096383">
        <w:trPr>
          <w:trHeight w:val="108"/>
        </w:trPr>
        <w:tc>
          <w:tcPr>
            <w:tcW w:w="2751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C6472B" w:rsidRDefault="00C6472B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D815EC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http://csbio.njust.edu.cn/bioinf/dcfcrystal/</w:t>
            </w:r>
          </w:p>
        </w:tc>
        <w:tc>
          <w:tcPr>
            <w:tcW w:w="3735" w:type="dxa"/>
            <w:vMerge/>
          </w:tcPr>
          <w:p w:rsidR="00C6472B" w:rsidRDefault="00C6472B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C6472B" w:rsidRDefault="004025BC" w:rsidP="001B2EBC">
            <w:pPr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</w:pPr>
            <w:hyperlink r:id="rId26" w:history="1">
              <w:r w:rsidRPr="00D579F8">
                <w:rPr>
                  <w:rStyle w:val="a7"/>
                  <w:rFonts w:ascii="Georgia" w:hAnsi="Georgia" w:hint="eastAsia"/>
                  <w:sz w:val="18"/>
                  <w:szCs w:val="18"/>
                  <w:shd w:val="clear" w:color="auto" w:fill="FFFFFF"/>
                </w:rPr>
                <w:t>http://csbio.njust.edu.cn/bioinf/mrmbert</w:t>
              </w:r>
            </w:hyperlink>
          </w:p>
          <w:p w:rsidR="004025BC" w:rsidRDefault="004025BC" w:rsidP="001B2EBC">
            <w:pPr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</w:pPr>
          </w:p>
          <w:p w:rsidR="004025BC" w:rsidRDefault="004025BC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27" w:history="1">
              <w:r w:rsidRPr="004025BC">
                <w:rPr>
                  <w:rStyle w:val="a7"/>
                  <w:rFonts w:ascii="Georgia" w:hAnsi="Georgia" w:hint="eastAsia"/>
                  <w:sz w:val="18"/>
                  <w:szCs w:val="18"/>
                  <w:highlight w:val="yellow"/>
                  <w:shd w:val="clear" w:color="auto" w:fill="FFFFFF"/>
                </w:rPr>
                <w:t>http://csbio.njust.edu.cn/bioinf/****</w:t>
              </w:r>
            </w:hyperlink>
            <w:r>
              <w:rPr>
                <w:rStyle w:val="a6"/>
                <w:rFonts w:ascii="Georgia" w:hAnsi="Georgia" w:hint="eastAsia"/>
                <w:b w:val="0"/>
                <w:bCs w:val="0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a6"/>
                <w:rFonts w:ascii="Georgia" w:hAnsi="Georgia" w:hint="eastAsia"/>
                <w:b w:val="0"/>
                <w:bCs w:val="0"/>
                <w:color w:val="0000FF"/>
                <w:sz w:val="18"/>
                <w:szCs w:val="18"/>
                <w:highlight w:val="yellow"/>
                <w:shd w:val="clear" w:color="auto" w:fill="FFFFFF"/>
              </w:rPr>
              <w:t>（先用这个，等录用之后，再换地址）</w:t>
            </w:r>
          </w:p>
        </w:tc>
      </w:tr>
      <w:tr w:rsidR="00FD377F" w:rsidTr="00096383">
        <w:trPr>
          <w:trHeight w:val="108"/>
        </w:trPr>
        <w:tc>
          <w:tcPr>
            <w:tcW w:w="2751" w:type="dxa"/>
            <w:vMerge w:val="restart"/>
          </w:tcPr>
          <w:p w:rsidR="00FD377F" w:rsidRDefault="00F17CE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1671104" cy="1915064"/>
                  <wp:effectExtent l="0" t="0" r="571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epnsSNPs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642" cy="191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DeepnsSNPs</w:t>
            </w:r>
            <w:proofErr w:type="spellEnd"/>
          </w:p>
        </w:tc>
        <w:tc>
          <w:tcPr>
            <w:tcW w:w="3735" w:type="dxa"/>
            <w:vMerge w:val="restart"/>
          </w:tcPr>
          <w:p w:rsidR="00FD377F" w:rsidRDefault="00F17CE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234565" cy="256095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rgetMM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565" cy="256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8" w:type="dxa"/>
          </w:tcPr>
          <w:p w:rsidR="00FD377F" w:rsidRPr="00C34C6C" w:rsidRDefault="00FD377F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TargetMM</w:t>
            </w:r>
            <w:proofErr w:type="spellEnd"/>
          </w:p>
        </w:tc>
      </w:tr>
      <w:tr w:rsidR="00FD377F" w:rsidTr="00096383">
        <w:trPr>
          <w:trHeight w:val="108"/>
        </w:trPr>
        <w:tc>
          <w:tcPr>
            <w:tcW w:w="2751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shd w:val="clear" w:color="auto" w:fill="FFFFFF"/>
              </w:rPr>
              <w:t>[Mutations prediction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]</w:t>
            </w:r>
          </w:p>
        </w:tc>
        <w:tc>
          <w:tcPr>
            <w:tcW w:w="3735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Category</w:t>
            </w:r>
            <w: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shd w:val="clear" w:color="auto" w:fill="FFFFFF"/>
              </w:rPr>
              <w:t>[Mutations prediction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]</w:t>
            </w:r>
          </w:p>
        </w:tc>
      </w:tr>
      <w:tr w:rsidR="00FD377F" w:rsidTr="00096383">
        <w:trPr>
          <w:trHeight w:val="108"/>
        </w:trPr>
        <w:tc>
          <w:tcPr>
            <w:tcW w:w="2751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hint="eastAsia"/>
              </w:rPr>
              <w:t xml:space="preserve"> </w:t>
            </w:r>
            <w:r w:rsidRPr="00D57B27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Accurate Prediction of Non-synonymous Single-nucleotide Polymorphisms by Combining Multi-scale Convolutional Neural Network and Residue Environment Information</w:t>
            </w:r>
          </w:p>
        </w:tc>
        <w:tc>
          <w:tcPr>
            <w:tcW w:w="3735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Description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hint="eastAsia"/>
              </w:rPr>
              <w:t xml:space="preserve"> </w:t>
            </w:r>
            <w:r w:rsidRPr="00FD377F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Accurate Missense Mutation Prediction by Utilizing Local and Global Sequence Information with Classifier Ensemble</w:t>
            </w:r>
          </w:p>
        </w:tc>
      </w:tr>
      <w:tr w:rsidR="00FD377F" w:rsidTr="00096383">
        <w:trPr>
          <w:trHeight w:val="108"/>
        </w:trPr>
        <w:tc>
          <w:tcPr>
            <w:tcW w:w="2751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proofErr w:type="spellStart"/>
            <w:r w:rsidRPr="00D57B27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Chemometrics</w:t>
            </w:r>
            <w:proofErr w:type="spellEnd"/>
            <w:r w:rsidRPr="00D57B27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 xml:space="preserve"> and Intelligent Laboratory Systems</w:t>
            </w:r>
          </w:p>
        </w:tc>
        <w:tc>
          <w:tcPr>
            <w:tcW w:w="3735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Journal</w:t>
            </w:r>
            <w:r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 </w:t>
            </w:r>
            <w:r w:rsidRPr="00FD377F">
              <w:rPr>
                <w:rFonts w:ascii="Times New Roman" w:hAnsi="Times New Roman" w:cs="Times New Roman" w:hint="eastAsia"/>
                <w:color w:val="333333"/>
                <w:sz w:val="18"/>
                <w:szCs w:val="18"/>
                <w:shd w:val="clear" w:color="auto" w:fill="FFFFFF"/>
              </w:rPr>
              <w:t>Combinatorial Chemistry &amp; High Throughput Screening</w:t>
            </w:r>
          </w:p>
        </w:tc>
      </w:tr>
      <w:tr w:rsidR="00FD377F" w:rsidTr="00096383">
        <w:trPr>
          <w:trHeight w:val="108"/>
        </w:trPr>
        <w:tc>
          <w:tcPr>
            <w:tcW w:w="2751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FD377F" w:rsidRPr="00E648F5" w:rsidRDefault="00BC130C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30" w:tgtFrame="_blank" w:history="1">
              <w:r w:rsidR="00FD377F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FD377F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="00FD377F" w:rsidRPr="00B22241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10.1016/j.chemolab.2021.104326</w:t>
            </w:r>
          </w:p>
        </w:tc>
        <w:tc>
          <w:tcPr>
            <w:tcW w:w="3735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FD377F" w:rsidRPr="00E648F5" w:rsidRDefault="00BC130C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hyperlink r:id="rId31" w:tgtFrame="_blank" w:history="1">
              <w:r w:rsidR="00FD377F">
                <w:rPr>
                  <w:rStyle w:val="a7"/>
                  <w:rFonts w:ascii="Georgia" w:hAnsi="Georgia"/>
                  <w:b/>
                  <w:bCs/>
                  <w:shd w:val="clear" w:color="auto" w:fill="FFFFFF"/>
                </w:rPr>
                <w:t>DOI:</w:t>
              </w:r>
            </w:hyperlink>
            <w:r w:rsidR="00FD377F"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 </w:t>
            </w:r>
            <w:hyperlink r:id="rId32" w:history="1">
              <w:r w:rsidR="00FD377F">
                <w:rPr>
                  <w:rStyle w:val="a7"/>
                  <w:rFonts w:ascii="OpenSansRegular" w:hAnsi="OpenSansRegular"/>
                  <w:sz w:val="20"/>
                  <w:szCs w:val="20"/>
                  <w:shd w:val="clear" w:color="auto" w:fill="FFFFFF"/>
                </w:rPr>
                <w:t>10.2174/1386207323666201204140438</w:t>
              </w:r>
            </w:hyperlink>
          </w:p>
        </w:tc>
      </w:tr>
      <w:tr w:rsidR="00FD377F" w:rsidTr="00096383">
        <w:trPr>
          <w:trHeight w:val="108"/>
        </w:trPr>
        <w:tc>
          <w:tcPr>
            <w:tcW w:w="2751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 xml:space="preserve"> 2021</w:t>
            </w:r>
          </w:p>
        </w:tc>
        <w:tc>
          <w:tcPr>
            <w:tcW w:w="3735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FD377F" w:rsidRPr="00E648F5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  <w:t>Year</w:t>
            </w:r>
            <w:r>
              <w:rPr>
                <w:rFonts w:ascii="Georgia" w:hAnsi="Georgia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Georgia" w:hAnsi="Georgia" w:hint="eastAsia"/>
                <w:color w:val="000000"/>
                <w:sz w:val="18"/>
                <w:szCs w:val="18"/>
                <w:shd w:val="clear" w:color="auto" w:fill="FFFFFF"/>
              </w:rPr>
              <w:t xml:space="preserve"> 2022</w:t>
            </w:r>
          </w:p>
        </w:tc>
      </w:tr>
      <w:tr w:rsidR="00FD377F" w:rsidTr="00096383">
        <w:trPr>
          <w:trHeight w:val="108"/>
        </w:trPr>
        <w:tc>
          <w:tcPr>
            <w:tcW w:w="2751" w:type="dxa"/>
            <w:vMerge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3506" w:type="dxa"/>
          </w:tcPr>
          <w:p w:rsidR="00FD377F" w:rsidRDefault="007607F7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7607F7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https://github.com/sera0616/gefang-DeepnsSNPs.git</w:t>
            </w:r>
            <w:bookmarkStart w:id="0" w:name="_GoBack"/>
            <w:bookmarkEnd w:id="0"/>
          </w:p>
        </w:tc>
        <w:tc>
          <w:tcPr>
            <w:tcW w:w="3735" w:type="dxa"/>
          </w:tcPr>
          <w:p w:rsidR="00FD377F" w:rsidRDefault="00FD377F">
            <w:pPr>
              <w:rPr>
                <w:rFonts w:hint="eastAsia"/>
              </w:rPr>
            </w:pPr>
          </w:p>
        </w:tc>
        <w:tc>
          <w:tcPr>
            <w:tcW w:w="4108" w:type="dxa"/>
          </w:tcPr>
          <w:p w:rsidR="00FD377F" w:rsidRDefault="00FD377F" w:rsidP="001B2EBC">
            <w:pPr>
              <w:rPr>
                <w:rStyle w:val="a6"/>
                <w:rFonts w:ascii="Georgia" w:hAnsi="Georgia"/>
                <w:color w:val="0000FF"/>
                <w:sz w:val="18"/>
                <w:szCs w:val="18"/>
                <w:shd w:val="clear" w:color="auto" w:fill="FFFFFF"/>
              </w:rPr>
            </w:pPr>
            <w:r w:rsidRPr="00FD377F">
              <w:rPr>
                <w:rStyle w:val="a6"/>
                <w:rFonts w:ascii="Georgia" w:hAnsi="Georgia" w:hint="eastAsia"/>
                <w:color w:val="0000FF"/>
                <w:sz w:val="18"/>
                <w:szCs w:val="18"/>
                <w:shd w:val="clear" w:color="auto" w:fill="FFFFFF"/>
              </w:rPr>
              <w:t>https://github.com/sera616/TargetMM.git</w:t>
            </w:r>
          </w:p>
        </w:tc>
      </w:tr>
    </w:tbl>
    <w:p w:rsidR="00941E69" w:rsidRDefault="00941E69" w:rsidP="00C34C6C">
      <w:pPr>
        <w:rPr>
          <w:rFonts w:hint="eastAsia"/>
        </w:rPr>
      </w:pPr>
    </w:p>
    <w:p w:rsidR="00096383" w:rsidRDefault="00096383" w:rsidP="00C34C6C">
      <w:pPr>
        <w:rPr>
          <w:rFonts w:hint="eastAsia"/>
        </w:rPr>
      </w:pPr>
    </w:p>
    <w:sectPr w:rsidR="00096383" w:rsidSect="00806F7F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130C" w:rsidRDefault="00BC130C" w:rsidP="00806F7F">
      <w:pPr>
        <w:rPr>
          <w:rFonts w:hint="eastAsia"/>
        </w:rPr>
      </w:pPr>
      <w:r>
        <w:separator/>
      </w:r>
    </w:p>
  </w:endnote>
  <w:endnote w:type="continuationSeparator" w:id="0">
    <w:p w:rsidR="00BC130C" w:rsidRDefault="00BC130C" w:rsidP="00806F7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ansRegular">
    <w:altName w:val="Times New Roman"/>
    <w:panose1 w:val="00000000000000000000"/>
    <w:charset w:val="00"/>
    <w:family w:val="roman"/>
    <w:notTrueType/>
    <w:pitch w:val="default"/>
  </w:font>
  <w:font w:name="Cambria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130C" w:rsidRDefault="00BC130C" w:rsidP="00806F7F">
      <w:pPr>
        <w:rPr>
          <w:rFonts w:hint="eastAsia"/>
        </w:rPr>
      </w:pPr>
      <w:r>
        <w:separator/>
      </w:r>
    </w:p>
  </w:footnote>
  <w:footnote w:type="continuationSeparator" w:id="0">
    <w:p w:rsidR="00BC130C" w:rsidRDefault="00BC130C" w:rsidP="00806F7F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B0"/>
    <w:rsid w:val="00006EC4"/>
    <w:rsid w:val="000516B0"/>
    <w:rsid w:val="00086001"/>
    <w:rsid w:val="00096383"/>
    <w:rsid w:val="000B2FFF"/>
    <w:rsid w:val="000B40C2"/>
    <w:rsid w:val="00174550"/>
    <w:rsid w:val="001F7D85"/>
    <w:rsid w:val="003232C0"/>
    <w:rsid w:val="003363D1"/>
    <w:rsid w:val="004025BC"/>
    <w:rsid w:val="004530C6"/>
    <w:rsid w:val="00456962"/>
    <w:rsid w:val="004831EF"/>
    <w:rsid w:val="005A2316"/>
    <w:rsid w:val="005C1952"/>
    <w:rsid w:val="006D24DB"/>
    <w:rsid w:val="00714E4F"/>
    <w:rsid w:val="007607F7"/>
    <w:rsid w:val="00806F7F"/>
    <w:rsid w:val="00854701"/>
    <w:rsid w:val="009216E4"/>
    <w:rsid w:val="00941E69"/>
    <w:rsid w:val="00A36563"/>
    <w:rsid w:val="00AE24B6"/>
    <w:rsid w:val="00B17CE4"/>
    <w:rsid w:val="00B22241"/>
    <w:rsid w:val="00BC130C"/>
    <w:rsid w:val="00C34C6C"/>
    <w:rsid w:val="00C6472B"/>
    <w:rsid w:val="00CA2C95"/>
    <w:rsid w:val="00D57B27"/>
    <w:rsid w:val="00D600B7"/>
    <w:rsid w:val="00D64F4D"/>
    <w:rsid w:val="00D815EC"/>
    <w:rsid w:val="00DD7A87"/>
    <w:rsid w:val="00E648F5"/>
    <w:rsid w:val="00E72391"/>
    <w:rsid w:val="00EF6391"/>
    <w:rsid w:val="00F17CE8"/>
    <w:rsid w:val="00FD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30C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6F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6F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6F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6F7F"/>
    <w:rPr>
      <w:sz w:val="18"/>
      <w:szCs w:val="18"/>
    </w:rPr>
  </w:style>
  <w:style w:type="table" w:styleId="a5">
    <w:name w:val="Table Grid"/>
    <w:basedOn w:val="a1"/>
    <w:uiPriority w:val="59"/>
    <w:rsid w:val="00806F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806F7F"/>
    <w:rPr>
      <w:b/>
      <w:bCs/>
    </w:rPr>
  </w:style>
  <w:style w:type="character" w:styleId="a7">
    <w:name w:val="Hyperlink"/>
    <w:basedOn w:val="a0"/>
    <w:uiPriority w:val="99"/>
    <w:unhideWhenUsed/>
    <w:rsid w:val="00806F7F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06F7F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06F7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30C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6F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6F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6F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6F7F"/>
    <w:rPr>
      <w:sz w:val="18"/>
      <w:szCs w:val="18"/>
    </w:rPr>
  </w:style>
  <w:style w:type="table" w:styleId="a5">
    <w:name w:val="Table Grid"/>
    <w:basedOn w:val="a1"/>
    <w:uiPriority w:val="59"/>
    <w:rsid w:val="00806F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806F7F"/>
    <w:rPr>
      <w:b/>
      <w:bCs/>
    </w:rPr>
  </w:style>
  <w:style w:type="character" w:styleId="a7">
    <w:name w:val="Hyperlink"/>
    <w:basedOn w:val="a0"/>
    <w:uiPriority w:val="99"/>
    <w:unhideWhenUsed/>
    <w:rsid w:val="00806F7F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06F7F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06F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58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://csbio.njust.edu.cn/bioinf/mrmber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jpg"/><Relationship Id="rId17" Type="http://schemas.openxmlformats.org/officeDocument/2006/relationships/image" Target="media/image5.png"/><Relationship Id="rId25" Type="http://schemas.openxmlformats.org/officeDocument/2006/relationships/hyperlink" Target="https://doi.org/10.1093/bioinformatics/btab667" TargetMode="External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s://doi.org/10.1093/bioinformatics/btab667" TargetMode="External"/><Relationship Id="rId20" Type="http://schemas.openxmlformats.org/officeDocument/2006/relationships/hyperlink" Target="https://doi.org/10.1093/bioinformatics/btab667" TargetMode="External"/><Relationship Id="rId29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doi.org/10.1093/bioinformatics/btab667" TargetMode="External"/><Relationship Id="rId24" Type="http://schemas.openxmlformats.org/officeDocument/2006/relationships/hyperlink" Target="https://doi.org/10.1093/bioinformatics/btab667" TargetMode="External"/><Relationship Id="rId32" Type="http://schemas.openxmlformats.org/officeDocument/2006/relationships/hyperlink" Target="https://doi.org/10.2174/1386207323666201204140438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i.org/10.1093/bioinformatics/btab667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9.png"/><Relationship Id="rId10" Type="http://schemas.openxmlformats.org/officeDocument/2006/relationships/hyperlink" Target="https://doi.org/10.1093/bioinformatics/btab667" TargetMode="External"/><Relationship Id="rId19" Type="http://schemas.openxmlformats.org/officeDocument/2006/relationships/hyperlink" Target="https://doi.org/10.1093/bioinformatics/btab667" TargetMode="External"/><Relationship Id="rId31" Type="http://schemas.openxmlformats.org/officeDocument/2006/relationships/hyperlink" Target="https://doi.org/10.1093/bioinformatics/btab66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csbio.njust.edu.cn/bioinf/ffmsresmutp" TargetMode="External"/><Relationship Id="rId14" Type="http://schemas.openxmlformats.org/officeDocument/2006/relationships/hyperlink" Target="javascript:;" TargetMode="External"/><Relationship Id="rId22" Type="http://schemas.openxmlformats.org/officeDocument/2006/relationships/hyperlink" Target="http://csbio.njust.edu.cn/bioinf/dcfcrystal/" TargetMode="External"/><Relationship Id="rId27" Type="http://schemas.openxmlformats.org/officeDocument/2006/relationships/hyperlink" Target="http://csbio.njust.edu.cn/bioinf/****" TargetMode="External"/><Relationship Id="rId30" Type="http://schemas.openxmlformats.org/officeDocument/2006/relationships/hyperlink" Target="https://doi.org/10.1093/bioinformatics/btab667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614</Words>
  <Characters>3501</Characters>
  <Application>Microsoft Office Word</Application>
  <DocSecurity>0</DocSecurity>
  <Lines>29</Lines>
  <Paragraphs>8</Paragraphs>
  <ScaleCrop>false</ScaleCrop>
  <Company/>
  <LinksUpToDate>false</LinksUpToDate>
  <CharactersWithSpaces>4107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28</cp:revision>
  <dcterms:created xsi:type="dcterms:W3CDTF">2022-11-13T12:02:00Z</dcterms:created>
  <dcterms:modified xsi:type="dcterms:W3CDTF">2022-11-13T14:39:00Z</dcterms:modified>
</cp:coreProperties>
</file>