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E22D" w14:textId="77777777" w:rsidR="000C078C" w:rsidRPr="000C078C" w:rsidRDefault="000C078C" w:rsidP="000C078C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 w:rsidRPr="000C078C">
        <w:rPr>
          <w:rFonts w:ascii="FangSong" w:eastAsia="FangSong" w:hAnsi="FangSong" w:cs="Times New Roman" w:hint="eastAsia"/>
          <w:b/>
          <w:bCs/>
          <w:color w:val="000000"/>
          <w:sz w:val="108"/>
          <w:szCs w:val="108"/>
        </w:rPr>
        <w:t>雍也第六</w:t>
      </w:r>
    </w:p>
    <w:p w14:paraId="49B9D3FB" w14:textId="49518E52" w:rsidR="000C078C" w:rsidRPr="006C2A1C" w:rsidRDefault="006C2A1C" w:rsidP="006C2A1C">
      <w:pPr>
        <w:pStyle w:val="ListParagraph"/>
        <w:numPr>
          <w:ilvl w:val="0"/>
          <w:numId w:val="1"/>
        </w:numPr>
        <w:spacing w:before="100" w:beforeAutospacing="1" w:after="100" w:afterAutospacing="1" w:line="936" w:lineRule="atLeast"/>
        <w:rPr>
          <w:rFonts w:ascii="FangSong" w:eastAsia="FangSong" w:hAnsi="FangSong" w:cs="Times New Roman"/>
          <w:color w:val="000000"/>
          <w:sz w:val="72"/>
          <w:szCs w:val="72"/>
        </w:rPr>
      </w:pP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孔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子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說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曰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：「雍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啊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也</w:t>
            </w:r>
          </w:rubyBase>
        </w:ruby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，可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以</w:t>
      </w:r>
      <w:r w:rsidRPr="006C2A1C">
        <w:rPr>
          <w:rFonts w:ascii="FangSong" w:eastAsia="FangSong" w:hAnsi="FangSong" w:cs="Times New Roma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6C2A1C" w:rsidRPr="006C2A1C">
              <w:rPr>
                <w:rFonts w:ascii="FangSong" w:eastAsia="FangSong" w:hAnsi="FangSong" w:cs="Times New Roman"/>
                <w:color w:val="000000"/>
                <w:sz w:val="36"/>
                <w:szCs w:val="72"/>
              </w:rPr>
              <w:t>讓</w:t>
            </w:r>
          </w:rt>
          <w:rubyBase>
            <w:r w:rsidR="006C2A1C" w:rsidRPr="006C2A1C">
              <w:rPr>
                <w:rFonts w:ascii="FangSong" w:eastAsia="FangSong" w:hAnsi="FangSong" w:cs="Times New Roman"/>
                <w:color w:val="000000"/>
                <w:sz w:val="72"/>
                <w:szCs w:val="72"/>
              </w:rPr>
              <w:t>使</w:t>
            </w:r>
          </w:rubyBase>
        </w:ruby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perscript"/>
        </w:rPr>
        <w:t>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南面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而坐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，</w:t>
      </w:r>
      <w:r w:rsidRPr="006C2A1C">
        <w:rPr>
          <w:rFonts w:ascii="FangSong" w:eastAsia="FangSong" w:hAnsi="FangSong" w:cs="Times New Roman" w:hint="eastAsia"/>
          <w:color w:val="000000"/>
          <w:sz w:val="72"/>
          <w:szCs w:val="72"/>
          <w:vertAlign w:val="subscript"/>
        </w:rPr>
        <w:t>出任政治領袖</w:t>
      </w:r>
      <w:r w:rsidR="000C078C" w:rsidRPr="006C2A1C">
        <w:rPr>
          <w:rFonts w:ascii="FangSong" w:eastAsia="FangSong" w:hAnsi="FangSong" w:cs="Times New Roman" w:hint="eastAsia"/>
          <w:color w:val="000000"/>
          <w:sz w:val="72"/>
          <w:szCs w:val="72"/>
        </w:rPr>
        <w:t>。」</w:t>
      </w:r>
    </w:p>
    <w:p w14:paraId="47209DC6" w14:textId="77777777" w:rsidR="006C2A1C" w:rsidRPr="008C6F33" w:rsidRDefault="006C2A1C" w:rsidP="006C2A1C">
      <w:pPr>
        <w:pStyle w:val="ListParagraph"/>
        <w:spacing w:before="100" w:beforeAutospacing="1" w:after="100" w:afterAutospacing="1" w:line="936" w:lineRule="atLeast"/>
        <w:ind w:left="1800"/>
        <w:rPr>
          <w:rFonts w:ascii="FangSong" w:eastAsia="FangSong" w:hAnsi="FangSong" w:cs="Times New Roman"/>
          <w:color w:val="000000"/>
          <w:sz w:val="72"/>
          <w:szCs w:val="72"/>
          <w:lang w:val="fr-CA"/>
        </w:rPr>
      </w:pPr>
    </w:p>
    <w:p w14:paraId="790612C8" w14:textId="37860092" w:rsidR="000C078C" w:rsidRPr="000C078C" w:rsidRDefault="000C078C" w:rsidP="000C078C">
      <w:pPr>
        <w:spacing w:before="100" w:beforeAutospacing="1" w:after="100" w:afterAutospacing="1" w:line="936" w:lineRule="atLeast"/>
        <w:rPr>
          <w:rFonts w:ascii="FangSong" w:eastAsia="FangSong" w:hAnsi="FangSong" w:cs="Times New Roman"/>
          <w:color w:val="000000"/>
          <w:sz w:val="72"/>
          <w:szCs w:val="72"/>
        </w:rPr>
      </w:pP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 xml:space="preserve">2） 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仲弓問子桑伯子。子曰</w:t>
      </w: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>：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「可也</w:t>
      </w:r>
      <w:r w:rsidRPr="003B33AA">
        <w:rPr>
          <w:rFonts w:ascii="FangSong" w:eastAsia="FangSong" w:hAnsi="FangSong" w:cs="Times New Roman" w:hint="eastAsia"/>
          <w:color w:val="000000"/>
          <w:sz w:val="72"/>
          <w:szCs w:val="72"/>
          <w:lang w:val="fr-CA"/>
        </w:rPr>
        <w:t>,</w:t>
      </w:r>
      <w:r w:rsidR="008C6F33" w:rsidRPr="003B33AA">
        <w:rPr>
          <w:rFonts w:ascii="FangSong" w:eastAsia="FangSong" w:hAnsi="FangSong" w:cs="Times New Roman"/>
          <w:color w:val="000000"/>
          <w:sz w:val="72"/>
          <w:szCs w:val="72"/>
          <w:lang w:val="fr-CA"/>
        </w:rPr>
        <w:t xml:space="preserve"> </w:t>
      </w:r>
      <w:r w:rsidRPr="000C078C">
        <w:rPr>
          <w:rFonts w:ascii="FangSong" w:eastAsia="FangSong" w:hAnsi="FangSong" w:cs="Times New Roman" w:hint="eastAsia"/>
          <w:color w:val="000000"/>
          <w:sz w:val="72"/>
          <w:szCs w:val="72"/>
        </w:rPr>
        <w:t>簡。」仲弓曰：「居敬而行簡，以臨其民，不亦可乎？居簡而行簡，無乃大簡乎？」子曰：「雍之言然。」</w:t>
      </w:r>
    </w:p>
    <w:p w14:paraId="185DF94F" w14:textId="77777777" w:rsidR="003B33AA" w:rsidRDefault="003B33AA">
      <w:pPr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  <w:br w:type="page"/>
      </w:r>
    </w:p>
    <w:p w14:paraId="3481DBD7" w14:textId="27E85DAA" w:rsidR="003B33AA" w:rsidRPr="003B33AA" w:rsidRDefault="003B33AA" w:rsidP="003B33AA">
      <w:pPr>
        <w:spacing w:before="100" w:beforeAutospacing="1" w:after="100" w:afterAutospacing="1" w:line="240" w:lineRule="auto"/>
        <w:jc w:val="center"/>
        <w:outlineLvl w:val="1"/>
        <w:rPr>
          <w:rFonts w:ascii="FangSong" w:eastAsia="FangSong" w:hAnsi="FangSong" w:cs="Times New Roman"/>
          <w:b/>
          <w:bCs/>
          <w:color w:val="000000"/>
          <w:sz w:val="108"/>
          <w:szCs w:val="108"/>
        </w:rPr>
      </w:pPr>
      <w:r w:rsidRPr="003B33AA">
        <w:rPr>
          <w:rFonts w:ascii="FangSong" w:eastAsia="FangSong" w:hAnsi="FangSong" w:cs="Times New Roman" w:hint="eastAsia"/>
          <w:b/>
          <w:bCs/>
          <w:color w:val="000000"/>
          <w:sz w:val="108"/>
          <w:szCs w:val="108"/>
        </w:rPr>
        <w:lastRenderedPageBreak/>
        <w:t>泰伯第八</w:t>
      </w:r>
    </w:p>
    <w:p w14:paraId="74DB8C90" w14:textId="431D2899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6）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曾子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君子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可以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</w:rPr>
        <w:t>委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託</w:t>
      </w:r>
      <w:r w:rsidR="00CA2C08" w:rsidRP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给身高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六尺</w:t>
      </w:r>
      <w:r w:rsidR="00CA2C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CA2C08" w:rsidRPr="00CA2C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CA2C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孤</w:t>
      </w:r>
      <w:r w:rsidR="00CA2C08" w:rsidRPr="00B14A3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幼</w:t>
      </w:r>
      <w:r w:rsidR="00CA2C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的國君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，可以寄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託</w:t>
      </w:r>
      <w:r w:rsid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給他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百里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之外</w:t>
      </w:r>
      <w:r w:rsid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諸侯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國家</w:t>
      </w:r>
      <w:r w:rsidR="0050735D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Letter"/>
            <w:hps w:val="36"/>
            <w:hpsRaise w:val="70"/>
            <w:hpsBaseText w:val="72"/>
            <w:lid w:val="zh-CN"/>
          </w:rubyPr>
          <w:rt>
            <w:r w:rsidR="0050735D" w:rsidRPr="0050735D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50735D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外交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使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命，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在</w:t>
      </w:r>
      <w:r w:rsidR="0050735D" w:rsidRPr="00B14A3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面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臨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像生死之际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重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大節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操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的時候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，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而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別人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不可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奪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走他的志</w:t>
      </w:r>
      <w:r w:rsidR="00B14A3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節</w:t>
      </w:r>
      <w:r w:rsidR="0050735D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0735D" w:rsidRPr="0050735D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50735D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這樣的人是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君子人</w:t>
      </w:r>
      <w:r w:rsidR="0050735D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物</w:t>
      </w:r>
      <w:r w:rsidR="00583F07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83F07" w:rsidRPr="00583F07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583F07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與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</w:t>
      </w:r>
      <w:r w:rsidR="00583F07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這樣的人是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君子人</w:t>
      </w:r>
      <w:r w:rsidR="00583F07" w:rsidRPr="0050735D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物</w:t>
      </w:r>
      <w:r w:rsidR="00583F07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583F07" w:rsidRPr="00583F07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583F07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！」</w:t>
      </w:r>
    </w:p>
    <w:p w14:paraId="25AC58C4" w14:textId="110AF04D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7）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曾子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曰：「士不可以不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宽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弘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坚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毅，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因為堅毅所以可以</w:t>
      </w:r>
      <w:r w:rsid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無畏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任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重</w:t>
      </w:r>
      <w:r w:rsidR="00CF2064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大</w:t>
      </w:r>
      <w:r w:rsidR="004761F9" w:rsidRPr="004761F9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,</w:t>
      </w:r>
      <w:r w:rsidR="00020E44" w:rsidRP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因為</w:t>
      </w:r>
      <w:r w:rsidR="00020E44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寬弘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而</w:t>
      </w:r>
      <w:r w:rsid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所以不怕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道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途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="004761F9" w:rsidRPr="004761F9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fr-CA"/>
        </w:rPr>
        <w:t>遙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遠。仁</w:t>
      </w:r>
      <w:r w:rsidR="00AC546A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義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以爲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自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己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任，不</w:t>
      </w:r>
      <w:bookmarkStart w:id="0" w:name="_Hlk146321161"/>
      <w:r w:rsidR="0048638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8638E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也</w:t>
            </w:r>
          </w:rt>
          <w:rubyBase>
            <w:r w:rsidR="0048638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亦</w:t>
            </w:r>
          </w:rubyBase>
        </w:ruby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是</w:t>
      </w:r>
      <w:bookmarkEnd w:id="0"/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重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大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的使命</w:t>
      </w:r>
      <w:r w:rsidR="0048638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8638E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48638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？死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亡</w:t>
      </w:r>
      <w:r w:rsidR="0048638E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時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>而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後</w:t>
      </w:r>
      <w:r w:rsidR="00496A01" w:rsidRPr="00AC546A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停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止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前進的步伐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，不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8638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也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亦</w:t>
            </w:r>
          </w:rubyBase>
        </w:ruby>
      </w:r>
      <w:r w:rsidR="00496A01" w:rsidRPr="0048638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是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遙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遠</w:t>
      </w:r>
      <w:r w:rsidR="00496A01" w:rsidRPr="00AC546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路途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嗎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？」</w:t>
      </w:r>
    </w:p>
    <w:p w14:paraId="5FD612C5" w14:textId="3280AD88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8）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曰：「興</w:t>
      </w:r>
      <w:r w:rsidR="00496A01" w:rsidRPr="00496A01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發</w:t>
      </w:r>
      <w:r w:rsidR="003A3E39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情感，</w:t>
      </w:r>
      <w:r w:rsidR="00496A01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496A01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496A01" w:rsidRPr="00496A01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在</w:t>
            </w:r>
          </w:rt>
          <w:rubyBase>
            <w:r w:rsidR="00496A01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詩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經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中陶冶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安身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立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命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D61F4F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D61F4F" w:rsidRPr="00D61F4F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在</w:t>
            </w:r>
          </w:rt>
          <w:rubyBase>
            <w:r w:rsidR="00D61F4F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禮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教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</w:t>
      </w:r>
      <w:r w:rsid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學習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達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成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教化</w:t>
      </w:r>
      <w:r w:rsid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需要</w:t>
      </w:r>
      <w:r w:rsidR="00D61F4F" w:rsidRPr="00D61F4F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11"/>
            <w:hpsRaise w:val="20"/>
            <w:hpsBaseText w:val="72"/>
            <w:lid w:val="zh-CN"/>
          </w:rubyPr>
          <w:rt>
            <w:r w:rsidR="00D61F4F" w:rsidRPr="00D61F4F">
              <w:rPr>
                <w:rFonts w:ascii="KaiTi" w:eastAsia="KaiTi" w:hAnsi="KaiTi" w:cs="Times New Roman" w:hint="eastAsia"/>
                <w:color w:val="000000"/>
                <w:sz w:val="72"/>
                <w:szCs w:val="72"/>
                <w:lang w:val="en-CA"/>
              </w:rPr>
              <w:t>在</w:t>
            </w:r>
          </w:rt>
          <w:rubyBase>
            <w:r w:rsidR="00D61F4F" w:rsidRPr="00D61F4F">
              <w:rPr>
                <w:rFonts w:ascii="KaiTi" w:eastAsia="KaiTi" w:hAnsi="KaiTi" w:cs="Times New Roman" w:hint="eastAsia"/>
                <w:color w:val="000000"/>
                <w:sz w:val="72"/>
                <w:szCs w:val="72"/>
                <w:lang w:val="en-CA"/>
              </w:rPr>
              <w:t>於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樂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教</w:t>
      </w:r>
      <w:r w:rsidR="00D61F4F" w:rsidRPr="00D61F4F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中體會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329AF8EB" w14:textId="11416E1D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9）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fr-CA"/>
        </w:rPr>
        <w:t>庶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民可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他们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顺从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由</w:t>
            </w:r>
          </w:rubyBase>
        </w:ruby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天道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，不可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他们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知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晓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天道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7E4C11AE" w14:textId="01F19DDF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 xml:space="preserve">10）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愛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好勇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敢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的人，</w:t>
      </w:r>
      <w:r w:rsid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如果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厭惡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疾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貧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窮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他會</w:t>
      </w:r>
      <w:r w:rsidR="00F031BE" w:rsidRPr="00F031BE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作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亂</w:t>
      </w:r>
      <w:r w:rsidR="00F031BE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F031BE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F031BE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有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人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如果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而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不仁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義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我們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F031BE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厭惡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疾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他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太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過分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甚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他也會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作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亂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474F36E6" w14:textId="7AD3A969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11）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曰：「如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果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一個人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有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周公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才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華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和周公</w:t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的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之</w:t>
            </w:r>
          </w:rubyBase>
        </w:ruby>
      </w:r>
      <w:r w:rsidR="00767608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67608" w:rsidRPr="00767608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技藝</w:t>
            </w:r>
          </w:rt>
          <w:rubyBase>
            <w:r w:rsidR="00767608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美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假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使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驕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傲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而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且吝</w:t>
      </w:r>
      <w:r w:rsidR="00767608" w:rsidRPr="00767608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嗇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那麽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他的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其</w:t>
            </w:r>
          </w:rubyBase>
        </w:ruby>
      </w:r>
      <w:r w:rsidR="00026F85" w:rsidRPr="003B33A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驕吝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之外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餘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下</w:t>
      </w:r>
      <w:r w:rsid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的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部分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不足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以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得到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欣賞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觀</w:t>
            </w:r>
          </w:rubyBase>
        </w:ruby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了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已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！」</w:t>
      </w:r>
    </w:p>
    <w:p w14:paraId="44F9E49B" w14:textId="046B6B52" w:rsidR="003B33AA" w:rsidRPr="003B33AA" w:rsidRDefault="003B33AA" w:rsidP="003B33AA">
      <w:pPr>
        <w:spacing w:before="240" w:after="240" w:line="240" w:lineRule="auto"/>
        <w:rPr>
          <w:rFonts w:ascii="Times New Roman" w:eastAsia="Times New Roman" w:hAnsi="Times New Roman" w:cs="Times New Roman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 xml:space="preserve">12）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一個人</w:t>
      </w:r>
      <w:r w:rsid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如果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花了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三年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入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學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讀書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卻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志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至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於穀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祿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這樣的人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不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容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易得</w:t>
      </w:r>
      <w:r w:rsidR="00026F85" w:rsidRPr="00026F85">
        <w:rPr>
          <w:rFonts w:ascii="KaiTi" w:eastAsia="KaiTi" w:hAnsi="KaiTi" w:cs="Times New Roman" w:hint="eastAsia"/>
          <w:color w:val="000000"/>
          <w:sz w:val="72"/>
          <w:szCs w:val="72"/>
          <w:vertAlign w:val="superscript"/>
          <w:lang w:val="en-CA"/>
        </w:rPr>
        <w:t>到</w:t>
      </w:r>
      <w:r w:rsidR="00026F85">
        <w:rPr>
          <w:rFonts w:ascii="KaiTi" w:eastAsia="KaiTi" w:hAnsi="KaiTi" w:cs="Times New Roman"/>
          <w:color w:val="000000"/>
          <w:sz w:val="72"/>
          <w:szCs w:val="72"/>
          <w:lang w:val="en-CA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026F85" w:rsidRPr="00026F85">
              <w:rPr>
                <w:rFonts w:ascii="KaiTi" w:eastAsia="KaiTi" w:hAnsi="KaiTi" w:cs="Times New Roman"/>
                <w:color w:val="000000"/>
                <w:sz w:val="36"/>
                <w:szCs w:val="72"/>
                <w:lang w:val="en-CA"/>
              </w:rPr>
              <w:t>啊</w:t>
            </w:r>
          </w:rt>
          <w:rubyBase>
            <w:r w:rsidR="00026F85">
              <w:rPr>
                <w:rFonts w:ascii="KaiTi" w:eastAsia="KaiTi" w:hAnsi="KaiTi" w:cs="Times New Roman"/>
                <w:color w:val="000000"/>
                <w:sz w:val="72"/>
                <w:szCs w:val="72"/>
                <w:lang w:val="en-CA"/>
              </w:rPr>
              <w:t>也</w:t>
            </w:r>
          </w:rubyBase>
        </w:ruby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。」</w:t>
      </w:r>
    </w:p>
    <w:p w14:paraId="7515735C" w14:textId="41C3D9FD" w:rsidR="00CE1DE8" w:rsidRDefault="003B33AA" w:rsidP="003B33AA">
      <w:pPr>
        <w:rPr>
          <w:rFonts w:ascii="KaiTi" w:eastAsia="KaiTi" w:hAnsi="KaiTi" w:cs="Times New Roman"/>
          <w:color w:val="000000"/>
          <w:sz w:val="72"/>
          <w:szCs w:val="72"/>
          <w:lang w:val="en-CA"/>
        </w:rPr>
      </w:pP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lastRenderedPageBreak/>
        <w:t xml:space="preserve">13） </w:t>
      </w:r>
      <w:r w:rsidRPr="003B33AA">
        <w:rPr>
          <w:rFonts w:ascii="KaiTi" w:eastAsia="KaiTi" w:hAnsi="KaiTi" w:cs="Times New Roman" w:hint="eastAsia"/>
          <w:i/>
          <w:iCs/>
          <w:color w:val="000000"/>
          <w:sz w:val="72"/>
          <w:szCs w:val="72"/>
          <w:lang w:val="en-CA"/>
        </w:rPr>
        <w:t>子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曰：「篤信好學，守死善道。危邦不入，亂邦不居。天下有道則見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vertAlign w:val="subscript"/>
          <w:lang w:val="en-CA"/>
        </w:rPr>
        <w:t>現</w:t>
      </w:r>
      <w:r w:rsidRPr="003B33AA"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  <w:t>，無道則隱。邦有道，貧且賤焉，恥也；邦無道，富且貴焉，恥也。」</w:t>
      </w:r>
    </w:p>
    <w:p w14:paraId="115BB714" w14:textId="34EE5F7C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14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如果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不在</w:t>
      </w:r>
      <w:r w:rsidR="00831112">
        <w:rPr>
          <w:rFonts w:ascii="KaiTi" w:eastAsia="KaiTi" w:hAnsi="KaiTi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31112" w:rsidRPr="00831112">
              <w:rPr>
                <w:rFonts w:ascii="KaiTi" w:eastAsia="KaiTi" w:hAnsi="KaiTi" w:cs="SimSun"/>
                <w:color w:val="000000"/>
                <w:sz w:val="36"/>
                <w:szCs w:val="72"/>
              </w:rPr>
              <w:t>某個</w:t>
            </w:r>
          </w:rt>
          <w:rubyBase>
            <w:r w:rsidR="00831112">
              <w:rPr>
                <w:rFonts w:ascii="KaiTi" w:eastAsia="KaiTi" w:hAnsi="KaiTi" w:cs="SimSun"/>
                <w:color w:val="000000"/>
                <w:sz w:val="72"/>
                <w:szCs w:val="72"/>
              </w:rPr>
              <w:t>其</w:t>
            </w:r>
          </w:rubyBase>
        </w:ruby>
      </w:r>
      <w:r w:rsidRPr="00FA6203">
        <w:rPr>
          <w:rFonts w:ascii="KaiTi" w:eastAsia="KaiTi" w:hAnsi="KaiTi" w:cs="SimSun" w:hint="eastAsia"/>
          <w:color w:val="000000"/>
          <w:sz w:val="72"/>
          <w:szCs w:val="72"/>
          <w:vertAlign w:val="superscript"/>
          <w:lang w:val="fr-CA"/>
        </w:rPr>
        <w:t>職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位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上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就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不謀</w:t>
      </w:r>
      <w:r w:rsidRPr="00FA6203">
        <w:rPr>
          <w:rFonts w:ascii="KaiTi" w:eastAsia="KaiTi" w:hAnsi="KaiTi" w:cs="SimSun" w:hint="eastAsia"/>
          <w:color w:val="000000"/>
          <w:sz w:val="72"/>
          <w:szCs w:val="72"/>
          <w:vertAlign w:val="superscript"/>
        </w:rPr>
        <w:t>劃</w:t>
      </w:r>
      <w:r w:rsidR="00831112" w:rsidRPr="00831112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和</w:t>
      </w:r>
      <w:r w:rsidR="00831112">
        <w:rPr>
          <w:rFonts w:ascii="KaiTi" w:eastAsia="KaiTi" w:hAnsi="KaiTi" w:cs="SimSun"/>
          <w:color w:val="000000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31112" w:rsidRPr="00831112">
              <w:rPr>
                <w:rFonts w:ascii="KaiTi" w:eastAsia="KaiTi" w:hAnsi="KaiTi" w:cs="SimSun"/>
                <w:color w:val="000000"/>
                <w:sz w:val="36"/>
                <w:szCs w:val="72"/>
              </w:rPr>
              <w:t>那個</w:t>
            </w:r>
          </w:rt>
          <w:rubyBase>
            <w:r w:rsidR="00831112">
              <w:rPr>
                <w:rFonts w:ascii="KaiTi" w:eastAsia="KaiTi" w:hAnsi="KaiTi" w:cs="SimSun"/>
                <w:color w:val="000000"/>
                <w:sz w:val="72"/>
                <w:szCs w:val="72"/>
              </w:rPr>
              <w:t>其</w:t>
            </w:r>
          </w:rubyBase>
        </w:ruby>
      </w:r>
      <w:r w:rsidR="00647C85" w:rsidRPr="00647C85">
        <w:rPr>
          <w:rFonts w:ascii="KaiTi" w:eastAsia="KaiTi" w:hAnsi="KaiTi" w:cs="SimSun" w:hint="eastAsia"/>
          <w:color w:val="000000"/>
          <w:sz w:val="72"/>
          <w:szCs w:val="72"/>
          <w:vertAlign w:val="subscript"/>
        </w:rPr>
        <w:t>職位相關的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政</w:t>
      </w:r>
      <w:r w:rsidRPr="00FA6203">
        <w:rPr>
          <w:rFonts w:ascii="KaiTi" w:eastAsia="KaiTi" w:hAnsi="KaiTi" w:cs="SimSun" w:hint="eastAsia"/>
          <w:color w:val="000000"/>
          <w:sz w:val="72"/>
          <w:szCs w:val="72"/>
          <w:vertAlign w:val="superscript"/>
        </w:rPr>
        <w:t>事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。」</w:t>
      </w:r>
    </w:p>
    <w:p w14:paraId="068B34CA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15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曰：「師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摯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之始，《關睢》之亂，洋洋乎，盈耳哉！」</w:t>
      </w:r>
    </w:p>
    <w:p w14:paraId="2574D78A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lastRenderedPageBreak/>
        <w:t>16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曰：「狂而不直，侗而不愿，悾悾而不信，吾不知之矣！」</w:t>
      </w:r>
    </w:p>
    <w:p w14:paraId="0E7D9EC7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17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曰：「學如不及，猶恐失之！」</w:t>
      </w:r>
    </w:p>
    <w:p w14:paraId="04410360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18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曰：「巍巍乎，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舜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、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禹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之有天下也，而不與焉。」</w:t>
      </w:r>
    </w:p>
    <w:p w14:paraId="4D2B2D80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19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曰：「大哉，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堯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之爲君也！巍巍乎，唯天爲大，唯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堯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則之！蕩蕩乎，民無能名焉！巍巍乎，其有成功也！煥乎，其有文章！」</w:t>
      </w:r>
    </w:p>
    <w:p w14:paraId="0C7D671D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lastRenderedPageBreak/>
        <w:t>20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舜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有臣五人，而天下治。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武王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曰：「予有亂臣十人。」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孔子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曰：「『才難』，不其然乎？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、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虞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之際，於斯爲盛，有婦人焉，九人而已。三分天下有其二，以服事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殷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</w:t>
      </w:r>
      <w:r w:rsidRPr="00FA6203">
        <w:rPr>
          <w:rStyle w:val="Strong"/>
          <w:rFonts w:ascii="KaiTi" w:eastAsia="KaiTi" w:hAnsi="KaiTi" w:cs="SimSun" w:hint="eastAsia"/>
          <w:color w:val="000000"/>
          <w:sz w:val="72"/>
          <w:szCs w:val="72"/>
        </w:rPr>
        <w:t>周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之德，其可謂至德也已矣！」</w:t>
      </w:r>
    </w:p>
    <w:p w14:paraId="41E96E52" w14:textId="77777777" w:rsidR="00FA6203" w:rsidRPr="00FA6203" w:rsidRDefault="00FA6203" w:rsidP="00FA6203">
      <w:pPr>
        <w:pStyle w:val="NormalWeb"/>
        <w:rPr>
          <w:rFonts w:ascii="KaiTi" w:eastAsia="KaiTi" w:hAnsi="KaiTi"/>
          <w:color w:val="000000"/>
          <w:sz w:val="72"/>
          <w:szCs w:val="72"/>
        </w:rPr>
      </w:pPr>
      <w:r w:rsidRPr="00FA6203">
        <w:rPr>
          <w:rFonts w:ascii="KaiTi" w:eastAsia="KaiTi" w:hAnsi="KaiTi"/>
          <w:color w:val="000000"/>
          <w:sz w:val="72"/>
          <w:szCs w:val="72"/>
        </w:rPr>
        <w:t>21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）</w:t>
      </w:r>
      <w:r w:rsidRPr="00FA6203">
        <w:rPr>
          <w:rFonts w:ascii="Calibri" w:eastAsia="KaiTi" w:hAnsi="Calibri" w:cs="Calibri"/>
          <w:color w:val="000000"/>
          <w:sz w:val="72"/>
          <w:szCs w:val="72"/>
        </w:rPr>
        <w:t> 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子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曰：「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禹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，吾無間然矣！菲飲食，而致孝乎鬼神；惡衣服，而致美乎黻冕；卑宮室，而盡力乎溝洫。</w:t>
      </w:r>
      <w:r w:rsidRPr="00FA6203">
        <w:rPr>
          <w:rStyle w:val="Emphasis"/>
          <w:rFonts w:ascii="KaiTi" w:eastAsia="KaiTi" w:hAnsi="KaiTi" w:cs="SimSun" w:hint="eastAsia"/>
          <w:color w:val="000000"/>
          <w:sz w:val="72"/>
          <w:szCs w:val="72"/>
        </w:rPr>
        <w:t>禹</w:t>
      </w:r>
      <w:r w:rsidRPr="00FA6203">
        <w:rPr>
          <w:rFonts w:ascii="KaiTi" w:eastAsia="KaiTi" w:hAnsi="KaiTi" w:cs="SimSun" w:hint="eastAsia"/>
          <w:color w:val="000000"/>
          <w:sz w:val="72"/>
          <w:szCs w:val="72"/>
        </w:rPr>
        <w:t>，吾無間然矣！」</w:t>
      </w:r>
    </w:p>
    <w:p w14:paraId="46AF1EC8" w14:textId="77777777" w:rsidR="00FA6203" w:rsidRPr="00FA6203" w:rsidRDefault="00FA6203" w:rsidP="003B33AA">
      <w:pPr>
        <w:rPr>
          <w:rFonts w:ascii="KaiTi" w:eastAsia="KaiTi" w:hAnsi="KaiTi" w:cs="Times New Roman" w:hint="eastAsia"/>
          <w:color w:val="000000"/>
          <w:sz w:val="72"/>
          <w:szCs w:val="72"/>
          <w:lang w:val="en-CA"/>
        </w:rPr>
      </w:pPr>
    </w:p>
    <w:p w14:paraId="0392718C" w14:textId="77777777" w:rsidR="00D57684" w:rsidRDefault="00D57684" w:rsidP="00D57684">
      <w:pPr>
        <w:pStyle w:val="Heading2"/>
        <w:spacing w:after="80"/>
        <w:rPr>
          <w:rFonts w:ascii="KaiTi" w:eastAsia="KaiTi" w:hAnsi="KaiTi" w:cs="KaiTi"/>
          <w:sz w:val="34"/>
          <w:szCs w:val="34"/>
        </w:rPr>
      </w:pPr>
      <w:r>
        <w:rPr>
          <w:rFonts w:ascii="KaiTi" w:eastAsia="KaiTi" w:hAnsi="KaiTi" w:cs="KaiTi" w:hint="eastAsia"/>
          <w:b w:val="0"/>
          <w:sz w:val="34"/>
          <w:szCs w:val="34"/>
        </w:rPr>
        <w:t>子罕第九</w:t>
      </w:r>
    </w:p>
    <w:p w14:paraId="007AAC2F" w14:textId="77777777" w:rsidR="00854762" w:rsidRDefault="00D57684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 xml:space="preserve">23）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</w:t>
      </w:r>
    </w:p>
    <w:p w14:paraId="26503391" w14:textId="0DA60762" w:rsidR="00854762" w:rsidRDefault="00DF6EBA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F6EBA">
        <w:rPr>
          <w:rFonts w:ascii="KaiTi" w:eastAsia="KaiTi" w:hAnsi="KaiTi" w:cs="KaiTi" w:hint="eastAsia"/>
          <w:sz w:val="72"/>
          <w:szCs w:val="72"/>
          <w:vertAlign w:val="subscript"/>
        </w:rPr>
        <w:t>人以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法</w:t>
      </w:r>
      <w:r w:rsidR="00D57684" w:rsidRPr="00D57684">
        <w:rPr>
          <w:rFonts w:ascii="KaiTi" w:eastAsia="KaiTi" w:hAnsi="KaiTi" w:cs="KaiTi" w:hint="eastAsia"/>
          <w:sz w:val="72"/>
          <w:szCs w:val="72"/>
          <w:vertAlign w:val="superscript"/>
        </w:rPr>
        <w:t>則</w:t>
      </w:r>
      <w:r w:rsidR="007934B1"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7934B1" w:rsidRPr="007934B1">
              <w:rPr>
                <w:rFonts w:ascii="KaiTi" w:eastAsia="KaiTi" w:hAnsi="KaiTi" w:cs="KaiTi"/>
                <w:sz w:val="36"/>
                <w:szCs w:val="72"/>
              </w:rPr>
              <w:t>告誡</w:t>
            </w:r>
          </w:rt>
          <w:rubyBase>
            <w:r w:rsidR="007934B1">
              <w:rPr>
                <w:rFonts w:ascii="KaiTi" w:eastAsia="KaiTi" w:hAnsi="KaiTi" w:cs="KaiTi"/>
                <w:sz w:val="72"/>
                <w:szCs w:val="72"/>
              </w:rPr>
              <w:t>語</w:t>
            </w:r>
          </w:rubyBase>
        </w:ruby>
      </w:r>
      <w:r w:rsidR="00D57684" w:rsidRPr="00DF6EBA">
        <w:rPr>
          <w:rFonts w:ascii="KaiTi" w:eastAsia="KaiTi" w:hAnsi="KaiTi" w:cs="KaiTi" w:hint="eastAsia"/>
          <w:sz w:val="72"/>
          <w:szCs w:val="72"/>
        </w:rPr>
        <w:t>之</w:t>
      </w:r>
      <w:r w:rsidR="007934B1" w:rsidRPr="00854762">
        <w:rPr>
          <w:rFonts w:ascii="KaiTi" w:eastAsia="KaiTi" w:hAnsi="KaiTi" w:cs="KaiTi" w:hint="eastAsia"/>
          <w:sz w:val="72"/>
          <w:szCs w:val="72"/>
          <w:vertAlign w:val="subscript"/>
        </w:rPr>
        <w:t>正</w:t>
      </w:r>
      <w:r w:rsidR="00D57684" w:rsidRPr="00DF6EBA">
        <w:rPr>
          <w:rFonts w:ascii="KaiTi" w:eastAsia="KaiTi" w:hAnsi="KaiTi" w:cs="KaiTi" w:hint="eastAsia"/>
          <w:sz w:val="72"/>
          <w:szCs w:val="72"/>
        </w:rPr>
        <w:t>言</w:t>
      </w:r>
      <w:r w:rsidR="00FB1AF6">
        <w:rPr>
          <w:rFonts w:ascii="KaiTi" w:eastAsia="KaiTi" w:hAnsi="KaiTi" w:cs="KaiTi" w:hint="eastAsia"/>
          <w:sz w:val="72"/>
          <w:szCs w:val="72"/>
          <w:vertAlign w:val="subscript"/>
        </w:rPr>
        <w:t>訓責我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，</w:t>
      </w:r>
      <w:r w:rsidR="000F37EF">
        <w:rPr>
          <w:rFonts w:ascii="KaiTi" w:eastAsia="KaiTi" w:hAnsi="KaiTi" w:cs="KaiTi" w:hint="eastAsia"/>
          <w:sz w:val="72"/>
          <w:szCs w:val="72"/>
          <w:vertAlign w:val="subscript"/>
        </w:rPr>
        <w:t>我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能</w:t>
      </w:r>
      <w:r w:rsidR="00854762"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54762" w:rsidRPr="00854762">
              <w:rPr>
                <w:rFonts w:ascii="KaiTi" w:eastAsia="KaiTi" w:hAnsi="KaiTi" w:cs="KaiTi"/>
                <w:sz w:val="36"/>
                <w:szCs w:val="72"/>
              </w:rPr>
              <w:t>不</w:t>
            </w:r>
          </w:rt>
          <w:rubyBase>
            <w:r w:rsidR="00854762">
              <w:rPr>
                <w:rFonts w:ascii="KaiTi" w:eastAsia="KaiTi" w:hAnsi="KaiTi" w:cs="KaiTi"/>
                <w:sz w:val="72"/>
                <w:szCs w:val="72"/>
              </w:rPr>
              <w:t>無</w:t>
            </w:r>
          </w:rubyBase>
        </w:ruby>
      </w:r>
      <w:r w:rsidRPr="00DF6EBA">
        <w:rPr>
          <w:rFonts w:ascii="KaiTi" w:eastAsia="KaiTi" w:hAnsi="KaiTi" w:cs="KaiTi" w:hint="eastAsia"/>
          <w:sz w:val="72"/>
          <w:szCs w:val="72"/>
          <w:vertAlign w:val="subscript"/>
        </w:rPr>
        <w:t>敬憚</w:t>
      </w:r>
      <w:r>
        <w:rPr>
          <w:rFonts w:ascii="KaiTi" w:eastAsia="KaiTi" w:hAnsi="KaiTi" w:cs="KaiTi" w:hint="eastAsia"/>
          <w:sz w:val="72"/>
          <w:szCs w:val="72"/>
          <w:vertAlign w:val="subscript"/>
        </w:rPr>
        <w:t>而</w:t>
      </w:r>
      <w:r w:rsidR="00FB1AF6">
        <w:rPr>
          <w:rFonts w:ascii="KaiTi" w:eastAsia="KaiTi" w:hAnsi="KaiTi" w:cs="KaiTi" w:hint="eastAsia"/>
          <w:sz w:val="72"/>
          <w:szCs w:val="72"/>
          <w:vertAlign w:val="superscript"/>
        </w:rPr>
        <w:t>面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從乎？</w:t>
      </w:r>
      <w:r w:rsidR="000F37EF" w:rsidRPr="000F37EF">
        <w:rPr>
          <w:rFonts w:ascii="KaiTi" w:eastAsia="KaiTi" w:hAnsi="KaiTi" w:cs="KaiTi" w:hint="eastAsia"/>
          <w:sz w:val="72"/>
          <w:szCs w:val="72"/>
          <w:vertAlign w:val="subscript"/>
        </w:rPr>
        <w:t>但</w:t>
      </w:r>
      <w:r w:rsidR="000F37EF">
        <w:rPr>
          <w:rFonts w:ascii="KaiTi" w:eastAsia="KaiTi" w:hAnsi="KaiTi" w:cs="KaiTi" w:hint="eastAsia"/>
          <w:sz w:val="72"/>
          <w:szCs w:val="72"/>
          <w:vertAlign w:val="subscript"/>
        </w:rPr>
        <w:t>能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改</w:t>
      </w:r>
      <w:r w:rsidR="00854762" w:rsidRPr="00854762">
        <w:rPr>
          <w:rFonts w:ascii="KaiTi" w:eastAsia="KaiTi" w:hAnsi="KaiTi" w:cs="KaiTi" w:hint="eastAsia"/>
          <w:sz w:val="72"/>
          <w:szCs w:val="72"/>
          <w:vertAlign w:val="superscript"/>
        </w:rPr>
        <w:t>正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之爲</w:t>
      </w:r>
      <w:r w:rsidR="00854762" w:rsidRPr="00854762">
        <w:rPr>
          <w:rFonts w:ascii="KaiTi" w:eastAsia="KaiTi" w:hAnsi="KaiTi" w:cs="KaiTi" w:hint="eastAsia"/>
          <w:sz w:val="72"/>
          <w:szCs w:val="72"/>
          <w:vertAlign w:val="superscript"/>
        </w:rPr>
        <w:t>可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貴。</w:t>
      </w:r>
    </w:p>
    <w:p w14:paraId="7CD20731" w14:textId="0A0A121F" w:rsidR="000F37EF" w:rsidRDefault="00854762" w:rsidP="00D57684">
      <w:pPr>
        <w:spacing w:before="240" w:after="240"/>
        <w:rPr>
          <w:rFonts w:ascii="KaiTi" w:eastAsia="KaiTi" w:hAnsi="KaiTi" w:cs="KaiTi"/>
          <w:sz w:val="72"/>
          <w:szCs w:val="72"/>
        </w:rPr>
      </w:pPr>
      <w:r w:rsidRPr="00DF6EBA">
        <w:rPr>
          <w:rFonts w:ascii="KaiTi" w:eastAsia="KaiTi" w:hAnsi="KaiTi" w:cs="KaiTi" w:hint="eastAsia"/>
          <w:sz w:val="72"/>
          <w:szCs w:val="72"/>
          <w:vertAlign w:val="subscript"/>
        </w:rPr>
        <w:t>人以</w:t>
      </w:r>
      <w:r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54762" w:rsidRPr="00854762">
              <w:rPr>
                <w:rFonts w:ascii="KaiTi" w:eastAsia="KaiTi" w:hAnsi="KaiTi" w:cs="KaiTi"/>
                <w:sz w:val="36"/>
                <w:szCs w:val="72"/>
              </w:rPr>
              <w:t>恭順</w:t>
            </w:r>
          </w:rt>
          <w:rubyBase>
            <w:r w:rsidR="00854762">
              <w:rPr>
                <w:rFonts w:ascii="KaiTi" w:eastAsia="KaiTi" w:hAnsi="KaiTi" w:cs="KaiTi"/>
                <w:sz w:val="72"/>
                <w:szCs w:val="72"/>
              </w:rPr>
              <w:t>巽</w:t>
            </w:r>
          </w:rubyBase>
        </w:ruby>
      </w:r>
      <w:r w:rsidRPr="00854762">
        <w:rPr>
          <w:rFonts w:ascii="KaiTi" w:eastAsia="KaiTi" w:hAnsi="KaiTi" w:cs="KaiTi" w:hint="eastAsia"/>
          <w:sz w:val="72"/>
          <w:szCs w:val="72"/>
          <w:vertAlign w:val="superscript"/>
        </w:rPr>
        <w:t>許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與之</w:t>
      </w:r>
      <w:r w:rsidRPr="00854762">
        <w:rPr>
          <w:rFonts w:ascii="KaiTi" w:eastAsia="KaiTi" w:hAnsi="KaiTi" w:cs="KaiTi" w:hint="eastAsia"/>
          <w:sz w:val="72"/>
          <w:szCs w:val="72"/>
          <w:vertAlign w:val="subscript"/>
        </w:rPr>
        <w:t>婉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言</w:t>
      </w:r>
      <w:r w:rsidRPr="00DF6EBA">
        <w:rPr>
          <w:rFonts w:ascii="KaiTi" w:eastAsia="KaiTi" w:hAnsi="KaiTi" w:cs="KaiTi" w:hint="eastAsia"/>
          <w:sz w:val="72"/>
          <w:szCs w:val="72"/>
          <w:vertAlign w:val="subscript"/>
        </w:rPr>
        <w:t>規勸</w:t>
      </w:r>
      <w:r w:rsidR="00FB1AF6">
        <w:rPr>
          <w:rFonts w:ascii="KaiTi" w:eastAsia="KaiTi" w:hAnsi="KaiTi" w:cs="KaiTi" w:hint="eastAsia"/>
          <w:sz w:val="72"/>
          <w:szCs w:val="72"/>
          <w:vertAlign w:val="subscript"/>
        </w:rPr>
        <w:t>我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，</w:t>
      </w:r>
      <w:r w:rsidR="000F37EF">
        <w:rPr>
          <w:rFonts w:ascii="KaiTi" w:eastAsia="KaiTi" w:hAnsi="KaiTi" w:cs="KaiTi" w:hint="eastAsia"/>
          <w:sz w:val="72"/>
          <w:szCs w:val="72"/>
          <w:vertAlign w:val="subscript"/>
        </w:rPr>
        <w:t>我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能</w:t>
      </w:r>
      <w:r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54762" w:rsidRPr="00854762">
              <w:rPr>
                <w:rFonts w:ascii="KaiTi" w:eastAsia="KaiTi" w:hAnsi="KaiTi" w:cs="KaiTi"/>
                <w:sz w:val="36"/>
                <w:szCs w:val="72"/>
              </w:rPr>
              <w:t>不</w:t>
            </w:r>
          </w:rt>
          <w:rubyBase>
            <w:r w:rsidR="00854762">
              <w:rPr>
                <w:rFonts w:ascii="KaiTi" w:eastAsia="KaiTi" w:hAnsi="KaiTi" w:cs="KaiTi"/>
                <w:sz w:val="72"/>
                <w:szCs w:val="72"/>
              </w:rPr>
              <w:t>無</w:t>
            </w:r>
          </w:rubyBase>
        </w:ruby>
      </w:r>
      <w:r w:rsidR="000F37EF" w:rsidRPr="000F37EF">
        <w:rPr>
          <w:rFonts w:ascii="KaiTi" w:eastAsia="KaiTi" w:hAnsi="KaiTi" w:cs="KaiTi" w:hint="eastAsia"/>
          <w:sz w:val="72"/>
          <w:szCs w:val="72"/>
          <w:vertAlign w:val="superscript"/>
        </w:rPr>
        <w:t>喜</w:t>
      </w:r>
      <w:r>
        <w:rPr>
          <w:rFonts w:ascii="KaiTi" w:eastAsia="KaiTi" w:hAnsi="KaiTi" w:cs="KaiTi"/>
          <w:sz w:val="72"/>
          <w:szCs w:val="72"/>
        </w:rPr>
        <w:ruby>
          <w:rubyPr>
            <w:rubyAlign w:val="distributeSpace"/>
            <w:hps w:val="36"/>
            <w:hpsRaise w:val="70"/>
            <w:hpsBaseText w:val="72"/>
            <w:lid w:val="zh-CN"/>
          </w:rubyPr>
          <w:rt>
            <w:r w:rsidR="00854762" w:rsidRPr="00854762">
              <w:rPr>
                <w:rFonts w:ascii="KaiTi" w:eastAsia="KaiTi" w:hAnsi="KaiTi" w:cs="KaiTi"/>
                <w:sz w:val="36"/>
                <w:szCs w:val="72"/>
              </w:rPr>
              <w:t>悅</w:t>
            </w:r>
          </w:rt>
          <w:rubyBase>
            <w:r w:rsidR="00854762">
              <w:rPr>
                <w:rFonts w:ascii="KaiTi" w:eastAsia="KaiTi" w:hAnsi="KaiTi" w:cs="KaiTi"/>
                <w:sz w:val="72"/>
                <w:szCs w:val="72"/>
              </w:rPr>
              <w:t>說</w:t>
            </w:r>
          </w:rubyBase>
        </w:ruby>
      </w:r>
      <w:r w:rsidR="00D57684" w:rsidRPr="00D57684">
        <w:rPr>
          <w:rFonts w:ascii="KaiTi" w:eastAsia="KaiTi" w:hAnsi="KaiTi" w:cs="KaiTi" w:hint="eastAsia"/>
          <w:sz w:val="72"/>
          <w:szCs w:val="72"/>
        </w:rPr>
        <w:t>乎？</w:t>
      </w:r>
      <w:r w:rsidR="000F37EF" w:rsidRPr="000F37EF">
        <w:rPr>
          <w:rFonts w:ascii="KaiTi" w:eastAsia="KaiTi" w:hAnsi="KaiTi" w:cs="KaiTi" w:hint="eastAsia"/>
          <w:sz w:val="72"/>
          <w:szCs w:val="72"/>
          <w:vertAlign w:val="subscript"/>
        </w:rPr>
        <w:t>但</w:t>
      </w:r>
      <w:r w:rsidR="000F37EF">
        <w:rPr>
          <w:rFonts w:ascii="KaiTi" w:eastAsia="KaiTi" w:hAnsi="KaiTi" w:cs="KaiTi" w:hint="eastAsia"/>
          <w:sz w:val="72"/>
          <w:szCs w:val="72"/>
          <w:vertAlign w:val="subscript"/>
        </w:rPr>
        <w:t>能</w:t>
      </w:r>
      <w:r w:rsidR="000F37EF" w:rsidRPr="000F37EF">
        <w:rPr>
          <w:rFonts w:ascii="KaiTi" w:eastAsia="KaiTi" w:hAnsi="KaiTi" w:cs="KaiTi" w:hint="eastAsia"/>
          <w:sz w:val="72"/>
          <w:szCs w:val="72"/>
          <w:vertAlign w:val="superscript"/>
        </w:rPr>
        <w:t>尋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繹之</w:t>
      </w:r>
      <w:r w:rsidR="000F37EF" w:rsidRPr="000F37EF">
        <w:rPr>
          <w:rFonts w:ascii="KaiTi" w:eastAsia="KaiTi" w:hAnsi="KaiTi" w:cs="KaiTi" w:hint="eastAsia"/>
          <w:sz w:val="72"/>
          <w:szCs w:val="72"/>
          <w:vertAlign w:val="subscript"/>
        </w:rPr>
        <w:t>言外微意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爲</w:t>
      </w:r>
      <w:r w:rsidR="000F37EF" w:rsidRPr="00854762">
        <w:rPr>
          <w:rFonts w:ascii="KaiTi" w:eastAsia="KaiTi" w:hAnsi="KaiTi" w:cs="KaiTi" w:hint="eastAsia"/>
          <w:sz w:val="72"/>
          <w:szCs w:val="72"/>
          <w:vertAlign w:val="superscript"/>
        </w:rPr>
        <w:t>可</w:t>
      </w:r>
      <w:r w:rsidR="00D57684" w:rsidRPr="00D57684">
        <w:rPr>
          <w:rFonts w:ascii="KaiTi" w:eastAsia="KaiTi" w:hAnsi="KaiTi" w:cs="KaiTi" w:hint="eastAsia"/>
          <w:sz w:val="72"/>
          <w:szCs w:val="72"/>
        </w:rPr>
        <w:t>貴。</w:t>
      </w:r>
    </w:p>
    <w:p w14:paraId="241AC0F5" w14:textId="305660F3" w:rsidR="00D57684" w:rsidRPr="00D57684" w:rsidRDefault="00D57684" w:rsidP="00D57684">
      <w:pPr>
        <w:spacing w:before="240" w:after="240"/>
        <w:rPr>
          <w:rFonts w:ascii="KaiTi" w:eastAsia="KaiTi" w:hAnsi="KaiTi" w:cs="KaiTi" w:hint="eastAsia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>說</w:t>
      </w:r>
      <w:r w:rsidRPr="00D57684">
        <w:rPr>
          <w:rFonts w:ascii="KaiTi" w:eastAsia="KaiTi" w:hAnsi="KaiTi" w:cs="KaiTi" w:hint="eastAsia"/>
          <w:sz w:val="72"/>
          <w:szCs w:val="72"/>
          <w:vertAlign w:val="subscript"/>
        </w:rPr>
        <w:t>悅</w:t>
      </w:r>
      <w:r w:rsidRPr="00D57684">
        <w:rPr>
          <w:rFonts w:ascii="KaiTi" w:eastAsia="KaiTi" w:hAnsi="KaiTi" w:cs="KaiTi" w:hint="eastAsia"/>
          <w:sz w:val="72"/>
          <w:szCs w:val="72"/>
        </w:rPr>
        <w:t>而不繹，從而不改，吾末如之何也已矣！」</w:t>
      </w:r>
    </w:p>
    <w:p w14:paraId="31693A37" w14:textId="77777777" w:rsidR="00D57684" w:rsidRPr="00D57684" w:rsidRDefault="00D57684" w:rsidP="00D57684">
      <w:pPr>
        <w:spacing w:before="240" w:after="240"/>
        <w:rPr>
          <w:rFonts w:ascii="KaiTi" w:eastAsia="KaiTi" w:hAnsi="KaiTi" w:cs="KaiTi" w:hint="eastAsia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 xml:space="preserve">24）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曰：「主忠信，毋友不如己者，過則勿憚改。」</w:t>
      </w:r>
    </w:p>
    <w:p w14:paraId="2CEB2733" w14:textId="77777777" w:rsidR="00D57684" w:rsidRPr="00D57684" w:rsidRDefault="00D57684" w:rsidP="00D57684">
      <w:pPr>
        <w:spacing w:before="240" w:after="240"/>
        <w:rPr>
          <w:rFonts w:ascii="KaiTi" w:eastAsia="KaiTi" w:hAnsi="KaiTi" w:cs="KaiTi" w:hint="eastAsia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lastRenderedPageBreak/>
        <w:t xml:space="preserve">25）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曰：「三軍可奪帥也，匹夫不可奪志也。」</w:t>
      </w:r>
    </w:p>
    <w:p w14:paraId="544B937D" w14:textId="77777777" w:rsidR="00D57684" w:rsidRPr="00D57684" w:rsidRDefault="00D57684" w:rsidP="00D57684">
      <w:pPr>
        <w:spacing w:before="240" w:after="240"/>
        <w:rPr>
          <w:rFonts w:ascii="KaiTi" w:eastAsia="KaiTi" w:hAnsi="KaiTi" w:cs="KaiTi" w:hint="eastAsia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 xml:space="preserve">26）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曰：「衣敝縕袍，與衣狐貉者立，而不恥者，其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由</w:t>
      </w:r>
      <w:r w:rsidRPr="00D57684">
        <w:rPr>
          <w:rFonts w:ascii="KaiTi" w:eastAsia="KaiTi" w:hAnsi="KaiTi" w:cs="KaiTi" w:hint="eastAsia"/>
          <w:sz w:val="72"/>
          <w:szCs w:val="72"/>
        </w:rPr>
        <w:t>也與</w:t>
      </w:r>
      <w:r w:rsidRPr="00D57684">
        <w:rPr>
          <w:rFonts w:ascii="KaiTi" w:eastAsia="KaiTi" w:hAnsi="KaiTi" w:cs="KaiTi" w:hint="eastAsia"/>
          <w:sz w:val="72"/>
          <w:szCs w:val="72"/>
          <w:vertAlign w:val="subscript"/>
        </w:rPr>
        <w:t>歟</w:t>
      </w:r>
      <w:r w:rsidRPr="00D57684">
        <w:rPr>
          <w:rFonts w:ascii="KaiTi" w:eastAsia="KaiTi" w:hAnsi="KaiTi" w:cs="KaiTi" w:hint="eastAsia"/>
          <w:sz w:val="72"/>
          <w:szCs w:val="72"/>
        </w:rPr>
        <w:t>！『不忮不求，何用不臧？』」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子路</w:t>
      </w:r>
      <w:r w:rsidRPr="00D57684">
        <w:rPr>
          <w:rFonts w:ascii="KaiTi" w:eastAsia="KaiTi" w:hAnsi="KaiTi" w:cs="KaiTi" w:hint="eastAsia"/>
          <w:sz w:val="72"/>
          <w:szCs w:val="72"/>
        </w:rPr>
        <w:t>終身誦之。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曰：「是道也，何足以臧？」</w:t>
      </w:r>
    </w:p>
    <w:p w14:paraId="7265F295" w14:textId="77777777" w:rsidR="00D57684" w:rsidRPr="00D57684" w:rsidRDefault="00D57684" w:rsidP="00D57684">
      <w:pPr>
        <w:spacing w:before="240" w:after="240"/>
        <w:rPr>
          <w:rFonts w:ascii="KaiTi" w:eastAsia="KaiTi" w:hAnsi="KaiTi" w:cs="KaiTi" w:hint="eastAsia"/>
          <w:sz w:val="72"/>
          <w:szCs w:val="72"/>
        </w:rPr>
      </w:pPr>
      <w:r w:rsidRPr="00D57684">
        <w:rPr>
          <w:rFonts w:ascii="KaiTi" w:eastAsia="KaiTi" w:hAnsi="KaiTi" w:cs="KaiTi" w:hint="eastAsia"/>
          <w:sz w:val="72"/>
          <w:szCs w:val="72"/>
        </w:rPr>
        <w:t xml:space="preserve">27） </w:t>
      </w:r>
      <w:r w:rsidRPr="00D57684">
        <w:rPr>
          <w:rFonts w:ascii="KaiTi" w:eastAsia="KaiTi" w:hAnsi="KaiTi" w:cs="KaiTi" w:hint="eastAsia"/>
          <w:i/>
          <w:sz w:val="72"/>
          <w:szCs w:val="72"/>
        </w:rPr>
        <w:t>子</w:t>
      </w:r>
      <w:r w:rsidRPr="00D57684">
        <w:rPr>
          <w:rFonts w:ascii="KaiTi" w:eastAsia="KaiTi" w:hAnsi="KaiTi" w:cs="KaiTi" w:hint="eastAsia"/>
          <w:sz w:val="72"/>
          <w:szCs w:val="72"/>
        </w:rPr>
        <w:t>曰：「歲寒，然後知松柏之後凋也。」</w:t>
      </w:r>
    </w:p>
    <w:p w14:paraId="4C18259B" w14:textId="77777777" w:rsidR="00D57684" w:rsidRDefault="00D57684" w:rsidP="00D57684">
      <w:pPr>
        <w:spacing w:before="240" w:after="240"/>
        <w:rPr>
          <w:rFonts w:ascii="KaiTi" w:eastAsia="KaiTi" w:hAnsi="KaiTi" w:cs="KaiTi" w:hint="eastAsia"/>
          <w:sz w:val="44"/>
          <w:szCs w:val="44"/>
        </w:rPr>
      </w:pPr>
      <w:r w:rsidRPr="00D57684">
        <w:rPr>
          <w:sz w:val="72"/>
          <w:szCs w:val="72"/>
        </w:rPr>
        <w:br w:type="page"/>
      </w:r>
    </w:p>
    <w:p w14:paraId="40A80107" w14:textId="77777777" w:rsidR="00FA6203" w:rsidRPr="00FA6203" w:rsidRDefault="00FA6203" w:rsidP="003B33AA">
      <w:pPr>
        <w:rPr>
          <w:rFonts w:ascii="KaiTi" w:eastAsia="KaiTi" w:hAnsi="KaiTi"/>
          <w:sz w:val="72"/>
          <w:szCs w:val="72"/>
        </w:rPr>
      </w:pPr>
    </w:p>
    <w:sectPr w:rsidR="00FA6203" w:rsidRPr="00FA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C6598"/>
    <w:multiLevelType w:val="hybridMultilevel"/>
    <w:tmpl w:val="6BA28C3A"/>
    <w:lvl w:ilvl="0" w:tplc="FE6ABD4A">
      <w:start w:val="1"/>
      <w:numFmt w:val="decimal"/>
      <w:lvlText w:val="%1）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8C"/>
    <w:rsid w:val="00020E44"/>
    <w:rsid w:val="00026F85"/>
    <w:rsid w:val="000C078C"/>
    <w:rsid w:val="000F37EF"/>
    <w:rsid w:val="003A3E39"/>
    <w:rsid w:val="003B33AA"/>
    <w:rsid w:val="004761F9"/>
    <w:rsid w:val="0048638E"/>
    <w:rsid w:val="00496A01"/>
    <w:rsid w:val="0050735D"/>
    <w:rsid w:val="00583F07"/>
    <w:rsid w:val="00647C85"/>
    <w:rsid w:val="006810C0"/>
    <w:rsid w:val="006C2A1C"/>
    <w:rsid w:val="00700996"/>
    <w:rsid w:val="00761926"/>
    <w:rsid w:val="00767608"/>
    <w:rsid w:val="00781C4B"/>
    <w:rsid w:val="007934B1"/>
    <w:rsid w:val="00831112"/>
    <w:rsid w:val="00854762"/>
    <w:rsid w:val="008C6F33"/>
    <w:rsid w:val="00AC546A"/>
    <w:rsid w:val="00B14A3E"/>
    <w:rsid w:val="00CA2C08"/>
    <w:rsid w:val="00CE1DE8"/>
    <w:rsid w:val="00CF2064"/>
    <w:rsid w:val="00D57684"/>
    <w:rsid w:val="00D61F4F"/>
    <w:rsid w:val="00DF6EBA"/>
    <w:rsid w:val="00E911D2"/>
    <w:rsid w:val="00F031BE"/>
    <w:rsid w:val="00FA6203"/>
    <w:rsid w:val="00FB1AF6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5B18"/>
  <w15:chartTrackingRefBased/>
  <w15:docId w15:val="{74848FFF-EB6D-4340-BEDB-12E235C6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0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7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A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6203"/>
    <w:rPr>
      <w:i/>
      <w:iCs/>
    </w:rPr>
  </w:style>
  <w:style w:type="character" w:styleId="Strong">
    <w:name w:val="Strong"/>
    <w:basedOn w:val="DefaultParagraphFont"/>
    <w:uiPriority w:val="22"/>
    <w:qFormat/>
    <w:rsid w:val="00FA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Jiang</dc:creator>
  <cp:keywords/>
  <dc:description/>
  <cp:lastModifiedBy>Fan Jiang</cp:lastModifiedBy>
  <cp:revision>11</cp:revision>
  <dcterms:created xsi:type="dcterms:W3CDTF">2020-11-29T09:16:00Z</dcterms:created>
  <dcterms:modified xsi:type="dcterms:W3CDTF">2023-11-04T22:15:00Z</dcterms:modified>
</cp:coreProperties>
</file>