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D20D8" w14:textId="77777777" w:rsidR="008D39D4" w:rsidRDefault="008D39D4" w:rsidP="008D39D4">
      <w:r>
        <w:rPr>
          <w:rFonts w:hint="eastAsia"/>
        </w:rPr>
        <w:t>一、</w:t>
      </w:r>
      <w:r>
        <w:tab/>
        <w:t>项目开发背景</w:t>
      </w:r>
    </w:p>
    <w:p w14:paraId="7B31BAEF" w14:textId="77777777" w:rsidR="008D39D4" w:rsidRDefault="008D39D4" w:rsidP="008D39D4">
      <w:r>
        <w:rPr>
          <w:rFonts w:hint="eastAsia"/>
        </w:rPr>
        <w:t>华西口腔医学院微笑志愿者服务队一直致力关注儿童口腔健康，为乡村儿童志愿进行涂氟、窝沟封闭、知识宣讲以及免费义诊等志愿活动，智慧志愿服务诊疗系统不仅服务于医学志愿者，为他们提供报名志愿活动的机会的同时也能够提供接受义诊和志愿活动的儿童口腔健康数据，方便他们做流调和科学研究，为口腔医学的进步做贡献；另一方面，本系统也服务于儿童用户，方便他们对简单的口腔问题进行线上的诊疗查询以及查询医生的联系方式等，也提高了义诊的效率。</w:t>
      </w:r>
    </w:p>
    <w:p w14:paraId="3DDD5312" w14:textId="77777777" w:rsidR="008D39D4" w:rsidRDefault="008D39D4" w:rsidP="008D39D4">
      <w:r>
        <w:rPr>
          <w:rFonts w:hint="eastAsia"/>
        </w:rPr>
        <w:t>二、</w:t>
      </w:r>
      <w:r>
        <w:tab/>
        <w:t>使用工具和环境</w:t>
      </w:r>
    </w:p>
    <w:p w14:paraId="6EC8A7D6" w14:textId="6D5B3FAD" w:rsidR="008D39D4" w:rsidRDefault="008D39D4" w:rsidP="008D39D4">
      <w:r>
        <w:t>后端数据库（DBMS）：MySQL</w:t>
      </w:r>
    </w:p>
    <w:p w14:paraId="22DBB5D4" w14:textId="77777777" w:rsidR="008D39D4" w:rsidRDefault="008D39D4" w:rsidP="008D39D4">
      <w:r>
        <w:t>JDBC：mysql-connector-java-8.0.29</w:t>
      </w:r>
    </w:p>
    <w:p w14:paraId="61DB4DDF" w14:textId="77777777" w:rsidR="008D39D4" w:rsidRDefault="008D39D4" w:rsidP="008D39D4">
      <w:r>
        <w:rPr>
          <w:rFonts w:hint="eastAsia"/>
        </w:rPr>
        <w:t>前端开发工具：</w:t>
      </w:r>
      <w:r>
        <w:t>IntelliJ IDEA 2022.1.1</w:t>
      </w:r>
    </w:p>
    <w:p w14:paraId="35474545" w14:textId="77777777" w:rsidR="008D39D4" w:rsidRDefault="008D39D4" w:rsidP="008D39D4">
      <w:r>
        <w:rPr>
          <w:rFonts w:hint="eastAsia"/>
        </w:rPr>
        <w:t>开发语言：</w:t>
      </w:r>
      <w:r>
        <w:t>java</w:t>
      </w:r>
    </w:p>
    <w:p w14:paraId="0A393911" w14:textId="77777777" w:rsidR="008D39D4" w:rsidRDefault="008D39D4" w:rsidP="008D39D4">
      <w:r>
        <w:rPr>
          <w:rFonts w:hint="eastAsia"/>
        </w:rPr>
        <w:t>开发环境：</w:t>
      </w:r>
      <w:r>
        <w:t>jdk-1.8.0_144</w:t>
      </w:r>
    </w:p>
    <w:p w14:paraId="504F0236" w14:textId="77777777" w:rsidR="008D39D4" w:rsidRDefault="008D39D4" w:rsidP="008D39D4">
      <w:r>
        <w:rPr>
          <w:rFonts w:hint="eastAsia"/>
        </w:rPr>
        <w:t>三、</w:t>
      </w:r>
      <w:r>
        <w:tab/>
        <w:t>需求功能分析：</w:t>
      </w:r>
    </w:p>
    <w:p w14:paraId="0214C4F0" w14:textId="61633546" w:rsidR="008D39D4" w:rsidRDefault="008D39D4" w:rsidP="008D39D4">
      <w:r>
        <w:t xml:space="preserve">  ①</w:t>
      </w:r>
      <w:r>
        <w:t xml:space="preserve"> </w:t>
      </w:r>
      <w:r>
        <w:t>客户端：</w:t>
      </w:r>
    </w:p>
    <w:p w14:paraId="71D3CD34" w14:textId="77777777" w:rsidR="008D39D4" w:rsidRDefault="008D39D4" w:rsidP="008D39D4">
      <w:r>
        <w:tab/>
        <w:t>a、</w:t>
      </w:r>
      <w:r>
        <w:tab/>
        <w:t>登陆系统连接服务器端</w:t>
      </w:r>
    </w:p>
    <w:p w14:paraId="65742F90" w14:textId="77777777" w:rsidR="008D39D4" w:rsidRDefault="008D39D4" w:rsidP="008D39D4">
      <w:r>
        <w:tab/>
        <w:t>b、</w:t>
      </w:r>
      <w:r>
        <w:tab/>
        <w:t>输入不健康的口腔情况并查询对应的解决方案和预防方案</w:t>
      </w:r>
    </w:p>
    <w:p w14:paraId="355198D4" w14:textId="77777777" w:rsidR="008D39D4" w:rsidRDefault="008D39D4" w:rsidP="008D39D4">
      <w:r>
        <w:tab/>
        <w:t>c、</w:t>
      </w:r>
      <w:r>
        <w:tab/>
        <w:t>如果查询不到可以直接点击联系医生</w:t>
      </w:r>
    </w:p>
    <w:p w14:paraId="1660DDFA" w14:textId="77777777" w:rsidR="008D39D4" w:rsidRDefault="008D39D4" w:rsidP="008D39D4">
      <w:r>
        <w:tab/>
        <w:t>d、</w:t>
      </w:r>
      <w:r>
        <w:tab/>
        <w:t>查看儿童口腔健康基本信息及其统计学数据</w:t>
      </w:r>
    </w:p>
    <w:p w14:paraId="1D3074F2" w14:textId="77777777" w:rsidR="008D39D4" w:rsidRDefault="008D39D4" w:rsidP="008D39D4">
      <w:r>
        <w:tab/>
        <w:t>e、</w:t>
      </w:r>
      <w:r>
        <w:tab/>
        <w:t>输入对应科室可以查询对应医生及其基本信息方便电话联系咨询</w:t>
      </w:r>
    </w:p>
    <w:p w14:paraId="6703396F" w14:textId="1CDEF712" w:rsidR="008D39D4" w:rsidRDefault="008D39D4" w:rsidP="008D39D4">
      <w:r>
        <w:t xml:space="preserve">   ② 服务器端：</w:t>
      </w:r>
    </w:p>
    <w:p w14:paraId="01BF4925" w14:textId="1662FBD4" w:rsidR="008D39D4" w:rsidRDefault="008D39D4" w:rsidP="008D39D4">
      <w:r>
        <w:tab/>
        <w:t>a、</w:t>
      </w:r>
      <w:r>
        <w:tab/>
        <w:t>连接数据库，并等待客户端的</w:t>
      </w:r>
      <w:proofErr w:type="spellStart"/>
      <w:r w:rsidR="003A5B5D">
        <w:rPr>
          <w:rFonts w:hint="eastAsia"/>
        </w:rPr>
        <w:t>udp</w:t>
      </w:r>
      <w:proofErr w:type="spellEnd"/>
      <w:r w:rsidR="003A5B5D">
        <w:rPr>
          <w:rFonts w:hint="eastAsia"/>
        </w:rPr>
        <w:t>协议的</w:t>
      </w:r>
      <w:r>
        <w:t>连接</w:t>
      </w:r>
    </w:p>
    <w:p w14:paraId="2265C08C" w14:textId="77777777" w:rsidR="008D39D4" w:rsidRDefault="008D39D4" w:rsidP="008D39D4">
      <w:r>
        <w:tab/>
        <w:t>b、</w:t>
      </w:r>
      <w:r>
        <w:tab/>
        <w:t>在数据库中查询相关信息</w:t>
      </w:r>
    </w:p>
    <w:p w14:paraId="689859D1" w14:textId="1FD0B6A6" w:rsidR="000D0CDE" w:rsidRDefault="008D39D4">
      <w:r>
        <w:rPr>
          <w:rFonts w:hint="eastAsia"/>
        </w:rPr>
        <w:t>四、运行截图：</w:t>
      </w:r>
    </w:p>
    <w:p w14:paraId="24FBCE08" w14:textId="1A53A109" w:rsidR="008D39D4" w:rsidRDefault="008D39D4">
      <w:r>
        <w:rPr>
          <w:rFonts w:hint="eastAsia"/>
        </w:rPr>
        <w:t>1、运行服务器端：</w:t>
      </w:r>
    </w:p>
    <w:p w14:paraId="155597C3" w14:textId="103DFFEF" w:rsidR="008D39D4" w:rsidRDefault="008D39D4">
      <w:r w:rsidRPr="008D39D4">
        <w:rPr>
          <w:noProof/>
        </w:rPr>
        <w:drawing>
          <wp:inline distT="0" distB="0" distL="0" distR="0" wp14:anchorId="79A1BA3F" wp14:editId="1B75C61D">
            <wp:extent cx="5274310" cy="4635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463550"/>
                    </a:xfrm>
                    <a:prstGeom prst="rect">
                      <a:avLst/>
                    </a:prstGeom>
                    <a:noFill/>
                    <a:ln>
                      <a:noFill/>
                    </a:ln>
                  </pic:spPr>
                </pic:pic>
              </a:graphicData>
            </a:graphic>
          </wp:inline>
        </w:drawing>
      </w:r>
    </w:p>
    <w:p w14:paraId="35902C8C" w14:textId="117DAAD4" w:rsidR="008D39D4" w:rsidRDefault="008D39D4">
      <w:r>
        <w:rPr>
          <w:rFonts w:hint="eastAsia"/>
        </w:rPr>
        <w:t>2、运行客户端：</w:t>
      </w:r>
    </w:p>
    <w:p w14:paraId="1D0F48A8" w14:textId="209F30B6" w:rsidR="008D39D4" w:rsidRDefault="008D39D4" w:rsidP="008D39D4">
      <w:pPr>
        <w:jc w:val="center"/>
      </w:pPr>
      <w:r w:rsidRPr="008D39D4">
        <w:rPr>
          <w:noProof/>
        </w:rPr>
        <w:drawing>
          <wp:inline distT="0" distB="0" distL="0" distR="0" wp14:anchorId="3DD0820C" wp14:editId="758F96F5">
            <wp:extent cx="5066894" cy="304038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5433" cy="3045504"/>
                    </a:xfrm>
                    <a:prstGeom prst="rect">
                      <a:avLst/>
                    </a:prstGeom>
                    <a:noFill/>
                    <a:ln>
                      <a:noFill/>
                    </a:ln>
                  </pic:spPr>
                </pic:pic>
              </a:graphicData>
            </a:graphic>
          </wp:inline>
        </w:drawing>
      </w:r>
    </w:p>
    <w:p w14:paraId="161C8BC3" w14:textId="5488D1F0" w:rsidR="008D39D4" w:rsidRDefault="008D39D4" w:rsidP="008D39D4">
      <w:pPr>
        <w:jc w:val="center"/>
      </w:pPr>
      <w:r w:rsidRPr="008D39D4">
        <w:rPr>
          <w:noProof/>
        </w:rPr>
        <w:lastRenderedPageBreak/>
        <w:drawing>
          <wp:inline distT="0" distB="0" distL="0" distR="0" wp14:anchorId="29824C0E" wp14:editId="684C5C96">
            <wp:extent cx="5274310" cy="2599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99055"/>
                    </a:xfrm>
                    <a:prstGeom prst="rect">
                      <a:avLst/>
                    </a:prstGeom>
                    <a:noFill/>
                    <a:ln>
                      <a:noFill/>
                    </a:ln>
                  </pic:spPr>
                </pic:pic>
              </a:graphicData>
            </a:graphic>
          </wp:inline>
        </w:drawing>
      </w:r>
    </w:p>
    <w:p w14:paraId="1FEAD029" w14:textId="13ECC64A" w:rsidR="008D39D4" w:rsidRDefault="008D39D4" w:rsidP="008D39D4">
      <w:pPr>
        <w:jc w:val="center"/>
      </w:pPr>
      <w:r w:rsidRPr="008D39D4">
        <w:rPr>
          <w:noProof/>
        </w:rPr>
        <w:drawing>
          <wp:inline distT="0" distB="0" distL="0" distR="0" wp14:anchorId="51D9DAB5" wp14:editId="515A654B">
            <wp:extent cx="5274310" cy="2599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99055"/>
                    </a:xfrm>
                    <a:prstGeom prst="rect">
                      <a:avLst/>
                    </a:prstGeom>
                    <a:noFill/>
                    <a:ln>
                      <a:noFill/>
                    </a:ln>
                  </pic:spPr>
                </pic:pic>
              </a:graphicData>
            </a:graphic>
          </wp:inline>
        </w:drawing>
      </w:r>
    </w:p>
    <w:p w14:paraId="7D7FC8C4" w14:textId="272C8CEA" w:rsidR="008D39D4" w:rsidRDefault="003A5B5D" w:rsidP="008D39D4">
      <w:pPr>
        <w:jc w:val="center"/>
      </w:pPr>
      <w:r w:rsidRPr="003A5B5D">
        <w:rPr>
          <w:noProof/>
        </w:rPr>
        <w:drawing>
          <wp:inline distT="0" distB="0" distL="0" distR="0" wp14:anchorId="3D24A4B4" wp14:editId="1B806197">
            <wp:extent cx="5274310" cy="259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99055"/>
                    </a:xfrm>
                    <a:prstGeom prst="rect">
                      <a:avLst/>
                    </a:prstGeom>
                    <a:noFill/>
                    <a:ln>
                      <a:noFill/>
                    </a:ln>
                  </pic:spPr>
                </pic:pic>
              </a:graphicData>
            </a:graphic>
          </wp:inline>
        </w:drawing>
      </w:r>
    </w:p>
    <w:p w14:paraId="7326A32E" w14:textId="598F81B1" w:rsidR="003A5B5D" w:rsidRPr="008D39D4" w:rsidRDefault="003A5B5D" w:rsidP="008D39D4">
      <w:pPr>
        <w:jc w:val="center"/>
        <w:rPr>
          <w:rFonts w:hint="eastAsia"/>
        </w:rPr>
      </w:pPr>
      <w:r w:rsidRPr="003A5B5D">
        <w:rPr>
          <w:noProof/>
        </w:rPr>
        <w:lastRenderedPageBreak/>
        <w:drawing>
          <wp:inline distT="0" distB="0" distL="0" distR="0" wp14:anchorId="661A5525" wp14:editId="3A6CA21D">
            <wp:extent cx="5274310" cy="2858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58135"/>
                    </a:xfrm>
                    <a:prstGeom prst="rect">
                      <a:avLst/>
                    </a:prstGeom>
                    <a:noFill/>
                    <a:ln>
                      <a:noFill/>
                    </a:ln>
                  </pic:spPr>
                </pic:pic>
              </a:graphicData>
            </a:graphic>
          </wp:inline>
        </w:drawing>
      </w:r>
    </w:p>
    <w:sectPr w:rsidR="003A5B5D" w:rsidRPr="008D39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80560" w14:textId="77777777" w:rsidR="00B142EB" w:rsidRDefault="00B142EB" w:rsidP="008D39D4">
      <w:r>
        <w:separator/>
      </w:r>
    </w:p>
  </w:endnote>
  <w:endnote w:type="continuationSeparator" w:id="0">
    <w:p w14:paraId="7FCF8941" w14:textId="77777777" w:rsidR="00B142EB" w:rsidRDefault="00B142EB" w:rsidP="008D3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9CA62" w14:textId="77777777" w:rsidR="00B142EB" w:rsidRDefault="00B142EB" w:rsidP="008D39D4">
      <w:r>
        <w:separator/>
      </w:r>
    </w:p>
  </w:footnote>
  <w:footnote w:type="continuationSeparator" w:id="0">
    <w:p w14:paraId="7BF7CF18" w14:textId="77777777" w:rsidR="00B142EB" w:rsidRDefault="00B142EB" w:rsidP="008D39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6E"/>
    <w:rsid w:val="000D0CDE"/>
    <w:rsid w:val="001F1ABA"/>
    <w:rsid w:val="0021625A"/>
    <w:rsid w:val="003A5B5D"/>
    <w:rsid w:val="008D39D4"/>
    <w:rsid w:val="00B142EB"/>
    <w:rsid w:val="00BA0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885DE"/>
  <w15:chartTrackingRefBased/>
  <w15:docId w15:val="{075B7769-4B96-487A-8930-1A789B294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39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D39D4"/>
    <w:rPr>
      <w:sz w:val="18"/>
      <w:szCs w:val="18"/>
    </w:rPr>
  </w:style>
  <w:style w:type="paragraph" w:styleId="a5">
    <w:name w:val="footer"/>
    <w:basedOn w:val="a"/>
    <w:link w:val="a6"/>
    <w:uiPriority w:val="99"/>
    <w:unhideWhenUsed/>
    <w:rsid w:val="008D39D4"/>
    <w:pPr>
      <w:tabs>
        <w:tab w:val="center" w:pos="4153"/>
        <w:tab w:val="right" w:pos="8306"/>
      </w:tabs>
      <w:snapToGrid w:val="0"/>
      <w:jc w:val="left"/>
    </w:pPr>
    <w:rPr>
      <w:sz w:val="18"/>
      <w:szCs w:val="18"/>
    </w:rPr>
  </w:style>
  <w:style w:type="character" w:customStyle="1" w:styleId="a6">
    <w:name w:val="页脚 字符"/>
    <w:basedOn w:val="a0"/>
    <w:link w:val="a5"/>
    <w:uiPriority w:val="99"/>
    <w:rsid w:val="008D39D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85</Words>
  <Characters>491</Characters>
  <Application>Microsoft Office Word</Application>
  <DocSecurity>0</DocSecurity>
  <Lines>4</Lines>
  <Paragraphs>1</Paragraphs>
  <ScaleCrop>false</ScaleCrop>
  <Company/>
  <LinksUpToDate>false</LinksUpToDate>
  <CharactersWithSpaces>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c:creator>
  <cp:keywords/>
  <dc:description/>
  <cp:lastModifiedBy>fan</cp:lastModifiedBy>
  <cp:revision>2</cp:revision>
  <dcterms:created xsi:type="dcterms:W3CDTF">2022-06-12T16:16:00Z</dcterms:created>
  <dcterms:modified xsi:type="dcterms:W3CDTF">2022-06-12T16:24:00Z</dcterms:modified>
</cp:coreProperties>
</file>