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4DAD" w14:textId="77777777" w:rsidR="00EC73A7" w:rsidRDefault="00EC73A7" w:rsidP="00EC73A7">
      <w:pPr>
        <w:jc w:val="center"/>
        <w:rPr>
          <w:rFonts w:ascii="Heiti SC Medium" w:eastAsia="Heiti SC Medium" w:hAnsi="Heiti SC Medium"/>
          <w:sz w:val="32"/>
          <w:szCs w:val="32"/>
        </w:rPr>
      </w:pPr>
      <w:r>
        <w:rPr>
          <w:rFonts w:ascii="Heiti SC Medium" w:eastAsia="Heiti SC Medium" w:hAnsi="Heiti SC Medium" w:hint="eastAsia"/>
          <w:sz w:val="32"/>
          <w:szCs w:val="32"/>
        </w:rPr>
        <w:t>“思想道德修养与法律基础”</w:t>
      </w:r>
    </w:p>
    <w:p w14:paraId="164BB739" w14:textId="77777777" w:rsidR="00EC73A7" w:rsidRDefault="00EC73A7" w:rsidP="00EC73A7">
      <w:pPr>
        <w:jc w:val="center"/>
        <w:rPr>
          <w:rFonts w:ascii="Heiti SC Medium" w:eastAsia="Heiti SC Medium" w:hAnsi="Heiti SC Medium"/>
          <w:sz w:val="32"/>
          <w:szCs w:val="32"/>
        </w:rPr>
      </w:pPr>
      <w:r>
        <w:rPr>
          <w:rFonts w:ascii="Heiti SC Medium" w:eastAsia="Heiti SC Medium" w:hAnsi="Heiti SC Medium" w:hint="eastAsia"/>
          <w:sz w:val="32"/>
          <w:szCs w:val="32"/>
        </w:rPr>
        <w:t>期末考查内容与写作要求</w:t>
      </w:r>
    </w:p>
    <w:p w14:paraId="71C0C338" w14:textId="42827403" w:rsidR="00EC73A7" w:rsidRPr="00887277" w:rsidRDefault="00EC73A7" w:rsidP="00EC73A7">
      <w:pPr>
        <w:spacing w:line="480" w:lineRule="exact"/>
        <w:ind w:firstLineChars="200" w:firstLine="560"/>
        <w:rPr>
          <w:rFonts w:ascii="Songti SC" w:eastAsia="Songti SC" w:hAnsi="Songti SC"/>
          <w:sz w:val="28"/>
          <w:szCs w:val="28"/>
        </w:rPr>
      </w:pPr>
      <w:r w:rsidRPr="00887277">
        <w:rPr>
          <w:rFonts w:ascii="Songti SC" w:eastAsia="Songti SC" w:hAnsi="Songti SC" w:hint="eastAsia"/>
          <w:sz w:val="28"/>
          <w:szCs w:val="28"/>
        </w:rPr>
        <w:t>2</w:t>
      </w:r>
      <w:r w:rsidRPr="00887277">
        <w:rPr>
          <w:rFonts w:ascii="Songti SC" w:eastAsia="Songti SC" w:hAnsi="Songti SC"/>
          <w:sz w:val="28"/>
          <w:szCs w:val="28"/>
        </w:rPr>
        <w:t>020</w:t>
      </w:r>
      <w:r w:rsidRPr="00887277">
        <w:rPr>
          <w:rFonts w:ascii="Songti SC" w:eastAsia="Songti SC" w:hAnsi="Songti SC" w:hint="eastAsia"/>
          <w:sz w:val="28"/>
          <w:szCs w:val="28"/>
        </w:rPr>
        <w:t>年开始的新冠疫情全球大流行，深刻影响了人类社会和每一个人。</w:t>
      </w:r>
      <w:r>
        <w:rPr>
          <w:rFonts w:ascii="Songti SC" w:eastAsia="Songti SC" w:hAnsi="Songti SC" w:hint="eastAsia"/>
          <w:sz w:val="28"/>
          <w:szCs w:val="28"/>
        </w:rPr>
        <w:t>根据</w:t>
      </w:r>
      <w:r w:rsidRPr="00887277">
        <w:rPr>
          <w:rFonts w:ascii="Songti SC" w:eastAsia="Songti SC" w:hAnsi="Songti SC" w:hint="eastAsia"/>
          <w:sz w:val="28"/>
          <w:szCs w:val="28"/>
        </w:rPr>
        <w:t>课程所学的思想、道德、法律等方面的理</w:t>
      </w:r>
      <w:r w:rsidRPr="00887277">
        <w:rPr>
          <w:rFonts w:ascii="Songti SC" w:eastAsia="Songti SC" w:hAnsi="Songti SC"/>
          <w:sz w:val="28"/>
          <w:szCs w:val="28"/>
        </w:rPr>
        <w:t>论，</w:t>
      </w:r>
      <w:r>
        <w:rPr>
          <w:rFonts w:ascii="Songti SC" w:eastAsia="Songti SC" w:hAnsi="Songti SC" w:hint="eastAsia"/>
          <w:sz w:val="28"/>
          <w:szCs w:val="28"/>
        </w:rPr>
        <w:t>运用</w:t>
      </w:r>
      <w:r w:rsidRPr="00887277">
        <w:rPr>
          <w:rFonts w:ascii="Songti SC" w:eastAsia="Songti SC" w:hAnsi="Songti SC" w:hint="eastAsia"/>
          <w:sz w:val="28"/>
          <w:szCs w:val="28"/>
        </w:rPr>
        <w:t>下面给定的两段文字材料及一段视频材料</w:t>
      </w:r>
      <w:r>
        <w:rPr>
          <w:rFonts w:ascii="Songti SC" w:eastAsia="Songti SC" w:hAnsi="Songti SC" w:hint="eastAsia"/>
          <w:sz w:val="28"/>
          <w:szCs w:val="28"/>
        </w:rPr>
        <w:t>,</w:t>
      </w:r>
      <w:r>
        <w:rPr>
          <w:rFonts w:ascii="Songti SC" w:eastAsia="Songti SC" w:hAnsi="Songti SC"/>
          <w:sz w:val="28"/>
          <w:szCs w:val="28"/>
        </w:rPr>
        <w:t xml:space="preserve"> </w:t>
      </w:r>
      <w:r>
        <w:rPr>
          <w:rFonts w:ascii="Songti SC" w:eastAsia="Songti SC" w:hAnsi="Songti SC" w:hint="eastAsia"/>
          <w:sz w:val="28"/>
          <w:szCs w:val="28"/>
        </w:rPr>
        <w:t>结合</w:t>
      </w:r>
      <w:r w:rsidRPr="00887277">
        <w:rPr>
          <w:rFonts w:ascii="Songti SC" w:eastAsia="Songti SC" w:hAnsi="Songti SC" w:hint="eastAsia"/>
          <w:sz w:val="28"/>
          <w:szCs w:val="28"/>
        </w:rPr>
        <w:t>自身</w:t>
      </w:r>
      <w:r>
        <w:rPr>
          <w:rFonts w:ascii="Songti SC" w:eastAsia="Songti SC" w:hAnsi="Songti SC" w:hint="eastAsia"/>
          <w:sz w:val="28"/>
          <w:szCs w:val="28"/>
        </w:rPr>
        <w:t>、身边熟人</w:t>
      </w:r>
      <w:r w:rsidRPr="00887277">
        <w:rPr>
          <w:rFonts w:ascii="Songti SC" w:eastAsia="Songti SC" w:hAnsi="Songti SC" w:hint="eastAsia"/>
          <w:sz w:val="28"/>
          <w:szCs w:val="28"/>
        </w:rPr>
        <w:t>的</w:t>
      </w:r>
      <w:r>
        <w:rPr>
          <w:rFonts w:ascii="Songti SC" w:eastAsia="Songti SC" w:hAnsi="Songti SC" w:hint="eastAsia"/>
          <w:sz w:val="28"/>
          <w:szCs w:val="28"/>
        </w:rPr>
        <w:t>经历或自身的</w:t>
      </w:r>
      <w:r w:rsidRPr="00887277">
        <w:rPr>
          <w:rFonts w:ascii="Songti SC" w:eastAsia="Songti SC" w:hAnsi="Songti SC" w:hint="eastAsia"/>
          <w:sz w:val="28"/>
          <w:szCs w:val="28"/>
        </w:rPr>
        <w:t>观察、思考</w:t>
      </w:r>
      <w:r w:rsidRPr="00887277">
        <w:rPr>
          <w:rFonts w:ascii="Songti SC" w:eastAsia="Songti SC" w:hAnsi="Songti SC"/>
          <w:sz w:val="28"/>
          <w:szCs w:val="28"/>
        </w:rPr>
        <w:t>，</w:t>
      </w:r>
      <w:r>
        <w:rPr>
          <w:rFonts w:ascii="Songti SC" w:eastAsia="Songti SC" w:hAnsi="Songti SC" w:hint="eastAsia"/>
          <w:sz w:val="28"/>
          <w:szCs w:val="28"/>
        </w:rPr>
        <w:t>结合</w:t>
      </w:r>
      <w:r w:rsidRPr="00887277">
        <w:rPr>
          <w:rFonts w:ascii="Songti SC" w:eastAsia="Songti SC" w:hAnsi="Songti SC" w:hint="eastAsia"/>
          <w:sz w:val="28"/>
          <w:szCs w:val="28"/>
        </w:rPr>
        <w:t>抗击新冠疫情过程中表现出的中外差异，围绕</w:t>
      </w:r>
      <w:r w:rsidRPr="00887277">
        <w:rPr>
          <w:rFonts w:ascii="Songti SC" w:eastAsia="Songti SC" w:hAnsi="Songti SC"/>
          <w:sz w:val="28"/>
          <w:szCs w:val="28"/>
        </w:rPr>
        <w:t xml:space="preserve"> “</w:t>
      </w:r>
      <w:r w:rsidRPr="00887277">
        <w:rPr>
          <w:rFonts w:ascii="Songti SC" w:eastAsia="Songti SC" w:hAnsi="Songti SC" w:hint="eastAsia"/>
          <w:sz w:val="28"/>
          <w:szCs w:val="28"/>
        </w:rPr>
        <w:t>中国新冠疫情防控的经验与启示”</w:t>
      </w:r>
      <w:r w:rsidRPr="00887277">
        <w:rPr>
          <w:rFonts w:ascii="Songti SC" w:eastAsia="Songti SC" w:hAnsi="Songti SC"/>
          <w:sz w:val="28"/>
          <w:szCs w:val="28"/>
        </w:rPr>
        <w:t>这一主题，自拟题目，撰写一篇</w:t>
      </w:r>
      <w:r w:rsidRPr="00887277">
        <w:rPr>
          <w:rFonts w:ascii="Songti SC" w:eastAsia="Songti SC" w:hAnsi="Songti SC"/>
          <w:b/>
          <w:color w:val="FF0000"/>
          <w:sz w:val="28"/>
          <w:szCs w:val="28"/>
        </w:rPr>
        <w:t>不少于</w:t>
      </w:r>
      <w:r w:rsidR="00885903">
        <w:rPr>
          <w:rFonts w:ascii="Songti SC" w:eastAsia="Songti SC" w:hAnsi="Songti SC" w:hint="eastAsia"/>
          <w:b/>
          <w:color w:val="FF0000"/>
          <w:sz w:val="28"/>
          <w:szCs w:val="28"/>
        </w:rPr>
        <w:t>2</w:t>
      </w:r>
      <w:r w:rsidRPr="00887277">
        <w:rPr>
          <w:rFonts w:ascii="Songti SC" w:eastAsia="Songti SC" w:hAnsi="Songti SC"/>
          <w:b/>
          <w:color w:val="FF0000"/>
          <w:sz w:val="28"/>
          <w:szCs w:val="28"/>
        </w:rPr>
        <w:t>000字</w:t>
      </w:r>
      <w:r w:rsidRPr="00887277">
        <w:rPr>
          <w:rFonts w:ascii="Songti SC" w:eastAsia="Songti SC" w:hAnsi="Songti SC"/>
          <w:sz w:val="28"/>
          <w:szCs w:val="28"/>
        </w:rPr>
        <w:t>的论文。</w:t>
      </w:r>
    </w:p>
    <w:p w14:paraId="0B0E406C" w14:textId="77777777" w:rsidR="00EC73A7" w:rsidRPr="00887277" w:rsidRDefault="00EC73A7" w:rsidP="00EC73A7">
      <w:pPr>
        <w:spacing w:line="480" w:lineRule="exact"/>
        <w:ind w:firstLineChars="200" w:firstLine="560"/>
        <w:rPr>
          <w:rFonts w:ascii="Songti SC" w:eastAsia="Songti SC" w:hAnsi="Songti SC"/>
          <w:sz w:val="28"/>
          <w:szCs w:val="28"/>
        </w:rPr>
      </w:pPr>
      <w:r w:rsidRPr="00887277">
        <w:rPr>
          <w:rFonts w:ascii="Songti SC" w:eastAsia="Songti SC" w:hAnsi="Songti SC"/>
          <w:sz w:val="28"/>
          <w:szCs w:val="28"/>
        </w:rPr>
        <w:t>论文</w:t>
      </w:r>
      <w:proofErr w:type="gramStart"/>
      <w:r w:rsidRPr="00887277">
        <w:rPr>
          <w:rFonts w:ascii="Songti SC" w:eastAsia="Songti SC" w:hAnsi="Songti SC" w:hint="eastAsia"/>
          <w:sz w:val="28"/>
          <w:szCs w:val="28"/>
        </w:rPr>
        <w:t>须观点</w:t>
      </w:r>
      <w:proofErr w:type="gramEnd"/>
      <w:r w:rsidRPr="00887277">
        <w:rPr>
          <w:rFonts w:ascii="Songti SC" w:eastAsia="Songti SC" w:hAnsi="Songti SC" w:hint="eastAsia"/>
          <w:sz w:val="28"/>
          <w:szCs w:val="28"/>
        </w:rPr>
        <w:t>鲜明、论据充分、言之成理、逻辑清晰。</w:t>
      </w:r>
      <w:r w:rsidRPr="002B7EB0">
        <w:rPr>
          <w:rFonts w:ascii="Songti SC" w:eastAsia="Songti SC" w:hAnsi="Songti SC" w:hint="eastAsia"/>
          <w:b/>
          <w:color w:val="FF0000"/>
          <w:sz w:val="28"/>
          <w:szCs w:val="28"/>
        </w:rPr>
        <w:t>论文</w:t>
      </w:r>
      <w:proofErr w:type="gramStart"/>
      <w:r w:rsidRPr="002B7EB0">
        <w:rPr>
          <w:rFonts w:ascii="Songti SC" w:eastAsia="Songti SC" w:hAnsi="Songti SC" w:hint="eastAsia"/>
          <w:b/>
          <w:color w:val="FF0000"/>
          <w:sz w:val="28"/>
          <w:szCs w:val="28"/>
        </w:rPr>
        <w:t>须综合</w:t>
      </w:r>
      <w:proofErr w:type="gramEnd"/>
      <w:r w:rsidRPr="002B7EB0">
        <w:rPr>
          <w:rFonts w:ascii="Songti SC" w:eastAsia="Songti SC" w:hAnsi="Songti SC" w:hint="eastAsia"/>
          <w:b/>
          <w:color w:val="FF0000"/>
          <w:sz w:val="28"/>
          <w:szCs w:val="28"/>
        </w:rPr>
        <w:t>运用课程</w:t>
      </w:r>
      <w:r w:rsidRPr="002B7EB0">
        <w:rPr>
          <w:rFonts w:ascii="Songti SC" w:eastAsia="Songti SC" w:hAnsi="Songti SC"/>
          <w:b/>
          <w:color w:val="FF0000"/>
          <w:sz w:val="28"/>
          <w:szCs w:val="28"/>
        </w:rPr>
        <w:t>所学理论</w:t>
      </w:r>
      <w:r w:rsidRPr="002B7EB0">
        <w:rPr>
          <w:rFonts w:ascii="Songti SC" w:eastAsia="Songti SC" w:hAnsi="Songti SC" w:hint="eastAsia"/>
          <w:b/>
          <w:color w:val="FF0000"/>
          <w:sz w:val="28"/>
          <w:szCs w:val="28"/>
        </w:rPr>
        <w:t>、给定材料对我国抗</w:t>
      </w:r>
      <w:proofErr w:type="gramStart"/>
      <w:r w:rsidRPr="002B7EB0">
        <w:rPr>
          <w:rFonts w:ascii="Songti SC" w:eastAsia="Songti SC" w:hAnsi="Songti SC" w:hint="eastAsia"/>
          <w:b/>
          <w:color w:val="FF0000"/>
          <w:sz w:val="28"/>
          <w:szCs w:val="28"/>
        </w:rPr>
        <w:t>疫</w:t>
      </w:r>
      <w:proofErr w:type="gramEnd"/>
      <w:r w:rsidRPr="002B7EB0">
        <w:rPr>
          <w:rFonts w:ascii="Songti SC" w:eastAsia="Songti SC" w:hAnsi="Songti SC" w:hint="eastAsia"/>
          <w:b/>
          <w:color w:val="FF0000"/>
          <w:sz w:val="28"/>
          <w:szCs w:val="28"/>
        </w:rPr>
        <w:t>实践进行分析，并体现国际视野和自身感受、思考</w:t>
      </w:r>
      <w:r w:rsidRPr="002B7EB0">
        <w:rPr>
          <w:rFonts w:ascii="Songti SC" w:eastAsia="Songti SC" w:hAnsi="Songti SC"/>
          <w:b/>
          <w:color w:val="FF0000"/>
          <w:sz w:val="28"/>
          <w:szCs w:val="28"/>
        </w:rPr>
        <w:t>，</w:t>
      </w:r>
      <w:r w:rsidRPr="00887277">
        <w:rPr>
          <w:rFonts w:ascii="Songti SC" w:eastAsia="Songti SC" w:hAnsi="Songti SC"/>
          <w:b/>
          <w:color w:val="FF0000"/>
          <w:sz w:val="28"/>
          <w:szCs w:val="28"/>
        </w:rPr>
        <w:t>不得抄袭</w:t>
      </w:r>
      <w:r w:rsidRPr="00887277">
        <w:rPr>
          <w:rFonts w:ascii="Songti SC" w:eastAsia="Songti SC" w:hAnsi="Songti SC"/>
          <w:sz w:val="28"/>
          <w:szCs w:val="28"/>
        </w:rPr>
        <w:t>。</w:t>
      </w:r>
    </w:p>
    <w:p w14:paraId="3CCA1320" w14:textId="77777777" w:rsidR="00EC73A7" w:rsidRPr="00887277" w:rsidRDefault="00EC73A7" w:rsidP="00EC73A7">
      <w:pPr>
        <w:spacing w:line="480" w:lineRule="exact"/>
        <w:ind w:firstLineChars="200" w:firstLine="560"/>
        <w:rPr>
          <w:rFonts w:ascii="Songti SC" w:eastAsia="Songti SC" w:hAnsi="Songti SC"/>
          <w:sz w:val="28"/>
          <w:szCs w:val="28"/>
        </w:rPr>
      </w:pPr>
      <w:r w:rsidRPr="00887277">
        <w:rPr>
          <w:rFonts w:ascii="Songti SC" w:eastAsia="Songti SC" w:hAnsi="Songti SC" w:hint="eastAsia"/>
          <w:sz w:val="28"/>
          <w:szCs w:val="28"/>
        </w:rPr>
        <w:t>论文提交时须用</w:t>
      </w:r>
      <w:r w:rsidRPr="00887277">
        <w:rPr>
          <w:rFonts w:ascii="Songti SC" w:eastAsia="Songti SC" w:hAnsi="Songti SC" w:hint="eastAsia"/>
          <w:b/>
          <w:color w:val="FF0000"/>
          <w:sz w:val="28"/>
          <w:szCs w:val="28"/>
        </w:rPr>
        <w:t>“学号+姓名+期末考查”方式命名</w:t>
      </w:r>
      <w:r w:rsidRPr="00887277">
        <w:rPr>
          <w:rFonts w:ascii="Songti SC" w:eastAsia="Songti SC" w:hAnsi="Songti SC" w:hint="eastAsia"/>
          <w:sz w:val="28"/>
          <w:szCs w:val="28"/>
        </w:rPr>
        <w:t>，并以统一封皮做首页。</w:t>
      </w:r>
    </w:p>
    <w:p w14:paraId="2F4C8CB1" w14:textId="77777777" w:rsidR="00EC73A7" w:rsidRPr="00C81AFC" w:rsidRDefault="00EC73A7" w:rsidP="00EC73A7">
      <w:pPr>
        <w:spacing w:line="480" w:lineRule="exact"/>
        <w:ind w:firstLineChars="200" w:firstLine="560"/>
        <w:rPr>
          <w:rFonts w:ascii="Songti SC" w:eastAsia="Songti SC" w:hAnsi="Songti SC"/>
          <w:sz w:val="28"/>
          <w:szCs w:val="28"/>
        </w:rPr>
      </w:pPr>
    </w:p>
    <w:p w14:paraId="26BE2284" w14:textId="77777777" w:rsidR="00EC73A7" w:rsidRPr="00052E48" w:rsidRDefault="00EC73A7" w:rsidP="00EC73A7">
      <w:pPr>
        <w:spacing w:line="480" w:lineRule="exact"/>
        <w:rPr>
          <w:rFonts w:ascii="Songti SC" w:eastAsia="Songti SC" w:hAnsi="Songti SC"/>
          <w:b/>
          <w:sz w:val="28"/>
          <w:szCs w:val="28"/>
        </w:rPr>
      </w:pPr>
      <w:r>
        <w:rPr>
          <w:rFonts w:ascii="Songti SC" w:eastAsia="Songti SC" w:hAnsi="Songti SC" w:hint="eastAsia"/>
          <w:b/>
          <w:sz w:val="28"/>
          <w:szCs w:val="28"/>
        </w:rPr>
        <w:t>文字材料</w:t>
      </w:r>
      <w:r w:rsidRPr="00052E48">
        <w:rPr>
          <w:rFonts w:ascii="Songti SC" w:eastAsia="Songti SC" w:hAnsi="Songti SC" w:hint="eastAsia"/>
          <w:b/>
          <w:sz w:val="28"/>
          <w:szCs w:val="28"/>
        </w:rPr>
        <w:t>1</w:t>
      </w:r>
      <w:r w:rsidRPr="00052E48">
        <w:rPr>
          <w:rFonts w:ascii="Songti SC" w:eastAsia="Songti SC" w:hAnsi="Songti SC"/>
          <w:b/>
          <w:sz w:val="28"/>
          <w:szCs w:val="28"/>
        </w:rPr>
        <w:t>:</w:t>
      </w:r>
    </w:p>
    <w:p w14:paraId="673EEEFA" w14:textId="77777777" w:rsidR="00EC73A7" w:rsidRPr="00052E48" w:rsidRDefault="00EC73A7" w:rsidP="00EC73A7">
      <w:pPr>
        <w:spacing w:line="480" w:lineRule="exact"/>
        <w:ind w:firstLineChars="200" w:firstLine="480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>2020</w:t>
      </w:r>
      <w:r w:rsidRPr="00052E48">
        <w:rPr>
          <w:rFonts w:ascii="Songti SC" w:eastAsia="Songti SC" w:hAnsi="Songti SC" w:hint="eastAsia"/>
          <w:sz w:val="24"/>
        </w:rPr>
        <w:t>年</w:t>
      </w:r>
      <w:r w:rsidRPr="00052E48">
        <w:rPr>
          <w:rFonts w:ascii="Songti SC" w:eastAsia="Songti SC" w:hAnsi="Songti SC"/>
          <w:sz w:val="24"/>
        </w:rPr>
        <w:t>10月16日出版的第20期《求是》杂志将发表中共中央总书记、国家主席、中央军委主席习近平的重要文章《在全国抗击新冠肺炎疫情表彰大会上的讲话》。</w:t>
      </w:r>
    </w:p>
    <w:p w14:paraId="7462E288" w14:textId="77777777" w:rsidR="00EC73A7" w:rsidRPr="00052E48" w:rsidRDefault="00EC73A7" w:rsidP="00EC73A7">
      <w:pPr>
        <w:spacing w:line="480" w:lineRule="exact"/>
        <w:ind w:firstLineChars="200" w:firstLine="480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>文章强调，抗击新冠肺炎疫情斗争取得重大战略成果，充分展现了中国共产党领导和我国社会主义制度的显著优势，充分展现了中国人民和中华民族的伟大力量，充分展现了中华文明的深厚底蕴，充分展现了中国负责任大国的自觉担当，极大增强了全党全国各族人民的自信心和自豪感、凝聚力和向心力，必将激励我们在新时代新征程上披荆斩棘、奋勇前进。</w:t>
      </w:r>
    </w:p>
    <w:p w14:paraId="109962F6" w14:textId="77777777" w:rsidR="00EC73A7" w:rsidRPr="00052E48" w:rsidRDefault="00EC73A7" w:rsidP="00EC73A7">
      <w:pPr>
        <w:spacing w:line="480" w:lineRule="exact"/>
        <w:ind w:firstLineChars="200" w:firstLine="480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>文章指出，在这场同严重疫情的殊死较量中，中国人民和中华民族以敢于斗争、敢于胜利的大无畏气概，铸就了生命至上、举国同心、舍生忘死、尊重科学、命运与共的伟大抗</w:t>
      </w:r>
      <w:proofErr w:type="gramStart"/>
      <w:r w:rsidRPr="00052E48">
        <w:rPr>
          <w:rFonts w:ascii="Songti SC" w:eastAsia="Songti SC" w:hAnsi="Songti SC"/>
          <w:sz w:val="24"/>
        </w:rPr>
        <w:t>疫</w:t>
      </w:r>
      <w:proofErr w:type="gramEnd"/>
      <w:r w:rsidRPr="00052E48">
        <w:rPr>
          <w:rFonts w:ascii="Songti SC" w:eastAsia="Songti SC" w:hAnsi="Songti SC"/>
          <w:sz w:val="24"/>
        </w:rPr>
        <w:t>精神。伟大抗</w:t>
      </w:r>
      <w:proofErr w:type="gramStart"/>
      <w:r w:rsidRPr="00052E48">
        <w:rPr>
          <w:rFonts w:ascii="Songti SC" w:eastAsia="Songti SC" w:hAnsi="Songti SC"/>
          <w:sz w:val="24"/>
        </w:rPr>
        <w:t>疫</w:t>
      </w:r>
      <w:proofErr w:type="gramEnd"/>
      <w:r w:rsidRPr="00052E48">
        <w:rPr>
          <w:rFonts w:ascii="Songti SC" w:eastAsia="Songti SC" w:hAnsi="Songti SC"/>
          <w:sz w:val="24"/>
        </w:rPr>
        <w:t>精神，同中华民族长期形成的特质禀赋和文化基因一脉相承，是爱国主义、集体主义、社会主义精神的传承和发展，是中国精神的生动诠释，丰富了民族精神和时代精神的内涵。</w:t>
      </w:r>
    </w:p>
    <w:p w14:paraId="67762C0A" w14:textId="77777777" w:rsidR="00EC73A7" w:rsidRPr="00052E48" w:rsidRDefault="00EC73A7" w:rsidP="00EC73A7">
      <w:pPr>
        <w:spacing w:line="480" w:lineRule="exact"/>
        <w:ind w:firstLineChars="200" w:firstLine="480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lastRenderedPageBreak/>
        <w:t>文章指出，抗</w:t>
      </w:r>
      <w:proofErr w:type="gramStart"/>
      <w:r w:rsidRPr="00052E48">
        <w:rPr>
          <w:rFonts w:ascii="Songti SC" w:eastAsia="Songti SC" w:hAnsi="Songti SC"/>
          <w:sz w:val="24"/>
        </w:rPr>
        <w:t>疫</w:t>
      </w:r>
      <w:proofErr w:type="gramEnd"/>
      <w:r w:rsidRPr="00052E48">
        <w:rPr>
          <w:rFonts w:ascii="Songti SC" w:eastAsia="Songti SC" w:hAnsi="Songti SC"/>
          <w:sz w:val="24"/>
        </w:rPr>
        <w:t>斗争伟大实践再次证明，中国共产党所具有的无比坚强的领导力，是风雨来袭时中国人民最可靠的主心骨；中国人民所具有的不屈不挠的意志力，是战胜前进道路上一切艰难险阻的力量源泉；中国特色社会主义制度所具有的显著优势，是抵御风险挑战、提高国家治理效能的根本保证；新中国成立以来所积累的坚实国力，是从容应对惊涛骇浪的深厚底气；社会主义核心价值观、中华优秀传统文化所具有的强大精神动力，是凝聚人心、汇聚民力的强大力量；构建人类命运共同体所具有的广泛感召力，是应对人类共同挑战、建设更加繁荣美好世界的人间正道。</w:t>
      </w:r>
    </w:p>
    <w:p w14:paraId="3B847012" w14:textId="77777777" w:rsidR="00EC73A7" w:rsidRPr="00052E48" w:rsidRDefault="00EC73A7" w:rsidP="00EC73A7">
      <w:pPr>
        <w:spacing w:line="480" w:lineRule="exact"/>
        <w:ind w:firstLineChars="200" w:firstLine="480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>文章强调</w:t>
      </w:r>
      <w:r w:rsidRPr="00052E48">
        <w:rPr>
          <w:rFonts w:ascii="Songti SC" w:eastAsia="Songti SC" w:hAnsi="Songti SC" w:hint="eastAsia"/>
          <w:sz w:val="24"/>
        </w:rPr>
        <w:t>，</w:t>
      </w:r>
      <w:r w:rsidRPr="00052E48">
        <w:rPr>
          <w:rFonts w:ascii="Songti SC" w:eastAsia="Songti SC" w:hAnsi="Songti SC"/>
          <w:sz w:val="24"/>
        </w:rPr>
        <w:t>“天行健，君子以自强不息。”从5000多年文明发展的苦难辉煌中走来的中国人民和中华民族，必将在新时代的伟大征程上一路向前，任何人任何势力都不能阻挡中国人民实现更加美好生活的前进步伐！</w:t>
      </w:r>
    </w:p>
    <w:p w14:paraId="62CC46B7" w14:textId="77777777" w:rsidR="00EC73A7" w:rsidRPr="00052E48" w:rsidRDefault="00EC73A7" w:rsidP="00EC73A7">
      <w:pPr>
        <w:spacing w:line="480" w:lineRule="exact"/>
        <w:ind w:firstLineChars="1300" w:firstLine="3120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 w:hint="eastAsia"/>
          <w:sz w:val="24"/>
        </w:rPr>
        <w:t>——</w:t>
      </w:r>
      <w:r w:rsidRPr="00052E48">
        <w:rPr>
          <w:rFonts w:ascii="Songti SC" w:eastAsia="Songti SC" w:hAnsi="Songti SC"/>
          <w:sz w:val="24"/>
        </w:rPr>
        <w:t>《人民日报》（ 2020年10月16日 02 版）</w:t>
      </w:r>
    </w:p>
    <w:p w14:paraId="51C1D510" w14:textId="77777777" w:rsidR="00EC73A7" w:rsidRDefault="00EC73A7" w:rsidP="00EC73A7">
      <w:pPr>
        <w:spacing w:line="480" w:lineRule="exact"/>
        <w:rPr>
          <w:rFonts w:ascii="Songti SC" w:eastAsia="Songti SC" w:hAnsi="Songti SC"/>
          <w:sz w:val="24"/>
        </w:rPr>
      </w:pPr>
    </w:p>
    <w:p w14:paraId="1417A6F3" w14:textId="77777777" w:rsidR="00EC73A7" w:rsidRPr="00052E48" w:rsidRDefault="00EC73A7" w:rsidP="00EC73A7">
      <w:pPr>
        <w:spacing w:line="480" w:lineRule="exact"/>
        <w:rPr>
          <w:rFonts w:ascii="Songti SC" w:eastAsia="Songti SC" w:hAnsi="Songti SC"/>
          <w:b/>
          <w:sz w:val="28"/>
          <w:szCs w:val="28"/>
        </w:rPr>
      </w:pPr>
      <w:r>
        <w:rPr>
          <w:rFonts w:ascii="Songti SC" w:eastAsia="Songti SC" w:hAnsi="Songti SC" w:hint="eastAsia"/>
          <w:b/>
          <w:sz w:val="28"/>
          <w:szCs w:val="28"/>
        </w:rPr>
        <w:t>文字材料</w:t>
      </w:r>
      <w:r w:rsidRPr="00052E48">
        <w:rPr>
          <w:rFonts w:ascii="Songti SC" w:eastAsia="Songti SC" w:hAnsi="Songti SC" w:hint="eastAsia"/>
          <w:b/>
          <w:sz w:val="28"/>
          <w:szCs w:val="28"/>
        </w:rPr>
        <w:t>2</w:t>
      </w:r>
      <w:r w:rsidRPr="00052E48">
        <w:rPr>
          <w:rFonts w:ascii="Songti SC" w:eastAsia="Songti SC" w:hAnsi="Songti SC"/>
          <w:b/>
          <w:sz w:val="28"/>
          <w:szCs w:val="28"/>
        </w:rPr>
        <w:t>:</w:t>
      </w:r>
    </w:p>
    <w:p w14:paraId="6A6C6D79" w14:textId="77777777" w:rsidR="00EC73A7" w:rsidRPr="00052E48" w:rsidRDefault="00EC73A7" w:rsidP="00EC73A7">
      <w:pPr>
        <w:spacing w:line="480" w:lineRule="exact"/>
        <w:ind w:firstLineChars="200" w:firstLine="480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>在河北省疫情防控期间，有关部门将依法从严查处妨害疫情防控违法犯罪行为，其中包括违规操办婚丧嫁娶、对流调工作人员隐瞒实情、瞒报谎报行踪轨迹等。</w:t>
      </w:r>
    </w:p>
    <w:p w14:paraId="5CB0B9CF" w14:textId="77777777" w:rsidR="00EC73A7" w:rsidRPr="00052E48" w:rsidRDefault="00EC73A7" w:rsidP="00EC73A7">
      <w:pPr>
        <w:spacing w:line="480" w:lineRule="exact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 xml:space="preserve">　　河北省高级人民法院、河北省人民检察院、河北省公安厅近日联合发布通告称，将坚决依法从严查处下列妨害疫情防控违法犯罪行为：</w:t>
      </w:r>
    </w:p>
    <w:p w14:paraId="02D527E6" w14:textId="77777777" w:rsidR="00EC73A7" w:rsidRPr="00052E48" w:rsidRDefault="00EC73A7" w:rsidP="00EC73A7">
      <w:pPr>
        <w:spacing w:line="480" w:lineRule="exact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 xml:space="preserve">　　来自境外、国内疫情中高风险地区人员或者与新冠肺炎患者密切接触者，瞒报谎报病情、就诊史、接触史、旅居史、行踪轨迹等重要信息，拒不接受检疫排查、居家或集中医学观察的。</w:t>
      </w:r>
    </w:p>
    <w:p w14:paraId="46685309" w14:textId="77777777" w:rsidR="00EC73A7" w:rsidRPr="00052E48" w:rsidRDefault="00EC73A7" w:rsidP="00EC73A7">
      <w:pPr>
        <w:spacing w:line="480" w:lineRule="exact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 xml:space="preserve">　　新冠肺炎确诊患者、疑似患者和无症状感染者拒不接受防疫、检疫、隔离治疗或者隔离期未满擅自脱离隔离治疗，进入公共场所、公共交通工具，或者参与人员聚集活动，引起新冠病毒传播或者有传播危险的。</w:t>
      </w:r>
    </w:p>
    <w:p w14:paraId="2B4647C1" w14:textId="77777777" w:rsidR="00EC73A7" w:rsidRPr="00052E48" w:rsidRDefault="00EC73A7" w:rsidP="00EC73A7">
      <w:pPr>
        <w:spacing w:line="480" w:lineRule="exact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 xml:space="preserve">　　对流调工作人员隐瞒实情、虚构事实、故意躲藏，拒绝、阻碍调查工作的。在路段卡口、村居社区、医院商超、机关和企事业单位、公共场所拒不配合防疫工作人员</w:t>
      </w:r>
      <w:proofErr w:type="gramStart"/>
      <w:r w:rsidRPr="00052E48">
        <w:rPr>
          <w:rFonts w:ascii="Songti SC" w:eastAsia="Songti SC" w:hAnsi="Songti SC"/>
          <w:sz w:val="24"/>
        </w:rPr>
        <w:t>实施扫码测温</w:t>
      </w:r>
      <w:proofErr w:type="gramEnd"/>
      <w:r w:rsidRPr="00052E48">
        <w:rPr>
          <w:rFonts w:ascii="Songti SC" w:eastAsia="Songti SC" w:hAnsi="Songti SC"/>
          <w:sz w:val="24"/>
        </w:rPr>
        <w:t>、询问登记、身份核查、车辆检查等防疫措施，不听劝阻、制造事端的。</w:t>
      </w:r>
    </w:p>
    <w:p w14:paraId="423B8C88" w14:textId="77777777" w:rsidR="00EC73A7" w:rsidRPr="00052E48" w:rsidRDefault="00EC73A7" w:rsidP="00EC73A7">
      <w:pPr>
        <w:spacing w:line="480" w:lineRule="exact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lastRenderedPageBreak/>
        <w:t xml:space="preserve">　　违反疫情防控规定举办各类文艺演出、展览展销、赛事、庙会、灯会、团拜会、茶话会、联欢会等聚集活动的，违反疫情防控规定操办婚丧嫁娶事宜的。在疫情防控期间，违规组织人员聚集，起哄闹事的。</w:t>
      </w:r>
    </w:p>
    <w:p w14:paraId="018B19F2" w14:textId="77777777" w:rsidR="00EC73A7" w:rsidRPr="00052E48" w:rsidRDefault="00EC73A7" w:rsidP="00EC73A7">
      <w:pPr>
        <w:spacing w:line="480" w:lineRule="exact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 xml:space="preserve">　　威胁、辱骂、伤害执行防疫工作任务的医护人员、国家机关工作人员、村居委员会工作人员和其他群防群控人员的。在疫情防控期间，组织、参与聚众赌博活动的。其他拒不执行人民政府及其疫情防控部门发布的有关疫情防控决定、命令、通告、公告的。</w:t>
      </w:r>
    </w:p>
    <w:p w14:paraId="506F18E7" w14:textId="77777777" w:rsidR="00EC73A7" w:rsidRPr="00052E48" w:rsidRDefault="00EC73A7" w:rsidP="00EC73A7">
      <w:pPr>
        <w:spacing w:line="480" w:lineRule="exact"/>
        <w:ind w:firstLine="420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>通告称，针对有关行为，有关部门将视情节依法予以治安管理处罚，构成犯罪的依法追究刑事责任。</w:t>
      </w:r>
    </w:p>
    <w:p w14:paraId="511B3467" w14:textId="77777777" w:rsidR="00EC73A7" w:rsidRPr="00052E48" w:rsidRDefault="00EC73A7" w:rsidP="00EC73A7">
      <w:pPr>
        <w:spacing w:line="480" w:lineRule="exact"/>
        <w:ind w:firstLine="420"/>
        <w:rPr>
          <w:rFonts w:ascii="Songti SC" w:eastAsia="Songti SC" w:hAnsi="Songti SC"/>
          <w:sz w:val="24"/>
        </w:rPr>
      </w:pPr>
      <w:r w:rsidRPr="00052E48">
        <w:rPr>
          <w:rFonts w:ascii="Songti SC" w:eastAsia="Songti SC" w:hAnsi="Songti SC"/>
          <w:sz w:val="24"/>
        </w:rPr>
        <w:t xml:space="preserve">   </w:t>
      </w:r>
      <w:r>
        <w:rPr>
          <w:rFonts w:ascii="Songti SC" w:eastAsia="Songti SC" w:hAnsi="Songti SC"/>
          <w:sz w:val="24"/>
        </w:rPr>
        <w:t xml:space="preserve">         </w:t>
      </w:r>
      <w:r w:rsidRPr="00052E48">
        <w:rPr>
          <w:rFonts w:ascii="Songti SC" w:eastAsia="Songti SC" w:hAnsi="Songti SC"/>
          <w:sz w:val="24"/>
        </w:rPr>
        <w:t>——新华社石家庄1月18日电（记者齐雷杰、李继伟）</w:t>
      </w:r>
      <w:r w:rsidRPr="00A85BAE">
        <w:rPr>
          <w:rFonts w:ascii="Songti SC" w:eastAsia="Songti SC" w:hAnsi="Songti SC"/>
          <w:sz w:val="24"/>
        </w:rPr>
        <w:t>http://www.xinhuanet.com/2021-01/18/c_1126995386.htm</w:t>
      </w:r>
    </w:p>
    <w:p w14:paraId="1BB63A99" w14:textId="77777777" w:rsidR="00EC73A7" w:rsidRPr="00F75AB6" w:rsidRDefault="00EC73A7" w:rsidP="00EC73A7">
      <w:pPr>
        <w:spacing w:line="480" w:lineRule="exact"/>
        <w:ind w:firstLine="420"/>
        <w:rPr>
          <w:rFonts w:ascii="Songti SC" w:eastAsia="Songti SC" w:hAnsi="Songti SC"/>
          <w:sz w:val="24"/>
        </w:rPr>
      </w:pPr>
    </w:p>
    <w:p w14:paraId="38F2B7A1" w14:textId="77777777" w:rsidR="00EC73A7" w:rsidRPr="00052E48" w:rsidRDefault="00EC73A7" w:rsidP="00EC73A7">
      <w:pPr>
        <w:spacing w:line="480" w:lineRule="exact"/>
        <w:rPr>
          <w:rFonts w:ascii="Songti SC" w:eastAsia="Songti SC" w:hAnsi="Songti SC"/>
          <w:b/>
          <w:sz w:val="28"/>
          <w:szCs w:val="28"/>
        </w:rPr>
      </w:pPr>
      <w:r>
        <w:rPr>
          <w:rFonts w:ascii="Songti SC" w:eastAsia="Songti SC" w:hAnsi="Songti SC" w:hint="eastAsia"/>
          <w:b/>
          <w:sz w:val="28"/>
          <w:szCs w:val="28"/>
        </w:rPr>
        <w:t>视频材料</w:t>
      </w:r>
      <w:r w:rsidRPr="00052E48">
        <w:rPr>
          <w:rFonts w:ascii="Songti SC" w:eastAsia="Songti SC" w:hAnsi="Songti SC" w:hint="eastAsia"/>
          <w:b/>
          <w:sz w:val="28"/>
          <w:szCs w:val="28"/>
        </w:rPr>
        <w:t>1</w:t>
      </w:r>
      <w:r w:rsidRPr="00052E48">
        <w:rPr>
          <w:rFonts w:ascii="Songti SC" w:eastAsia="Songti SC" w:hAnsi="Songti SC"/>
          <w:b/>
          <w:sz w:val="28"/>
          <w:szCs w:val="28"/>
        </w:rPr>
        <w:t>:</w:t>
      </w:r>
    </w:p>
    <w:p w14:paraId="527B703B" w14:textId="77777777" w:rsidR="00EC73A7" w:rsidRPr="00052E48" w:rsidRDefault="00EC73A7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  <w:r w:rsidRPr="00052E48">
        <w:rPr>
          <w:rFonts w:ascii="Songti SC" w:eastAsia="Songti SC" w:hAnsi="Songti SC" w:cstheme="minorBidi" w:hint="eastAsia"/>
          <w:b w:val="0"/>
          <w:bCs w:val="0"/>
          <w:kern w:val="2"/>
          <w:sz w:val="24"/>
          <w:szCs w:val="24"/>
        </w:rPr>
        <w:t>张伯礼院士新年演讲视频：《</w:t>
      </w:r>
      <w:r w:rsidRPr="00052E48">
        <w:rPr>
          <w:rFonts w:ascii="Songti SC" w:eastAsia="Songti SC" w:hAnsi="Songti SC" w:cstheme="minorBidi"/>
          <w:b w:val="0"/>
          <w:bCs w:val="0"/>
          <w:kern w:val="2"/>
          <w:sz w:val="24"/>
          <w:szCs w:val="24"/>
        </w:rPr>
        <w:t>从战“疫”大考，看中国精神</w:t>
      </w:r>
      <w:r w:rsidRPr="00052E48">
        <w:rPr>
          <w:rFonts w:ascii="Songti SC" w:eastAsia="Songti SC" w:hAnsi="Songti SC" w:cstheme="minorBidi" w:hint="eastAsia"/>
          <w:b w:val="0"/>
          <w:bCs w:val="0"/>
          <w:kern w:val="2"/>
          <w:sz w:val="24"/>
          <w:szCs w:val="24"/>
        </w:rPr>
        <w:t>》</w:t>
      </w:r>
    </w:p>
    <w:p w14:paraId="648D71FB" w14:textId="77777777" w:rsidR="00EC73A7" w:rsidRDefault="003B1F81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  <w:hyperlink r:id="rId6" w:anchor="rd" w:history="1">
        <w:r w:rsidR="00EC73A7" w:rsidRPr="00A831FC">
          <w:rPr>
            <w:rStyle w:val="a3"/>
            <w:rFonts w:ascii="Songti SC" w:eastAsia="Songti SC" w:hAnsi="Songti SC" w:cstheme="minorBidi"/>
            <w:b w:val="0"/>
            <w:bCs w:val="0"/>
            <w:kern w:val="2"/>
            <w:sz w:val="24"/>
            <w:szCs w:val="24"/>
          </w:rPr>
          <w:t>https://mp.weixin.qq.com/s?__biz=MjM5MjAxNDM4MA==&amp;mid=2666387380&amp;idx=1&amp;sn=5e3cc810653727cd75f10d1f4e98c114&amp;chksm=bdb5bef78ac237e1dec26d479b941858c881f3a2e31544b9eabc06053facc80f709ffd41f890#rd</w:t>
        </w:r>
      </w:hyperlink>
    </w:p>
    <w:p w14:paraId="215A8F44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2A36D874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151AAF30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3BBF7E22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3C56B2F2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651BCA86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763563FF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794A2E5C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2DE18206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3F45EABC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784AFDDE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6FFA2A1A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6B2E1C68" w14:textId="77777777" w:rsidR="0091712C" w:rsidRPr="00FE6B5A" w:rsidRDefault="0091712C" w:rsidP="0091712C">
      <w:pPr>
        <w:ind w:right="1124"/>
        <w:rPr>
          <w:b/>
          <w:noProof/>
        </w:rPr>
      </w:pPr>
      <w:r w:rsidRPr="00FE6B5A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FCCC6E" wp14:editId="313B619E">
                <wp:simplePos x="0" y="0"/>
                <wp:positionH relativeFrom="column">
                  <wp:posOffset>3883660</wp:posOffset>
                </wp:positionH>
                <wp:positionV relativeFrom="paragraph">
                  <wp:posOffset>-176823</wp:posOffset>
                </wp:positionV>
                <wp:extent cx="600075" cy="333375"/>
                <wp:effectExtent l="0" t="0" r="9525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AC7E5" w14:textId="77777777" w:rsidR="0091712C" w:rsidRPr="00FE6B5A" w:rsidRDefault="0091712C" w:rsidP="0091712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E6B5A">
                              <w:rPr>
                                <w:b/>
                                <w:sz w:val="24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CCC6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5.8pt;margin-top:-13.9pt;width:47.2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" stroked="f">
                <v:textbox>
                  <w:txbxContent>
                    <w:p w14:paraId="0E4AC7E5" w14:textId="77777777" w:rsidR="0091712C" w:rsidRPr="00FE6B5A" w:rsidRDefault="0091712C" w:rsidP="0091712C">
                      <w:pPr>
                        <w:rPr>
                          <w:b/>
                          <w:sz w:val="24"/>
                        </w:rPr>
                      </w:pPr>
                      <w:r w:rsidRPr="00FE6B5A">
                        <w:rPr>
                          <w:b/>
                          <w:sz w:val="24"/>
                        </w:rPr>
                        <w:t>成绩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CB314" wp14:editId="3E0EE773">
                <wp:simplePos x="0" y="0"/>
                <wp:positionH relativeFrom="column">
                  <wp:posOffset>4561889</wp:posOffset>
                </wp:positionH>
                <wp:positionV relativeFrom="paragraph">
                  <wp:posOffset>-257175</wp:posOffset>
                </wp:positionV>
                <wp:extent cx="0" cy="516890"/>
                <wp:effectExtent l="0" t="0" r="19050" b="355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D26F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pt,-20.25pt" to="359.2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" strokecolor="black [3040]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1F0CE" wp14:editId="7D0FFA5B">
                <wp:simplePos x="0" y="0"/>
                <wp:positionH relativeFrom="column">
                  <wp:posOffset>3836181</wp:posOffset>
                </wp:positionH>
                <wp:positionV relativeFrom="paragraph">
                  <wp:posOffset>-257175</wp:posOffset>
                </wp:positionV>
                <wp:extent cx="1381125" cy="516890"/>
                <wp:effectExtent l="0" t="0" r="1587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C8E7E" w14:textId="77777777" w:rsidR="0091712C" w:rsidRPr="00E1472D" w:rsidRDefault="0091712C" w:rsidP="009171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 w:rsidRPr="001B2021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0CE" id="矩形 2" o:spid="_x0000_s1027" style="position:absolute;left:0;text-align:left;margin-left:302.05pt;margin-top:-20.25pt;width:108.75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" filled="f" strokecolor="black [3213]" strokeweight="2pt">
                <v:textbox>
                  <w:txbxContent>
                    <w:p w14:paraId="5B9C8E7E" w14:textId="77777777" w:rsidR="0091712C" w:rsidRPr="00E1472D" w:rsidRDefault="0091712C" w:rsidP="0091712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 w:rsidRPr="001B2021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w:t xml:space="preserve">　　　　　　　　　　　　　　　　　　　　　　　</w:t>
      </w:r>
    </w:p>
    <w:p w14:paraId="6304B073" w14:textId="77777777" w:rsidR="0091712C" w:rsidRDefault="0091712C" w:rsidP="0091712C">
      <w:pPr>
        <w:jc w:val="center"/>
        <w:rPr>
          <w:noProof/>
        </w:rPr>
      </w:pPr>
    </w:p>
    <w:p w14:paraId="45F2108E" w14:textId="77777777" w:rsidR="0091712C" w:rsidRDefault="0091712C" w:rsidP="0091712C">
      <w:pPr>
        <w:jc w:val="center"/>
        <w:rPr>
          <w:noProof/>
        </w:rPr>
      </w:pPr>
    </w:p>
    <w:p w14:paraId="7271FD30" w14:textId="77777777" w:rsidR="0091712C" w:rsidRDefault="0091712C" w:rsidP="0091712C">
      <w:pPr>
        <w:jc w:val="center"/>
        <w:rPr>
          <w:noProof/>
        </w:rPr>
      </w:pPr>
    </w:p>
    <w:p w14:paraId="1A0AFFF8" w14:textId="77777777" w:rsidR="0091712C" w:rsidRDefault="0091712C" w:rsidP="0091712C">
      <w:pPr>
        <w:jc w:val="center"/>
      </w:pPr>
    </w:p>
    <w:p w14:paraId="330A855E" w14:textId="77777777" w:rsidR="0091712C" w:rsidRDefault="0091712C" w:rsidP="0091712C">
      <w:pPr>
        <w:jc w:val="center"/>
      </w:pPr>
    </w:p>
    <w:p w14:paraId="35AB2A6F" w14:textId="77777777" w:rsidR="0091712C" w:rsidRDefault="0091712C" w:rsidP="0091712C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90467FF" wp14:editId="6916940D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7C283" w14:textId="77777777" w:rsidR="0091712C" w:rsidRDefault="0091712C" w:rsidP="0091712C">
      <w:r>
        <w:rPr>
          <w:rFonts w:hint="eastAsia"/>
        </w:rPr>
        <w:t xml:space="preserve">        </w:t>
      </w:r>
    </w:p>
    <w:p w14:paraId="2D3DDB6E" w14:textId="77777777" w:rsidR="0091712C" w:rsidRDefault="0091712C" w:rsidP="0091712C"/>
    <w:p w14:paraId="3917DB83" w14:textId="77777777" w:rsidR="0091712C" w:rsidRDefault="0091712C" w:rsidP="0091712C"/>
    <w:p w14:paraId="634D052F" w14:textId="77777777" w:rsidR="0091712C" w:rsidRDefault="0091712C" w:rsidP="0091712C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“思想道德修养与法律基础”</w:t>
      </w:r>
    </w:p>
    <w:p w14:paraId="1CCCB8B0" w14:textId="77777777" w:rsidR="0091712C" w:rsidRDefault="0091712C" w:rsidP="0091712C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课程论文</w:t>
      </w:r>
    </w:p>
    <w:p w14:paraId="74D5FEE4" w14:textId="77777777" w:rsidR="0091712C" w:rsidRDefault="0091712C" w:rsidP="0091712C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0A0718E" w14:textId="77777777" w:rsidR="0091712C" w:rsidRDefault="0091712C" w:rsidP="0091712C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题　　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目：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　　　　        </w:t>
      </w:r>
    </w:p>
    <w:p w14:paraId="363130D3" w14:textId="715C3B2E" w:rsidR="0091712C" w:rsidRDefault="0091712C" w:rsidP="0091712C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proofErr w:type="gramStart"/>
      <w:r w:rsidR="00143F1B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睿</w:t>
      </w:r>
      <w:proofErr w:type="gramEnd"/>
      <w:r w:rsidR="00143F1B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信书院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 w:rsidR="00143F1B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</w:t>
      </w:r>
    </w:p>
    <w:p w14:paraId="182AD922" w14:textId="1005515A" w:rsidR="0091712C" w:rsidRDefault="0091712C" w:rsidP="0091712C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 w:rsidR="00143F1B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信息科学技术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</w:t>
      </w:r>
    </w:p>
    <w:p w14:paraId="3ED8B5F5" w14:textId="654F7013" w:rsidR="0091712C" w:rsidRDefault="0091712C" w:rsidP="0091712C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 w:rsidR="00143F1B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1120200822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</w:t>
      </w:r>
    </w:p>
    <w:p w14:paraId="1AC95238" w14:textId="4306564F" w:rsidR="0091712C" w:rsidRDefault="0091712C" w:rsidP="0091712C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 w:rsidR="00143F1B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郑子帆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</w:t>
      </w:r>
    </w:p>
    <w:p w14:paraId="3863FC7F" w14:textId="2FBB34D7" w:rsidR="0091712C" w:rsidRDefault="005A5CC0" w:rsidP="0091712C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主讲</w:t>
      </w:r>
      <w:r w:rsidR="0091712C">
        <w:rPr>
          <w:rFonts w:ascii="微软雅黑" w:eastAsia="微软雅黑" w:hAnsi="微软雅黑" w:cs="微软雅黑" w:hint="eastAsia"/>
          <w:b/>
          <w:bCs/>
          <w:sz w:val="30"/>
          <w:szCs w:val="30"/>
        </w:rPr>
        <w:t>教师：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刘婧</w:t>
      </w:r>
      <w:r w:rsidR="0091712C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</w:t>
      </w:r>
      <w:r w:rsidR="0091712C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</w:p>
    <w:p w14:paraId="6EDA58EB" w14:textId="77777777" w:rsidR="0091712C" w:rsidRPr="00603573" w:rsidRDefault="0091712C" w:rsidP="0091712C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评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阅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人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</w:p>
    <w:p w14:paraId="499225D5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Style w:val="a3"/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06C23CF7" w14:textId="77777777" w:rsidR="0091712C" w:rsidRDefault="0091712C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64A98860" w14:textId="77777777" w:rsidR="00EC73A7" w:rsidRPr="00F75AB6" w:rsidRDefault="00EC73A7" w:rsidP="00EC73A7">
      <w:pPr>
        <w:pStyle w:val="2"/>
        <w:shd w:val="clear" w:color="auto" w:fill="FFFFFF"/>
        <w:spacing w:before="0" w:beforeAutospacing="0" w:after="0" w:afterAutospacing="0" w:line="480" w:lineRule="exact"/>
        <w:rPr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14:paraId="403ED1A0" w14:textId="77777777" w:rsidR="001722B7" w:rsidRPr="00EC73A7" w:rsidRDefault="001722B7">
      <w:pPr>
        <w:rPr>
          <w:rFonts w:hint="eastAsia"/>
        </w:rPr>
      </w:pPr>
    </w:p>
    <w:sectPr w:rsidR="001722B7" w:rsidRPr="00EC73A7" w:rsidSect="000843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C6820" w14:textId="77777777" w:rsidR="003B1F81" w:rsidRDefault="003B1F81" w:rsidP="0091712C">
      <w:r>
        <w:separator/>
      </w:r>
    </w:p>
  </w:endnote>
  <w:endnote w:type="continuationSeparator" w:id="0">
    <w:p w14:paraId="3A774C51" w14:textId="77777777" w:rsidR="003B1F81" w:rsidRDefault="003B1F81" w:rsidP="0091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altName w:val="Yu Gothic"/>
    <w:charset w:val="80"/>
    <w:family w:val="auto"/>
    <w:pitch w:val="variable"/>
    <w:sig w:usb0="00000000" w:usb1="0807004A" w:usb2="00000010" w:usb3="00000000" w:csb0="003E0001" w:csb1="00000000"/>
  </w:font>
  <w:font w:name="Songti SC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B6B28" w14:textId="77777777" w:rsidR="003B1F81" w:rsidRDefault="003B1F81" w:rsidP="0091712C">
      <w:r>
        <w:separator/>
      </w:r>
    </w:p>
  </w:footnote>
  <w:footnote w:type="continuationSeparator" w:id="0">
    <w:p w14:paraId="27302094" w14:textId="77777777" w:rsidR="003B1F81" w:rsidRDefault="003B1F81" w:rsidP="00917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3A7"/>
    <w:rsid w:val="00143F1B"/>
    <w:rsid w:val="001722B7"/>
    <w:rsid w:val="00335215"/>
    <w:rsid w:val="003B1F81"/>
    <w:rsid w:val="005A5CC0"/>
    <w:rsid w:val="00885903"/>
    <w:rsid w:val="0091712C"/>
    <w:rsid w:val="00B1442B"/>
    <w:rsid w:val="00B43749"/>
    <w:rsid w:val="00BA2781"/>
    <w:rsid w:val="00E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2B054"/>
  <w15:docId w15:val="{D2295101-1EF7-4463-AE0D-46F683CE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A7"/>
    <w:pPr>
      <w:widowControl w:val="0"/>
      <w:jc w:val="both"/>
    </w:pPr>
    <w:rPr>
      <w:szCs w:val="24"/>
    </w:rPr>
  </w:style>
  <w:style w:type="paragraph" w:styleId="2">
    <w:name w:val="heading 2"/>
    <w:basedOn w:val="a"/>
    <w:link w:val="20"/>
    <w:uiPriority w:val="9"/>
    <w:qFormat/>
    <w:rsid w:val="00EC73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73A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EC73A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17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71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7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71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?__biz=MjM5MjAxNDM4MA==&amp;mid=2666387380&amp;idx=1&amp;sn=5e3cc810653727cd75f10d1f4e98c114&amp;chksm=bdb5bef78ac237e1dec26d479b941858c881f3a2e31544b9eabc06053facc80f709ffd41f8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liujing-1</dc:creator>
  <cp:lastModifiedBy>stevenzheng2002@163.com</cp:lastModifiedBy>
  <cp:revision>6</cp:revision>
  <dcterms:created xsi:type="dcterms:W3CDTF">2021-01-22T09:00:00Z</dcterms:created>
  <dcterms:modified xsi:type="dcterms:W3CDTF">2021-01-24T08:29:00Z</dcterms:modified>
</cp:coreProperties>
</file>