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spacing w:before="0" w:after="120"/>
        <w:ind w:firstLine="0" w:firstLineChars="0"/>
        <w:jc w:val="center"/>
      </w:pPr>
      <w:r>
        <w:rPr>
          <w:rFonts w:ascii="Times New Roman" w:hAnsi="Times New Roman" w:eastAsia="黑体" w:cs="Times New Roman" w:hint="eastAsia"/>
          <w:b/>
          <w:bCs/>
          <w:sz w:val="36"/>
          <w:szCs w:val="36"/>
          <w:lang w:val="en-US" w:eastAsia="zh-CN" w:bidi="ar-SA"/>
        </w:rPr>
        <w:t xml:space="preserve">地效飞行器纵向 RBF 神经网络自适应飞行控制：地效高度失稳机理与仿真验证</w:t>
      </w:r>
    </w:p>
    <w:p>
      <w:pPr>
        <w:spacing w:before="0" w:after="60" w:line="300" w:lineRule="auto"/>
        <w:ind w:firstLine="0" w:firstLineChars="0"/>
        <w:jc w:val="both"/>
      </w:pPr>
      <w:r>
        <w:rPr>
          <w:rFonts w:ascii="Times New Roman" w:hAnsi="Times New Roman" w:eastAsia="黑体" w:cs="Times New Roman" w:hint="eastAsia"/>
          <w:b/>
          <w:bCs/>
          <w:sz w:val="21"/>
          <w:szCs w:val="21"/>
          <w:lang w:val="en-US" w:eastAsia="zh-CN" w:bidi="ar-SA"/>
        </w:rPr>
        <w:t xml:space="preserve">摘　要：</w:t>
      </w:r>
      <w:r>
        <w:rPr>
          <w:rFonts w:ascii="Times New Roman" w:hAnsi="Times New Roman" w:eastAsia="宋体" w:cs="Times New Roman" w:hint="eastAsia"/>
          <w:sz w:val="21"/>
          <w:szCs w:val="21"/>
          <w:lang w:val="en-US" w:eastAsia="zh-CN" w:bidi="ar-SA"/>
        </w:rPr>
        <w:t xml:space="preserve">小型地效飞行器（WIG）的整个使用包线都处在强地效区内，气动特性随离地高度剧烈变化，其纵向动力学存在两个常规飞机不具备的稳定性问题。本文以一架翼展 2.40 m、质量 12.0 kg、地效飞行高度 0.05~0.50 m 的地效无人机为对象，建立含地效因子修正的七阶纵向非线性模型，并定量揭示：（1）全包线内俯仰力矩对高度的导数 +1.06 ~ +14.90 </w:t>
      </w:r>
      <m:oMath>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1"/>
          <w:szCs w:val="21"/>
          <w:lang w:val="en-US" w:eastAsia="zh-CN" w:bidi="ar-SA"/>
        </w:rPr>
        <w:t xml:space="preserve"> 恒为正，高度静稳定性为负；通过力矩分量分解证明其主因是平尾下洗随高度变化（贡献 +15.78 </w:t>
      </w:r>
      <m:oMath>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1"/>
          <w:szCs w:val="21"/>
          <w:lang w:val="en-US" w:eastAsia="zh-CN" w:bidi="ar-SA"/>
        </w:rPr>
        <w:t xml:space="preserve">，而机翼提供 -2.30 </w:t>
      </w:r>
      <m:oMath>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1"/>
          <w:szCs w:val="21"/>
          <w:lang w:val="en-US" w:eastAsia="zh-CN" w:bidi="ar-SA"/>
        </w:rPr>
        <w:t xml:space="preserve"> 的稳定贡献）；（2）浮沉-高度耦合模态失稳，实部达 +0.4875 </w:t>
      </w:r>
      <m:oMath>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1"/>
          <w:szCs w:val="21"/>
          <w:lang w:val="en-US" w:eastAsia="zh-CN" w:bidi="ar-SA"/>
        </w:rPr>
        <w:t xml:space="preserve">，而等效关闭地效后该模态回到临界稳定，证明失稳完全由地效引起。针对上述问题，设计"高度外环 + 姿态动态面内环 + 速度回路"的三层控制器，在力矩通道与阻力通道分别引入 RBF 神经网络在线估计与 </w:t>
      </w:r>
      <m:oMath>
        <m:r>
          <m:rPr>
            <m:sty m:val="p"/>
          </m:rPr>
          <m:t xml:space="preserve">tanh</m:t>
        </m:r>
      </m:oMath>
      <w:r>
        <w:rPr>
          <w:rFonts w:ascii="Times New Roman" w:hAnsi="Times New Roman" w:eastAsia="宋体" w:cs="Times New Roman" w:hint="eastAsia"/>
          <w:sz w:val="21"/>
          <w:szCs w:val="21"/>
          <w:lang w:val="en-US" w:eastAsia="zh-CN" w:bidi="ar-SA"/>
        </w:rPr>
        <w:t xml:space="preserve"> 鲁棒补偿项，并用 Lyapunov 方法证明闭环系统一致最终有界（UUB）。进一步给出数字实现的关键约束：离散自适应律的稳定条件为 </w:t>
      </w:r>
      <m:oMath>
        <m:sSub>
          <m:e>
            <m:r>
              <m:t xml:space="preserve">T</m:t>
            </m:r>
          </m:e>
          <m:sub>
            <m:r>
              <m:t xml:space="preserve">s</m:t>
            </m:r>
          </m:sub>
        </m:sSub>
        <m:sSub>
          <m:e>
            <m:r>
              <m:rPr>
                <m:sty m:val="p"/>
              </m:rPr>
              <m:t xml:space="preserve">Γ</m:t>
            </m:r>
          </m:e>
          <m:sub>
            <m:r>
              <m:t xml:space="preserve">i</m:t>
            </m:r>
          </m:sub>
        </m:sSub>
        <m:sSup>
          <m:e>
            <m:d>
              <m:dPr>
                <m:begChr m:val="‖"/>
                <m:endChr m:val="‖"/>
                <m:grow m:val="1"/>
              </m:dPr>
              <m:e>
                <m:sSub>
                  <m:e>
                    <m:r>
                      <m:t xml:space="preserve">ϕ</m:t>
                    </m:r>
                  </m:e>
                  <m:sub>
                    <m:r>
                      <m:t xml:space="preserve">i</m:t>
                    </m:r>
                  </m:sub>
                </m:sSub>
              </m:e>
            </m:d>
          </m:e>
          <m:sup>
            <m:r>
              <m:rPr>
                <m:sty m:val="p"/>
              </m:rPr>
              <m:t xml:space="preserve">2</m:t>
            </m:r>
          </m:sup>
        </m:sSup>
        <m:r>
          <m:rPr>
            <m:sty m:val="p"/>
          </m:rPr>
          <m:t xml:space="preserve">&lt;</m:t>
        </m:r>
        <m:sSub>
          <m:e>
            <m:r>
              <m:t xml:space="preserve">k</m:t>
            </m:r>
          </m:e>
          <m:sub>
            <m:r>
              <m:t xml:space="preserve">i</m:t>
            </m:r>
          </m:sub>
        </m:sSub>
      </m:oMath>
      <w:r>
        <w:rPr>
          <w:rFonts w:ascii="Times New Roman" w:hAnsi="Times New Roman" w:eastAsia="宋体" w:cs="Times New Roman" w:hint="eastAsia"/>
          <w:sz w:val="21"/>
          <w:szCs w:val="21"/>
          <w:lang w:val="en-US" w:eastAsia="zh-CN" w:bidi="ar-SA"/>
        </w:rPr>
        <w:t xml:space="preserve">，这解释了力矩通道自适应增益必须比阻力通道小三个数量级的原因。仿真表明：在存在显著地效失配、RAM 效应与升力非线性的条件下，所提控制器把高度跟踪误差 RMS 由 0.1938 m 降至 0.0100 m（改善 19.4 倍），蒙特卡洛通过率由 40.0% 提升至 86.7%，并在 0.06 m 极限低空、量测噪声与中度阵风条件下保持安全飞行。</w:t>
      </w:r>
    </w:p>
    <w:p>
      <w:pPr>
        <w:spacing w:before="0" w:after="60" w:line="300" w:lineRule="auto"/>
        <w:ind w:firstLine="0" w:firstLineChars="0"/>
        <w:jc w:val="both"/>
      </w:pPr>
      <w:r>
        <w:rPr>
          <w:rFonts w:ascii="Times New Roman" w:hAnsi="Times New Roman" w:eastAsia="黑体" w:cs="Times New Roman" w:hint="eastAsia"/>
          <w:b/>
          <w:bCs/>
          <w:sz w:val="21"/>
          <w:szCs w:val="21"/>
          <w:lang w:val="en-US" w:eastAsia="zh-CN" w:bidi="ar-SA"/>
        </w:rPr>
        <w:t xml:space="preserve">关键词：</w:t>
      </w:r>
      <w:r>
        <w:rPr>
          <w:rFonts w:ascii="Times New Roman" w:hAnsi="Times New Roman" w:eastAsia="宋体" w:cs="Times New Roman" w:hint="eastAsia"/>
          <w:sz w:val="21"/>
          <w:szCs w:val="21"/>
          <w:lang w:val="en-US" w:eastAsia="zh-CN" w:bidi="ar-SA"/>
        </w:rPr>
        <w:t xml:space="preserve">地效飞行器；飞行控制；RBF 神经网络；自适应控制；动态面控制；高度稳定性</w:t>
      </w:r>
    </w:p>
    <w:p>
      <w:pPr>
        <w:spacing w:before="0" w:after="60" w:line="300" w:lineRule="auto"/>
        <w:ind w:firstLine="0" w:firstLineChars="0"/>
        <w:jc w:val="left"/>
      </w:pPr>
      <w:r>
        <w:rPr>
          <w:rFonts w:ascii="Times New Roman" w:hAnsi="Times New Roman" w:eastAsia="宋体" w:cs="Times New Roman" w:hint="eastAsia"/>
          <w:sz w:val="21"/>
          <w:szCs w:val="21"/>
          <w:lang w:val="en-US" w:eastAsia="zh-CN" w:bidi="ar-SA"/>
        </w:rPr>
        <w:t xml:space="preserve">中图分类号：V249.1　　文献标志码：A　　文章编号：（占位）</w:t>
      </w:r>
    </w:p>
    <w:p>
      <w:pPr>
        <w:spacing w:before="0" w:after="60" w:line="300" w:lineRule="auto"/>
        <w:ind w:firstLine="0" w:firstLineChars="0"/>
        <w:jc w:val="left"/>
      </w:pPr>
      <w:r>
        <w:rPr>
          <w:rFonts w:ascii="Times New Roman" w:hAnsi="Times New Roman" w:eastAsia="宋体" w:cs="Times New Roman" w:hint="eastAsia"/>
          <w:sz w:val="21"/>
          <w:szCs w:val="21"/>
          <w:lang w:val="en-US" w:eastAsia="zh-CN" w:bidi="ar-SA"/>
        </w:rPr>
        <w:t xml:space="preserve">基金项目：无（本文为作者独立研究，未接受任何基金资助）</w:t>
      </w:r>
    </w:p>
    <w:p>
      <w:pPr>
        <w:pBdr>
          <w:bottom w:val="single" w:sz="6" w:space="1" w:color="808080"/>
        </w:pBdr>
        <w:spacing w:before="0" w:after="60" w:line="360" w:lineRule="auto"/>
        <w:ind w:firstLine="0" w:firstLineChars="0"/>
      </w:pPr>
    </w:p>
    <w:p>
      <w:pPr>
        <w:spacing w:before="0" w:after="60" w:line="300" w:lineRule="auto"/>
        <w:ind w:firstLine="0" w:firstLineChars="0"/>
        <w:jc w:val="center"/>
      </w:pPr>
      <w:r>
        <w:rPr>
          <w:rFonts w:ascii="Times New Roman" w:hAnsi="Times New Roman" w:eastAsia="宋体" w:cs="Times New Roman" w:hint="eastAsia"/>
          <w:b/>
          <w:bCs/>
          <w:sz w:val="22"/>
          <w:szCs w:val="22"/>
          <w:lang w:val="en-US" w:eastAsia="zh-CN" w:bidi="ar-SA"/>
        </w:rPr>
        <w:t xml:space="preserve">RBF Neural-Network Adaptive Longitudinal Flight Control of a Wing-in-Ground-Effect UAV: Height-Instability Mechanism and Simulation Validation</w:t>
      </w:r>
    </w:p>
    <w:p>
      <w:pPr>
        <w:spacing w:before="0" w:after="40" w:line="300" w:lineRule="auto"/>
        <w:ind w:firstLine="0" w:firstLineChars="0"/>
        <w:jc w:val="both"/>
      </w:pPr>
      <w:r>
        <w:rPr>
          <w:rFonts w:ascii="Times New Roman" w:hAnsi="Times New Roman" w:eastAsia="宋体" w:cs="Times New Roman" w:hint="eastAsia"/>
          <w:b/>
          <w:bCs/>
          <w:sz w:val="20"/>
          <w:szCs w:val="20"/>
          <w:lang w:val="en-US" w:eastAsia="zh-CN" w:bidi="ar-SA"/>
        </w:rPr>
        <w:t xml:space="preserve">Abstract: </w:t>
      </w:r>
      <w:r>
        <w:rPr>
          <w:rFonts w:ascii="Times New Roman" w:hAnsi="Times New Roman" w:eastAsia="宋体" w:cs="Times New Roman" w:hint="eastAsia"/>
          <w:sz w:val="20"/>
          <w:szCs w:val="20"/>
          <w:lang w:val="en-US" w:eastAsia="zh-CN" w:bidi="ar-SA"/>
        </w:rPr>
        <w:t xml:space="preserve">Small wing-in-ground-effect (WIG) vehicles operate entirely inside the strong ground-effect regime, where the aerodynamics vary sharply with height and the longitudinal dynamics exhibit two stability problems absent in conventional aircraft. This paper studies a WIG UAV of 2.40 m span and 12.0 kg mass flying at 0.05-0.50 m. A seventh-order nonlinear longitudinal model with a ground-effect factor is established. It is shown quantitatively that (i) the pitch-moment height derivative is strictly positive over the whole envelope (+1.06 to +14.90 N*m/m), i.e. the height static stability is negative, and a component-wise decomposition attributes this mainly to the tail downwash variation (+15.78 N*m/m) against a stabilising wing contribution (-2.30 N*m/m); and (ii) the phugoid-height coupled mode becomes unstable with real part up to +0.4875 1/s, whereas it returns to neutral stability when the ground effect is switched off, proving that the instability is of ground-effect origin. A three-loop controller (altitude outer loop, dynamic-surface attitude inner loop and airspeed loop) is then designed, with two RBF networks and tanh robust terms in the moment and drag channels. Closed-loop uniform ultimate boundedness is proved by Lyapunov arguments. A discrete-time design constraint, Ts*Gamma_i*||phi_i||^2 &lt; k_i, is derived, which explains why the moment-channel adaptation gain has to be three orders of magnitude smaller than the drag-channel one. Simulations show that the height-tracking RMS error is reduced from 0.1938 m to 0.0100 m (a factor of 19.4), the Monte-Carlo pass rate rises from 40.0% to 86.7%, and safe flight is maintained at an extreme altitude of 0.06 m, under measurement noise and in moderate gusts.</w:t>
      </w:r>
    </w:p>
    <w:p>
      <w:pPr>
        <w:spacing w:before="0" w:after="120" w:line="300" w:lineRule="auto"/>
        <w:ind w:firstLine="0" w:firstLineChars="0"/>
        <w:jc w:val="both"/>
      </w:pPr>
      <w:r>
        <w:rPr>
          <w:rFonts w:ascii="Times New Roman" w:hAnsi="Times New Roman" w:eastAsia="宋体" w:cs="Times New Roman" w:hint="eastAsia"/>
          <w:b/>
          <w:bCs/>
          <w:sz w:val="20"/>
          <w:szCs w:val="20"/>
          <w:lang w:val="en-US" w:eastAsia="zh-CN" w:bidi="ar-SA"/>
        </w:rPr>
        <w:t xml:space="preserve">Key words: </w:t>
      </w:r>
      <w:r>
        <w:rPr>
          <w:rFonts w:ascii="Times New Roman" w:hAnsi="Times New Roman" w:eastAsia="宋体" w:cs="Times New Roman" w:hint="eastAsia"/>
          <w:sz w:val="20"/>
          <w:szCs w:val="20"/>
          <w:lang w:val="en-US" w:eastAsia="zh-CN" w:bidi="ar-SA"/>
        </w:rPr>
        <w:t xml:space="preserve">wing-in-ground effect; flight control; RBF neural network; adaptive control; dynamic surface control; height stability</w:t>
      </w:r>
    </w:p>
    <w:p>
      <w:pPr>
        <w:pBdr>
          <w:bottom w:val="single" w:sz="6" w:space="1" w:color="808080"/>
        </w:pBdr>
        <w:spacing w:before="0" w:after="60" w:line="360" w:lineRule="auto"/>
        <w:ind w:firstLine="0" w:firstLineChars="0"/>
      </w:pP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000000"/>
          <w:sz w:val="32"/>
          <w:szCs w:val="32"/>
          <w:lang w:val="en-US" w:eastAsia="zh-CN" w:bidi="ar-SA"/>
        </w:rPr>
        <w:t xml:space="preserve">1  引言</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地效飞行器（Wing-In-Ground effect vehicle, WIG）利用机翼贴近地面（或海面）飞行时地面镜像涡系对下洗的抑制作用，获得显著增大的升力线斜率与大幅下降的诱导阻力，从而具备远高于常规飞机的升阻比</w:t>
      </w:r>
      <m:oMath>
        <m:sSup>
          <m:e/>
          <m:sup>
            <m:d>
              <m:dPr>
                <m:begChr m:val="["/>
                <m:endChr m:val="]"/>
                <m:grow m:val="1"/>
              </m:dPr>
              <m:e>
                <m:r>
                  <m:rPr>
                    <m:sty m:val="p"/>
                  </m:rPr>
                  <m:t xml:space="preserve">1</m:t>
                </m:r>
                <m:r>
                  <m:rPr>
                    <m:sty m:val="p"/>
                  </m:rPr>
                  <m:t xml:space="preserve">-</m:t>
                </m:r>
                <m:r>
                  <m:rPr>
                    <m:sty m:val="p"/>
                  </m:rPr>
                  <m:t xml:space="preserve">2</m:t>
                </m:r>
              </m:e>
            </m:d>
          </m:sup>
        </m:sSup>
      </m:oMath>
      <w:r>
        <w:rPr>
          <w:rFonts w:ascii="Times New Roman" w:hAnsi="Times New Roman" w:eastAsia="宋体" w:cs="Times New Roman" w:hint="eastAsia"/>
          <w:sz w:val="20"/>
          <w:szCs w:val="20"/>
          <w:lang w:val="en-US" w:eastAsia="zh-CN" w:bidi="ar-SA"/>
        </w:rPr>
        <w:t xml:space="preserve">。小型地效无人机翼展小、巡航高度低，其整个使用包线都处在强地效区内：本文对象在 </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0"/>
          <w:szCs w:val="20"/>
          <w:lang w:val="en-US" w:eastAsia="zh-CN" w:bidi="ar-SA"/>
        </w:rPr>
        <w:t xml:space="preserve"> 处诱导阻力仅为自由空气的 5.1%，升力线斜率提高 34.3%；即使在 </w:t>
      </w:r>
      <m:oMath>
        <m:r>
          <m:t xml:space="preserve">h</m:t>
        </m:r>
        <m:r>
          <m:rPr>
            <m:sty m:val="p"/>
          </m:rPr>
          <m:t xml:space="preserve">=</m:t>
        </m:r>
        <m:r>
          <m:rPr>
            <m:sty m:val="p"/>
          </m:rPr>
          <m:t xml:space="preserve">0</m:t>
        </m:r>
        <m:r>
          <m:rPr>
            <m:sty m:val="p"/>
          </m:rPr>
          <m:t xml:space="preserve">.</m:t>
        </m:r>
        <m:r>
          <m:rPr>
            <m:sty m:val="p"/>
          </m:rPr>
          <m:t xml:space="preserve">5</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0"/>
          <w:szCs w:val="20"/>
          <w:lang w:val="en-US" w:eastAsia="zh-CN" w:bidi="ar-SA"/>
        </w:rPr>
        <w:t xml:space="preserve"> 处，升力线斜率仍比自由空气高 11.7%。这种随高度剧烈变化的气动特性，使地效飞行器的飞行控制与常规飞机有本质区别。</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地效飞行控制的困难集中在两点。其一是</w:t>
      </w:r>
      <w:r>
        <w:rPr>
          <w:rFonts w:ascii="Times New Roman" w:hAnsi="Times New Roman" w:eastAsia="宋体" w:cs="Times New Roman" w:hint="eastAsia"/>
          <w:b/>
          <w:bCs/>
          <w:sz w:val="20"/>
          <w:szCs w:val="20"/>
          <w:lang w:val="en-US" w:eastAsia="zh-CN" w:bidi="ar-SA"/>
        </w:rPr>
        <w:t xml:space="preserve">高度静稳定性为负</w:t>
      </w:r>
      <w:r>
        <w:rPr>
          <w:rFonts w:ascii="Times New Roman" w:hAnsi="Times New Roman" w:eastAsia="宋体" w:cs="Times New Roman" w:hint="eastAsia"/>
          <w:sz w:val="20"/>
          <w:szCs w:val="20"/>
          <w:lang w:val="en-US" w:eastAsia="zh-CN" w:bidi="ar-SA"/>
        </w:rPr>
        <w:t xml:space="preserve">：早在 20 世纪 70 年代，Irodov 就指出地效飞行器的高度稳定性判据要求 </w:t>
      </w:r>
      <m:oMath>
        <m:r>
          <m:t xml:space="preserve">∂</m:t>
        </m:r>
        <m:sSub>
          <m:e>
            <m:r>
              <m:t xml:space="preserve">C</m:t>
            </m:r>
          </m:e>
          <m:sub>
            <m:r>
              <m:t xml:space="preserve">m</m:t>
            </m:r>
          </m:sub>
        </m:sSub>
        <m:r>
          <m:rPr>
            <m:sty m:val="p"/>
          </m:rPr>
          <m:t xml:space="preserve">/</m:t>
        </m:r>
        <m:r>
          <m:t xml:space="preserve">∂</m:t>
        </m:r>
        <m:r>
          <m:t xml:space="preserve">h</m:t>
        </m:r>
        <m:r>
          <m:rPr>
            <m:sty m:val="p"/>
          </m:rPr>
          <m:t xml:space="preserve">&lt;</m:t>
        </m:r>
        <m:r>
          <m:rPr>
            <m:sty m:val="p"/>
          </m:rPr>
          <m:t xml:space="preserve">0</m:t>
        </m:r>
      </m:oMath>
      <w:r>
        <w:rPr>
          <w:rFonts w:ascii="Times New Roman" w:hAnsi="Times New Roman" w:eastAsia="宋体" w:cs="Times New Roman" w:hint="eastAsia"/>
          <w:sz w:val="20"/>
          <w:szCs w:val="20"/>
          <w:lang w:val="en-US" w:eastAsia="zh-CN" w:bidi="ar-SA"/>
        </w:rPr>
        <w:t xml:space="preserve">，而多数地效构型并不满足</w:t>
      </w:r>
      <m:oMath>
        <m:sSup>
          <m:e/>
          <m:sup>
            <m:d>
              <m:dPr>
                <m:begChr m:val="["/>
                <m:endChr m:val="]"/>
                <m:grow m:val="1"/>
              </m:dPr>
              <m:e>
                <m:r>
                  <m:rPr>
                    <m:sty m:val="p"/>
                  </m:rPr>
                  <m:t xml:space="preserve">3</m:t>
                </m:r>
              </m:e>
            </m:d>
          </m:sup>
        </m:sSup>
      </m:oMath>
      <w:r>
        <w:rPr>
          <w:rFonts w:ascii="Times New Roman" w:hAnsi="Times New Roman" w:eastAsia="宋体" w:cs="Times New Roman" w:hint="eastAsia"/>
          <w:sz w:val="20"/>
          <w:szCs w:val="20"/>
          <w:lang w:val="en-US" w:eastAsia="zh-CN" w:bidi="ar-SA"/>
        </w:rPr>
        <w:t xml:space="preserve">；本文第 3 章给出的定量分解表明，本构型在整个包线内 </w:t>
      </w:r>
      <m:oMath>
        <m:r>
          <m:t xml:space="preserve">∂</m:t>
        </m:r>
        <m:r>
          <m:t xml:space="preserve">M</m:t>
        </m:r>
        <m:r>
          <m:rPr>
            <m:sty m:val="p"/>
          </m:rPr>
          <m:t xml:space="preserve">/</m:t>
        </m:r>
        <m:r>
          <m:t xml:space="preserve">∂</m:t>
        </m:r>
        <m:r>
          <m:t xml:space="preserve">h</m:t>
        </m:r>
        <m:r>
          <m:rPr>
            <m:sty m:val="p"/>
          </m:rPr>
          <m:t xml:space="preserve">=</m:t>
        </m:r>
        <m:r>
          <m:rPr>
            <m:sty m:val="p"/>
          </m:rPr>
          <m:t xml:space="preserve">+</m:t>
        </m:r>
        <m:r>
          <m:rPr>
            <m:sty m:val="p"/>
          </m:rPr>
          <m:t xml:space="preserve">1</m:t>
        </m:r>
        <m:r>
          <m:rPr>
            <m:sty m:val="p"/>
          </m:rPr>
          <m:t xml:space="preserve">.</m:t>
        </m:r>
        <m:r>
          <m:rPr>
            <m:sty m:val="p"/>
          </m:rPr>
          <m:t xml:space="preserve">0</m:t>
        </m:r>
        <m:r>
          <m:rPr>
            <m:sty m:val="p"/>
          </m:rPr>
          <m:t xml:space="preserve">6</m:t>
        </m:r>
        <m:r>
          <m:t xml:space="preserve">∼</m:t>
        </m:r>
        <m:r>
          <m:rPr>
            <m:sty m:val="p"/>
          </m:rPr>
          <m:t xml:space="preserve">+</m:t>
        </m:r>
        <m:r>
          <m:rPr>
            <m:sty m:val="p"/>
          </m:rPr>
          <m:t xml:space="preserve">1</m:t>
        </m:r>
        <m:r>
          <m:rPr>
            <m:sty m:val="p"/>
          </m:rPr>
          <m:t xml:space="preserve">4</m:t>
        </m:r>
        <m:r>
          <m:rPr>
            <m:sty m:val="p"/>
          </m:rPr>
          <m:t xml:space="preserve">.</m:t>
        </m:r>
        <m:r>
          <m:rPr>
            <m:sty m:val="p"/>
          </m:rPr>
          <m:t xml:space="preserve">9</m:t>
        </m:r>
        <m:r>
          <m:rPr>
            <m:sty m:val="p"/>
          </m:rPr>
          <m:t xml:space="preserve">0</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0"/>
          <w:szCs w:val="20"/>
          <w:lang w:val="en-US" w:eastAsia="zh-CN" w:bidi="ar-SA"/>
        </w:rPr>
        <w:t xml:space="preserve"> 恒为正。其二是</w:t>
      </w:r>
      <w:r>
        <w:rPr>
          <w:rFonts w:ascii="Times New Roman" w:hAnsi="Times New Roman" w:eastAsia="宋体" w:cs="Times New Roman" w:hint="eastAsia"/>
          <w:b/>
          <w:bCs/>
          <w:sz w:val="20"/>
          <w:szCs w:val="20"/>
          <w:lang w:val="en-US" w:eastAsia="zh-CN" w:bidi="ar-SA"/>
        </w:rPr>
        <w:t xml:space="preserve">浮沉-高度耦合模态失稳</w:t>
      </w:r>
      <w:r>
        <w:rPr>
          <w:rFonts w:ascii="Times New Roman" w:hAnsi="Times New Roman" w:eastAsia="宋体" w:cs="Times New Roman" w:hint="eastAsia"/>
          <w:sz w:val="20"/>
          <w:szCs w:val="20"/>
          <w:lang w:val="en-US" w:eastAsia="zh-CN" w:bidi="ar-SA"/>
        </w:rPr>
        <w:t xml:space="preserve">：地效作用使经典上临界稳定的浮沉模态变为不稳定，包线内低频模态实部最高达 +0.4875 </w:t>
      </w:r>
      <m:oMath>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。这两点共同决定了地效飞行器必须采用带宽足够的主动高度控制</w:t>
      </w:r>
      <m:oMath>
        <m:sSup>
          <m:e/>
          <m:sup>
            <m:d>
              <m:dPr>
                <m:begChr m:val="["/>
                <m:endChr m:val="]"/>
                <m:grow m:val="1"/>
              </m:dPr>
              <m:e>
                <m:r>
                  <m:rPr>
                    <m:sty m:val="p"/>
                  </m:rPr>
                  <m:t xml:space="preserve">5</m:t>
                </m:r>
                <m:r>
                  <m:rPr>
                    <m:sty m:val="p"/>
                  </m:rPr>
                  <m:t xml:space="preserve">-</m:t>
                </m:r>
                <m:r>
                  <m:rPr>
                    <m:sty m:val="p"/>
                  </m:rPr>
                  <m:t xml:space="preserve">6</m:t>
                </m:r>
                <m:r>
                  <m:rPr>
                    <m:sty m:val="p"/>
                  </m:rPr>
                  <m:t xml:space="preserve">,</m:t>
                </m:r>
                <m:r>
                  <m:rPr>
                    <m:sty m:val="p"/>
                  </m:rPr>
                  <m:t xml:space="preserve">1</m:t>
                </m:r>
                <m:r>
                  <m:rPr>
                    <m:sty m:val="p"/>
                  </m:rPr>
                  <m:t xml:space="preserve">8</m:t>
                </m:r>
                <m:r>
                  <m:rPr>
                    <m:sty m:val="p"/>
                  </m:rPr>
                  <m:t xml:space="preserve">-</m:t>
                </m:r>
                <m:r>
                  <m:rPr>
                    <m:sty m:val="p"/>
                  </m:rPr>
                  <m:t xml:space="preserve">2</m:t>
                </m:r>
                <m:r>
                  <m:rPr>
                    <m:sty m:val="p"/>
                  </m:rPr>
                  <m:t xml:space="preserve">1</m:t>
                </m:r>
                <m:r>
                  <m:rPr>
                    <m:sty m:val="p"/>
                  </m:rPr>
                  <m:t xml:space="preserve">,</m:t>
                </m:r>
                <m:r>
                  <m:rPr>
                    <m:sty m:val="p"/>
                  </m:rPr>
                  <m:t xml:space="preserve">2</m:t>
                </m:r>
                <m:r>
                  <m:rPr>
                    <m:sty m:val="p"/>
                  </m:rPr>
                  <m:t xml:space="preserve">3</m:t>
                </m:r>
                <m:r>
                  <m:rPr>
                    <m:sty m:val="p"/>
                  </m:rPr>
                  <m:t xml:space="preserve">-</m:t>
                </m:r>
                <m:r>
                  <m:rPr>
                    <m:sty m:val="p"/>
                  </m:rPr>
                  <m:t xml:space="preserve">2</m:t>
                </m:r>
                <m:r>
                  <m:rPr>
                    <m:sty m:val="p"/>
                  </m:rPr>
                  <m:t xml:space="preserve">4</m:t>
                </m:r>
              </m:e>
            </m:d>
          </m:sup>
        </m:sSup>
      </m:oMath>
      <w:r>
        <w:rPr>
          <w:rFonts w:ascii="Times New Roman" w:hAnsi="Times New Roman" w:eastAsia="宋体" w:cs="Times New Roman" w:hint="eastAsia"/>
          <w:sz w:val="20"/>
          <w:szCs w:val="20"/>
          <w:lang w:val="en-US" w:eastAsia="zh-CN" w:bidi="ar-SA"/>
        </w:rPr>
        <w:t xml:space="preserve">。</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1.1  相关工作</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在气动建模方面，地效的准定常建模通常采用"诱导下洗保留系数"的思路：以地面镜像涡系对下洗的削弱程度表征地效强度，并据此修正诱导阻力与有效升力线斜率</w:t>
      </w:r>
      <m:oMath>
        <m:sSup>
          <m:e/>
          <m:sup>
            <m:d>
              <m:dPr>
                <m:begChr m:val="["/>
                <m:endChr m:val="]"/>
                <m:grow m:val="1"/>
              </m:dPr>
              <m:e>
                <m:r>
                  <m:rPr>
                    <m:sty m:val="p"/>
                  </m:rPr>
                  <m:t xml:space="preserve">1</m:t>
                </m:r>
                <m:r>
                  <m:rPr>
                    <m:sty m:val="p"/>
                  </m:rPr>
                  <m:t xml:space="preserve">,</m:t>
                </m:r>
                <m:r>
                  <m:rPr>
                    <m:sty m:val="p"/>
                  </m:rPr>
                  <m:t xml:space="preserve">6</m:t>
                </m:r>
              </m:e>
            </m:d>
          </m:sup>
        </m:sSup>
      </m:oMath>
      <w:r>
        <w:rPr>
          <w:rFonts w:ascii="Times New Roman" w:hAnsi="Times New Roman" w:eastAsia="宋体" w:cs="Times New Roman" w:hint="eastAsia"/>
          <w:sz w:val="20"/>
          <w:szCs w:val="20"/>
          <w:lang w:val="en-US" w:eastAsia="zh-CN" w:bidi="ar-SA"/>
        </w:rPr>
        <w:t xml:space="preserve">。风洞与 CFD 研究一致表明，地效会显著提高升力线斜率、降低诱导阻力，并且会改变"高度焦点"的位置，从而削弱纵向静稳定性，因此地效飞行器的纵向稳定性判据不同于常规飞机，必须同时满足迎角焦点与高度焦点两方面的要求</w:t>
      </w:r>
      <m:oMath>
        <m:sSup>
          <m:e/>
          <m:sup>
            <m:d>
              <m:dPr>
                <m:begChr m:val="["/>
                <m:endChr m:val="]"/>
                <m:grow m:val="1"/>
              </m:dPr>
              <m:e>
                <m:r>
                  <m:rPr>
                    <m:sty m:val="p"/>
                  </m:rPr>
                  <m:t xml:space="preserve">3</m:t>
                </m:r>
                <m:r>
                  <m:rPr>
                    <m:sty m:val="p"/>
                  </m:rPr>
                  <m:t xml:space="preserve">-</m:t>
                </m:r>
                <m:r>
                  <m:rPr>
                    <m:sty m:val="p"/>
                  </m:rPr>
                  <m:t xml:space="preserve">5</m:t>
                </m:r>
                <m:r>
                  <m:rPr>
                    <m:sty m:val="p"/>
                  </m:rPr>
                  <m:t xml:space="preserve">,</m:t>
                </m:r>
                <m:r>
                  <m:rPr>
                    <m:sty m:val="p"/>
                  </m:rPr>
                  <m:t xml:space="preserve">1</m:t>
                </m:r>
                <m:r>
                  <m:rPr>
                    <m:sty m:val="p"/>
                  </m:rPr>
                  <m:t xml:space="preserve">8</m:t>
                </m:r>
                <m:r>
                  <m:rPr>
                    <m:sty m:val="p"/>
                  </m:rPr>
                  <m:t xml:space="preserve">-</m:t>
                </m:r>
                <m:r>
                  <m:rPr>
                    <m:sty m:val="p"/>
                  </m:rPr>
                  <m:t xml:space="preserve">2</m:t>
                </m:r>
                <m:r>
                  <m:rPr>
                    <m:sty m:val="p"/>
                  </m:rPr>
                  <m:t xml:space="preserve">1</m:t>
                </m:r>
                <m:r>
                  <m:rPr>
                    <m:sty m:val="p"/>
                  </m:rPr>
                  <m:t xml:space="preserve">,</m:t>
                </m:r>
                <m:r>
                  <m:rPr>
                    <m:sty m:val="p"/>
                  </m:rPr>
                  <m:t xml:space="preserve">2</m:t>
                </m:r>
                <m:r>
                  <m:rPr>
                    <m:sty m:val="p"/>
                  </m:rPr>
                  <m:t xml:space="preserve">3</m:t>
                </m:r>
                <m:r>
                  <m:rPr>
                    <m:sty m:val="p"/>
                  </m:rPr>
                  <m:t xml:space="preserve">-</m:t>
                </m:r>
                <m:r>
                  <m:rPr>
                    <m:sty m:val="p"/>
                  </m:rPr>
                  <m:t xml:space="preserve">2</m:t>
                </m:r>
                <m:r>
                  <m:rPr>
                    <m:sty m:val="p"/>
                  </m:rPr>
                  <m:t xml:space="preserve">4</m:t>
                </m:r>
              </m:e>
            </m:d>
          </m:sup>
        </m:sSup>
      </m:oMath>
      <w:r>
        <w:rPr>
          <w:rFonts w:ascii="Times New Roman" w:hAnsi="Times New Roman" w:eastAsia="宋体" w:cs="Times New Roman" w:hint="eastAsia"/>
          <w:sz w:val="20"/>
          <w:szCs w:val="20"/>
          <w:lang w:val="en-US" w:eastAsia="zh-CN" w:bidi="ar-SA"/>
        </w:rPr>
        <w:t xml:space="preserve">。在控制方面，RBF 神经网络因具有万能逼近性质且权值线性可调，被广泛用于不确定非线性系统的直接自适应控制，其 Lyapunov 综合框架由 Sanner 与 Slotine</w:t>
      </w:r>
      <m:oMath>
        <m:sSup>
          <m:e/>
          <m:sup>
            <m:d>
              <m:dPr>
                <m:begChr m:val="["/>
                <m:endChr m:val="]"/>
                <m:grow m:val="1"/>
              </m:dPr>
              <m:e>
                <m:r>
                  <m:rPr>
                    <m:sty m:val="p"/>
                  </m:rPr>
                  <m:t xml:space="preserve">7</m:t>
                </m:r>
              </m:e>
            </m:d>
          </m:sup>
        </m:sSup>
      </m:oMath>
      <w:r>
        <w:rPr>
          <w:rFonts w:ascii="Times New Roman" w:hAnsi="Times New Roman" w:eastAsia="宋体" w:cs="Times New Roman" w:hint="eastAsia"/>
          <w:sz w:val="20"/>
          <w:szCs w:val="20"/>
          <w:lang w:val="en-US" w:eastAsia="zh-CN" w:bidi="ar-SA"/>
        </w:rPr>
        <w:t xml:space="preserve">、Polycarpou</w:t>
      </w:r>
      <m:oMath>
        <m:sSup>
          <m:e/>
          <m:sup>
            <m:d>
              <m:dPr>
                <m:begChr m:val="["/>
                <m:endChr m:val="]"/>
                <m:grow m:val="1"/>
              </m:dPr>
              <m:e>
                <m:r>
                  <m:rPr>
                    <m:sty m:val="p"/>
                  </m:rPr>
                  <m:t xml:space="preserve">8</m:t>
                </m:r>
              </m:e>
            </m:d>
          </m:sup>
        </m:sSup>
      </m:oMath>
      <w:r>
        <w:rPr>
          <w:rFonts w:ascii="Times New Roman" w:hAnsi="Times New Roman" w:eastAsia="宋体" w:cs="Times New Roman" w:hint="eastAsia"/>
          <w:sz w:val="20"/>
          <w:szCs w:val="20"/>
          <w:lang w:val="en-US" w:eastAsia="zh-CN" w:bidi="ar-SA"/>
        </w:rPr>
        <w:t xml:space="preserve">、Ge 与 Wang</w:t>
      </w:r>
      <m:oMath>
        <m:sSup>
          <m:e/>
          <m:sup>
            <m:d>
              <m:dPr>
                <m:begChr m:val="["/>
                <m:endChr m:val="]"/>
                <m:grow m:val="1"/>
              </m:dPr>
              <m:e>
                <m:r>
                  <m:rPr>
                    <m:sty m:val="p"/>
                  </m:rPr>
                  <m:t xml:space="preserve">1</m:t>
                </m:r>
                <m:r>
                  <m:rPr>
                    <m:sty m:val="p"/>
                  </m:rPr>
                  <m:t xml:space="preserve">4</m:t>
                </m:r>
              </m:e>
            </m:d>
          </m:sup>
        </m:sSup>
      </m:oMath>
      <w:r>
        <w:rPr>
          <w:rFonts w:ascii="Times New Roman" w:hAnsi="Times New Roman" w:eastAsia="宋体" w:cs="Times New Roman" w:hint="eastAsia"/>
          <w:sz w:val="20"/>
          <w:szCs w:val="20"/>
          <w:lang w:val="en-US" w:eastAsia="zh-CN" w:bidi="ar-SA"/>
        </w:rPr>
        <w:t xml:space="preserve"> 等建立；鲁棒项采用 </w:t>
      </w:r>
      <m:oMath>
        <m:r>
          <m:rPr>
            <m:sty m:val="p"/>
          </m:rPr>
          <m:t xml:space="preserve">tanh</m:t>
        </m:r>
      </m:oMath>
      <w:r>
        <w:rPr>
          <w:rFonts w:ascii="Times New Roman" w:hAnsi="Times New Roman" w:eastAsia="宋体" w:cs="Times New Roman" w:hint="eastAsia"/>
          <w:sz w:val="20"/>
          <w:szCs w:val="20"/>
          <w:lang w:val="en-US" w:eastAsia="zh-CN" w:bidi="ar-SA"/>
        </w:rPr>
        <w:t xml:space="preserve"> 饱和函数以平滑符号函数，这一平滑化思想在鲁棒自适应设计中广泛使用</w:t>
      </w:r>
      <m:oMath>
        <m:sSup>
          <m:e/>
          <m:sup>
            <m:d>
              <m:dPr>
                <m:begChr m:val="["/>
                <m:endChr m:val="]"/>
                <m:grow m:val="1"/>
              </m:dPr>
              <m:e>
                <m:r>
                  <m:rPr>
                    <m:sty m:val="p"/>
                  </m:rPr>
                  <m:t xml:space="preserve">9</m:t>
                </m:r>
                <m:r>
                  <m:rPr>
                    <m:sty m:val="p"/>
                  </m:rPr>
                  <m:t xml:space="preserve">-</m:t>
                </m:r>
                <m:r>
                  <m:rPr>
                    <m:sty m:val="p"/>
                  </m:rPr>
                  <m:t xml:space="preserve">1</m:t>
                </m:r>
                <m:r>
                  <m:rPr>
                    <m:sty m:val="p"/>
                  </m:rPr>
                  <m:t xml:space="preserve">0</m:t>
                </m:r>
              </m:e>
            </m:d>
          </m:sup>
        </m:sSup>
      </m:oMath>
      <w:r>
        <w:rPr>
          <w:rFonts w:ascii="Times New Roman" w:hAnsi="Times New Roman" w:eastAsia="宋体" w:cs="Times New Roman" w:hint="eastAsia"/>
          <w:sz w:val="20"/>
          <w:szCs w:val="20"/>
          <w:lang w:val="en-US" w:eastAsia="zh-CN" w:bidi="ar-SA"/>
        </w:rPr>
        <w:t xml:space="preserve">；投影算子用于保证权值一致有界</w:t>
      </w:r>
      <m:oMath>
        <m:sSup>
          <m:e/>
          <m:sup>
            <m:d>
              <m:dPr>
                <m:begChr m:val="["/>
                <m:endChr m:val="]"/>
                <m:grow m:val="1"/>
              </m:dPr>
              <m:e>
                <m:r>
                  <m:rPr>
                    <m:sty m:val="p"/>
                  </m:rPr>
                  <m:t xml:space="preserve">1</m:t>
                </m:r>
                <m:r>
                  <m:rPr>
                    <m:sty m:val="p"/>
                  </m:rPr>
                  <m:t xml:space="preserve">0</m:t>
                </m:r>
              </m:e>
            </m:d>
          </m:sup>
        </m:sSup>
      </m:oMath>
      <w:r>
        <w:rPr>
          <w:rFonts w:ascii="Times New Roman" w:hAnsi="Times New Roman" w:eastAsia="宋体" w:cs="Times New Roman" w:hint="eastAsia"/>
          <w:sz w:val="20"/>
          <w:szCs w:val="20"/>
          <w:lang w:val="en-US" w:eastAsia="zh-CN" w:bidi="ar-SA"/>
        </w:rPr>
        <w:t xml:space="preserve">。在反步法实现上，动态面控制（DSC）与指令滤波反步通过一阶/二阶滤波器避免对虚拟控制量解析求导，解决了"微分爆炸"问题</w:t>
      </w:r>
      <m:oMath>
        <m:sSup>
          <m:e/>
          <m:sup>
            <m:d>
              <m:dPr>
                <m:begChr m:val="["/>
                <m:endChr m:val="]"/>
                <m:grow m:val="1"/>
              </m:dPr>
              <m:e>
                <m:r>
                  <m:rPr>
                    <m:sty m:val="p"/>
                  </m:rPr>
                  <m:t xml:space="preserve">1</m:t>
                </m:r>
                <m:r>
                  <m:rPr>
                    <m:sty m:val="p"/>
                  </m:rPr>
                  <m:t xml:space="preserve">1</m:t>
                </m:r>
                <m:r>
                  <m:rPr>
                    <m:sty m:val="p"/>
                  </m:rPr>
                  <m:t xml:space="preserve">-</m:t>
                </m:r>
                <m:r>
                  <m:rPr>
                    <m:sty m:val="p"/>
                  </m:rPr>
                  <m:t xml:space="preserve">1</m:t>
                </m:r>
                <m:r>
                  <m:rPr>
                    <m:sty m:val="p"/>
                  </m:rPr>
                  <m:t xml:space="preserve">3</m:t>
                </m:r>
              </m:e>
            </m:d>
          </m:sup>
        </m:sSup>
      </m:oMath>
      <w:r>
        <w:rPr>
          <w:rFonts w:ascii="Times New Roman" w:hAnsi="Times New Roman" w:eastAsia="宋体" w:cs="Times New Roman" w:hint="eastAsia"/>
          <w:sz w:val="20"/>
          <w:szCs w:val="20"/>
          <w:lang w:val="en-US" w:eastAsia="zh-CN" w:bidi="ar-SA"/>
        </w:rPr>
        <w:t xml:space="preserve">。近期该框架已被推广到大包线飞行器的纵向控制</w:t>
      </w:r>
      <m:oMath>
        <m:sSup>
          <m:e/>
          <m:sup>
            <m:d>
              <m:dPr>
                <m:begChr m:val="["/>
                <m:endChr m:val="]"/>
                <m:grow m:val="1"/>
              </m:dPr>
              <m:e>
                <m:r>
                  <m:rPr>
                    <m:sty m:val="p"/>
                  </m:rPr>
                  <m:t xml:space="preserve">2</m:t>
                </m:r>
                <m:r>
                  <m:rPr>
                    <m:sty m:val="p"/>
                  </m:rPr>
                  <m:t xml:space="preserve">2</m:t>
                </m:r>
                <m:r>
                  <m:rPr>
                    <m:sty m:val="p"/>
                  </m:rPr>
                  <m:t xml:space="preserve">,</m:t>
                </m:r>
                <m:r>
                  <m:rPr>
                    <m:sty m:val="p"/>
                  </m:rPr>
                  <m:t xml:space="preserve">2</m:t>
                </m:r>
                <m:r>
                  <m:rPr>
                    <m:sty m:val="p"/>
                  </m:rPr>
                  <m:t xml:space="preserve">6</m:t>
                </m:r>
              </m:e>
            </m:d>
          </m:sup>
        </m:sSup>
      </m:oMath>
      <w:r>
        <w:rPr>
          <w:rFonts w:ascii="Times New Roman" w:hAnsi="Times New Roman" w:eastAsia="宋体" w:cs="Times New Roman" w:hint="eastAsia"/>
          <w:sz w:val="20"/>
          <w:szCs w:val="20"/>
          <w:lang w:val="en-US" w:eastAsia="zh-CN" w:bidi="ar-SA"/>
        </w:rPr>
        <w:t xml:space="preserve">。</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然而，现有文献对地效飞行器自适应控制的研究——包括自抗扰与增稳控制等纵向控制工作</w:t>
      </w:r>
      <m:oMath>
        <m:sSup>
          <m:e/>
          <m:sup>
            <m:d>
              <m:dPr>
                <m:begChr m:val="["/>
                <m:endChr m:val="]"/>
                <m:grow m:val="1"/>
              </m:dPr>
              <m:e>
                <m:r>
                  <m:rPr>
                    <m:sty m:val="p"/>
                  </m:rPr>
                  <m:t xml:space="preserve">2</m:t>
                </m:r>
                <m:r>
                  <m:rPr>
                    <m:sty m:val="p"/>
                  </m:rPr>
                  <m:t xml:space="preserve">5</m:t>
                </m:r>
              </m:e>
            </m:d>
          </m:sup>
        </m:sSup>
      </m:oMath>
      <w:r>
        <w:rPr>
          <w:rFonts w:ascii="Times New Roman" w:hAnsi="Times New Roman" w:eastAsia="宋体" w:cs="Times New Roman" w:hint="eastAsia"/>
          <w:sz w:val="20"/>
          <w:szCs w:val="20"/>
          <w:lang w:val="en-US" w:eastAsia="zh-CN" w:bidi="ar-SA"/>
        </w:rPr>
        <w:t xml:space="preserve">——多在</w:t>
      </w:r>
      <w:r>
        <w:rPr>
          <w:rFonts w:ascii="Times New Roman" w:hAnsi="Times New Roman" w:eastAsia="宋体" w:cs="Times New Roman" w:hint="eastAsia"/>
          <w:b/>
          <w:bCs/>
          <w:sz w:val="20"/>
          <w:szCs w:val="20"/>
          <w:lang w:val="en-US" w:eastAsia="zh-CN" w:bidi="ar-SA"/>
        </w:rPr>
        <w:t xml:space="preserve">无地效失配</w:t>
      </w:r>
      <w:r>
        <w:rPr>
          <w:rFonts w:ascii="Times New Roman" w:hAnsi="Times New Roman" w:eastAsia="宋体" w:cs="Times New Roman" w:hint="eastAsia"/>
          <w:sz w:val="20"/>
          <w:szCs w:val="20"/>
          <w:lang w:val="en-US" w:eastAsia="zh-CN" w:bidi="ar-SA"/>
        </w:rPr>
        <w:t xml:space="preserve">的假设下针对标称对象设计与验证，且很少讨论 RBF 自适应律从连续域设计走向</w:t>
      </w:r>
      <w:r>
        <w:rPr>
          <w:rFonts w:ascii="Times New Roman" w:hAnsi="Times New Roman" w:eastAsia="宋体" w:cs="Times New Roman" w:hint="eastAsia"/>
          <w:b/>
          <w:bCs/>
          <w:sz w:val="20"/>
          <w:szCs w:val="20"/>
          <w:lang w:val="en-US" w:eastAsia="zh-CN" w:bidi="ar-SA"/>
        </w:rPr>
        <w:t xml:space="preserve">数字实现</w:t>
      </w:r>
      <w:r>
        <w:rPr>
          <w:rFonts w:ascii="Times New Roman" w:hAnsi="Times New Roman" w:eastAsia="宋体" w:cs="Times New Roman" w:hint="eastAsia"/>
          <w:sz w:val="20"/>
          <w:szCs w:val="20"/>
          <w:lang w:val="en-US" w:eastAsia="zh-CN" w:bidi="ar-SA"/>
        </w:rPr>
        <w:t xml:space="preserve">时的稳定性约束——而连续时间自适应律在未建模动态下的鲁棒性缺陷早已被 Rohrs 反例揭示</w:t>
      </w:r>
      <m:oMath>
        <m:sSup>
          <m:e/>
          <m:sup>
            <m:d>
              <m:dPr>
                <m:begChr m:val="["/>
                <m:endChr m:val="]"/>
                <m:grow m:val="1"/>
              </m:dPr>
              <m:e>
                <m:r>
                  <m:rPr>
                    <m:sty m:val="p"/>
                  </m:rPr>
                  <m:t xml:space="preserve">1</m:t>
                </m:r>
                <m:r>
                  <m:rPr>
                    <m:sty m:val="p"/>
                  </m:rPr>
                  <m:t xml:space="preserve">5</m:t>
                </m:r>
              </m:e>
            </m:d>
          </m:sup>
        </m:sSup>
      </m:oMath>
      <w:r>
        <w:rPr>
          <w:rFonts w:ascii="Times New Roman" w:hAnsi="Times New Roman" w:eastAsia="宋体" w:cs="Times New Roman" w:hint="eastAsia"/>
          <w:sz w:val="20"/>
          <w:szCs w:val="20"/>
          <w:lang w:val="en-US" w:eastAsia="zh-CN" w:bidi="ar-SA"/>
        </w:rPr>
        <w:t xml:space="preserve">，离散时间自适应控制的 Lyapunov 综合也有其独立结论</w:t>
      </w:r>
      <m:oMath>
        <m:sSup>
          <m:e/>
          <m:sup>
            <m:d>
              <m:dPr>
                <m:begChr m:val="["/>
                <m:endChr m:val="]"/>
                <m:grow m:val="1"/>
              </m:dPr>
              <m:e>
                <m:r>
                  <m:rPr>
                    <m:sty m:val="p"/>
                  </m:rPr>
                  <m:t xml:space="preserve">1</m:t>
                </m:r>
                <m:r>
                  <m:rPr>
                    <m:sty m:val="p"/>
                  </m:rPr>
                  <m:t xml:space="preserve">6</m:t>
                </m:r>
                <m:r>
                  <m:rPr>
                    <m:sty m:val="p"/>
                  </m:rPr>
                  <m:t xml:space="preserve">-</m:t>
                </m:r>
                <m:r>
                  <m:rPr>
                    <m:sty m:val="p"/>
                  </m:rPr>
                  <m:t xml:space="preserve">1</m:t>
                </m:r>
                <m:r>
                  <m:rPr>
                    <m:sty m:val="p"/>
                  </m:rPr>
                  <m:t xml:space="preserve">7</m:t>
                </m:r>
              </m:e>
            </m:d>
          </m:sup>
        </m:sSup>
      </m:oMath>
      <w:r>
        <w:rPr>
          <w:rFonts w:ascii="Times New Roman" w:hAnsi="Times New Roman" w:eastAsia="宋体" w:cs="Times New Roman" w:hint="eastAsia"/>
          <w:sz w:val="20"/>
          <w:szCs w:val="20"/>
          <w:lang w:val="en-US" w:eastAsia="zh-CN" w:bidi="ar-SA"/>
        </w:rPr>
        <w:t xml:space="preserve">。本文的工作正是在这两点上展开。</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1.2  本文贡献</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本文以一架小型地效无人机为对象，完成以下工作：</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(1) </w:t>
      </w:r>
      <w:r>
        <w:rPr>
          <w:rFonts w:ascii="Times New Roman" w:hAnsi="Times New Roman" w:eastAsia="宋体" w:cs="Times New Roman" w:hint="eastAsia"/>
          <w:sz w:val="20"/>
          <w:szCs w:val="20"/>
          <w:lang w:val="en-US" w:eastAsia="zh-CN" w:bidi="ar-SA"/>
        </w:rPr>
        <w:t xml:space="preserve">建立含地效因子修正的七阶纵向非线性模型，并显式构造"名义模型/真实对象"失配（地效强度、RAM 效应、升力非线性），使自适应控制器的补偿对象可量化；</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(2) </w:t>
      </w:r>
      <w:r>
        <w:rPr>
          <w:rFonts w:ascii="Times New Roman" w:hAnsi="Times New Roman" w:eastAsia="宋体" w:cs="Times New Roman" w:hint="eastAsia"/>
          <w:sz w:val="20"/>
          <w:szCs w:val="20"/>
          <w:lang w:val="en-US" w:eastAsia="zh-CN" w:bidi="ar-SA"/>
        </w:rPr>
        <w:t xml:space="preserve">给出俯仰力矩高度导数 </w:t>
      </w:r>
      <m:oMath>
        <m:r>
          <m:t xml:space="preserve">∂</m:t>
        </m:r>
        <m:r>
          <m:t xml:space="preserve">M</m:t>
        </m:r>
        <m:r>
          <m:rPr>
            <m:sty m:val="p"/>
          </m:rPr>
          <m:t xml:space="preserve">/</m:t>
        </m:r>
        <m:r>
          <m:t xml:space="preserve">∂</m:t>
        </m:r>
        <m:r>
          <m:t xml:space="preserve">h</m:t>
        </m:r>
      </m:oMath>
      <w:r>
        <w:rPr>
          <w:rFonts w:ascii="Times New Roman" w:hAnsi="Times New Roman" w:eastAsia="宋体" w:cs="Times New Roman" w:hint="eastAsia"/>
          <w:sz w:val="20"/>
          <w:szCs w:val="20"/>
          <w:lang w:val="en-US" w:eastAsia="zh-CN" w:bidi="ar-SA"/>
        </w:rPr>
        <w:t xml:space="preserve"> 的</w:t>
      </w:r>
      <w:r>
        <w:rPr>
          <w:rFonts w:ascii="Times New Roman" w:hAnsi="Times New Roman" w:eastAsia="宋体" w:cs="Times New Roman" w:hint="eastAsia"/>
          <w:b/>
          <w:bCs/>
          <w:sz w:val="20"/>
          <w:szCs w:val="20"/>
          <w:lang w:val="en-US" w:eastAsia="zh-CN" w:bidi="ar-SA"/>
        </w:rPr>
        <w:t xml:space="preserve">分量分解</w:t>
      </w:r>
      <w:r>
        <w:rPr>
          <w:rFonts w:ascii="Times New Roman" w:hAnsi="Times New Roman" w:eastAsia="宋体" w:cs="Times New Roman" w:hint="eastAsia"/>
          <w:sz w:val="20"/>
          <w:szCs w:val="20"/>
          <w:lang w:val="en-US" w:eastAsia="zh-CN" w:bidi="ar-SA"/>
        </w:rPr>
        <w:t xml:space="preserve">，定量证明平尾下洗项是高度失稳的主导因素、机翼项是稳定因素，并给出各项随高度的变化规律；</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(3) </w:t>
      </w:r>
      <w:r>
        <w:rPr>
          <w:rFonts w:ascii="Times New Roman" w:hAnsi="Times New Roman" w:eastAsia="宋体" w:cs="Times New Roman" w:hint="eastAsia"/>
          <w:sz w:val="20"/>
          <w:szCs w:val="20"/>
          <w:lang w:val="en-US" w:eastAsia="zh-CN" w:bidi="ar-SA"/>
        </w:rPr>
        <w:t xml:space="preserve">定量证明浮沉-高度耦合模态失稳完全源于地效：等效关闭地效后该模态回到临界稳定；</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(4) </w:t>
      </w:r>
      <w:r>
        <w:rPr>
          <w:rFonts w:ascii="Times New Roman" w:hAnsi="Times New Roman" w:eastAsia="宋体" w:cs="Times New Roman" w:hint="eastAsia"/>
          <w:sz w:val="20"/>
          <w:szCs w:val="20"/>
          <w:lang w:val="en-US" w:eastAsia="zh-CN" w:bidi="ar-SA"/>
        </w:rPr>
        <w:t xml:space="preserve">设计三层自适应控制器，在力矩与阻力通道分别引入 RBF 网络与 </w:t>
      </w:r>
      <m:oMath>
        <m:r>
          <m:rPr>
            <m:sty m:val="p"/>
          </m:rPr>
          <m:t xml:space="preserve">tanh</m:t>
        </m:r>
      </m:oMath>
      <w:r>
        <w:rPr>
          <w:rFonts w:ascii="Times New Roman" w:hAnsi="Times New Roman" w:eastAsia="宋体" w:cs="Times New Roman" w:hint="eastAsia"/>
          <w:sz w:val="20"/>
          <w:szCs w:val="20"/>
          <w:lang w:val="en-US" w:eastAsia="zh-CN" w:bidi="ar-SA"/>
        </w:rPr>
        <w:t xml:space="preserve"> 鲁棒项，用 Lyapunov 方法证明闭环 UUB；</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(5) </w:t>
      </w:r>
      <w:r>
        <w:rPr>
          <w:rFonts w:ascii="Times New Roman" w:hAnsi="Times New Roman" w:eastAsia="宋体" w:cs="Times New Roman" w:hint="eastAsia"/>
          <w:sz w:val="20"/>
          <w:szCs w:val="20"/>
          <w:lang w:val="en-US" w:eastAsia="zh-CN" w:bidi="ar-SA"/>
        </w:rPr>
        <w:t xml:space="preserve">给出数字实现的离散稳定性判据 </w:t>
      </w:r>
      <m:oMath>
        <m:sSub>
          <m:e>
            <m:r>
              <m:t xml:space="preserve">T</m:t>
            </m:r>
          </m:e>
          <m:sub>
            <m:r>
              <m:t xml:space="preserve">s</m:t>
            </m:r>
          </m:sub>
        </m:sSub>
        <m:sSub>
          <m:e>
            <m:r>
              <m:rPr>
                <m:sty m:val="p"/>
              </m:rPr>
              <m:t xml:space="preserve">Γ</m:t>
            </m:r>
          </m:e>
          <m:sub>
            <m:r>
              <m:t xml:space="preserve">i</m:t>
            </m:r>
          </m:sub>
        </m:sSub>
        <m:sSup>
          <m:e>
            <m:d>
              <m:dPr>
                <m:begChr m:val="‖"/>
                <m:endChr m:val="‖"/>
                <m:grow m:val="1"/>
              </m:dPr>
              <m:e>
                <m:sSub>
                  <m:e>
                    <m:r>
                      <m:t xml:space="preserve">ϕ</m:t>
                    </m:r>
                  </m:e>
                  <m:sub>
                    <m:r>
                      <m:t xml:space="preserve">i</m:t>
                    </m:r>
                  </m:sub>
                </m:sSub>
              </m:e>
            </m:d>
          </m:e>
          <m:sup>
            <m:r>
              <m:rPr>
                <m:sty m:val="p"/>
              </m:rPr>
              <m:t xml:space="preserve">2</m:t>
            </m:r>
          </m:sup>
        </m:sSup>
        <m:r>
          <m:rPr>
            <m:sty m:val="p"/>
          </m:rPr>
          <m:t xml:space="preserve">&lt;</m:t>
        </m:r>
        <m:sSub>
          <m:e>
            <m:r>
              <m:t xml:space="preserve">k</m:t>
            </m:r>
          </m:e>
          <m:sub>
            <m:r>
              <m:t xml:space="preserve">i</m:t>
            </m:r>
          </m:sub>
        </m:sSub>
      </m:oMath>
      <w:r>
        <w:rPr>
          <w:rFonts w:ascii="Times New Roman" w:hAnsi="Times New Roman" w:eastAsia="宋体" w:cs="Times New Roman" w:hint="eastAsia"/>
          <w:sz w:val="20"/>
          <w:szCs w:val="20"/>
          <w:lang w:val="en-US" w:eastAsia="zh-CN" w:bidi="ar-SA"/>
        </w:rPr>
        <w:t xml:space="preserve">，从量纲与采样两个角度解释了双通道自适应增益相差三个数量级的原因；</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(6) </w:t>
      </w:r>
      <w:r>
        <w:rPr>
          <w:rFonts w:ascii="Times New Roman" w:hAnsi="Times New Roman" w:eastAsia="宋体" w:cs="Times New Roman" w:hint="eastAsia"/>
          <w:sz w:val="20"/>
          <w:szCs w:val="20"/>
          <w:lang w:val="en-US" w:eastAsia="zh-CN" w:bidi="ar-SA"/>
        </w:rPr>
        <w:t xml:space="preserve">通过消融、参数摄动、大气扰动、极限低空与蒙特卡洛统计完成验证，并用 Simulink 模型与纯 MATLAB 脚本做了交叉一致性校核。</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1.3  主要结果</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1  三种控制方案性能对比（真实对象，含地效失配/RAM 效应/升力非线性）</w:t>
      </w:r>
    </w:p>
    <w:tbl>
      <w:tblPr>
        <w:tblW w:w="84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778"/>
        <w:gridCol w:w="1814"/>
        <w:gridCol w:w="1984"/>
        <w:gridCol w:w="1871"/>
      </w:tblGrid>
      <w:tr>
        <w:trPr>
          <w:cantSplit/>
          <w:tblHeader/>
        </w:trPr>
        <w:tc>
          <w:tcPr>
            <w:tcW w:w="2778"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指标</w:t>
            </w:r>
          </w:p>
        </w:tc>
        <w:tc>
          <w:tcPr>
            <w:tcW w:w="181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RBF 自适应</w:t>
            </w:r>
          </w:p>
        </w:tc>
        <w:tc>
          <w:tcPr>
            <w:tcW w:w="198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动态逆+鲁棒</w:t>
            </w:r>
          </w:p>
        </w:tc>
        <w:tc>
          <w:tcPr>
            <w:tcW w:w="187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纯动态逆</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高度跟踪误差 RMS /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0.0100</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0.1938</w:t>
            </w:r>
          </w:p>
        </w:tc>
        <w:tc>
          <w:tcPr>
            <w:tcW w:w="187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0.2119</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高度误差峰值 /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0.0420</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0.2500</w:t>
            </w:r>
          </w:p>
        </w:tc>
        <w:tc>
          <w:tcPr>
            <w:tcW w:w="187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0.2706</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最低离地高度 /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0.1000</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0.0000</w:t>
            </w:r>
          </w:p>
        </w:tc>
        <w:tc>
          <w:tcPr>
            <w:tcW w:w="187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0.0000</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速度跟踪误差 RMS / (m/s)</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9.9000</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3.9000</w:t>
            </w:r>
          </w:p>
        </w:tc>
        <w:tc>
          <w:tcPr>
            <w:tcW w:w="187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3.7000</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蒙特卡洛通过率 / %</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86.7</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w:t>
            </w:r>
          </w:p>
        </w:tc>
        <w:tc>
          <w:tcPr>
            <w:tcW w:w="187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40.0</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高度误差 RMS 中位数 /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0.01040</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w:t>
            </w:r>
          </w:p>
        </w:tc>
        <w:tc>
          <w:tcPr>
            <w:tcW w:w="187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0.22322</w:t>
            </w:r>
          </w:p>
        </w:tc>
      </w:tr>
    </w:tbl>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000000"/>
          <w:sz w:val="32"/>
          <w:szCs w:val="32"/>
          <w:lang w:val="en-US" w:eastAsia="zh-CN" w:bidi="ar-SA"/>
        </w:rPr>
        <w:t xml:space="preserve">2  对象建模与地效气动模型</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2.1  参考构型与坐标系</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采用机体坐标系（</w:t>
      </w:r>
      <m:oMath>
        <m:sSub>
          <m:e>
            <m:r>
              <m:t xml:space="preserve">x</m:t>
            </m:r>
          </m:e>
          <m:sub>
            <m:r>
              <m:t xml:space="preserve">b</m:t>
            </m:r>
          </m:sub>
        </m:sSub>
      </m:oMath>
      <w:r>
        <w:rPr>
          <w:rFonts w:ascii="Times New Roman" w:hAnsi="Times New Roman" w:eastAsia="宋体" w:cs="Times New Roman" w:hint="eastAsia"/>
          <w:sz w:val="20"/>
          <w:szCs w:val="20"/>
          <w:lang w:val="en-US" w:eastAsia="zh-CN" w:bidi="ar-SA"/>
        </w:rPr>
        <w:t xml:space="preserve"> 指向机头、</w:t>
      </w:r>
      <m:oMath>
        <m:sSub>
          <m:e>
            <m:r>
              <m:t xml:space="preserve">y</m:t>
            </m:r>
          </m:e>
          <m:sub>
            <m:r>
              <m:t xml:space="preserve">b</m:t>
            </m:r>
          </m:sub>
        </m:sSub>
      </m:oMath>
      <w:r>
        <w:rPr>
          <w:rFonts w:ascii="Times New Roman" w:hAnsi="Times New Roman" w:eastAsia="宋体" w:cs="Times New Roman" w:hint="eastAsia"/>
          <w:sz w:val="20"/>
          <w:szCs w:val="20"/>
          <w:lang w:val="en-US" w:eastAsia="zh-CN" w:bidi="ar-SA"/>
        </w:rPr>
        <w:t xml:space="preserve"> 指向右翼、</w:t>
      </w:r>
      <m:oMath>
        <m:sSub>
          <m:e>
            <m:r>
              <m:t xml:space="preserve">z</m:t>
            </m:r>
          </m:e>
          <m:sub>
            <m:r>
              <m:t xml:space="preserve">b</m:t>
            </m:r>
          </m:sub>
        </m:sSub>
      </m:oMath>
      <w:r>
        <w:rPr>
          <w:rFonts w:ascii="Times New Roman" w:hAnsi="Times New Roman" w:eastAsia="宋体" w:cs="Times New Roman" w:hint="eastAsia"/>
          <w:sz w:val="20"/>
          <w:szCs w:val="20"/>
          <w:lang w:val="en-US" w:eastAsia="zh-CN" w:bidi="ar-SA"/>
        </w:rPr>
        <w:t xml:space="preserve"> 指向机腹），俯仰角速度 </w:t>
      </w:r>
      <m:oMath>
        <m:r>
          <m:t xml:space="preserve">q</m:t>
        </m:r>
      </m:oMath>
      <w:r>
        <w:rPr>
          <w:rFonts w:ascii="Times New Roman" w:hAnsi="Times New Roman" w:eastAsia="宋体" w:cs="Times New Roman" w:hint="eastAsia"/>
          <w:sz w:val="20"/>
          <w:szCs w:val="20"/>
          <w:lang w:val="en-US" w:eastAsia="zh-CN" w:bidi="ar-SA"/>
        </w:rPr>
        <w:t xml:space="preserve"> 与俯仰力矩 </w:t>
      </w:r>
      <m:oMath>
        <m:r>
          <m:t xml:space="preserve">M</m:t>
        </m:r>
      </m:oMath>
      <w:r>
        <w:rPr>
          <w:rFonts w:ascii="Times New Roman" w:hAnsi="Times New Roman" w:eastAsia="宋体" w:cs="Times New Roman" w:hint="eastAsia"/>
          <w:sz w:val="20"/>
          <w:szCs w:val="20"/>
          <w:lang w:val="en-US" w:eastAsia="zh-CN" w:bidi="ar-SA"/>
        </w:rPr>
        <w:t xml:space="preserve"> 均以抬头为正。参考构型的主要参数见表 2。地效飞行高度带取 </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t xml:space="preserve">∼</m:t>
        </m:r>
        <m:r>
          <m:rPr>
            <m:sty m:val="p"/>
          </m:rPr>
          <m:t xml:space="preserve">0</m:t>
        </m:r>
        <m:r>
          <m:rPr>
            <m:sty m:val="p"/>
          </m:rPr>
          <m:t xml:space="preserve">.</m:t>
        </m:r>
        <m:r>
          <m:rPr>
            <m:sty m:val="p"/>
          </m:rPr>
          <m:t xml:space="preserve">5</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0"/>
          <w:szCs w:val="20"/>
          <w:lang w:val="en-US" w:eastAsia="zh-CN" w:bidi="ar-SA"/>
        </w:rPr>
        <w:t xml:space="preserve">，对应 </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0</m:t>
        </m:r>
        <m:r>
          <m:rPr>
            <m:sty m:val="p"/>
          </m:rPr>
          <m:t xml:space="preserve">2</m:t>
        </m:r>
        <m:r>
          <m:rPr>
            <m:sty m:val="p"/>
          </m:rPr>
          <m:t xml:space="preserve">1</m:t>
        </m:r>
        <m:r>
          <m:t xml:space="preserve">∼</m:t>
        </m:r>
        <m:r>
          <m:rPr>
            <m:sty m:val="p"/>
          </m:rPr>
          <m:t xml:space="preserve">0</m:t>
        </m:r>
        <m:r>
          <m:rPr>
            <m:sty m:val="p"/>
          </m:rPr>
          <m:t xml:space="preserve">.</m:t>
        </m:r>
        <m:r>
          <m:rPr>
            <m:sty m:val="p"/>
          </m:rPr>
          <m:t xml:space="preserve">2</m:t>
        </m:r>
        <m:r>
          <m:rPr>
            <m:sty m:val="p"/>
          </m:rPr>
          <m:t xml:space="preserve">0</m:t>
        </m:r>
        <m:r>
          <m:rPr>
            <m:sty m:val="p"/>
          </m:rPr>
          <m:t xml:space="preserve">8</m:t>
        </m:r>
      </m:oMath>
      <w:r>
        <w:rPr>
          <w:rFonts w:ascii="Times New Roman" w:hAnsi="Times New Roman" w:eastAsia="宋体" w:cs="Times New Roman" w:hint="eastAsia"/>
          <w:sz w:val="20"/>
          <w:szCs w:val="20"/>
          <w:lang w:val="en-US" w:eastAsia="zh-CN" w:bidi="ar-SA"/>
        </w:rPr>
        <w:t xml:space="preserve">。基本假设：（1）忽略横侧向运动，纵向与横侧向解耦；（2）地面为刚性平面，忽略波浪与粗糙度；（3）气动力准定常，忽略非定常迟滞；（4）阵风按相对气流方向修正，忽略阵风变化率引起的附加惯性项。</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2  参考构型主要参数</w:t>
      </w:r>
    </w:p>
    <w:tbl>
      <w:tblPr>
        <w:tblW w:w="64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1361"/>
        <w:gridCol w:w="737"/>
        <w:gridCol w:w="1134"/>
        <w:gridCol w:w="1361"/>
        <w:gridCol w:w="737"/>
        <w:gridCol w:w="1134"/>
      </w:tblGrid>
      <w:tr>
        <w:trPr>
          <w:cantSplit/>
          <w:tblHeader/>
        </w:trPr>
        <w:tc>
          <w:tcPr>
            <w:tcW w:w="1361"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参数</w:t>
            </w:r>
          </w:p>
        </w:tc>
        <w:tc>
          <w:tcPr>
            <w:tcW w:w="73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符号</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取值</w:t>
            </w:r>
          </w:p>
        </w:tc>
        <w:tc>
          <w:tcPr>
            <w:tcW w:w="1361"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参数</w:t>
            </w:r>
          </w:p>
        </w:tc>
        <w:tc>
          <w:tcPr>
            <w:tcW w:w="73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符号</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取值</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翼展</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b</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2.40 m</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质量</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m</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12.0 kg</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弦长</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c</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0.40 m</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俯仰惯量</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I_yy</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1.15 kg·m²</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机翼面积</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S</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0.96 m²</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最大推力</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Tₘₐₓ</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35 N</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展弦比</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AR</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6.0</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巡航速度</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V₀</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18 m/s</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零升迎角</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α_L0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−3.0°</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巡航高度</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h₀</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0.20 m</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平尾面积</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Sₜ</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0.18 m²</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尾力臂</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lₜ</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0.95 m</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平尾安装角</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iₜ</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−2.0°</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平尾抬高量</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Δ zₜ</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0.30 m</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舵机时间常数</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τₑ</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0.05 s</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发动机时间常数</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τ_T</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0.15 s</w:t>
            </w:r>
          </w:p>
        </w:tc>
      </w:tr>
    </w:tbl>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2.2  地面效应气动模型</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定义地效因子 </w:t>
      </w:r>
      <m:oMath>
        <m:r>
          <m:t xml:space="preserve">κ</m:t>
        </m:r>
        <m:d>
          <m:dPr>
            <m:begChr m:val="("/>
            <m:endChr m:val=")"/>
            <m:grow m:val="1"/>
          </m:dPr>
          <m:e>
            <m:r>
              <m:t xml:space="preserve">h</m:t>
            </m:r>
          </m:e>
        </m:d>
      </m:oMath>
      <w:r>
        <w:rPr>
          <w:rFonts w:ascii="Times New Roman" w:hAnsi="Times New Roman" w:eastAsia="宋体" w:cs="Times New Roman" w:hint="eastAsia"/>
          <w:sz w:val="20"/>
          <w:szCs w:val="20"/>
          <w:lang w:val="en-US" w:eastAsia="zh-CN" w:bidi="ar-SA"/>
        </w:rPr>
        <w:t xml:space="preserve"> 为诱导下洗的保留系数：</w:t>
      </w:r>
      <m:oMath>
        <m:r>
          <m:t xml:space="preserve">κ</m:t>
        </m:r>
        <m:r>
          <m:rPr>
            <m:sty m:val="p"/>
          </m:rPr>
          <m:t xml:space="preserve">=</m:t>
        </m:r>
        <m:r>
          <m:rPr>
            <m:sty m:val="p"/>
          </m:rPr>
          <m:t xml:space="preserve">1</m:t>
        </m:r>
      </m:oMath>
      <w:r>
        <w:rPr>
          <w:rFonts w:ascii="Times New Roman" w:hAnsi="Times New Roman" w:eastAsia="宋体" w:cs="Times New Roman" w:hint="eastAsia"/>
          <w:sz w:val="20"/>
          <w:szCs w:val="20"/>
          <w:lang w:val="en-US" w:eastAsia="zh-CN" w:bidi="ar-SA"/>
        </w:rPr>
        <w:t xml:space="preserve"> 对应自由空气，</w:t>
      </w:r>
      <m:oMath>
        <m:r>
          <m:t xml:space="preserve">κ</m:t>
        </m:r>
        <m: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 对应完全贴地。采用如下单参数族模型：</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κ</m:t>
                </m:r>
                <m:d>
                  <m:dPr>
                    <m:begChr m:val="("/>
                    <m:endChr m:val=")"/>
                    <m:grow m:val="1"/>
                  </m:dPr>
                  <m:e>
                    <m:r>
                      <m:t xml:space="preserve">h</m:t>
                    </m:r>
                  </m:e>
                </m:d>
                <m:r>
                  <m:rPr>
                    <m:sty m:val="p"/>
                  </m:rPr>
                  <m:t xml:space="preserve">=</m:t>
                </m:r>
                <m:f>
                  <m:fPr/>
                  <m:num>
                    <m:sSup>
                      <m:e>
                        <m:r>
                          <m:t xml:space="preserve">x</m:t>
                        </m:r>
                      </m:e>
                      <m:sup>
                        <m:r>
                          <m:t xml:space="preserve">n</m:t>
                        </m:r>
                      </m:sup>
                    </m:sSup>
                  </m:num>
                  <m:den>
                    <m:r>
                      <m:t xml:space="preserve">A</m:t>
                    </m:r>
                    <m:r>
                      <m:rPr>
                        <m:sty m:val="p"/>
                      </m:rPr>
                      <m:t xml:space="preserve">+</m:t>
                    </m:r>
                    <m:sSup>
                      <m:e>
                        <m:r>
                          <m:t xml:space="preserve">x</m:t>
                        </m:r>
                      </m:e>
                      <m:sup>
                        <m:r>
                          <m:t xml:space="preserve">n</m:t>
                        </m:r>
                      </m:sup>
                    </m:sSup>
                  </m:den>
                </m:f>
                <m:r>
                  <m:rPr>
                    <m:sty m:val="p"/>
                  </m:rPr>
                  <m:t xml:space="preserve">,</m:t>
                </m:r>
                <m:r>
                  <m:t xml:space="preserve">  </m:t>
                </m:r>
                <m:r>
                  <m:t xml:space="preserve">x</m:t>
                </m:r>
                <m:r>
                  <m:rPr>
                    <m:sty m:val="p"/>
                  </m:rPr>
                  <m:t xml:space="preserve">=</m:t>
                </m:r>
                <m:f>
                  <m:fPr/>
                  <m:num>
                    <m:r>
                      <m:t xml:space="preserve">h</m:t>
                    </m:r>
                  </m:num>
                  <m:den>
                    <m:r>
                      <m:t xml:space="preserve">b</m:t>
                    </m:r>
                  </m:den>
                </m:f>
              </m:oMath>
            </m:oMathPara>
          </w:p>
        </w:tc>
        <w:tc>
          <w:tcPr>
            <w:tcW w:w="1134" w:type="dxa"/>
            <w:vAlign w:val="center"/>
          </w:tcPr>
          <w:p>
            <w:pPr>
              <w:spacing w:before="120" w:after="120" w:line="240" w:lineRule="auto"/>
              <w:ind w:firstLine="0" w:firstLineChars="0"/>
              <w:jc w:val="right"/>
            </w:pPr>
            <w:r>
              <w:rPr/>
              <w:t xml:space="preserve">(1)</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式中形状参数取 </w:t>
      </w:r>
      <m:oMath>
        <m:r>
          <m:t xml:space="preserve">A</m:t>
        </m:r>
        <m:r>
          <m:rPr>
            <m:sty m:val="p"/>
          </m:rPr>
          <m:t xml:space="preserve">=</m:t>
        </m:r>
        <m:r>
          <m:rPr>
            <m:sty m:val="p"/>
          </m:rPr>
          <m:t xml:space="preserve">0</m:t>
        </m:r>
        <m:r>
          <m:rPr>
            <m:sty m:val="p"/>
          </m:rPr>
          <m:t xml:space="preserve">.</m:t>
        </m:r>
        <m:r>
          <m:rPr>
            <m:sty m:val="p"/>
          </m:rPr>
          <m:t xml:space="preserve">0</m:t>
        </m:r>
        <m:r>
          <m:rPr>
            <m:sty m:val="p"/>
          </m:rPr>
          <m:t xml:space="preserve">6</m:t>
        </m:r>
        <m:r>
          <m:rPr>
            <m:sty m:val="p"/>
          </m:rPr>
          <m:t xml:space="preserve">4</m:t>
        </m:r>
        <m:r>
          <m:rPr>
            <m:sty m:val="p"/>
          </m:rPr>
          <m:t xml:space="preserve">1</m:t>
        </m:r>
      </m:oMath>
      <w:r>
        <w:rPr>
          <w:rFonts w:ascii="Times New Roman" w:hAnsi="Times New Roman" w:eastAsia="宋体" w:cs="Times New Roman" w:hint="eastAsia"/>
          <w:sz w:val="20"/>
          <w:szCs w:val="20"/>
          <w:lang w:val="en-US" w:eastAsia="zh-CN" w:bidi="ar-SA"/>
        </w:rPr>
        <w:t xml:space="preserve">、</w:t>
      </w:r>
      <m:oMath>
        <m:r>
          <m:t xml:space="preserve">n</m:t>
        </m:r>
        <m:r>
          <m:rPr>
            <m:sty m:val="p"/>
          </m:rPr>
          <m:t xml:space="preserve">=</m:t>
        </m:r>
        <m:r>
          <m:rPr>
            <m:sty m:val="p"/>
          </m:rPr>
          <m:t xml:space="preserve">1</m:t>
        </m:r>
        <m:r>
          <m:rPr>
            <m:sty m:val="p"/>
          </m:rPr>
          <m:t xml:space="preserve">.</m:t>
        </m:r>
        <m:r>
          <m:rPr>
            <m:sty m:val="p"/>
          </m:rPr>
          <m:t xml:space="preserve">4</m:t>
        </m:r>
        <m:r>
          <m:rPr>
            <m:sty m:val="p"/>
          </m:rPr>
          <m:t xml:space="preserve">6</m:t>
        </m:r>
        <m:r>
          <m:rPr>
            <m:sty m:val="p"/>
          </m:rPr>
          <m:t xml:space="preserve">2</m:t>
        </m:r>
        <m:r>
          <m:rPr>
            <m:sty m:val="p"/>
          </m:rPr>
          <m:t xml:space="preserve">2</m:t>
        </m:r>
      </m:oMath>
      <w:r>
        <w:rPr>
          <w:rFonts w:ascii="Times New Roman" w:hAnsi="Times New Roman" w:eastAsia="宋体" w:cs="Times New Roman" w:hint="eastAsia"/>
          <w:sz w:val="20"/>
          <w:szCs w:val="20"/>
          <w:lang w:val="en-US" w:eastAsia="zh-CN" w:bidi="ar-SA"/>
        </w:rPr>
        <w:t xml:space="preserve">。该式是一个物理动机明确的单参数族模型：</w:t>
      </w:r>
      <m:oMath>
        <m:r>
          <m:t xml:space="preserve">h</m:t>
        </m:r>
        <m: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 时 </w:t>
      </w:r>
      <m:oMath>
        <m:r>
          <m:t xml:space="preserve">κ</m:t>
        </m:r>
        <m: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w:t>
      </w:r>
      <m:oMath>
        <m:r>
          <m:t xml:space="preserve">h</m:t>
        </m:r>
        <m:r>
          <m:t xml:space="preserve">→</m:t>
        </m:r>
        <m:r>
          <m:t xml:space="preserve">∞</m:t>
        </m:r>
      </m:oMath>
      <w:r>
        <w:rPr>
          <w:rFonts w:ascii="Times New Roman" w:hAnsi="Times New Roman" w:eastAsia="宋体" w:cs="Times New Roman" w:hint="eastAsia"/>
          <w:sz w:val="20"/>
          <w:szCs w:val="20"/>
          <w:lang w:val="en-US" w:eastAsia="zh-CN" w:bidi="ar-SA"/>
        </w:rPr>
        <w:t xml:space="preserve"> 时 </w:t>
      </w:r>
      <m:oMath>
        <m:r>
          <m:t xml:space="preserve">κ</m:t>
        </m:r>
        <m:r>
          <m:t xml:space="preserve">→</m:t>
        </m:r>
        <m:r>
          <m:rPr>
            <m:sty m:val="p"/>
          </m:rPr>
          <m:t xml:space="preserve">1</m:t>
        </m:r>
      </m:oMath>
      <w:r>
        <w:rPr>
          <w:rFonts w:ascii="Times New Roman" w:hAnsi="Times New Roman" w:eastAsia="宋体" w:cs="Times New Roman" w:hint="eastAsia"/>
          <w:sz w:val="20"/>
          <w:szCs w:val="20"/>
          <w:lang w:val="en-US" w:eastAsia="zh-CN" w:bidi="ar-SA"/>
        </w:rPr>
        <w:t xml:space="preserve">，参数按公开文献报告的地效随高度单调增强并趋于饱和的趋势整定</w:t>
      </w:r>
      <m:oMath>
        <m:sSup>
          <m:e/>
          <m:sup>
            <m:d>
              <m:dPr>
                <m:begChr m:val="["/>
                <m:endChr m:val="]"/>
                <m:grow m:val="1"/>
              </m:dPr>
              <m:e>
                <m:r>
                  <m:rPr>
                    <m:sty m:val="p"/>
                  </m:rPr>
                  <m:t xml:space="preserve">1</m:t>
                </m:r>
                <m:r>
                  <m:rPr>
                    <m:sty m:val="p"/>
                  </m:rPr>
                  <m:t xml:space="preserve">,</m:t>
                </m:r>
                <m:r>
                  <m:rPr>
                    <m:sty m:val="p"/>
                  </m:rPr>
                  <m:t xml:space="preserve">3</m:t>
                </m:r>
                <m:r>
                  <m:rPr>
                    <m:sty m:val="p"/>
                  </m:rPr>
                  <m:t xml:space="preserve">-</m:t>
                </m:r>
                <m:r>
                  <m:rPr>
                    <m:sty m:val="p"/>
                  </m:rPr>
                  <m:t xml:space="preserve">4</m:t>
                </m:r>
              </m:e>
            </m:d>
          </m:sup>
        </m:sSup>
      </m:oMath>
      <w:r>
        <w:rPr>
          <w:rFonts w:ascii="Times New Roman" w:hAnsi="Times New Roman" w:eastAsia="宋体" w:cs="Times New Roman" w:hint="eastAsia"/>
          <w:sz w:val="20"/>
          <w:szCs w:val="20"/>
          <w:lang w:val="en-US" w:eastAsia="zh-CN" w:bidi="ar-SA"/>
        </w:rPr>
        <w:t xml:space="preserve">。</w:t>
      </w:r>
      <w:r>
        <w:rPr>
          <w:rFonts w:ascii="Times New Roman" w:hAnsi="Times New Roman" w:eastAsia="宋体" w:cs="Times New Roman" w:hint="eastAsia"/>
          <w:b/>
          <w:bCs/>
          <w:sz w:val="20"/>
          <w:szCs w:val="20"/>
          <w:lang w:val="en-US" w:eastAsia="zh-CN" w:bidi="ar-SA"/>
        </w:rPr>
        <w:t xml:space="preserve">需要明确的是</w:t>
      </w:r>
      <w:r>
        <w:rPr>
          <w:rFonts w:ascii="Times New Roman" w:hAnsi="Times New Roman" w:eastAsia="宋体" w:cs="Times New Roman" w:hint="eastAsia"/>
          <w:sz w:val="20"/>
          <w:szCs w:val="20"/>
          <w:lang w:val="en-US" w:eastAsia="zh-CN" w:bidi="ar-SA"/>
        </w:rPr>
        <w:t xml:space="preserve">：本文不对该模型作"已由风洞/CFD 数据定量标定"的声称；针对本构型的 CFD 标定属于后续工作（见 6.1 节），而本文关注的是在这一类模型失配下控制器能否安全工作。地效作用下诱导阻力与有效升力线斜率分别为：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C</m:t>
                    </m:r>
                  </m:e>
                  <m:sub>
                    <m:r>
                      <m:t xml:space="preserve">D</m:t>
                    </m:r>
                    <m:r>
                      <m:t xml:space="preserve">i</m:t>
                    </m:r>
                  </m:sub>
                </m:sSub>
                <m:d>
                  <m:dPr>
                    <m:begChr m:val="("/>
                    <m:endChr m:val=")"/>
                    <m:grow m:val="1"/>
                  </m:dPr>
                  <m:e>
                    <m:r>
                      <m:t xml:space="preserve">h</m:t>
                    </m:r>
                  </m:e>
                </m:d>
                <m:r>
                  <m:rPr>
                    <m:sty m:val="p"/>
                  </m:rPr>
                  <m:t xml:space="preserve">=</m:t>
                </m:r>
                <m:f>
                  <m:fPr/>
                  <m:num>
                    <m:sSubSup>
                      <m:e>
                        <m:r>
                          <m:t xml:space="preserve">C</m:t>
                        </m:r>
                      </m:e>
                      <m:sub>
                        <m:r>
                          <m:t xml:space="preserve">L</m:t>
                        </m:r>
                      </m:sub>
                      <m:sup>
                        <m:r>
                          <m:rPr>
                            <m:sty m:val="p"/>
                          </m:rPr>
                          <m:t xml:space="preserve">2</m:t>
                        </m:r>
                      </m:sup>
                    </m:sSubSup>
                    <m:r>
                      <m:rPr>
                        <m:sty m:val="p"/>
                      </m:rPr>
                      <m:t xml:space="preserve"> </m:t>
                    </m:r>
                    <m:r>
                      <m:t xml:space="preserve">κ</m:t>
                    </m:r>
                    <m:d>
                      <m:dPr>
                        <m:begChr m:val="("/>
                        <m:endChr m:val=")"/>
                        <m:grow m:val="1"/>
                      </m:dPr>
                      <m:e>
                        <m:r>
                          <m:t xml:space="preserve">h</m:t>
                        </m:r>
                      </m:e>
                    </m:d>
                  </m:num>
                  <m:den>
                    <m:r>
                      <m:t xml:space="preserve">π</m:t>
                    </m:r>
                    <m:r>
                      <m:rPr>
                        <m:sty m:val="p"/>
                      </m:rPr>
                      <m:t xml:space="preserve"> </m:t>
                    </m:r>
                    <m:r>
                      <m:t xml:space="preserve">A</m:t>
                    </m:r>
                    <m:r>
                      <m:t xml:space="preserve">R</m:t>
                    </m:r>
                    <m:r>
                      <m:rPr>
                        <m:sty m:val="p"/>
                      </m:rPr>
                      <m:t xml:space="preserve"> </m:t>
                    </m:r>
                    <m:r>
                      <m:t xml:space="preserve">e</m:t>
                    </m:r>
                  </m:den>
                </m:f>
                <m:r>
                  <m:rPr>
                    <m:sty m:val="p"/>
                  </m:rPr>
                  <m:t xml:space="preserve">,</m:t>
                </m:r>
                <m:r>
                  <m:t xml:space="preserve">  </m:t>
                </m:r>
                <m:sSub>
                  <m:e>
                    <m:r>
                      <m:t xml:space="preserve">a</m:t>
                    </m:r>
                  </m:e>
                  <m:sub>
                    <m:r>
                      <m:t xml:space="preserve">w</m:t>
                    </m:r>
                  </m:sub>
                </m:sSub>
                <m:d>
                  <m:dPr>
                    <m:begChr m:val="("/>
                    <m:endChr m:val=")"/>
                    <m:grow m:val="1"/>
                  </m:dPr>
                  <m:e>
                    <m:r>
                      <m:t xml:space="preserve">h</m:t>
                    </m:r>
                  </m:e>
                </m:d>
                <m:r>
                  <m:rPr>
                    <m:sty m:val="p"/>
                  </m:rPr>
                  <m:t xml:space="preserve">=</m:t>
                </m:r>
                <m:f>
                  <m:fPr/>
                  <m:num>
                    <m:sSub>
                      <m:e>
                        <m:r>
                          <m:t xml:space="preserve">a</m:t>
                        </m:r>
                      </m:e>
                      <m:sub>
                        <m:r>
                          <m:rPr>
                            <m:sty m:val="p"/>
                          </m:rPr>
                          <m:t xml:space="preserve">0</m:t>
                        </m:r>
                      </m:sub>
                    </m:sSub>
                  </m:num>
                  <m:den>
                    <m:r>
                      <m:rPr>
                        <m:sty m:val="p"/>
                      </m:rPr>
                      <m:t xml:space="preserve">1</m:t>
                    </m:r>
                    <m:r>
                      <m:rPr>
                        <m:sty m:val="p"/>
                      </m:rPr>
                      <m:t xml:space="preserve">+</m:t>
                    </m:r>
                    <m:sSub>
                      <m:e>
                        <m:r>
                          <m:t xml:space="preserve">a</m:t>
                        </m:r>
                      </m:e>
                      <m:sub>
                        <m:r>
                          <m:rPr>
                            <m:sty m:val="p"/>
                          </m:rPr>
                          <m:t xml:space="preserve">0</m:t>
                        </m:r>
                      </m:sub>
                    </m:sSub>
                    <m:r>
                      <m:rPr>
                        <m:sty m:val="p"/>
                      </m:rPr>
                      <m:t xml:space="preserve"> </m:t>
                    </m:r>
                    <m:r>
                      <m:t xml:space="preserve">κ</m:t>
                    </m:r>
                    <m:d>
                      <m:dPr>
                        <m:begChr m:val="("/>
                        <m:endChr m:val=")"/>
                        <m:grow m:val="1"/>
                      </m:dPr>
                      <m:e>
                        <m:r>
                          <m:t xml:space="preserve">h</m:t>
                        </m:r>
                      </m:e>
                    </m:d>
                    <m:r>
                      <m:rPr>
                        <m:sty m:val="p"/>
                      </m:rPr>
                      <m:t xml:space="preserve">/</m:t>
                    </m:r>
                    <m:d>
                      <m:dPr>
                        <m:begChr m:val="("/>
                        <m:endChr m:val=")"/>
                        <m:grow m:val="1"/>
                      </m:dPr>
                      <m:e>
                        <m:r>
                          <m:t xml:space="preserve">π</m:t>
                        </m:r>
                        <m:r>
                          <m:rPr>
                            <m:sty m:val="p"/>
                          </m:rPr>
                          <m:t xml:space="preserve"> </m:t>
                        </m:r>
                        <m:r>
                          <m:t xml:space="preserve">A</m:t>
                        </m:r>
                        <m:r>
                          <m:t xml:space="preserve">R</m:t>
                        </m:r>
                        <m:r>
                          <m:rPr>
                            <m:sty m:val="p"/>
                          </m:rPr>
                          <m:t xml:space="preserve"> </m:t>
                        </m:r>
                        <m:r>
                          <m:t xml:space="preserve">e</m:t>
                        </m:r>
                      </m:e>
                    </m:d>
                  </m:den>
                </m:f>
              </m:oMath>
            </m:oMathPara>
          </w:p>
        </w:tc>
        <w:tc>
          <w:tcPr>
            <w:tcW w:w="1134" w:type="dxa"/>
            <w:vAlign w:val="center"/>
          </w:tcPr>
          <w:p>
            <w:pPr>
              <w:spacing w:before="120" w:after="120" w:line="240" w:lineRule="auto"/>
              <w:ind w:firstLine="0" w:firstLineChars="0"/>
              <w:jc w:val="right"/>
            </w:pPr>
            <w:r>
              <w:rPr/>
              <w:t xml:space="preserve">(2)</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平尾处的下洗角同样按 </w:t>
      </w:r>
      <m:oMath>
        <m:r>
          <m:t xml:space="preserve">κ</m:t>
        </m:r>
      </m:oMath>
      <w:r>
        <w:rPr>
          <w:rFonts w:ascii="Times New Roman" w:hAnsi="Times New Roman" w:eastAsia="宋体" w:cs="Times New Roman" w:hint="eastAsia"/>
          <w:sz w:val="20"/>
          <w:szCs w:val="20"/>
          <w:lang w:val="en-US" w:eastAsia="zh-CN" w:bidi="ar-SA"/>
        </w:rPr>
        <w:t xml:space="preserve"> 衰减，</w:t>
      </w:r>
      <m:oMath>
        <m:r>
          <m:t xml:space="preserve">ε</m:t>
        </m:r>
        <m:d>
          <m:dPr>
            <m:begChr m:val="("/>
            <m:endChr m:val=")"/>
            <m:grow m:val="1"/>
          </m:dPr>
          <m:e>
            <m:r>
              <m:t xml:space="preserve">h</m:t>
            </m:r>
            <m:r>
              <m:rPr>
                <m:sty m:val="p"/>
              </m:rPr>
              <m:t xml:space="preserve">,</m:t>
            </m:r>
            <m:r>
              <m:t xml:space="preserve">α</m:t>
            </m:r>
          </m:e>
        </m:d>
        <m:r>
          <m:rPr>
            <m:sty m:val="p"/>
          </m:rPr>
          <m:t xml:space="preserve">=</m:t>
        </m:r>
        <m:d>
          <m:dPr>
            <m:begChr m:val="("/>
            <m:endChr m:val=")"/>
            <m:grow m:val="1"/>
          </m:dPr>
          <m:e>
            <m:sSub>
              <m:e>
                <m:r>
                  <m:t xml:space="preserve">ε</m:t>
                </m:r>
              </m:e>
              <m:sub>
                <m:r>
                  <m:rPr>
                    <m:sty m:val="p"/>
                  </m:rPr>
                  <m:t xml:space="preserve">0</m:t>
                </m:r>
              </m:sub>
            </m:sSub>
            <m:r>
              <m:rPr>
                <m:sty m:val="p"/>
              </m:rPr>
              <m:t xml:space="preserve">+</m:t>
            </m:r>
            <m:sSub>
              <m:e>
                <m:r>
                  <m:t xml:space="preserve">ε</m:t>
                </m:r>
              </m:e>
              <m:sub>
                <m:r>
                  <m:t xml:space="preserve">α</m:t>
                </m:r>
              </m:sub>
            </m:sSub>
            <m:r>
              <m:t xml:space="preserve">α</m:t>
            </m:r>
          </m:e>
        </m:d>
        <m:r>
          <m:rPr>
            <m:sty m:val="p"/>
          </m:rPr>
          <m:t xml:space="preserve"> </m:t>
        </m:r>
        <m:r>
          <m:t xml:space="preserve">κ</m:t>
        </m:r>
        <m:d>
          <m:dPr>
            <m:begChr m:val="("/>
            <m:endChr m:val=")"/>
            <m:grow m:val="1"/>
          </m:dPr>
          <m:e>
            <m:r>
              <m:t xml:space="preserve">h</m:t>
            </m:r>
          </m:e>
        </m:d>
      </m:oMath>
      <w:r>
        <w:rPr>
          <w:rFonts w:ascii="Times New Roman" w:hAnsi="Times New Roman" w:eastAsia="宋体" w:cs="Times New Roman" w:hint="eastAsia"/>
          <w:sz w:val="20"/>
          <w:szCs w:val="20"/>
          <w:lang w:val="en-US" w:eastAsia="zh-CN" w:bidi="ar-SA"/>
        </w:rPr>
        <w:t xml:space="preserve">。图 1 给出地效因子、升力线斜率增强倍数与诱导阻力随高度的变化。</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1437698"/>
            <wp:effectExtent l="0" t="0" r="0" b="0"/>
            <wp:docPr id="1" name="image1.png" descr="图 1  地效因子 κ(h) 与有效升力线斜率、诱导阻力随离地高度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图 1  地效因子 κ(h) 与有效升力线斜率、诱导阻力随离地高度的变化"/>
                    <pic:cNvPicPr/>
                  </pic:nvPicPr>
                  <pic:blipFill>
                    <a:blip r:embed="rId5"/>
                    <a:stretch>
                      <a:fillRect/>
                    </a:stretch>
                  </pic:blipFill>
                  <pic:spPr>
                    <a:xfrm>
                      <a:off x="0" y="0"/>
                      <a:ext cx="3240000" cy="1437698"/>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1  地效因子 κ(h) 与有效升力线斜率、诱导阻力随离地高度的变化</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3  地效因子与有效升力线斜率（名义模型与真实对象）</w:t>
      </w:r>
    </w:p>
    <w:tbl>
      <w:tblPr>
        <w:tblW w:w="79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964"/>
        <w:gridCol w:w="964"/>
        <w:gridCol w:w="1134"/>
        <w:gridCol w:w="1191"/>
        <w:gridCol w:w="1191"/>
        <w:gridCol w:w="1191"/>
        <w:gridCol w:w="1361"/>
      </w:tblGrid>
      <w:tr>
        <w:trPr>
          <w:cantSplit/>
          <w:tblHeader/>
        </w:trPr>
        <w:tc>
          <w:tcPr>
            <w:tcW w:w="96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h / m</w:t>
            </w:r>
          </w:p>
        </w:tc>
        <w:tc>
          <w:tcPr>
            <w:tcW w:w="96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h/b</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κₙₒₘ</w:t>
            </w:r>
          </w:p>
        </w:tc>
        <w:tc>
          <w:tcPr>
            <w:tcW w:w="119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κ_true</w:t>
            </w:r>
          </w:p>
        </w:tc>
        <w:tc>
          <w:tcPr>
            <w:tcW w:w="119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a_w,nom</w:t>
            </w:r>
          </w:p>
        </w:tc>
        <w:tc>
          <w:tcPr>
            <w:tcW w:w="119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a_w,true</w:t>
            </w:r>
          </w:p>
        </w:tc>
        <w:tc>
          <w:tcPr>
            <w:tcW w:w="136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a_w 增幅 / %</w:t>
            </w:r>
          </w:p>
        </w:tc>
      </w:tr>
      <w:tr>
        <w:trPr>
          <w:cantSplit/>
        </w:trPr>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0.05</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0.0208</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0.0515</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0.1266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5.7902</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5.6372</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34.28</w:t>
            </w:r>
          </w:p>
        </w:tc>
      </w:tr>
      <w:tr>
        <w:trPr>
          <w:cantSplit/>
        </w:trPr>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0.0417</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0.1301</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0.2630</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5.6302</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5.3790</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30.57</w:t>
            </w:r>
          </w:p>
        </w:tc>
      </w:tr>
      <w:tr>
        <w:trPr>
          <w:cantSplit/>
        </w:trPr>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0.15</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0.0625</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0.2130</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0.3768</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5.4708</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5.1812</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26.87</w:t>
            </w:r>
          </w:p>
        </w:tc>
      </w:tr>
      <w:tr>
        <w:trPr>
          <w:cantSplit/>
        </w:trPr>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0.20</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0.0833</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0.2919</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0.4677</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5.3273</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5.0331</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23.54</w:t>
            </w:r>
          </w:p>
        </w:tc>
      </w:tr>
      <w:tr>
        <w:trPr>
          <w:cantSplit/>
        </w:trPr>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0.50</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0.2083</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0.6115</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0.7431</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4.8156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4.6325</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11.68</w:t>
            </w:r>
          </w:p>
        </w:tc>
      </w:tr>
      <w:tr>
        <w:trPr>
          <w:cantSplit/>
        </w:trPr>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1.20</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0.5000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0.8499</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0.9002</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4.4936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4.4311</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4.21</w:t>
            </w:r>
          </w:p>
        </w:tc>
      </w:tr>
    </w:tbl>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2.3  七阶纵向非线性模型</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取状态量 </w:t>
      </w:r>
      <m:oMath>
        <m:r>
          <m:t xml:space="preserve">x</m:t>
        </m:r>
        <m:r>
          <m:rPr>
            <m:sty m:val="p"/>
          </m:rPr>
          <m:t xml:space="preserve">=</m:t>
        </m:r>
        <m:sSup>
          <m:e>
            <m:d>
              <m:dPr>
                <m:begChr m:val="["/>
                <m:endChr m:val="]"/>
                <m:grow m:val="1"/>
              </m:dPr>
              <m:e>
                <m:r>
                  <m:rPr>
                    <m:sty m:val="p"/>
                  </m:rPr>
                  <m:t xml:space="preserve"> </m:t>
                </m:r>
                <m:r>
                  <m:t xml:space="preserve">V</m:t>
                </m:r>
                <m:r>
                  <m:rPr>
                    <m:sty m:val="p"/>
                  </m:rPr>
                  <m:t xml:space="preserve">,</m:t>
                </m:r>
                <m:r>
                  <m:rPr>
                    <m:sty m:val="p"/>
                  </m:rPr>
                  <m:t xml:space="preserve"> </m:t>
                </m:r>
                <m:r>
                  <m:t xml:space="preserve">γ</m:t>
                </m:r>
                <m:r>
                  <m:rPr>
                    <m:sty m:val="p"/>
                  </m:rPr>
                  <m:t xml:space="preserve">,</m:t>
                </m:r>
                <m:r>
                  <m:rPr>
                    <m:sty m:val="p"/>
                  </m:rPr>
                  <m:t xml:space="preserve"> </m:t>
                </m:r>
                <m:r>
                  <m:t xml:space="preserve">α</m:t>
                </m:r>
                <m:r>
                  <m:rPr>
                    <m:sty m:val="p"/>
                  </m:rPr>
                  <m:t xml:space="preserve">,</m:t>
                </m:r>
                <m:r>
                  <m:rPr>
                    <m:sty m:val="p"/>
                  </m:rPr>
                  <m:t xml:space="preserve"> </m:t>
                </m:r>
                <m:r>
                  <m:t xml:space="preserve">q</m:t>
                </m:r>
                <m:r>
                  <m:rPr>
                    <m:sty m:val="p"/>
                  </m:rPr>
                  <m:t xml:space="preserve">,</m:t>
                </m:r>
                <m:r>
                  <m:rPr>
                    <m:sty m:val="p"/>
                  </m:rPr>
                  <m:t xml:space="preserve"> </m:t>
                </m:r>
                <m:r>
                  <m:t xml:space="preserve">h</m:t>
                </m:r>
                <m:r>
                  <m:rPr>
                    <m:sty m:val="p"/>
                  </m:rPr>
                  <m:t xml:space="preserve">,</m:t>
                </m:r>
                <m:r>
                  <m:rPr>
                    <m:sty m:val="p"/>
                  </m:rPr>
                  <m:t xml:space="preserve"> </m:t>
                </m:r>
                <m:r>
                  <m:t xml:space="preserve">T</m:t>
                </m:r>
                <m:r>
                  <m:rPr>
                    <m:sty m:val="p"/>
                  </m:rPr>
                  <m:t xml:space="preserve">,</m:t>
                </m:r>
                <m:r>
                  <m:rPr>
                    <m:sty m:val="p"/>
                  </m:rPr>
                  <m:t xml:space="preserve"> </m:t>
                </m:r>
                <m:sSub>
                  <m:e>
                    <m:r>
                      <m:t xml:space="preserve">δ</m:t>
                    </m:r>
                  </m:e>
                  <m:sub>
                    <m:r>
                      <m:t xml:space="preserve">e</m:t>
                    </m:r>
                  </m:sub>
                </m:sSub>
                <m:r>
                  <m:rPr>
                    <m:sty m:val="p"/>
                  </m:rPr>
                  <m:t xml:space="preserve"> </m:t>
                </m:r>
              </m:e>
            </m:d>
          </m:e>
          <m:sup>
            <m:r>
              <m:rPr>
                <m:sty m:val="p"/>
              </m:rPr>
              <m:t xml:space="preserve">T</m:t>
            </m:r>
          </m:sup>
        </m:sSup>
      </m:oMath>
      <w:r>
        <w:rPr>
          <w:rFonts w:ascii="Times New Roman" w:hAnsi="Times New Roman" w:eastAsia="宋体" w:cs="Times New Roman" w:hint="eastAsia"/>
          <w:sz w:val="20"/>
          <w:szCs w:val="20"/>
          <w:lang w:val="en-US" w:eastAsia="zh-CN" w:bidi="ar-SA"/>
        </w:rPr>
        <w:t xml:space="preserve">，控制量 </w:t>
      </w:r>
      <m:oMath>
        <m:r>
          <m:t xml:space="preserve">u</m:t>
        </m:r>
        <m:r>
          <m:rPr>
            <m:sty m:val="p"/>
          </m:rPr>
          <m:t xml:space="preserve">=</m:t>
        </m:r>
        <m:sSup>
          <m:e>
            <m:d>
              <m:dPr>
                <m:begChr m:val="["/>
                <m:endChr m:val="]"/>
                <m:grow m:val="1"/>
              </m:dPr>
              <m:e>
                <m:sSub>
                  <m:e>
                    <m:r>
                      <m:t xml:space="preserve">δ</m:t>
                    </m:r>
                  </m:e>
                  <m:sub>
                    <m:r>
                      <m:t xml:space="preserve">e</m:t>
                    </m:r>
                    <m:r>
                      <m:rPr>
                        <m:sty m:val="p"/>
                      </m:rPr>
                      <m:t xml:space="preserve">,</m:t>
                    </m:r>
                    <m:r>
                      <m:t xml:space="preserve">c</m:t>
                    </m:r>
                  </m:sub>
                </m:sSub>
                <m:r>
                  <m:rPr>
                    <m:sty m:val="p"/>
                  </m:rPr>
                  <m:t xml:space="preserve">,</m:t>
                </m:r>
                <m:r>
                  <m:rPr>
                    <m:sty m:val="p"/>
                  </m:rPr>
                  <m:t xml:space="preserve"> </m:t>
                </m:r>
                <m:sSub>
                  <m:e>
                    <m:r>
                      <m:t xml:space="preserve">δ</m:t>
                    </m:r>
                  </m:e>
                  <m:sub>
                    <m:r>
                      <m:t xml:space="preserve">t</m:t>
                    </m:r>
                  </m:sub>
                </m:sSub>
              </m:e>
            </m:d>
          </m:e>
          <m:sup>
            <m:r>
              <m:rPr>
                <m:sty m:val="p"/>
              </m:rPr>
              <m:t xml:space="preserve">T</m:t>
            </m:r>
          </m:sup>
        </m:sSup>
      </m:oMath>
      <w:r>
        <w:rPr>
          <w:rFonts w:ascii="Times New Roman" w:hAnsi="Times New Roman" w:eastAsia="宋体" w:cs="Times New Roman" w:hint="eastAsia"/>
          <w:sz w:val="20"/>
          <w:szCs w:val="20"/>
          <w:lang w:val="en-US" w:eastAsia="zh-CN" w:bidi="ar-SA"/>
        </w:rPr>
        <w:t xml:space="preserve">。纵向运动方程为：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m</m:t>
                </m:r>
                <m:acc>
                  <m:accPr>
                    <m:chr m:val="̇"/>
                  </m:accPr>
                  <m:e>
                    <m:r>
                      <m:t xml:space="preserve">V</m:t>
                    </m:r>
                  </m:e>
                </m:acc>
                <m:r>
                  <m:rPr>
                    <m:sty m:val="p"/>
                  </m:rPr>
                  <m:t xml:space="preserve">=</m:t>
                </m:r>
                <m:r>
                  <m:t xml:space="preserve">T</m:t>
                </m:r>
                <m:r>
                  <m:rPr>
                    <m:sty m:val="p"/>
                  </m:rPr>
                  <m:t xml:space="preserve">cos</m:t>
                </m:r>
                <m:d>
                  <m:dPr>
                    <m:begChr m:val="("/>
                    <m:endChr m:val=")"/>
                    <m:grow m:val="1"/>
                  </m:dPr>
                  <m:e>
                    <m:r>
                      <m:t xml:space="preserve">α</m:t>
                    </m:r>
                    <m:r>
                      <m:rPr>
                        <m:sty m:val="p"/>
                      </m:rPr>
                      <m:t xml:space="preserve">+</m:t>
                    </m:r>
                    <m:sSub>
                      <m:e>
                        <m:r>
                          <m:t xml:space="preserve">i</m:t>
                        </m:r>
                      </m:e>
                      <m:sub>
                        <m:r>
                          <m:t xml:space="preserve">T</m:t>
                        </m:r>
                      </m:sub>
                    </m:sSub>
                  </m:e>
                </m:d>
                <m:r>
                  <m:rPr>
                    <m:sty m:val="p"/>
                  </m:rPr>
                  <m:t xml:space="preserve">-</m:t>
                </m:r>
                <m:r>
                  <m:t xml:space="preserve">D</m:t>
                </m:r>
                <m:r>
                  <m:rPr>
                    <m:sty m:val="p"/>
                  </m:rPr>
                  <m:t xml:space="preserve">-</m:t>
                </m:r>
                <m:r>
                  <m:t xml:space="preserve">m</m:t>
                </m:r>
                <m:r>
                  <m:t xml:space="preserve">g</m:t>
                </m:r>
                <m:r>
                  <m:rPr>
                    <m:sty m:val="p"/>
                  </m:rPr>
                  <m:t xml:space="preserve">sin</m:t>
                </m:r>
                <m:r>
                  <m:t xml:space="preserve">γ</m:t>
                </m:r>
              </m:oMath>
            </m:oMathPara>
          </w:p>
        </w:tc>
        <w:tc>
          <w:tcPr>
            <w:tcW w:w="1134" w:type="dxa"/>
            <w:vAlign w:val="center"/>
          </w:tcPr>
          <w:p>
            <w:pPr>
              <w:spacing w:before="120" w:after="120" w:line="240" w:lineRule="auto"/>
              <w:ind w:firstLine="0" w:firstLineChars="0"/>
              <w:jc w:val="right"/>
            </w:pPr>
            <w:r>
              <w:rPr/>
              <w:t xml:space="preserve">(3)</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m</m:t>
                </m:r>
                <m:r>
                  <m:t xml:space="preserve">V</m:t>
                </m:r>
                <m:acc>
                  <m:accPr>
                    <m:chr m:val="̇"/>
                  </m:accPr>
                  <m:e>
                    <m:r>
                      <m:t xml:space="preserve">γ</m:t>
                    </m:r>
                  </m:e>
                </m:acc>
                <m:r>
                  <m:rPr>
                    <m:sty m:val="p"/>
                  </m:rPr>
                  <m:t xml:space="preserve">=</m:t>
                </m:r>
                <m:r>
                  <m:t xml:space="preserve">L</m:t>
                </m:r>
                <m:r>
                  <m:rPr>
                    <m:sty m:val="p"/>
                  </m:rPr>
                  <m:t xml:space="preserve">+</m:t>
                </m:r>
                <m:r>
                  <m:t xml:space="preserve">T</m:t>
                </m:r>
                <m:r>
                  <m:rPr>
                    <m:sty m:val="p"/>
                  </m:rPr>
                  <m:t xml:space="preserve">sin</m:t>
                </m:r>
                <m:d>
                  <m:dPr>
                    <m:begChr m:val="("/>
                    <m:endChr m:val=")"/>
                    <m:grow m:val="1"/>
                  </m:dPr>
                  <m:e>
                    <m:r>
                      <m:t xml:space="preserve">α</m:t>
                    </m:r>
                    <m:r>
                      <m:rPr>
                        <m:sty m:val="p"/>
                      </m:rPr>
                      <m:t xml:space="preserve">+</m:t>
                    </m:r>
                    <m:sSub>
                      <m:e>
                        <m:r>
                          <m:t xml:space="preserve">i</m:t>
                        </m:r>
                      </m:e>
                      <m:sub>
                        <m:r>
                          <m:t xml:space="preserve">T</m:t>
                        </m:r>
                      </m:sub>
                    </m:sSub>
                  </m:e>
                </m:d>
                <m:r>
                  <m:rPr>
                    <m:sty m:val="p"/>
                  </m:rPr>
                  <m:t xml:space="preserve">-</m:t>
                </m:r>
                <m:r>
                  <m:t xml:space="preserve">m</m:t>
                </m:r>
                <m:r>
                  <m:t xml:space="preserve">g</m:t>
                </m:r>
                <m:r>
                  <m:rPr>
                    <m:sty m:val="p"/>
                  </m:rPr>
                  <m:t xml:space="preserve">cos</m:t>
                </m:r>
                <m:r>
                  <m:t xml:space="preserve">γ</m:t>
                </m:r>
              </m:oMath>
            </m:oMathPara>
          </w:p>
        </w:tc>
        <w:tc>
          <w:tcPr>
            <w:tcW w:w="1134" w:type="dxa"/>
            <w:vAlign w:val="center"/>
          </w:tcPr>
          <w:p>
            <w:pPr>
              <w:spacing w:before="120" w:after="120" w:line="240" w:lineRule="auto"/>
              <w:ind w:firstLine="0" w:firstLineChars="0"/>
              <w:jc w:val="right"/>
            </w:pPr>
            <w:r>
              <w:rPr/>
              <w:t xml:space="preserve">(4)</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acc>
                  <m:accPr>
                    <m:chr m:val="̇"/>
                  </m:accPr>
                  <m:e>
                    <m:r>
                      <m:t xml:space="preserve">α</m:t>
                    </m:r>
                  </m:e>
                </m:acc>
                <m:r>
                  <m:rPr>
                    <m:sty m:val="p"/>
                  </m:rPr>
                  <m:t xml:space="preserve">=</m:t>
                </m:r>
                <m:r>
                  <m:t xml:space="preserve">q</m:t>
                </m:r>
                <m:r>
                  <m:rPr>
                    <m:sty m:val="p"/>
                  </m:rPr>
                  <m:t xml:space="preserve">-</m:t>
                </m:r>
                <m:acc>
                  <m:accPr>
                    <m:chr m:val="̇"/>
                  </m:accPr>
                  <m:e>
                    <m:r>
                      <m:t xml:space="preserve">γ</m:t>
                    </m:r>
                  </m:e>
                </m:acc>
                <m:r>
                  <m:rPr>
                    <m:sty m:val="p"/>
                  </m:rPr>
                  <m:t xml:space="preserve">,</m:t>
                </m:r>
                <m:r>
                  <m:t xml:space="preserve">  </m:t>
                </m:r>
                <m:sSub>
                  <m:e>
                    <m:r>
                      <m:t xml:space="preserve">I</m:t>
                    </m:r>
                  </m:e>
                  <m:sub>
                    <m:r>
                      <m:t xml:space="preserve">y</m:t>
                    </m:r>
                    <m:r>
                      <m:t xml:space="preserve">y</m:t>
                    </m:r>
                  </m:sub>
                </m:sSub>
                <m:r>
                  <m:rPr>
                    <m:sty m:val="p"/>
                  </m:rPr>
                  <m:t xml:space="preserve"> </m:t>
                </m:r>
                <m:acc>
                  <m:accPr>
                    <m:chr m:val="̇"/>
                  </m:accPr>
                  <m:e>
                    <m:r>
                      <m:t xml:space="preserve">q</m:t>
                    </m:r>
                  </m:e>
                </m:acc>
                <m:r>
                  <m:rPr>
                    <m:sty m:val="p"/>
                  </m:rPr>
                  <m:t xml:space="preserve">=</m:t>
                </m:r>
                <m:r>
                  <m:t xml:space="preserve">M</m:t>
                </m:r>
                <m:r>
                  <m:rPr>
                    <m:sty m:val="p"/>
                  </m:rPr>
                  <m:t xml:space="preserve">,</m:t>
                </m:r>
                <m:r>
                  <m:t xml:space="preserve">  </m:t>
                </m:r>
                <m:acc>
                  <m:accPr>
                    <m:chr m:val="̇"/>
                  </m:accPr>
                  <m:e>
                    <m:r>
                      <m:t xml:space="preserve">h</m:t>
                    </m:r>
                  </m:e>
                </m:acc>
                <m:r>
                  <m:rPr>
                    <m:sty m:val="p"/>
                  </m:rPr>
                  <m:t xml:space="preserve">=</m:t>
                </m:r>
                <m:r>
                  <m:t xml:space="preserve">V</m:t>
                </m:r>
                <m:r>
                  <m:rPr>
                    <m:sty m:val="p"/>
                  </m:rPr>
                  <m:t xml:space="preserve">sin</m:t>
                </m:r>
                <m:r>
                  <m:t xml:space="preserve">γ</m:t>
                </m:r>
              </m:oMath>
            </m:oMathPara>
          </w:p>
        </w:tc>
        <w:tc>
          <w:tcPr>
            <w:tcW w:w="1134" w:type="dxa"/>
            <w:vAlign w:val="center"/>
          </w:tcPr>
          <w:p>
            <w:pPr>
              <w:spacing w:before="120" w:after="120" w:line="240" w:lineRule="auto"/>
              <w:ind w:firstLine="0" w:firstLineChars="0"/>
              <w:jc w:val="right"/>
            </w:pPr>
            <w:r>
              <w:rPr/>
              <w:t xml:space="preserve">(5)</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τ</m:t>
                    </m:r>
                  </m:e>
                  <m:sub>
                    <m:r>
                      <m:t xml:space="preserve">T</m:t>
                    </m:r>
                  </m:sub>
                </m:sSub>
                <m:acc>
                  <m:accPr>
                    <m:chr m:val="̇"/>
                  </m:accPr>
                  <m:e>
                    <m:r>
                      <m:t xml:space="preserve">T</m:t>
                    </m:r>
                  </m:e>
                </m:acc>
                <m:r>
                  <m:rPr>
                    <m:sty m:val="p"/>
                  </m:rPr>
                  <m:t xml:space="preserve">=</m:t>
                </m:r>
                <m:sSub>
                  <m:e>
                    <m:r>
                      <m:t xml:space="preserve">T</m:t>
                    </m:r>
                  </m:e>
                  <m:sub>
                    <m:r>
                      <m:t xml:space="preserve">c</m:t>
                    </m:r>
                    <m:r>
                      <m:t xml:space="preserve">m</m:t>
                    </m:r>
                    <m:r>
                      <m:t xml:space="preserve">d</m:t>
                    </m:r>
                  </m:sub>
                </m:sSub>
                <m:r>
                  <m:rPr>
                    <m:sty m:val="p"/>
                  </m:rPr>
                  <m:t xml:space="preserve">-</m:t>
                </m:r>
                <m:r>
                  <m:t xml:space="preserve">T</m:t>
                </m:r>
                <m:r>
                  <m:rPr>
                    <m:sty m:val="p"/>
                  </m:rPr>
                  <m:t xml:space="preserve">,</m:t>
                </m:r>
                <m:r>
                  <m:t xml:space="preserve">  </m:t>
                </m:r>
                <m:sSub>
                  <m:e>
                    <m:r>
                      <m:t xml:space="preserve">τ</m:t>
                    </m:r>
                  </m:e>
                  <m:sub>
                    <m:r>
                      <m:t xml:space="preserve">e</m:t>
                    </m:r>
                  </m:sub>
                </m:sSub>
                <m:sSub>
                  <m:e>
                    <m:acc>
                      <m:accPr>
                        <m:chr m:val="̇"/>
                      </m:accPr>
                      <m:e>
                        <m:r>
                          <m:t xml:space="preserve">δ</m:t>
                        </m:r>
                      </m:e>
                    </m:acc>
                  </m:e>
                  <m:sub>
                    <m:r>
                      <m:t xml:space="preserve">e</m:t>
                    </m:r>
                  </m:sub>
                </m:sSub>
                <m:r>
                  <m:rPr>
                    <m:sty m:val="p"/>
                  </m:rPr>
                  <m:t xml:space="preserve">=</m:t>
                </m:r>
                <m:r>
                  <m:rPr>
                    <m:sty m:val="p"/>
                  </m:rPr>
                  <m:t xml:space="preserve">s</m:t>
                </m:r>
                <m:r>
                  <m:rPr>
                    <m:sty m:val="p"/>
                  </m:rPr>
                  <m:t xml:space="preserve">a</m:t>
                </m:r>
                <m:r>
                  <m:rPr>
                    <m:sty m:val="p"/>
                  </m:rPr>
                  <m:t xml:space="preserve">t</m:t>
                </m:r>
                <m:d>
                  <m:dPr>
                    <m:begChr m:val="("/>
                    <m:endChr m:val=")"/>
                    <m:grow m:val="1"/>
                  </m:dPr>
                  <m:e>
                    <m:sSub>
                      <m:e>
                        <m:r>
                          <m:t xml:space="preserve">δ</m:t>
                        </m:r>
                      </m:e>
                      <m:sub>
                        <m:r>
                          <m:t xml:space="preserve">e</m:t>
                        </m:r>
                        <m:r>
                          <m:rPr>
                            <m:sty m:val="p"/>
                          </m:rPr>
                          <m:t xml:space="preserve">,</m:t>
                        </m:r>
                        <m:r>
                          <m:t xml:space="preserve">c</m:t>
                        </m:r>
                      </m:sub>
                    </m:sSub>
                  </m:e>
                </m:d>
                <m:r>
                  <m:rPr>
                    <m:sty m:val="p"/>
                  </m:rPr>
                  <m:t xml:space="preserve">-</m:t>
                </m:r>
                <m:sSub>
                  <m:e>
                    <m:r>
                      <m:t xml:space="preserve">δ</m:t>
                    </m:r>
                  </m:e>
                  <m:sub>
                    <m:r>
                      <m:t xml:space="preserve">e</m:t>
                    </m:r>
                  </m:sub>
                </m:sSub>
              </m:oMath>
            </m:oMathPara>
          </w:p>
        </w:tc>
        <w:tc>
          <w:tcPr>
            <w:tcW w:w="1134" w:type="dxa"/>
            <w:vAlign w:val="center"/>
          </w:tcPr>
          <w:p>
            <w:pPr>
              <w:spacing w:before="120" w:after="120" w:line="240" w:lineRule="auto"/>
              <w:ind w:firstLine="0" w:firstLineChars="0"/>
              <w:jc w:val="right"/>
            </w:pPr>
            <w:r>
              <w:rPr/>
              <w:t xml:space="preserve">(6)</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俯仰角由运动学关系给出 </w:t>
      </w:r>
      <m:oMath>
        <m:r>
          <m:t xml:space="preserve">θ</m:t>
        </m:r>
        <m:r>
          <m:rPr>
            <m:sty m:val="p"/>
          </m:rPr>
          <m:t xml:space="preserve">=</m:t>
        </m:r>
        <m:r>
          <m:t xml:space="preserve">γ</m:t>
        </m:r>
        <m:r>
          <m:rPr>
            <m:sty m:val="p"/>
          </m:rPr>
          <m:t xml:space="preserve">+</m:t>
        </m:r>
        <m:r>
          <m:t xml:space="preserve">α</m:t>
        </m:r>
      </m:oMath>
      <w:r>
        <w:rPr>
          <w:rFonts w:ascii="Times New Roman" w:hAnsi="Times New Roman" w:eastAsia="宋体" w:cs="Times New Roman" w:hint="eastAsia"/>
          <w:sz w:val="20"/>
          <w:szCs w:val="20"/>
          <w:lang w:val="en-US" w:eastAsia="zh-CN" w:bidi="ar-SA"/>
        </w:rPr>
        <w:t xml:space="preserve">。机翼升力系数取 </w:t>
      </w:r>
      <m:oMath>
        <m:sSub>
          <m:e>
            <m:r>
              <m:t xml:space="preserve">C</m:t>
            </m:r>
          </m:e>
          <m:sub>
            <m:r>
              <m:t xml:space="preserve">L</m:t>
            </m:r>
            <m:r>
              <m:rPr>
                <m:sty m:val="p"/>
              </m:rPr>
              <m:t xml:space="preserve">,</m:t>
            </m:r>
            <m:r>
              <m:t xml:space="preserve">w</m:t>
            </m:r>
          </m:sub>
        </m:sSub>
        <m:r>
          <m:rPr>
            <m:sty m:val="p"/>
          </m:rPr>
          <m:t xml:space="preserve">=</m:t>
        </m:r>
        <m:sSub>
          <m:e>
            <m:r>
              <m:t xml:space="preserve">a</m:t>
            </m:r>
          </m:e>
          <m:sub>
            <m:r>
              <m:t xml:space="preserve">w</m:t>
            </m:r>
          </m:sub>
        </m:sSub>
        <m:d>
          <m:dPr>
            <m:begChr m:val="("/>
            <m:endChr m:val=")"/>
            <m:grow m:val="1"/>
          </m:dPr>
          <m:e>
            <m:r>
              <m:t xml:space="preserve">h</m:t>
            </m:r>
          </m:e>
        </m:d>
        <m:d>
          <m:dPr>
            <m:begChr m:val="("/>
            <m:endChr m:val=")"/>
            <m:grow m:val="1"/>
          </m:dPr>
          <m:e>
            <m:r>
              <m:t xml:space="preserve">α</m:t>
            </m:r>
            <m:r>
              <m:rPr>
                <m:sty m:val="p"/>
              </m:rPr>
              <m:t xml:space="preserve">-</m:t>
            </m:r>
            <m:sSub>
              <m:e>
                <m:r>
                  <m:t xml:space="preserve">α</m:t>
                </m:r>
              </m:e>
              <m:sub>
                <m:r>
                  <m:t xml:space="preserve">L</m:t>
                </m:r>
                <m:r>
                  <m:rPr>
                    <m:sty m:val="p"/>
                  </m:rPr>
                  <m:t xml:space="preserve">0</m:t>
                </m:r>
              </m:sub>
            </m:sSub>
          </m:e>
        </m:d>
      </m:oMath>
      <w:r>
        <w:rPr>
          <w:rFonts w:ascii="Times New Roman" w:hAnsi="Times New Roman" w:eastAsia="宋体" w:cs="Times New Roman" w:hint="eastAsia"/>
          <w:sz w:val="20"/>
          <w:szCs w:val="20"/>
          <w:lang w:val="en-US" w:eastAsia="zh-CN" w:bidi="ar-SA"/>
        </w:rPr>
        <w:t xml:space="preserve">，废阻力与诱导阻力之和为 </w:t>
      </w:r>
      <m:oMath>
        <m:sSub>
          <m:e>
            <m:r>
              <m:t xml:space="preserve">C</m:t>
            </m:r>
          </m:e>
          <m:sub>
            <m:r>
              <m:t xml:space="preserve">D</m:t>
            </m:r>
            <m:r>
              <m:rPr>
                <m:sty m:val="p"/>
              </m:rPr>
              <m:t xml:space="preserve">,</m:t>
            </m:r>
            <m:r>
              <m:t xml:space="preserve">w</m:t>
            </m:r>
          </m:sub>
        </m:sSub>
        <m:r>
          <m:rPr>
            <m:sty m:val="p"/>
          </m:rPr>
          <m:t xml:space="preserve">=</m:t>
        </m:r>
        <m:sSub>
          <m:e>
            <m:r>
              <m:t xml:space="preserve">C</m:t>
            </m:r>
          </m:e>
          <m:sub>
            <m:r>
              <m:t xml:space="preserve">D</m:t>
            </m:r>
            <m:r>
              <m:rPr>
                <m:sty m:val="p"/>
              </m:rPr>
              <m:t xml:space="preserve">0</m:t>
            </m:r>
          </m:sub>
        </m:sSub>
        <m:r>
          <m:rPr>
            <m:sty m:val="p"/>
          </m:rPr>
          <m:t xml:space="preserve">+</m:t>
        </m:r>
        <m:sSub>
          <m:e>
            <m:r>
              <m:t xml:space="preserve">C</m:t>
            </m:r>
          </m:e>
          <m:sub>
            <m:r>
              <m:t xml:space="preserve">D</m:t>
            </m:r>
            <m:r>
              <m:t xml:space="preserve">i</m:t>
            </m:r>
          </m:sub>
        </m:sSub>
      </m:oMath>
      <w:r>
        <w:rPr>
          <w:rFonts w:ascii="Times New Roman" w:hAnsi="Times New Roman" w:eastAsia="宋体" w:cs="Times New Roman" w:hint="eastAsia"/>
          <w:sz w:val="20"/>
          <w:szCs w:val="20"/>
          <w:lang w:val="en-US" w:eastAsia="zh-CN" w:bidi="ar-SA"/>
        </w:rPr>
        <w:t xml:space="preserve">；平尾当地迎角为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α</m:t>
                    </m:r>
                  </m:e>
                  <m:sub>
                    <m:r>
                      <m:t xml:space="preserve">t</m:t>
                    </m:r>
                  </m:sub>
                </m:sSub>
                <m:r>
                  <m:rPr>
                    <m:sty m:val="p"/>
                  </m:rPr>
                  <m:t xml:space="preserve">=</m:t>
                </m:r>
                <m:r>
                  <m:t xml:space="preserve">α</m:t>
                </m:r>
                <m:r>
                  <m:rPr>
                    <m:sty m:val="p"/>
                  </m:rPr>
                  <m:t xml:space="preserve">+</m:t>
                </m:r>
                <m:sSub>
                  <m:e>
                    <m:r>
                      <m:t xml:space="preserve">i</m:t>
                    </m:r>
                  </m:e>
                  <m:sub>
                    <m:r>
                      <m:t xml:space="preserve">t</m:t>
                    </m:r>
                  </m:sub>
                </m:sSub>
                <m:r>
                  <m:rPr>
                    <m:sty m:val="p"/>
                  </m:rPr>
                  <m:t xml:space="preserve">-</m:t>
                </m:r>
                <m:r>
                  <m:t xml:space="preserve">ε</m:t>
                </m:r>
                <m:d>
                  <m:dPr>
                    <m:begChr m:val="("/>
                    <m:endChr m:val=")"/>
                    <m:grow m:val="1"/>
                  </m:dPr>
                  <m:e>
                    <m:r>
                      <m:t xml:space="preserve">h</m:t>
                    </m:r>
                    <m:r>
                      <m:rPr>
                        <m:sty m:val="p"/>
                      </m:rPr>
                      <m:t xml:space="preserve">,</m:t>
                    </m:r>
                    <m:r>
                      <m:t xml:space="preserve">α</m:t>
                    </m:r>
                  </m:e>
                </m:d>
                <m:r>
                  <m:rPr>
                    <m:sty m:val="p"/>
                  </m:rPr>
                  <m:t xml:space="preserve">+</m:t>
                </m:r>
                <m:f>
                  <m:fPr/>
                  <m:num>
                    <m:r>
                      <m:t xml:space="preserve">q</m:t>
                    </m:r>
                    <m:r>
                      <m:rPr>
                        <m:sty m:val="p"/>
                      </m:rPr>
                      <m:t xml:space="preserve"> </m:t>
                    </m:r>
                    <m:sSub>
                      <m:e>
                        <m:r>
                          <m:t xml:space="preserve">l</m:t>
                        </m:r>
                      </m:e>
                      <m:sub>
                        <m:r>
                          <m:t xml:space="preserve">t</m:t>
                        </m:r>
                      </m:sub>
                    </m:sSub>
                  </m:num>
                  <m:den>
                    <m:r>
                      <m:t xml:space="preserve">V</m:t>
                    </m:r>
                  </m:den>
                </m:f>
              </m:oMath>
            </m:oMathPara>
          </w:p>
        </w:tc>
        <w:tc>
          <w:tcPr>
            <w:tcW w:w="1134" w:type="dxa"/>
            <w:vAlign w:val="center"/>
          </w:tcPr>
          <w:p>
            <w:pPr>
              <w:spacing w:before="120" w:after="120" w:line="240" w:lineRule="auto"/>
              <w:ind w:firstLine="0" w:firstLineChars="0"/>
              <w:jc w:val="right"/>
            </w:pPr>
            <w:r>
              <w:rPr/>
              <w:t xml:space="preserve">(7)</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平尾升力系数为 </w:t>
      </w:r>
      <m:oMath>
        <m:sSub>
          <m:e>
            <m:r>
              <m:t xml:space="preserve">C</m:t>
            </m:r>
          </m:e>
          <m:sub>
            <m:r>
              <m:t xml:space="preserve">L</m:t>
            </m:r>
            <m:r>
              <m:rPr>
                <m:sty m:val="p"/>
              </m:rPr>
              <m:t xml:space="preserve">,</m:t>
            </m:r>
            <m:r>
              <m:t xml:space="preserve">t</m:t>
            </m:r>
          </m:sub>
        </m:sSub>
        <m:r>
          <m:rPr>
            <m:sty m:val="p"/>
          </m:rPr>
          <m:t xml:space="preserve">=</m:t>
        </m:r>
        <m:sSub>
          <m:e>
            <m:r>
              <m:t xml:space="preserve">a</m:t>
            </m:r>
          </m:e>
          <m:sub>
            <m:r>
              <m:t xml:space="preserve">t</m:t>
            </m:r>
          </m:sub>
        </m:sSub>
        <m:d>
          <m:dPr>
            <m:begChr m:val="("/>
            <m:endChr m:val=")"/>
            <m:grow m:val="1"/>
          </m:dPr>
          <m:e>
            <m:sSub>
              <m:e>
                <m:r>
                  <m:t xml:space="preserve">h</m:t>
                </m:r>
              </m:e>
              <m:sub>
                <m:r>
                  <m:t xml:space="preserve">t</m:t>
                </m:r>
              </m:sub>
            </m:sSub>
          </m:e>
        </m:d>
        <m:d>
          <m:dPr>
            <m:begChr m:val="("/>
            <m:endChr m:val=")"/>
            <m:grow m:val="1"/>
          </m:dPr>
          <m:e>
            <m:sSub>
              <m:e>
                <m:r>
                  <m:t xml:space="preserve">α</m:t>
                </m:r>
              </m:e>
              <m:sub>
                <m:r>
                  <m:t xml:space="preserve">t</m:t>
                </m:r>
              </m:sub>
            </m:sSub>
            <m:r>
              <m:rPr>
                <m:sty m:val="p"/>
              </m:rPr>
              <m:t xml:space="preserve">-</m:t>
            </m:r>
            <m:sSub>
              <m:e>
                <m:r>
                  <m:t xml:space="preserve">α</m:t>
                </m:r>
              </m:e>
              <m:sub>
                <m:r>
                  <m:t xml:space="preserve">L</m:t>
                </m:r>
                <m:r>
                  <m:rPr>
                    <m:sty m:val="p"/>
                  </m:rPr>
                  <m:t xml:space="preserve">0</m:t>
                </m:r>
                <m:r>
                  <m:rPr>
                    <m:sty m:val="p"/>
                  </m:rPr>
                  <m:t xml:space="preserve">,</m:t>
                </m:r>
                <m:r>
                  <m:t xml:space="preserve">t</m:t>
                </m:r>
              </m:sub>
            </m:sSub>
          </m:e>
        </m:d>
        <m:r>
          <m:rPr>
            <m:sty m:val="p"/>
          </m:rPr>
          <m:t xml:space="preserve">+</m:t>
        </m:r>
        <m:sSub>
          <m:e>
            <m:r>
              <m:t xml:space="preserve">a</m:t>
            </m:r>
          </m:e>
          <m:sub>
            <m:sSub>
              <m:e>
                <m:r>
                  <m:t xml:space="preserve">δ</m:t>
                </m:r>
              </m:e>
              <m:sub>
                <m:r>
                  <m:t xml:space="preserve">e</m:t>
                </m:r>
              </m:sub>
            </m:sSub>
          </m:sub>
        </m:sSub>
        <m:sSub>
          <m:e>
            <m:r>
              <m:t xml:space="preserve">δ</m:t>
            </m:r>
          </m:e>
          <m:sub>
            <m:r>
              <m:t xml:space="preserve">e</m:t>
            </m:r>
          </m:sub>
        </m:sSub>
      </m:oMath>
      <w:r>
        <w:rPr>
          <w:rFonts w:ascii="Times New Roman" w:hAnsi="Times New Roman" w:eastAsia="宋体" w:cs="Times New Roman" w:hint="eastAsia"/>
          <w:sz w:val="20"/>
          <w:szCs w:val="20"/>
          <w:lang w:val="en-US" w:eastAsia="zh-CN" w:bidi="ar-SA"/>
        </w:rPr>
        <w:t xml:space="preserve">，其中平尾有效升力线斜率同式 (2) 计算，但使用平尾离地高度 </w:t>
      </w:r>
      <m:oMath>
        <m:sSub>
          <m:e>
            <m:r>
              <m:t xml:space="preserve">h</m:t>
            </m:r>
          </m:e>
          <m:sub>
            <m:r>
              <m:t xml:space="preserve">t</m:t>
            </m:r>
          </m:sub>
        </m:sSub>
        <m:r>
          <m:rPr>
            <m:sty m:val="p"/>
          </m:rPr>
          <m:t xml:space="preserve">=</m:t>
        </m:r>
        <m:r>
          <m:t xml:space="preserve">h</m:t>
        </m:r>
        <m:r>
          <m:rPr>
            <m:sty m:val="p"/>
          </m:rPr>
          <m:t xml:space="preserve">+</m:t>
        </m:r>
        <m:r>
          <m:rPr>
            <m:sty m:val="p"/>
          </m:rPr>
          <m:t xml:space="preserve">Δ</m:t>
        </m:r>
        <m:sSub>
          <m:e>
            <m:r>
              <m:t xml:space="preserve">z</m:t>
            </m:r>
          </m:e>
          <m:sub>
            <m:r>
              <m:t xml:space="preserve">t</m:t>
            </m:r>
          </m:sub>
        </m:sSub>
      </m:oMath>
      <w:r>
        <w:rPr>
          <w:rFonts w:ascii="Times New Roman" w:hAnsi="Times New Roman" w:eastAsia="宋体" w:cs="Times New Roman" w:hint="eastAsia"/>
          <w:sz w:val="20"/>
          <w:szCs w:val="20"/>
          <w:lang w:val="en-US" w:eastAsia="zh-CN" w:bidi="ar-SA"/>
        </w:rPr>
        <w:t xml:space="preserve"> 与平尾翼展。所有力矩统一按 </w:t>
      </w:r>
      <m:oMath>
        <m:r>
          <m:t xml:space="preserve">M</m:t>
        </m:r>
        <m:r>
          <m:rPr>
            <m:sty m:val="p"/>
          </m:rPr>
          <m:t xml:space="preserve">=</m:t>
        </m:r>
        <m:r>
          <m:t xml:space="preserve">z</m:t>
        </m:r>
        <m:sSub>
          <m:e>
            <m:r>
              <m:t xml:space="preserve">F</m:t>
            </m:r>
          </m:e>
          <m:sub>
            <m:r>
              <m:t xml:space="preserve">x</m:t>
            </m:r>
          </m:sub>
        </m:sSub>
        <m:r>
          <m:rPr>
            <m:sty m:val="p"/>
          </m:rPr>
          <m:t xml:space="preserve">-</m:t>
        </m:r>
        <m:r>
          <m:t xml:space="preserve">x</m:t>
        </m:r>
        <m:sSub>
          <m:e>
            <m:r>
              <m:t xml:space="preserve">F</m:t>
            </m:r>
          </m:e>
          <m:sub>
            <m:r>
              <m:t xml:space="preserve">z</m:t>
            </m:r>
          </m:sub>
        </m:sSub>
      </m:oMath>
      <w:r>
        <w:rPr>
          <w:rFonts w:ascii="Times New Roman" w:hAnsi="Times New Roman" w:eastAsia="宋体" w:cs="Times New Roman" w:hint="eastAsia"/>
          <w:sz w:val="20"/>
          <w:szCs w:val="20"/>
          <w:lang w:val="en-US" w:eastAsia="zh-CN" w:bidi="ar-SA"/>
        </w:rPr>
        <w:t xml:space="preserve"> 计算，包含机翼、平尾、推力线偏置与机体力矩。数值积分采用定步长四阶 Runge-Kutta，步长 1 ms；飞控计算机以 200 Hz 采样、零阶保持。</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2.4  名义模型与真实对象的不确定性</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控制器内部使用"名义模型"，被控对象为"真实对象"，二者之差即为自适应律需要在线补偿的不确定性。本文设置地效强度失配、RAM 效应（翼下高压区附加升力与附加低头力矩）、升力非线性软化与气动系数摄动四类失配，见表 4。</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4  名义模型与真实对象的失配设置</w:t>
      </w:r>
    </w:p>
    <w:tbl>
      <w:tblPr>
        <w:tblW w:w="8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041"/>
        <w:gridCol w:w="1361"/>
        <w:gridCol w:w="1928"/>
        <w:gridCol w:w="2835"/>
      </w:tblGrid>
      <w:tr>
        <w:trPr>
          <w:cantSplit/>
          <w:tblHeader/>
        </w:trPr>
        <w:tc>
          <w:tcPr>
            <w:tcW w:w="2041"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失配项</w:t>
            </w:r>
          </w:p>
        </w:tc>
        <w:tc>
          <w:tcPr>
            <w:tcW w:w="136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名义模型</w:t>
            </w:r>
          </w:p>
        </w:tc>
        <w:tc>
          <w:tcPr>
            <w:tcW w:w="1928"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真实对象</w:t>
            </w:r>
          </w:p>
        </w:tc>
        <w:tc>
          <w:tcPr>
            <w:tcW w:w="2835"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物理含义</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地效形状参数 A</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0.0641</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0.045</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地效强度被低估</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地效指数 n</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1.4622</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1.300</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地效随高度衰减规律不同</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RAM 附加升力</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无</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k_ram = 0.09</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翼下高压区附加升力</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RAM 附加力矩</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无</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作用点后移 5 cm</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压力中心后移</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升力非线性</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线性</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C_L,max = 1.3 软化</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大迎角失速软化</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废阻力 C_D0</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0.0250</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0.0320</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阻力系数 +28%</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下洗梯度 ε_α</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0.350</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0.450</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平尾下洗 +29%</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在配平点上，真实对象相对名义模型的失配量为：俯仰力矩失配 </w:t>
      </w:r>
      <m:oMath>
        <m:r>
          <m:t xml:space="preserve">|</m:t>
        </m:r>
        <m:r>
          <m:rPr>
            <m:sty m:val="p"/>
          </m:rPr>
          <m:t xml:space="preserve">Δ</m:t>
        </m:r>
        <m:r>
          <m:t xml:space="preserve">M</m:t>
        </m:r>
        <m:r>
          <m:t xml:space="preserve">|</m:t>
        </m:r>
        <m:r>
          <m:t xml:space="preserve">≤</m:t>
        </m:r>
        <m:r>
          <m:rPr>
            <m:sty m:val="p"/>
          </m:rPr>
          <m:t xml:space="preserve">0</m:t>
        </m:r>
        <m:r>
          <m:rPr>
            <m:sty m:val="p"/>
          </m:rPr>
          <m:t xml:space="preserve">.</m:t>
        </m:r>
        <m:r>
          <m:rPr>
            <m:sty m:val="p"/>
          </m:rPr>
          <m:t xml:space="preserve">8</m:t>
        </m:r>
        <m:r>
          <m:rPr>
            <m:sty m:val="p"/>
          </m:rPr>
          <m:t xml:space="preserve">7</m:t>
        </m:r>
        <m:r>
          <m:rPr>
            <m:sty m:val="p"/>
          </m:rPr>
          <m:t xml:space="preserve">4</m:t>
        </m:r>
        <m:r>
          <m:rPr>
            <m:sty m:val="p"/>
          </m:rPr>
          <m:t xml:space="preserve">2</m:t>
        </m:r>
        <m:r>
          <m:rPr>
            <m:sty m:val="p"/>
          </m:rPr>
          <m:t xml:space="preserve"> </m:t>
        </m:r>
        <m:r>
          <m:rPr>
            <m:sty m:val="p"/>
          </m:rPr>
          <m:t xml:space="preserve">N</m:t>
        </m:r>
        <m:r>
          <m:rPr>
            <m:sty m:val="p"/>
          </m:rPr>
          <m:t xml:space="preserve">⋅</m:t>
        </m:r>
        <m:r>
          <m:rPr>
            <m:sty m:val="p"/>
          </m:rPr>
          <m:t xml:space="preserve">m</m:t>
        </m:r>
      </m:oMath>
      <w:r>
        <w:rPr>
          <w:rFonts w:ascii="Times New Roman" w:hAnsi="Times New Roman" w:eastAsia="宋体" w:cs="Times New Roman" w:hint="eastAsia"/>
          <w:sz w:val="20"/>
          <w:szCs w:val="20"/>
          <w:lang w:val="en-US" w:eastAsia="zh-CN" w:bidi="ar-SA"/>
        </w:rPr>
        <w:t xml:space="preserve">，升力失配 </w:t>
      </w:r>
      <m:oMath>
        <m:r>
          <m:t xml:space="preserve">|</m:t>
        </m:r>
        <m:r>
          <m:rPr>
            <m:sty m:val="p"/>
          </m:rPr>
          <m:t xml:space="preserve">Δ</m:t>
        </m:r>
        <m:r>
          <m:t xml:space="preserve">L</m:t>
        </m:r>
        <m:r>
          <m:t xml:space="preserve">|</m:t>
        </m:r>
      </m:oMath>
      <w:r>
        <w:rPr>
          <w:rFonts w:ascii="Times New Roman" w:hAnsi="Times New Roman" w:eastAsia="宋体" w:cs="Times New Roman" w:hint="eastAsia"/>
          <w:sz w:val="20"/>
          <w:szCs w:val="20"/>
          <w:lang w:val="en-US" w:eastAsia="zh-CN" w:bidi="ar-SA"/>
        </w:rPr>
        <w:t xml:space="preserve"> 最大约 13.89 N（占重量的 11.8%），阻力失配约 1.57 </w:t>
      </w:r>
      <m:oMath>
        <m:r>
          <m:t xml:space="preserve">∼</m:t>
        </m:r>
      </m:oMath>
      <w:r>
        <w:rPr>
          <w:rFonts w:ascii="Times New Roman" w:hAnsi="Times New Roman" w:eastAsia="宋体" w:cs="Times New Roman" w:hint="eastAsia"/>
          <w:sz w:val="20"/>
          <w:szCs w:val="20"/>
          <w:lang w:val="en-US" w:eastAsia="zh-CN" w:bidi="ar-SA"/>
        </w:rPr>
        <w:t xml:space="preserve"> 2.03 N。该失配水平代表"工程估算式未经 CFD 标定"的典型情形。</w:t>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000000"/>
          <w:sz w:val="32"/>
          <w:szCs w:val="32"/>
          <w:lang w:val="en-US" w:eastAsia="zh-CN" w:bidi="ar-SA"/>
        </w:rPr>
        <w:t xml:space="preserve">3  地效高度失稳机理</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3.1  配平特性</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定常平飞（</w:t>
      </w:r>
      <m:oMath>
        <m:r>
          <m:t xml:space="preserve">γ</m:t>
        </m:r>
        <m:r>
          <m:rPr>
            <m:sty m:val="p"/>
          </m:rP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w:t>
      </w:r>
      <m:oMath>
        <m:r>
          <m:t xml:space="preserve">q</m:t>
        </m:r>
        <m:r>
          <m:rPr>
            <m:sty m:val="p"/>
          </m:rP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）的配平条件为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T</m:t>
                </m:r>
                <m:r>
                  <m:rPr>
                    <m:sty m:val="p"/>
                  </m:rPr>
                  <m:t xml:space="preserve">cos</m:t>
                </m:r>
                <m:d>
                  <m:dPr>
                    <m:begChr m:val="("/>
                    <m:endChr m:val=")"/>
                    <m:grow m:val="1"/>
                  </m:dPr>
                  <m:e>
                    <m:r>
                      <m:t xml:space="preserve">α</m:t>
                    </m:r>
                    <m:r>
                      <m:rPr>
                        <m:sty m:val="p"/>
                      </m:rPr>
                      <m:t xml:space="preserve">+</m:t>
                    </m:r>
                    <m:sSub>
                      <m:e>
                        <m:r>
                          <m:t xml:space="preserve">i</m:t>
                        </m:r>
                      </m:e>
                      <m:sub>
                        <m:r>
                          <m:t xml:space="preserve">T</m:t>
                        </m:r>
                      </m:sub>
                    </m:sSub>
                  </m:e>
                </m:d>
                <m:r>
                  <m:rPr>
                    <m:sty m:val="p"/>
                  </m:rPr>
                  <m:t xml:space="preserve">-</m:t>
                </m:r>
                <m:r>
                  <m:t xml:space="preserve">D</m:t>
                </m:r>
                <m:r>
                  <m:rPr>
                    <m:sty m:val="p"/>
                  </m:rPr>
                  <m:t xml:space="preserve">=</m:t>
                </m:r>
                <m:r>
                  <m:rPr>
                    <m:sty m:val="p"/>
                  </m:rPr>
                  <m:t xml:space="preserve">0</m:t>
                </m:r>
                <m:r>
                  <m:rPr>
                    <m:sty m:val="p"/>
                  </m:rPr>
                  <m:t xml:space="preserve">,</m:t>
                </m:r>
                <m:r>
                  <m:t xml:space="preserve"> </m:t>
                </m:r>
                <m:r>
                  <m:t xml:space="preserve">L</m:t>
                </m:r>
                <m:r>
                  <m:rPr>
                    <m:sty m:val="p"/>
                  </m:rPr>
                  <m:t xml:space="preserve">+</m:t>
                </m:r>
                <m:r>
                  <m:t xml:space="preserve">T</m:t>
                </m:r>
                <m:r>
                  <m:rPr>
                    <m:sty m:val="p"/>
                  </m:rPr>
                  <m:t xml:space="preserve">sin</m:t>
                </m:r>
                <m:d>
                  <m:dPr>
                    <m:begChr m:val="("/>
                    <m:endChr m:val=")"/>
                    <m:grow m:val="1"/>
                  </m:dPr>
                  <m:e>
                    <m:r>
                      <m:t xml:space="preserve">α</m:t>
                    </m:r>
                    <m:r>
                      <m:rPr>
                        <m:sty m:val="p"/>
                      </m:rPr>
                      <m:t xml:space="preserve">+</m:t>
                    </m:r>
                    <m:sSub>
                      <m:e>
                        <m:r>
                          <m:t xml:space="preserve">i</m:t>
                        </m:r>
                      </m:e>
                      <m:sub>
                        <m:r>
                          <m:t xml:space="preserve">T</m:t>
                        </m:r>
                      </m:sub>
                    </m:sSub>
                  </m:e>
                </m:d>
                <m:r>
                  <m:rPr>
                    <m:sty m:val="p"/>
                  </m:rPr>
                  <m:t xml:space="preserve">-</m:t>
                </m:r>
                <m:r>
                  <m:t xml:space="preserve">m</m:t>
                </m:r>
                <m:r>
                  <m:t xml:space="preserve">g</m:t>
                </m:r>
                <m:r>
                  <m:rPr>
                    <m:sty m:val="p"/>
                  </m:rPr>
                  <m:t xml:space="preserve">=</m:t>
                </m:r>
                <m:r>
                  <m:rPr>
                    <m:sty m:val="p"/>
                  </m:rPr>
                  <m:t xml:space="preserve">0</m:t>
                </m:r>
                <m:r>
                  <m:rPr>
                    <m:sty m:val="p"/>
                  </m:rPr>
                  <m:t xml:space="preserve">,</m:t>
                </m:r>
                <m:r>
                  <m:t xml:space="preserve"> </m:t>
                </m:r>
                <m:r>
                  <m:t xml:space="preserve">M</m:t>
                </m:r>
                <m:r>
                  <m:rPr>
                    <m:sty m:val="p"/>
                  </m:rPr>
                  <m:t xml:space="preserve">=</m:t>
                </m:r>
                <m:r>
                  <m:rPr>
                    <m:sty m:val="p"/>
                  </m:rPr>
                  <m:t xml:space="preserve">0</m:t>
                </m:r>
              </m:oMath>
            </m:oMathPara>
          </w:p>
        </w:tc>
        <w:tc>
          <w:tcPr>
            <w:tcW w:w="1134" w:type="dxa"/>
            <w:vAlign w:val="center"/>
          </w:tcPr>
          <w:p>
            <w:pPr>
              <w:spacing w:before="120" w:after="120" w:line="240" w:lineRule="auto"/>
              <w:ind w:firstLine="0" w:firstLineChars="0"/>
              <w:jc w:val="right"/>
            </w:pPr>
            <w:r>
              <w:rPr/>
              <w:t xml:space="preserve">(8)</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以 </w:t>
      </w:r>
      <m:oMath>
        <m:r>
          <m:t xml:space="preserve">α</m:t>
        </m:r>
      </m:oMath>
      <w:r>
        <w:rPr>
          <w:rFonts w:ascii="Times New Roman" w:hAnsi="Times New Roman" w:eastAsia="宋体" w:cs="Times New Roman" w:hint="eastAsia"/>
          <w:sz w:val="20"/>
          <w:szCs w:val="20"/>
          <w:lang w:val="en-US" w:eastAsia="zh-CN" w:bidi="ar-SA"/>
        </w:rPr>
        <w:t xml:space="preserve">、</w:t>
      </w:r>
      <m:oMath>
        <m:sSub>
          <m:e>
            <m:r>
              <m:t xml:space="preserve">δ</m:t>
            </m:r>
          </m:e>
          <m:sub>
            <m:r>
              <m:t xml:space="preserve">e</m:t>
            </m:r>
          </m:sub>
        </m:sSub>
      </m:oMath>
      <w:r>
        <w:rPr>
          <w:rFonts w:ascii="Times New Roman" w:hAnsi="Times New Roman" w:eastAsia="宋体" w:cs="Times New Roman" w:hint="eastAsia"/>
          <w:sz w:val="20"/>
          <w:szCs w:val="20"/>
          <w:lang w:val="en-US" w:eastAsia="zh-CN" w:bidi="ar-SA"/>
        </w:rPr>
        <w:t xml:space="preserve">、</w:t>
      </w:r>
      <m:oMath>
        <m:r>
          <m:t xml:space="preserve">T</m:t>
        </m:r>
      </m:oMath>
      <w:r>
        <w:rPr>
          <w:rFonts w:ascii="Times New Roman" w:hAnsi="Times New Roman" w:eastAsia="宋体" w:cs="Times New Roman" w:hint="eastAsia"/>
          <w:sz w:val="20"/>
          <w:szCs w:val="20"/>
          <w:lang w:val="en-US" w:eastAsia="zh-CN" w:bidi="ar-SA"/>
        </w:rPr>
        <w:t xml:space="preserve"> 为未知量求解三元非线性方程组。表 5 给出 </w:t>
      </w:r>
      <m:oMath>
        <m:r>
          <m:t xml:space="preserve">V</m:t>
        </m:r>
        <m:r>
          <m:rPr>
            <m:sty m:val="p"/>
          </m:rPr>
          <m:t xml:space="preserve">=</m:t>
        </m:r>
        <m:r>
          <m:rPr>
            <m:sty m:val="p"/>
          </m:rPr>
          <m:t xml:space="preserve">1</m:t>
        </m:r>
        <m:r>
          <m:rPr>
            <m:sty m:val="p"/>
          </m:rPr>
          <m:t xml:space="preserve">8</m:t>
        </m:r>
        <m:r>
          <m:rPr>
            <m:sty m:val="p"/>
          </m:rPr>
          <m:t xml:space="preserve"> </m:t>
        </m:r>
        <m:r>
          <m:rPr>
            <m:sty m:val="p"/>
          </m:rPr>
          <m:t xml:space="preserve">m</m:t>
        </m:r>
        <m:r>
          <m:rPr>
            <m:sty m:val="p"/>
          </m:rPr>
          <m:t xml:space="preserve">/</m:t>
        </m:r>
        <m:r>
          <m:rPr>
            <m:sty m:val="p"/>
          </m:rPr>
          <m:t xml:space="preserve">s</m:t>
        </m:r>
      </m:oMath>
      <w:r>
        <w:rPr>
          <w:rFonts w:ascii="Times New Roman" w:hAnsi="Times New Roman" w:eastAsia="宋体" w:cs="Times New Roman" w:hint="eastAsia"/>
          <w:sz w:val="20"/>
          <w:szCs w:val="20"/>
          <w:lang w:val="en-US" w:eastAsia="zh-CN" w:bidi="ar-SA"/>
        </w:rPr>
        <w:t xml:space="preserve"> 时不同离地高度的配平结果与地效高度稳定性导数。</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5  不同离地高度的配平结果与地效高度稳定性导数</w:t>
      </w:r>
    </w:p>
    <w:tbl>
      <w:tblPr>
        <w:tblW w:w="86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794"/>
        <w:gridCol w:w="1077"/>
        <w:gridCol w:w="1077"/>
        <w:gridCol w:w="1191"/>
        <w:gridCol w:w="1191"/>
        <w:gridCol w:w="964"/>
        <w:gridCol w:w="964"/>
        <w:gridCol w:w="1361"/>
      </w:tblGrid>
      <w:tr>
        <w:trPr>
          <w:cantSplit/>
          <w:tblHeader/>
        </w:trPr>
        <w:tc>
          <w:tcPr>
            <w:tcW w:w="79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h / m</w:t>
            </w:r>
          </w:p>
        </w:tc>
        <w:tc>
          <w:tcPr>
            <w:tcW w:w="107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αₙₒₘ / (°)</w:t>
            </w:r>
          </w:p>
        </w:tc>
        <w:tc>
          <w:tcPr>
            <w:tcW w:w="107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α_true / (°)</w:t>
            </w:r>
          </w:p>
        </w:tc>
        <w:tc>
          <w:tcPr>
            <w:tcW w:w="119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δ_e,nom / (°)</w:t>
            </w:r>
          </w:p>
        </w:tc>
        <w:tc>
          <w:tcPr>
            <w:tcW w:w="119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δ_e,true / (°)</w:t>
            </w:r>
          </w:p>
        </w:tc>
        <w:tc>
          <w:tcPr>
            <w:tcW w:w="96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(L/D)ₙₒₘ</w:t>
            </w:r>
          </w:p>
        </w:tc>
        <w:tc>
          <w:tcPr>
            <w:tcW w:w="96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(L/D)_true</w:t>
            </w:r>
          </w:p>
        </w:tc>
        <w:tc>
          <w:tcPr>
            <w:tcW w:w="136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 M/∂ h / (N·m/m)</w:t>
            </w:r>
          </w:p>
        </w:tc>
      </w:tr>
      <w:tr>
        <w:trPr>
          <w:cantSplit/>
        </w:trPr>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0.05</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3.160</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3.109</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-3.778</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-4.701</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21.97</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16.59</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+14.901</w:t>
            </w:r>
          </w:p>
        </w:tc>
      </w:tr>
      <w:tr>
        <w:trPr>
          <w:cantSplit/>
        </w:trPr>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0.15</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3.516</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3.846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-3.674</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-4.445</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19.27</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14.22</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+12.795</w:t>
            </w:r>
          </w:p>
        </w:tc>
      </w:tr>
      <w:tr>
        <w:trPr>
          <w:cantSplit/>
        </w:trPr>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0.25</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3.847</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4.427</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-3.506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-4.169</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17.29</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12.81</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+8.994</w:t>
            </w:r>
          </w:p>
        </w:tc>
      </w:tr>
      <w:tr>
        <w:trPr>
          <w:cantSplit/>
        </w:trPr>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0.35</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4.110</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4.822</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-3.320</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-3.915</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15.99</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11.96</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+6.188</w:t>
            </w:r>
          </w:p>
        </w:tc>
      </w:tr>
      <w:tr>
        <w:trPr>
          <w:cantSplit/>
        </w:trPr>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0.45</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4.310</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5.086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-3.146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-3.700</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15.12</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11.43</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+4.358</w:t>
            </w:r>
          </w:p>
        </w:tc>
      </w:tr>
      <w:tr>
        <w:trPr>
          <w:cantSplit/>
        </w:trPr>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0.55</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4.462</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5.267</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-2.995</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-3.525</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14.52</w:t>
            </w:r>
          </w:p>
        </w:tc>
        <w:tc>
          <w:tcPr>
            <w:tcW w:w="96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11.08</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+3.170</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随离地高度增加，地效减弱，所需配平迎角由 3.160° 增大到 4.462°，升阻比由 21.97 降到 14.52；真实对象因存在地效失配与 RAM 效应，配平舵偏与名义模型相差 0.53° </w:t>
      </w:r>
      <m:oMath>
        <m:r>
          <m:t xml:space="preserve">∼</m:t>
        </m:r>
      </m:oMath>
      <w:r>
        <w:rPr>
          <w:rFonts w:ascii="Times New Roman" w:hAnsi="Times New Roman" w:eastAsia="宋体" w:cs="Times New Roman" w:hint="eastAsia"/>
          <w:sz w:val="20"/>
          <w:szCs w:val="20"/>
          <w:lang w:val="en-US" w:eastAsia="zh-CN" w:bidi="ar-SA"/>
        </w:rPr>
        <w:t xml:space="preserve"> 0.92°，这正是控制器必须在线补偿的稳态失配。</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152641"/>
            <wp:effectExtent l="0" t="0" r="0" b="0"/>
            <wp:docPr id="2" name="image2.png" descr="图 2  配平特性与地效高度稳定性导数随离地高度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图 2  配平特性与地效高度稳定性导数随离地高度的变化"/>
                    <pic:cNvPicPr/>
                  </pic:nvPicPr>
                  <pic:blipFill>
                    <a:blip r:embed="rId6"/>
                    <a:stretch>
                      <a:fillRect/>
                    </a:stretch>
                  </pic:blipFill>
                  <pic:spPr>
                    <a:xfrm>
                      <a:off x="0" y="0"/>
                      <a:ext cx="3240000" cy="2152641"/>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2  配平特性与地效高度稳定性导数随离地高度的变化</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3.2  $\partial M/\partial h$ 的分量分解</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表 5 最后一列表明，整个使用包线内 </w:t>
      </w:r>
      <m:oMath>
        <m:r>
          <m:t xml:space="preserve">∂</m:t>
        </m:r>
        <m:r>
          <m:t xml:space="preserve">M</m:t>
        </m:r>
        <m:r>
          <m:rPr>
            <m:sty m:val="p"/>
          </m:rPr>
          <m:t xml:space="preserve">/</m:t>
        </m:r>
        <m:r>
          <m:t xml:space="preserve">∂</m:t>
        </m:r>
        <m:r>
          <m:t xml:space="preserve">h</m:t>
        </m:r>
        <m:r>
          <m:rPr>
            <m:sty m:val="p"/>
          </m:rPr>
          <m:t xml:space="preserve">=</m:t>
        </m:r>
        <m:r>
          <m:rPr>
            <m:sty m:val="p"/>
          </m:rPr>
          <m:t xml:space="preserve">+</m:t>
        </m:r>
        <m:r>
          <m:rPr>
            <m:sty m:val="p"/>
          </m:rPr>
          <m:t xml:space="preserve">3</m:t>
        </m:r>
        <m:r>
          <m:rPr>
            <m:sty m:val="p"/>
          </m:rPr>
          <m:t xml:space="preserve">.</m:t>
        </m:r>
        <m:r>
          <m:rPr>
            <m:sty m:val="p"/>
          </m:rPr>
          <m:t xml:space="preserve">1</m:t>
        </m:r>
        <m:r>
          <m:rPr>
            <m:sty m:val="p"/>
          </m:rPr>
          <m:t xml:space="preserve">7</m:t>
        </m:r>
        <m:r>
          <m:t xml:space="preserve">∼</m:t>
        </m:r>
        <m:r>
          <m:rPr>
            <m:sty m:val="p"/>
          </m:rPr>
          <m:t xml:space="preserve">+</m:t>
        </m:r>
        <m:r>
          <m:rPr>
            <m:sty m:val="p"/>
          </m:rPr>
          <m:t xml:space="preserve">1</m:t>
        </m:r>
        <m:r>
          <m:rPr>
            <m:sty m:val="p"/>
          </m:rPr>
          <m:t xml:space="preserve">4</m:t>
        </m:r>
        <m:r>
          <m:rPr>
            <m:sty m:val="p"/>
          </m:rPr>
          <m:t xml:space="preserve">.</m:t>
        </m:r>
        <m:r>
          <m:rPr>
            <m:sty m:val="p"/>
          </m:rPr>
          <m:t xml:space="preserve">9</m:t>
        </m:r>
        <m:r>
          <m:rPr>
            <m:sty m:val="p"/>
          </m:rPr>
          <m:t xml:space="preserve">0</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0"/>
          <w:szCs w:val="20"/>
          <w:lang w:val="en-US" w:eastAsia="zh-CN" w:bidi="ar-SA"/>
        </w:rPr>
        <w:t xml:space="preserve"> 恒为正：离地高度减小时飞机会受到附加低头力矩，形成"高度-俯仰"正反馈，即经典的地效高度不稳定。为定位其物理来源，把俯仰力矩在配平点处按分量求导（对 </w:t>
      </w:r>
      <m:oMath>
        <m:r>
          <m:t xml:space="preserve">h</m:t>
        </m:r>
      </m:oMath>
      <w:r>
        <w:rPr>
          <w:rFonts w:ascii="Times New Roman" w:hAnsi="Times New Roman" w:eastAsia="宋体" w:cs="Times New Roman" w:hint="eastAsia"/>
          <w:sz w:val="20"/>
          <w:szCs w:val="20"/>
          <w:lang w:val="en-US" w:eastAsia="zh-CN" w:bidi="ar-SA"/>
        </w:rPr>
        <w:t xml:space="preserve"> 中心差分，其余状态冻结）：</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f>
                  <m:fPr/>
                  <m:num>
                    <m:r>
                      <m:t xml:space="preserve">∂</m:t>
                    </m:r>
                    <m:r>
                      <m:t xml:space="preserve">M</m:t>
                    </m:r>
                  </m:num>
                  <m:den>
                    <m:r>
                      <m:t xml:space="preserve">∂</m:t>
                    </m:r>
                    <m:r>
                      <m:t xml:space="preserve">h</m:t>
                    </m:r>
                  </m:den>
                </m:f>
                <m:r>
                  <m:rPr>
                    <m:sty m:val="p"/>
                  </m:rPr>
                  <m:t xml:space="preserve">=</m:t>
                </m:r>
                <m:f>
                  <m:fPr/>
                  <m:num>
                    <m:r>
                      <m:t xml:space="preserve">∂</m:t>
                    </m:r>
                    <m:sSub>
                      <m:e>
                        <m:r>
                          <m:t xml:space="preserve">M</m:t>
                        </m:r>
                      </m:e>
                      <m:sub>
                        <m:r>
                          <m:t xml:space="preserve">w</m:t>
                        </m:r>
                      </m:sub>
                    </m:sSub>
                  </m:num>
                  <m:den>
                    <m:r>
                      <m:t xml:space="preserve">∂</m:t>
                    </m:r>
                    <m:r>
                      <m:t xml:space="preserve">h</m:t>
                    </m:r>
                  </m:den>
                </m:f>
                <m:r>
                  <m:rPr>
                    <m:sty m:val="p"/>
                  </m:rPr>
                  <m:t xml:space="preserve">+</m:t>
                </m:r>
                <m:f>
                  <m:fPr/>
                  <m:num>
                    <m:r>
                      <m:t xml:space="preserve">∂</m:t>
                    </m:r>
                    <m:sSub>
                      <m:e>
                        <m:r>
                          <m:t xml:space="preserve">M</m:t>
                        </m:r>
                      </m:e>
                      <m:sub>
                        <m:r>
                          <m:t xml:space="preserve">t</m:t>
                        </m:r>
                      </m:sub>
                    </m:sSub>
                  </m:num>
                  <m:den>
                    <m:r>
                      <m:t xml:space="preserve">∂</m:t>
                    </m:r>
                    <m:r>
                      <m:t xml:space="preserve">h</m:t>
                    </m:r>
                  </m:den>
                </m:f>
                <m:r>
                  <m:rPr>
                    <m:sty m:val="p"/>
                  </m:rPr>
                  <m:t xml:space="preserve">+</m:t>
                </m:r>
                <m:f>
                  <m:fPr/>
                  <m:num>
                    <m:r>
                      <m:t xml:space="preserve">∂</m:t>
                    </m:r>
                    <m:sSub>
                      <m:e>
                        <m:r>
                          <m:t xml:space="preserve">M</m:t>
                        </m:r>
                      </m:e>
                      <m:sub>
                        <m:r>
                          <m:t xml:space="preserve">r</m:t>
                        </m:r>
                        <m:r>
                          <m:t xml:space="preserve">a</m:t>
                        </m:r>
                        <m:r>
                          <m:t xml:space="preserve">m</m:t>
                        </m:r>
                      </m:sub>
                    </m:sSub>
                  </m:num>
                  <m:den>
                    <m:r>
                      <m:t xml:space="preserve">∂</m:t>
                    </m:r>
                    <m:r>
                      <m:t xml:space="preserve">h</m:t>
                    </m:r>
                  </m:den>
                </m:f>
                <m:r>
                  <m:rPr>
                    <m:sty m:val="p"/>
                  </m:rPr>
                  <m:t xml:space="preserve">+</m:t>
                </m:r>
                <m:f>
                  <m:fPr/>
                  <m:num>
                    <m:r>
                      <m:t xml:space="preserve">∂</m:t>
                    </m:r>
                    <m:sSub>
                      <m:e>
                        <m:r>
                          <m:t xml:space="preserve">M</m:t>
                        </m:r>
                      </m:e>
                      <m:sub>
                        <m:r>
                          <m:t xml:space="preserve">n</m:t>
                        </m:r>
                        <m:r>
                          <m:t xml:space="preserve">l</m:t>
                        </m:r>
                      </m:sub>
                    </m:sSub>
                  </m:num>
                  <m:den>
                    <m:r>
                      <m:t xml:space="preserve">∂</m:t>
                    </m:r>
                    <m:r>
                      <m:t xml:space="preserve">h</m:t>
                    </m:r>
                  </m:den>
                </m:f>
              </m:oMath>
            </m:oMathPara>
          </w:p>
        </w:tc>
        <w:tc>
          <w:tcPr>
            <w:tcW w:w="1134" w:type="dxa"/>
            <w:vAlign w:val="center"/>
          </w:tcPr>
          <w:p>
            <w:pPr>
              <w:spacing w:before="120" w:after="120" w:line="240" w:lineRule="auto"/>
              <w:ind w:firstLine="0" w:firstLineChars="0"/>
              <w:jc w:val="right"/>
            </w:pPr>
            <w:r>
              <w:rPr/>
              <w:t xml:space="preserve">(9)</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式中下标 </w:t>
      </w:r>
      <m:oMath>
        <m:r>
          <m:t xml:space="preserve">w</m:t>
        </m:r>
      </m:oMath>
      <w:r>
        <w:rPr>
          <w:rFonts w:ascii="Times New Roman" w:hAnsi="Times New Roman" w:eastAsia="宋体" w:cs="Times New Roman" w:hint="eastAsia"/>
          <w:sz w:val="20"/>
          <w:szCs w:val="20"/>
          <w:lang w:val="en-US" w:eastAsia="zh-CN" w:bidi="ar-SA"/>
        </w:rPr>
        <w:t xml:space="preserve">、</w:t>
      </w:r>
      <m:oMath>
        <m:r>
          <m:t xml:space="preserve">t</m:t>
        </m:r>
      </m:oMath>
      <w:r>
        <w:rPr>
          <w:rFonts w:ascii="Times New Roman" w:hAnsi="Times New Roman" w:eastAsia="宋体" w:cs="Times New Roman" w:hint="eastAsia"/>
          <w:sz w:val="20"/>
          <w:szCs w:val="20"/>
          <w:lang w:val="en-US" w:eastAsia="zh-CN" w:bidi="ar-SA"/>
        </w:rPr>
        <w:t xml:space="preserve">、</w:t>
      </w:r>
      <m:oMath>
        <m:r>
          <m:t xml:space="preserve">r</m:t>
        </m:r>
        <m:r>
          <m:t xml:space="preserve">a</m:t>
        </m:r>
        <m:r>
          <m:t xml:space="preserve">m</m:t>
        </m:r>
      </m:oMath>
      <w:r>
        <w:rPr>
          <w:rFonts w:ascii="Times New Roman" w:hAnsi="Times New Roman" w:eastAsia="宋体" w:cs="Times New Roman" w:hint="eastAsia"/>
          <w:sz w:val="20"/>
          <w:szCs w:val="20"/>
          <w:lang w:val="en-US" w:eastAsia="zh-CN" w:bidi="ar-SA"/>
        </w:rPr>
        <w:t xml:space="preserve">、</w:t>
      </w:r>
      <m:oMath>
        <m:r>
          <m:t xml:space="preserve">n</m:t>
        </m:r>
        <m:r>
          <m:t xml:space="preserve">l</m:t>
        </m:r>
      </m:oMath>
      <w:r>
        <w:rPr>
          <w:rFonts w:ascii="Times New Roman" w:hAnsi="Times New Roman" w:eastAsia="宋体" w:cs="Times New Roman" w:hint="eastAsia"/>
          <w:sz w:val="20"/>
          <w:szCs w:val="20"/>
          <w:lang w:val="en-US" w:eastAsia="zh-CN" w:bidi="ar-SA"/>
        </w:rPr>
        <w:t xml:space="preserve"> 分别代表机翼、平尾、RAM 附加力与升力非线性软化；机体项与推力线项与 </w:t>
      </w:r>
      <m:oMath>
        <m:r>
          <m:t xml:space="preserve">h</m:t>
        </m:r>
      </m:oMath>
      <w:r>
        <w:rPr>
          <w:rFonts w:ascii="Times New Roman" w:hAnsi="Times New Roman" w:eastAsia="宋体" w:cs="Times New Roman" w:hint="eastAsia"/>
          <w:sz w:val="20"/>
          <w:szCs w:val="20"/>
          <w:lang w:val="en-US" w:eastAsia="zh-CN" w:bidi="ar-SA"/>
        </w:rPr>
        <w:t xml:space="preserve"> 无关，恒为零。表 6 给出分解结果。</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6  俯仰力矩高度导数的分量分解（单位：N·m/m）</w:t>
      </w:r>
    </w:p>
    <w:tbl>
      <w:tblPr>
        <w:tblW w:w="8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907"/>
        <w:gridCol w:w="1418"/>
        <w:gridCol w:w="1134"/>
        <w:gridCol w:w="1134"/>
        <w:gridCol w:w="1077"/>
        <w:gridCol w:w="1134"/>
        <w:gridCol w:w="1361"/>
      </w:tblGrid>
      <w:tr>
        <w:trPr>
          <w:cantSplit/>
          <w:tblHeader/>
        </w:trPr>
        <w:tc>
          <w:tcPr>
            <w:tcW w:w="90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h / m</w:t>
            </w:r>
          </w:p>
        </w:tc>
        <w:tc>
          <w:tcPr>
            <w:tcW w:w="1418"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 M/∂ h</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机翼</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平尾</w:t>
            </w:r>
          </w:p>
        </w:tc>
        <w:tc>
          <w:tcPr>
            <w:tcW w:w="107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RAM</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非线性</w:t>
            </w:r>
          </w:p>
        </w:tc>
        <w:tc>
          <w:tcPr>
            <w:tcW w:w="136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平尾占比 / %</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0.05</w:t>
            </w:r>
          </w:p>
        </w:tc>
        <w:tc>
          <w:tcPr>
            <w:tcW w:w="141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+14.90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-2.30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+15.78</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+0.76</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+0.66</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105.9</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0.15</w:t>
            </w:r>
          </w:p>
        </w:tc>
        <w:tc>
          <w:tcPr>
            <w:tcW w:w="141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+12.79</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-1.54</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+12.43</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+1.33</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+0.57</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97.2</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0.25</w:t>
            </w:r>
          </w:p>
        </w:tc>
        <w:tc>
          <w:tcPr>
            <w:tcW w:w="141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+8.99</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-0.95</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+8.54</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+1.03</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+0.38</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95.0</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0.35</w:t>
            </w:r>
          </w:p>
        </w:tc>
        <w:tc>
          <w:tcPr>
            <w:tcW w:w="141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+6.19</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-0.62</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+5.91</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+0.66</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+0.25</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95.5</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0.45</w:t>
            </w:r>
          </w:p>
        </w:tc>
        <w:tc>
          <w:tcPr>
            <w:tcW w:w="141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+4.36</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-0.42</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+4.21</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+0.41</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+0.16</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96.6</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0.55</w:t>
            </w:r>
          </w:p>
        </w:tc>
        <w:tc>
          <w:tcPr>
            <w:tcW w:w="141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+3.17</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+3.10</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+0.26</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+0.11</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97.8</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0.80</w:t>
            </w:r>
          </w:p>
        </w:tc>
        <w:tc>
          <w:tcPr>
            <w:tcW w:w="141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+1.63</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-0.15</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+1.62</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+0.05</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99.9</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1.00</w:t>
            </w:r>
          </w:p>
        </w:tc>
        <w:tc>
          <w:tcPr>
            <w:tcW w:w="1418"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+1.06</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+1.07</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+0.06</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+0.03</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101.0</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分解结果十分清晰：平尾项在整个包线内都是最大的正贡献（+1.07 </w:t>
      </w:r>
      <m:oMath>
        <m:r>
          <m:t xml:space="preserve">∼</m:t>
        </m:r>
      </m:oMath>
      <w:r>
        <w:rPr>
          <w:rFonts w:ascii="Times New Roman" w:hAnsi="Times New Roman" w:eastAsia="宋体" w:cs="Times New Roman" w:hint="eastAsia"/>
          <w:sz w:val="20"/>
          <w:szCs w:val="20"/>
          <w:lang w:val="en-US" w:eastAsia="zh-CN" w:bidi="ar-SA"/>
        </w:rPr>
        <w:t xml:space="preserve"> +15.78 </w:t>
      </w:r>
      <m:oMath>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0"/>
          <w:szCs w:val="20"/>
          <w:lang w:val="en-US" w:eastAsia="zh-CN" w:bidi="ar-SA"/>
        </w:rPr>
        <w:t xml:space="preserve">，占总量的 95.0% </w:t>
      </w:r>
      <m:oMath>
        <m:r>
          <m:t xml:space="preserve">∼</m:t>
        </m:r>
      </m:oMath>
      <w:r>
        <w:rPr>
          <w:rFonts w:ascii="Times New Roman" w:hAnsi="Times New Roman" w:eastAsia="宋体" w:cs="Times New Roman" w:hint="eastAsia"/>
          <w:sz w:val="20"/>
          <w:szCs w:val="20"/>
          <w:lang w:val="en-US" w:eastAsia="zh-CN" w:bidi="ar-SA"/>
        </w:rPr>
        <w:t xml:space="preserve"> 105.9%），而机翼项始终为负（-2.30 </w:t>
      </w:r>
      <m:oMath>
        <m:r>
          <m:t xml:space="preserve">∼</m:t>
        </m:r>
      </m:oMath>
      <w:r>
        <w:rPr>
          <w:rFonts w:ascii="Times New Roman" w:hAnsi="Times New Roman" w:eastAsia="宋体" w:cs="Times New Roman" w:hint="eastAsia"/>
          <w:sz w:val="20"/>
          <w:szCs w:val="20"/>
          <w:lang w:val="en-US" w:eastAsia="zh-CN" w:bidi="ar-SA"/>
        </w:rPr>
        <w:t xml:space="preserve"> -0.10\ </w:t>
      </w:r>
      <m:oMath>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0"/>
          <w:szCs w:val="20"/>
          <w:lang w:val="en-US" w:eastAsia="zh-CN" w:bidi="ar-SA"/>
        </w:rPr>
        <w:t xml:space="preserve">），是稳定因素。其物理机理为：</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b/>
          <w:bCs/>
          <w:sz w:val="20"/>
          <w:szCs w:val="20"/>
          <w:lang w:val="en-US" w:eastAsia="zh-CN" w:bidi="ar-SA"/>
        </w:rPr>
        <w:t xml:space="preserve">平尾（不稳定）</w:t>
      </w:r>
      <w:r>
        <w:rPr>
          <w:rFonts w:ascii="Times New Roman" w:hAnsi="Times New Roman" w:eastAsia="宋体" w:cs="Times New Roman" w:hint="eastAsia"/>
          <w:sz w:val="20"/>
          <w:szCs w:val="20"/>
          <w:lang w:val="en-US" w:eastAsia="zh-CN" w:bidi="ar-SA"/>
        </w:rPr>
        <w:t xml:space="preserve">：贴地使平尾处下洗减小，平尾当地迎角增大；配平状态下平尾承担负升力（下洗载荷），当地迎角增大会削弱这一负升力，从而产生附加低头力矩。</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b/>
          <w:bCs/>
          <w:sz w:val="20"/>
          <w:szCs w:val="20"/>
          <w:lang w:val="en-US" w:eastAsia="zh-CN" w:bidi="ar-SA"/>
        </w:rPr>
        <w:t xml:space="preserve">机翼（稳定）</w:t>
      </w:r>
      <w:r>
        <w:rPr>
          <w:rFonts w:ascii="Times New Roman" w:hAnsi="Times New Roman" w:eastAsia="宋体" w:cs="Times New Roman" w:hint="eastAsia"/>
          <w:sz w:val="20"/>
          <w:szCs w:val="20"/>
          <w:lang w:val="en-US" w:eastAsia="zh-CN" w:bidi="ar-SA"/>
        </w:rPr>
        <w:t xml:space="preserve">：贴地增升（</w:t>
      </w:r>
      <m:oMath>
        <m:r>
          <m:t xml:space="preserve">∂</m:t>
        </m:r>
        <m:sSub>
          <m:e>
            <m:r>
              <m:t xml:space="preserve">L</m:t>
            </m:r>
          </m:e>
          <m:sub>
            <m:r>
              <m:t xml:space="preserve">w</m:t>
            </m:r>
          </m:sub>
        </m:sSub>
        <m:r>
          <m:rPr>
            <m:sty m:val="p"/>
          </m:rPr>
          <m:t xml:space="preserve">/</m:t>
        </m:r>
        <m:r>
          <m:t xml:space="preserve">∂</m:t>
        </m:r>
        <m:r>
          <m:t xml:space="preserve">h</m:t>
        </m:r>
        <m:r>
          <m:rPr>
            <m:sty m:val="p"/>
          </m:rPr>
          <m:t xml:space="preserve">&lt;</m:t>
        </m:r>
        <m:r>
          <m:rPr>
            <m:sty m:val="p"/>
          </m:rPr>
          <m:t xml:space="preserve">0</m:t>
        </m:r>
      </m:oMath>
      <w:r>
        <w:rPr>
          <w:rFonts w:ascii="Times New Roman" w:hAnsi="Times New Roman" w:eastAsia="宋体" w:cs="Times New Roman" w:hint="eastAsia"/>
          <w:sz w:val="20"/>
          <w:szCs w:val="20"/>
          <w:lang w:val="en-US" w:eastAsia="zh-CN" w:bidi="ar-SA"/>
        </w:rPr>
        <w:t xml:space="preserve">），而机翼气动中心位于质心之前 2 cm，增升产生抬头力矩。</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b/>
          <w:bCs/>
          <w:sz w:val="20"/>
          <w:szCs w:val="20"/>
          <w:lang w:val="en-US" w:eastAsia="zh-CN" w:bidi="ar-SA"/>
        </w:rPr>
        <w:t xml:space="preserve">RAM（不稳定）</w:t>
      </w:r>
      <w:r>
        <w:rPr>
          <w:rFonts w:ascii="Times New Roman" w:hAnsi="Times New Roman" w:eastAsia="宋体" w:cs="Times New Roman" w:hint="eastAsia"/>
          <w:sz w:val="20"/>
          <w:szCs w:val="20"/>
          <w:lang w:val="en-US" w:eastAsia="zh-CN" w:bidi="ar-SA"/>
        </w:rPr>
        <w:t xml:space="preserve">：翼下高压附加力作用点在气动中心之后，随高度降低而增强，产生附加低头力矩。</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b/>
          <w:bCs/>
          <w:sz w:val="20"/>
          <w:szCs w:val="20"/>
          <w:lang w:val="en-US" w:eastAsia="zh-CN" w:bidi="ar-SA"/>
        </w:rPr>
        <w:t xml:space="preserve">升力非线性（不稳定）</w:t>
      </w:r>
      <w:r>
        <w:rPr>
          <w:rFonts w:ascii="Times New Roman" w:hAnsi="Times New Roman" w:eastAsia="宋体" w:cs="Times New Roman" w:hint="eastAsia"/>
          <w:sz w:val="20"/>
          <w:szCs w:val="20"/>
          <w:lang w:val="en-US" w:eastAsia="zh-CN" w:bidi="ar-SA"/>
        </w:rPr>
        <w:t xml:space="preserve">：失速软化在低空更强，等效于损失部分升力，其作用点在气动中心之前，故产生低头力矩。</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四项之和与总量一致（最大残差 2.4e-12 </w:t>
      </w:r>
      <m:oMath>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0"/>
          <w:szCs w:val="20"/>
          <w:lang w:val="en-US" w:eastAsia="zh-CN" w:bidi="ar-SA"/>
        </w:rPr>
        <w:t xml:space="preserve">），验证了分解的自洽性。该结论说明：要改善地效高度稳定性，应优先从平尾布局（如增大平尾抬高量、采用下洗屏蔽或主动平尾）入手，而不是单纯改变机翼平面形状。</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200203"/>
            <wp:effectExtent l="0" t="0" r="0" b="0"/>
            <wp:docPr id="3" name="image3.png" descr="图 3  ∂ M/∂ h 的分量堆叠、占比与升力高度刚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图 3  ∂ M/∂ h 的分量堆叠、占比与升力高度刚度"/>
                    <pic:cNvPicPr/>
                  </pic:nvPicPr>
                  <pic:blipFill>
                    <a:blip r:embed="rId7"/>
                    <a:stretch>
                      <a:fillRect/>
                    </a:stretch>
                  </pic:blipFill>
                  <pic:spPr>
                    <a:xfrm>
                      <a:off x="0" y="0"/>
                      <a:ext cx="3240000" cy="2200203"/>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3  ∂ M/∂ h 的分量堆叠、占比与升力高度刚度</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3.3  浮沉-高度耦合模态失稳</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在配平点对式 (3)~(7) 数值线性化（中心差分），得到七阶状态矩阵与纵向模态。为分离地效作用，同时计算"等效关闭地效"（令 </w:t>
      </w:r>
      <m:oMath>
        <m:r>
          <m:t xml:space="preserve">A</m:t>
        </m:r>
        <m: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，即 </w:t>
      </w:r>
      <m:oMath>
        <m:r>
          <m:t xml:space="preserve">κ</m:t>
        </m:r>
        <m:r>
          <m:t xml:space="preserve">≡</m:t>
        </m:r>
        <m:r>
          <m:rPr>
            <m:sty m:val="p"/>
          </m:rPr>
          <m:t xml:space="preserve">1</m:t>
        </m:r>
      </m:oMath>
      <w:r>
        <w:rPr>
          <w:rFonts w:ascii="Times New Roman" w:hAnsi="Times New Roman" w:eastAsia="宋体" w:cs="Times New Roman" w:hint="eastAsia"/>
          <w:sz w:val="20"/>
          <w:szCs w:val="20"/>
          <w:lang w:val="en-US" w:eastAsia="zh-CN" w:bidi="ar-SA"/>
        </w:rPr>
        <w:t xml:space="preserve">）的模态。</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7  低频（浮沉-高度耦合）模态随离地高度的变化</w:t>
      </w:r>
    </w:p>
    <w:tbl>
      <w:tblPr>
        <w:tblW w:w="73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907"/>
        <w:gridCol w:w="1531"/>
        <w:gridCol w:w="1191"/>
        <w:gridCol w:w="1021"/>
        <w:gridCol w:w="1531"/>
        <w:gridCol w:w="1191"/>
      </w:tblGrid>
      <w:tr>
        <w:trPr>
          <w:cantSplit/>
          <w:tblHeader/>
        </w:trPr>
        <w:tc>
          <w:tcPr>
            <w:tcW w:w="90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h / m</w:t>
            </w:r>
          </w:p>
        </w:tc>
        <w:tc>
          <w:tcPr>
            <w:tcW w:w="153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有地效 实部 / s⁻¹</w:t>
            </w:r>
          </w:p>
        </w:tc>
        <w:tc>
          <w:tcPr>
            <w:tcW w:w="119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虚部 / s⁻¹</w:t>
            </w:r>
          </w:p>
        </w:tc>
        <w:tc>
          <w:tcPr>
            <w:tcW w:w="102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阻尼比</w:t>
            </w:r>
          </w:p>
        </w:tc>
        <w:tc>
          <w:tcPr>
            <w:tcW w:w="153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无地效 实部 / s⁻¹</w:t>
            </w:r>
          </w:p>
        </w:tc>
        <w:tc>
          <w:tcPr>
            <w:tcW w:w="119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虚部 / s⁻¹</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+0.4463</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0.5774</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-0.612</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-0.0027</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0.9303</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+0.4704</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0.4970</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-0.687</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-0.0094</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1.0564</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+0.4818</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0.4228</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-0.752</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-0.0113</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1.0850</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+0.4875</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0.3507</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-0.812</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-0.0077</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1.0583</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+0.4861</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0.2845</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-0.863</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-0.0032</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1.0080</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+0.4767</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0.2308</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-0.900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-0.0004</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0.9529</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+0.4607</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0.1947</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-0.921</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+0.0002</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0.9020</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+0.4399</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0.1780</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-0.927</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-0.0011</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0.8584</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+0.4160</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0.1778</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-0.919</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-0.0036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0.8226</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+0.3905</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0.1882</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-0.901</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-0.0066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0.7937</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+0.3643</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0.2037</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-0.873</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-0.0098</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0.7706</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+0.3379</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0.2208</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-0.837</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-0.0128</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0.7523</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+0.3118</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0.2379</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-0.795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-0.0156</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0.7377</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+0.2861</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0.2541</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-0.748</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-0.0181</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0.7260</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+0.2609</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0.2694</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-0.696</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-0.0203</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0.7166</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+0.2363</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0.2837</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-0.640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-0.0222</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0.7091</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+0.2123</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0.2972</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-0.581</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-0.0239</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0.7029</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+0.1888</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0.3101</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-0.520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-0.0253</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0.6978</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0.95</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+0.1658</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0.3227</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-0.457</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-0.0265</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0.6936</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1.00</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+0.1434</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0.3354</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-0.393</w:t>
            </w:r>
          </w:p>
        </w:tc>
        <w:tc>
          <w:tcPr>
            <w:tcW w:w="153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-0.0275</w:t>
            </w:r>
          </w:p>
        </w:tc>
        <w:tc>
          <w:tcPr>
            <w:tcW w:w="119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0.6901</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结论十分清晰：</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sz w:val="20"/>
          <w:szCs w:val="20"/>
          <w:lang w:val="en-US" w:eastAsia="zh-CN" w:bidi="ar-SA"/>
        </w:rPr>
        <w:t xml:space="preserve">关闭地效后，低频模态实部为 -0.0275 </w:t>
      </w:r>
      <m:oMath>
        <m:r>
          <m:t xml:space="preserve">∼</m:t>
        </m:r>
      </m:oMath>
      <w:r>
        <w:rPr>
          <w:rFonts w:ascii="Times New Roman" w:hAnsi="Times New Roman" w:eastAsia="宋体" w:cs="Times New Roman" w:hint="eastAsia"/>
          <w:sz w:val="20"/>
          <w:szCs w:val="20"/>
          <w:lang w:val="en-US" w:eastAsia="zh-CN" w:bidi="ar-SA"/>
        </w:rPr>
        <w:t xml:space="preserve"> +0.0002 </w:t>
      </w:r>
      <m:oMath>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，即临界稳定，与经典浮沉模态理论量级一致（</w:t>
      </w:r>
      <m:oMath>
        <m:sSub>
          <m:e>
            <m:r>
              <m:t xml:space="preserve">ω</m:t>
            </m:r>
          </m:e>
          <m:sub>
            <m:r>
              <m:t xml:space="preserve">p</m:t>
            </m:r>
          </m:sub>
        </m:sSub>
        <m:r>
          <m:rPr>
            <m:sty m:val="p"/>
          </m:rPr>
          <m:t xml:space="preserve">=</m:t>
        </m:r>
        <m:rad>
          <m:radPr>
            <m:degHide m:val="1"/>
          </m:radPr>
          <m:deg/>
          <m:e>
            <m:r>
              <m:rPr>
                <m:sty m:val="p"/>
              </m:rPr>
              <m:t xml:space="preserve">2</m:t>
            </m:r>
          </m:e>
        </m:rad>
        <m:r>
          <m:t xml:space="preserve">g</m:t>
        </m:r>
        <m:r>
          <m:rPr>
            <m:sty m:val="p"/>
          </m:rPr>
          <m:t xml:space="preserve">/</m:t>
        </m:r>
        <m:r>
          <m:t xml:space="preserve">V</m:t>
        </m:r>
        <m:r>
          <m:rPr>
            <m:sty m:val="p"/>
          </m:rPr>
          <m:t xml:space="preserve">=</m:t>
        </m:r>
        <m:r>
          <m:rPr>
            <m:sty m:val="p"/>
          </m:rPr>
          <m:t xml:space="preserve">0</m:t>
        </m:r>
        <m:r>
          <m:rPr>
            <m:sty m:val="p"/>
          </m:rPr>
          <m:t xml:space="preserve">.</m:t>
        </m:r>
        <m:r>
          <m:rPr>
            <m:sty m:val="p"/>
          </m:rPr>
          <m:t xml:space="preserve">7</m:t>
        </m:r>
        <m:r>
          <m:rPr>
            <m:sty m:val="p"/>
          </m:rPr>
          <m:t xml:space="preserve">7</m:t>
        </m:r>
        <m:r>
          <m:rPr>
            <m:sty m:val="p"/>
          </m:rPr>
          <m:t xml:space="preserve">0</m:t>
        </m:r>
        <m:r>
          <m:rPr>
            <m:sty m:val="p"/>
          </m:rPr>
          <m:t xml:space="preserve">5</m:t>
        </m:r>
      </m:oMath>
      <w:r>
        <w:rPr>
          <w:rFonts w:ascii="Times New Roman" w:hAnsi="Times New Roman" w:eastAsia="宋体" w:cs="Times New Roman" w:hint="eastAsia"/>
          <w:sz w:val="20"/>
          <w:szCs w:val="20"/>
          <w:lang w:val="en-US" w:eastAsia="zh-CN" w:bidi="ar-SA"/>
        </w:rPr>
        <w:t xml:space="preserve"> rad/s，Lanchester 近似 </w:t>
      </w:r>
      <m:oMath>
        <m:sSub>
          <m:e>
            <m:r>
              <m:t xml:space="preserve">ζ</m:t>
            </m:r>
          </m:e>
          <m:sub>
            <m:r>
              <m:t xml:space="preserve">p</m:t>
            </m:r>
          </m:sub>
        </m:sSub>
        <m:r>
          <m:rPr>
            <m:sty m:val="p"/>
          </m:rPr>
          <m:t xml:space="preserve">=</m:t>
        </m:r>
        <m:r>
          <m:rPr>
            <m:sty m:val="p"/>
          </m:rPr>
          <m:t xml:space="preserve">1</m:t>
        </m:r>
        <m:r>
          <m:rPr>
            <m:sty m:val="p"/>
          </m:rPr>
          <m:t xml:space="preserve">/</m:t>
        </m:r>
        <m:d>
          <m:dPr>
            <m:begChr m:val="("/>
            <m:endChr m:val=")"/>
            <m:grow m:val="1"/>
          </m:dPr>
          <m:e>
            <m:rad>
              <m:radPr>
                <m:degHide m:val="1"/>
              </m:radPr>
              <m:deg/>
              <m:e>
                <m:r>
                  <m:rPr>
                    <m:sty m:val="p"/>
                  </m:rPr>
                  <m:t xml:space="preserve">2</m:t>
                </m:r>
              </m:e>
            </m:rad>
            <m:r>
              <m:rPr>
                <m:sty m:val="p"/>
              </m:rPr>
              <m:t xml:space="preserve"> </m:t>
            </m:r>
            <m:d>
              <m:dPr>
                <m:begChr m:val="("/>
                <m:endChr m:val=")"/>
                <m:grow m:val="1"/>
              </m:dPr>
              <m:e>
                <m:r>
                  <m:t xml:space="preserve">L</m:t>
                </m:r>
                <m:r>
                  <m:rPr>
                    <m:sty m:val="p"/>
                  </m:rPr>
                  <m:t xml:space="preserve">/</m:t>
                </m:r>
                <m:r>
                  <m:t xml:space="preserve">D</m:t>
                </m:r>
              </m:e>
            </m:d>
          </m:e>
        </m:d>
        <m:r>
          <m:rPr>
            <m:sty m:val="p"/>
          </m:rPr>
          <m:t xml:space="preserve">=</m:t>
        </m:r>
        <m:r>
          <m:rPr>
            <m:sty m:val="p"/>
          </m:rPr>
          <m:t xml:space="preserve">0</m:t>
        </m:r>
        <m:r>
          <m:rPr>
            <m:sty m:val="p"/>
          </m:rPr>
          <m:t xml:space="preserve">.</m:t>
        </m:r>
        <m:r>
          <m:rPr>
            <m:sty m:val="p"/>
          </m:rPr>
          <m:t xml:space="preserve">0</m:t>
        </m:r>
        <m:r>
          <m:rPr>
            <m:sty m:val="p"/>
          </m:rPr>
          <m:t xml:space="preserve">4</m:t>
        </m:r>
        <m:r>
          <m:rPr>
            <m:sty m:val="p"/>
          </m:rPr>
          <m:t xml:space="preserve">0</m:t>
        </m:r>
        <m:r>
          <m:rPr>
            <m:sty m:val="p"/>
          </m:rPr>
          <m:t xml:space="preserve">4</m:t>
        </m:r>
        <m:r>
          <m:t xml:space="preserve">∼</m:t>
        </m:r>
        <m:r>
          <m:rPr>
            <m:sty m:val="p"/>
          </m:rPr>
          <m:t xml:space="preserve">0</m:t>
        </m:r>
        <m:r>
          <m:rPr>
            <m:sty m:val="p"/>
          </m:rPr>
          <m:t xml:space="preserve">.</m:t>
        </m:r>
        <m:r>
          <m:rPr>
            <m:sty m:val="p"/>
          </m:rPr>
          <m:t xml:space="preserve">0</m:t>
        </m:r>
        <m:r>
          <m:rPr>
            <m:sty m:val="p"/>
          </m:rPr>
          <m:t xml:space="preserve">6</m:t>
        </m:r>
        <m:r>
          <m:rPr>
            <m:sty m:val="p"/>
          </m:rPr>
          <m:t xml:space="preserve">9</m:t>
        </m:r>
        <m:r>
          <m:rPr>
            <m:sty m:val="p"/>
          </m:rPr>
          <m:t xml:space="preserve">0</m:t>
        </m:r>
      </m:oMath>
      <w:r>
        <w:rPr>
          <w:rFonts w:ascii="Times New Roman" w:hAnsi="Times New Roman" w:eastAsia="宋体" w:cs="Times New Roman" w:hint="eastAsia"/>
          <w:sz w:val="20"/>
          <w:szCs w:val="20"/>
          <w:lang w:val="en-US" w:eastAsia="zh-CN" w:bidi="ar-SA"/>
        </w:rPr>
        <w:t xml:space="preserve">）；</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sz w:val="20"/>
          <w:szCs w:val="20"/>
          <w:lang w:val="en-US" w:eastAsia="zh-CN" w:bidi="ar-SA"/>
        </w:rPr>
        <w:t xml:space="preserve">开启地效后，该模态实部变为 +0.1434 </w:t>
      </w:r>
      <m:oMath>
        <m:r>
          <m:t xml:space="preserve">∼</m:t>
        </m:r>
      </m:oMath>
      <w:r>
        <w:rPr>
          <w:rFonts w:ascii="Times New Roman" w:hAnsi="Times New Roman" w:eastAsia="宋体" w:cs="Times New Roman" w:hint="eastAsia"/>
          <w:sz w:val="20"/>
          <w:szCs w:val="20"/>
          <w:lang w:val="en-US" w:eastAsia="zh-CN" w:bidi="ar-SA"/>
        </w:rPr>
        <w:t xml:space="preserve"> +0.4875\ </w:t>
      </w:r>
      <m:oMath>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，阻尼比最低降至 -0.927，说明失稳完全由地效引起；</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sz w:val="20"/>
          <w:szCs w:val="20"/>
          <w:lang w:val="en-US" w:eastAsia="zh-CN" w:bidi="ar-SA"/>
        </w:rPr>
        <w:t xml:space="preserve">实部最大值出现在 </w:t>
      </w:r>
      <m:oMath>
        <m:r>
          <m:t xml:space="preserve">h</m:t>
        </m:r>
        <m:r>
          <m:t xml:space="preserve">≈</m:t>
        </m:r>
        <m:r>
          <m:rPr>
            <m:sty m:val="p"/>
          </m:rPr>
          <m:t xml:space="preserve">0</m:t>
        </m:r>
        <m:r>
          <m:rPr>
            <m:sty m:val="p"/>
          </m:rPr>
          <m:t xml:space="preserve">.</m:t>
        </m:r>
        <m:r>
          <m:rPr>
            <m:sty m:val="p"/>
          </m:rPr>
          <m:t xml:space="preserve">2</m:t>
        </m:r>
        <m:r>
          <m:rPr>
            <m:sty m:val="p"/>
          </m:rPr>
          <m:t xml:space="preserve">0</m:t>
        </m:r>
      </m:oMath>
      <w:r>
        <w:rPr>
          <w:rFonts w:ascii="Times New Roman" w:hAnsi="Times New Roman" w:eastAsia="宋体" w:cs="Times New Roman" w:hint="eastAsia"/>
          <w:sz w:val="20"/>
          <w:szCs w:val="20"/>
          <w:lang w:val="en-US" w:eastAsia="zh-CN" w:bidi="ar-SA"/>
        </w:rPr>
        <w:t xml:space="preserve"> m（+0.4875 </w:t>
      </w:r>
      <m:oMath>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，时间常数约 2.05 s），振荡频率 0.178 </w:t>
      </w:r>
      <m:oMath>
        <m:r>
          <m:t xml:space="preserve">∼</m:t>
        </m:r>
      </m:oMath>
      <w:r>
        <w:rPr>
          <w:rFonts w:ascii="Times New Roman" w:hAnsi="Times New Roman" w:eastAsia="宋体" w:cs="Times New Roman" w:hint="eastAsia"/>
          <w:sz w:val="20"/>
          <w:szCs w:val="20"/>
          <w:lang w:val="en-US" w:eastAsia="zh-CN" w:bidi="ar-SA"/>
        </w:rPr>
        <w:t xml:space="preserve"> 0.577 rad/s，是典型的浮沉-高度耦合振荡。</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1401702"/>
            <wp:effectExtent l="0" t="0" r="0" b="0"/>
            <wp:docPr id="4" name="image4.png" descr="图 4  纵向极点分布与浮沉-高度耦合模态实部随高度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图 4  纵向极点分布与浮沉-高度耦合模态实部随高度的变化"/>
                    <pic:cNvPicPr/>
                  </pic:nvPicPr>
                  <pic:blipFill>
                    <a:blip r:embed="rId8"/>
                    <a:stretch>
                      <a:fillRect/>
                    </a:stretch>
                  </pic:blipFill>
                  <pic:spPr>
                    <a:xfrm>
                      <a:off x="0" y="0"/>
                      <a:ext cx="3240000" cy="1401702"/>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4  纵向极点分布与浮沉-高度耦合模态实部随高度的变化</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该结果与第 3.2 节的力矩分解互相印证：平尾下洗随高度变化既提供了主要的 </w:t>
      </w:r>
      <m:oMath>
        <m:r>
          <m:t xml:space="preserve">∂</m:t>
        </m:r>
        <m:r>
          <m:t xml:space="preserve">M</m:t>
        </m:r>
        <m:r>
          <m:rPr>
            <m:sty m:val="p"/>
          </m:rPr>
          <m:t xml:space="preserve">/</m:t>
        </m:r>
        <m:r>
          <m:t xml:space="preserve">∂</m:t>
        </m:r>
        <m:r>
          <m:t xml:space="preserve">h</m:t>
        </m:r>
        <m:r>
          <m:rPr>
            <m:sty m:val="p"/>
          </m:rPr>
          <m:t xml:space="preserve">&gt;</m:t>
        </m:r>
        <m:r>
          <m:rPr>
            <m:sty m:val="p"/>
          </m:rPr>
          <m:t xml:space="preserve">0</m:t>
        </m:r>
      </m:oMath>
      <w:r>
        <w:rPr>
          <w:rFonts w:ascii="Times New Roman" w:hAnsi="Times New Roman" w:eastAsia="宋体" w:cs="Times New Roman" w:hint="eastAsia"/>
          <w:sz w:val="20"/>
          <w:szCs w:val="20"/>
          <w:lang w:val="en-US" w:eastAsia="zh-CN" w:bidi="ar-SA"/>
        </w:rPr>
        <w:t xml:space="preserve">，也通过"高度-法向力"耦合通道把原本临界稳定的浮沉模态推向不稳定。因此地效飞行器必须依靠主动高度控制，且控制带宽需覆盖该模态频率并留足相位裕度。</w:t>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000000"/>
          <w:sz w:val="32"/>
          <w:szCs w:val="32"/>
          <w:lang w:val="en-US" w:eastAsia="zh-CN" w:bidi="ar-SA"/>
        </w:rPr>
        <w:t xml:space="preserve">4  RBF 神经网络自适应控制器设计</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4.1  控制架构</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控制器采用三层串级结构：</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b/>
          <w:bCs/>
          <w:sz w:val="20"/>
          <w:szCs w:val="20"/>
          <w:lang w:val="en-US" w:eastAsia="zh-CN" w:bidi="ar-SA"/>
        </w:rPr>
        <w:t xml:space="preserve">高度外环</w:t>
      </w:r>
      <w:r>
        <w:rPr>
          <w:rFonts w:ascii="Times New Roman" w:hAnsi="Times New Roman" w:eastAsia="宋体" w:cs="Times New Roman" w:hint="eastAsia"/>
          <w:sz w:val="20"/>
          <w:szCs w:val="20"/>
          <w:lang w:val="en-US" w:eastAsia="zh-CN" w:bidi="ar-SA"/>
        </w:rPr>
        <w:t xml:space="preserve">（运动学）：由高度误差与高度率生成航迹倾角指令 </w:t>
      </w:r>
      <m:oMath>
        <m:sSub>
          <m:e>
            <m:r>
              <m:t xml:space="preserve">γ</m:t>
            </m:r>
          </m:e>
          <m:sub>
            <m:r>
              <m:t xml:space="preserve">c</m:t>
            </m:r>
          </m:sub>
        </m:sSub>
      </m:oMath>
      <w:r>
        <w:rPr>
          <w:rFonts w:ascii="Times New Roman" w:hAnsi="Times New Roman" w:eastAsia="宋体" w:cs="Times New Roman" w:hint="eastAsia"/>
          <w:sz w:val="20"/>
          <w:szCs w:val="20"/>
          <w:lang w:val="en-US" w:eastAsia="zh-CN" w:bidi="ar-SA"/>
        </w:rPr>
        <w:t xml:space="preserve">；</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b/>
          <w:bCs/>
          <w:sz w:val="20"/>
          <w:szCs w:val="20"/>
          <w:lang w:val="en-US" w:eastAsia="zh-CN" w:bidi="ar-SA"/>
        </w:rPr>
        <w:t xml:space="preserve">姿态内环</w:t>
      </w:r>
      <w:r>
        <w:rPr>
          <w:rFonts w:ascii="Times New Roman" w:hAnsi="Times New Roman" w:eastAsia="宋体" w:cs="Times New Roman" w:hint="eastAsia"/>
          <w:sz w:val="20"/>
          <w:szCs w:val="20"/>
          <w:lang w:val="en-US" w:eastAsia="zh-CN" w:bidi="ar-SA"/>
        </w:rPr>
        <w:t xml:space="preserve">（动态面 + 动态逆 + RBF + 鲁棒项）：由 </w:t>
      </w:r>
      <m:oMath>
        <m:sSub>
          <m:e>
            <m:r>
              <m:t xml:space="preserve">γ</m:t>
            </m:r>
          </m:e>
          <m:sub>
            <m:r>
              <m:t xml:space="preserve">c</m:t>
            </m:r>
          </m:sub>
        </m:sSub>
      </m:oMath>
      <w:r>
        <w:rPr>
          <w:rFonts w:ascii="Times New Roman" w:hAnsi="Times New Roman" w:eastAsia="宋体" w:cs="Times New Roman" w:hint="eastAsia"/>
          <w:sz w:val="20"/>
          <w:szCs w:val="20"/>
          <w:lang w:val="en-US" w:eastAsia="zh-CN" w:bidi="ar-SA"/>
        </w:rPr>
        <w:t xml:space="preserve"> 生成俯仰角指令 </w:t>
      </w:r>
      <m:oMath>
        <m:sSub>
          <m:e>
            <m:r>
              <m:t xml:space="preserve">θ</m:t>
            </m:r>
          </m:e>
          <m:sub>
            <m:r>
              <m:t xml:space="preserve">c</m:t>
            </m:r>
          </m:sub>
        </m:sSub>
      </m:oMath>
      <w:r>
        <w:rPr>
          <w:rFonts w:ascii="Times New Roman" w:hAnsi="Times New Roman" w:eastAsia="宋体" w:cs="Times New Roman" w:hint="eastAsia"/>
          <w:sz w:val="20"/>
          <w:szCs w:val="20"/>
          <w:lang w:val="en-US" w:eastAsia="zh-CN" w:bidi="ar-SA"/>
        </w:rPr>
        <w:t xml:space="preserve">，再由俯仰角速度回路解算升降舵指令 </w:t>
      </w:r>
      <m:oMath>
        <m:sSub>
          <m:e>
            <m:r>
              <m:t xml:space="preserve">δ</m:t>
            </m:r>
          </m:e>
          <m:sub>
            <m:r>
              <m:t xml:space="preserve">e</m:t>
            </m:r>
            <m:r>
              <m:rPr>
                <m:sty m:val="p"/>
              </m:rPr>
              <m:t xml:space="preserve">,</m:t>
            </m:r>
            <m:r>
              <m:t xml:space="preserve">c</m:t>
            </m:r>
          </m:sub>
        </m:sSub>
      </m:oMath>
      <w:r>
        <w:rPr>
          <w:rFonts w:ascii="Times New Roman" w:hAnsi="Times New Roman" w:eastAsia="宋体" w:cs="Times New Roman" w:hint="eastAsia"/>
          <w:sz w:val="20"/>
          <w:szCs w:val="20"/>
          <w:lang w:val="en-US" w:eastAsia="zh-CN" w:bidi="ar-SA"/>
        </w:rPr>
        <w:t xml:space="preserve">；</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b/>
          <w:bCs/>
          <w:sz w:val="20"/>
          <w:szCs w:val="20"/>
          <w:lang w:val="en-US" w:eastAsia="zh-CN" w:bidi="ar-SA"/>
        </w:rPr>
        <w:t xml:space="preserve">速度回路</w:t>
      </w:r>
      <w:r>
        <w:rPr>
          <w:rFonts w:ascii="Times New Roman" w:hAnsi="Times New Roman" w:eastAsia="宋体" w:cs="Times New Roman" w:hint="eastAsia"/>
          <w:sz w:val="20"/>
          <w:szCs w:val="20"/>
          <w:lang w:val="en-US" w:eastAsia="zh-CN" w:bidi="ar-SA"/>
        </w:rPr>
        <w:t xml:space="preserve">（推力动态逆 + RBF + 鲁棒项 + 积分）：由速度误差生成油门指令 </w:t>
      </w:r>
      <m:oMath>
        <m:sSub>
          <m:e>
            <m:r>
              <m:t xml:space="preserve">δ</m:t>
            </m:r>
          </m:e>
          <m:sub>
            <m:r>
              <m:t xml:space="preserve">t</m:t>
            </m:r>
          </m:sub>
        </m:sSub>
      </m:oMath>
      <w:r>
        <w:rPr>
          <w:rFonts w:ascii="Times New Roman" w:hAnsi="Times New Roman" w:eastAsia="宋体" w:cs="Times New Roman" w:hint="eastAsia"/>
          <w:sz w:val="20"/>
          <w:szCs w:val="20"/>
          <w:lang w:val="en-US" w:eastAsia="zh-CN" w:bidi="ar-SA"/>
        </w:rPr>
        <w:t xml:space="preserve">。</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RBF 网络共两路</w:t>
      </w:r>
      <m:oMath>
        <m:sSup>
          <m:e/>
          <m:sup>
            <m:d>
              <m:dPr>
                <m:begChr m:val="["/>
                <m:endChr m:val="]"/>
                <m:grow m:val="1"/>
              </m:dPr>
              <m:e>
                <m:r>
                  <m:rPr>
                    <m:sty m:val="p"/>
                  </m:rPr>
                  <m:t xml:space="preserve">7</m:t>
                </m:r>
                <m:r>
                  <m:rPr>
                    <m:sty m:val="p"/>
                  </m:rPr>
                  <m:t xml:space="preserve">-</m:t>
                </m:r>
                <m:r>
                  <m:rPr>
                    <m:sty m:val="p"/>
                  </m:rPr>
                  <m:t xml:space="preserve">8</m:t>
                </m:r>
                <m:r>
                  <m:rPr>
                    <m:sty m:val="p"/>
                  </m:rPr>
                  <m:t xml:space="preserve">,</m:t>
                </m:r>
                <m:r>
                  <m:rPr>
                    <m:sty m:val="p"/>
                  </m:rPr>
                  <m:t xml:space="preserve">1</m:t>
                </m:r>
                <m:r>
                  <m:rPr>
                    <m:sty m:val="p"/>
                  </m:rPr>
                  <m:t xml:space="preserve">4</m:t>
                </m:r>
              </m:e>
            </m:d>
          </m:sup>
        </m:sSup>
      </m:oMath>
      <w:r>
        <w:rPr>
          <w:rFonts w:ascii="Times New Roman" w:hAnsi="Times New Roman" w:eastAsia="宋体" w:cs="Times New Roman" w:hint="eastAsia"/>
          <w:sz w:val="20"/>
          <w:szCs w:val="20"/>
          <w:lang w:val="en-US" w:eastAsia="zh-CN" w:bidi="ar-SA"/>
        </w:rPr>
        <w:t xml:space="preserve">：力矩通道（输入 </w:t>
      </w:r>
      <m:oMath>
        <m:d>
          <m:dPr>
            <m:begChr m:val="["/>
            <m:endChr m:val="]"/>
            <m:grow m:val="1"/>
          </m:dPr>
          <m:e>
            <m:r>
              <m:t xml:space="preserve">α</m:t>
            </m:r>
            <m:r>
              <m:rPr>
                <m:sty m:val="p"/>
              </m:rPr>
              <m:t xml:space="preserve">,</m:t>
            </m:r>
            <m:r>
              <m:t xml:space="preserve">q</m:t>
            </m:r>
            <m:r>
              <m:rPr>
                <m:sty m:val="p"/>
              </m:rPr>
              <m:t xml:space="preserve">,</m:t>
            </m:r>
            <m:r>
              <m:t xml:space="preserve">h</m:t>
            </m:r>
          </m:e>
        </m:d>
      </m:oMath>
      <w:r>
        <w:rPr>
          <w:rFonts w:ascii="Times New Roman" w:hAnsi="Times New Roman" w:eastAsia="宋体" w:cs="Times New Roman" w:hint="eastAsia"/>
          <w:sz w:val="20"/>
          <w:szCs w:val="20"/>
          <w:lang w:val="en-US" w:eastAsia="zh-CN" w:bidi="ar-SA"/>
        </w:rPr>
        <w:t xml:space="preserve">，</w:t>
      </w:r>
      <m:oMath>
        <m:r>
          <m:rPr>
            <m:sty m:val="p"/>
          </m:rPr>
          <m:t xml:space="preserve">5</m:t>
        </m:r>
        <m:r>
          <m:t xml:space="preserve">×</m:t>
        </m:r>
        <m:r>
          <m:rPr>
            <m:sty m:val="p"/>
          </m:rPr>
          <m:t xml:space="preserve">3</m:t>
        </m:r>
        <m:r>
          <m:t xml:space="preserve">×</m:t>
        </m:r>
        <m:r>
          <m:rPr>
            <m:sty m:val="p"/>
          </m:rPr>
          <m:t xml:space="preserve">5</m:t>
        </m:r>
        <m:r>
          <m:rPr>
            <m:sty m:val="p"/>
          </m:rPr>
          <m:t xml:space="preserve">=</m:t>
        </m:r>
        <m:r>
          <m:rPr>
            <m:sty m:val="p"/>
          </m:rPr>
          <m:t xml:space="preserve">7</m:t>
        </m:r>
        <m:r>
          <m:rPr>
            <m:sty m:val="p"/>
          </m:rPr>
          <m:t xml:space="preserve">5</m:t>
        </m:r>
      </m:oMath>
      <w:r>
        <w:rPr>
          <w:rFonts w:ascii="Times New Roman" w:hAnsi="Times New Roman" w:eastAsia="宋体" w:cs="Times New Roman" w:hint="eastAsia"/>
          <w:sz w:val="20"/>
          <w:szCs w:val="20"/>
          <w:lang w:val="en-US" w:eastAsia="zh-CN" w:bidi="ar-SA"/>
        </w:rPr>
        <w:t xml:space="preserve"> 个节点）在线估计俯仰力矩失配；阻力通道（输入 </w:t>
      </w:r>
      <m:oMath>
        <m:d>
          <m:dPr>
            <m:begChr m:val="["/>
            <m:endChr m:val="]"/>
            <m:grow m:val="1"/>
          </m:dPr>
          <m:e>
            <m:r>
              <m:t xml:space="preserve">α</m:t>
            </m:r>
            <m:r>
              <m:rPr>
                <m:sty m:val="p"/>
              </m:rPr>
              <m:t xml:space="preserve">,</m:t>
            </m:r>
            <m:r>
              <m:t xml:space="preserve">V</m:t>
            </m:r>
            <m:r>
              <m:rPr>
                <m:sty m:val="p"/>
              </m:rPr>
              <m:t xml:space="preserve">,</m:t>
            </m:r>
            <m:r>
              <m:t xml:space="preserve">h</m:t>
            </m:r>
          </m:e>
        </m:d>
      </m:oMath>
      <w:r>
        <w:rPr>
          <w:rFonts w:ascii="Times New Roman" w:hAnsi="Times New Roman" w:eastAsia="宋体" w:cs="Times New Roman" w:hint="eastAsia"/>
          <w:sz w:val="20"/>
          <w:szCs w:val="20"/>
          <w:lang w:val="en-US" w:eastAsia="zh-CN" w:bidi="ar-SA"/>
        </w:rPr>
        <w:t xml:space="preserve">，</w:t>
      </w:r>
      <m:oMath>
        <m:r>
          <m:rPr>
            <m:sty m:val="p"/>
          </m:rPr>
          <m:t xml:space="preserve">4</m:t>
        </m:r>
        <m:r>
          <m:t xml:space="preserve">×</m:t>
        </m:r>
        <m:r>
          <m:rPr>
            <m:sty m:val="p"/>
          </m:rPr>
          <m:t xml:space="preserve">4</m:t>
        </m:r>
        <m:r>
          <m:t xml:space="preserve">×</m:t>
        </m:r>
        <m:r>
          <m:rPr>
            <m:sty m:val="p"/>
          </m:rPr>
          <m:t xml:space="preserve">4</m:t>
        </m:r>
        <m:r>
          <m:rPr>
            <m:sty m:val="p"/>
          </m:rPr>
          <m:t xml:space="preserve">=</m:t>
        </m:r>
        <m:r>
          <m:rPr>
            <m:sty m:val="p"/>
          </m:rPr>
          <m:t xml:space="preserve">6</m:t>
        </m:r>
        <m:r>
          <m:rPr>
            <m:sty m:val="p"/>
          </m:rPr>
          <m:t xml:space="preserve">4</m:t>
        </m:r>
      </m:oMath>
      <w:r>
        <w:rPr>
          <w:rFonts w:ascii="Times New Roman" w:hAnsi="Times New Roman" w:eastAsia="宋体" w:cs="Times New Roman" w:hint="eastAsia"/>
          <w:sz w:val="20"/>
          <w:szCs w:val="20"/>
          <w:lang w:val="en-US" w:eastAsia="zh-CN" w:bidi="ar-SA"/>
        </w:rPr>
        <w:t xml:space="preserve"> 个节点）在线估计阻力失配。</w:t>
      </w:r>
      <w:r>
        <w:rPr>
          <w:rFonts w:ascii="Times New Roman" w:hAnsi="Times New Roman" w:eastAsia="宋体" w:cs="Times New Roman" w:hint="eastAsia"/>
          <w:b/>
          <w:bCs/>
          <w:sz w:val="20"/>
          <w:szCs w:val="20"/>
          <w:lang w:val="en-US" w:eastAsia="zh-CN" w:bidi="ar-SA"/>
        </w:rPr>
        <w:t xml:space="preserve">升力通道无需单独网络</w:t>
      </w:r>
      <w:r>
        <w:rPr>
          <w:rFonts w:ascii="Times New Roman" w:hAnsi="Times New Roman" w:eastAsia="宋体" w:cs="Times New Roman" w:hint="eastAsia"/>
          <w:sz w:val="20"/>
          <w:szCs w:val="20"/>
          <w:lang w:val="en-US" w:eastAsia="zh-CN" w:bidi="ar-SA"/>
        </w:rPr>
        <w:t xml:space="preserve">：由式 (11) 中 </w:t>
      </w:r>
      <m:oMath>
        <m:sSub>
          <m:e>
            <m:r>
              <m:t xml:space="preserve">θ</m:t>
            </m:r>
          </m:e>
          <m:sub>
            <m:r>
              <m:t xml:space="preserve">d</m:t>
            </m:r>
          </m:sub>
        </m:sSub>
        <m:r>
          <m:rPr>
            <m:sty m:val="p"/>
          </m:rPr>
          <m:t xml:space="preserve">=</m:t>
        </m:r>
        <m:sSub>
          <m:e>
            <m:r>
              <m:t xml:space="preserve">γ</m:t>
            </m:r>
          </m:e>
          <m:sub>
            <m:r>
              <m:t xml:space="preserve">c</m:t>
            </m:r>
          </m:sub>
        </m:sSub>
        <m:r>
          <m:rPr>
            <m:sty m:val="p"/>
          </m:rPr>
          <m:t xml:space="preserve">+</m:t>
        </m:r>
        <m:r>
          <m:t xml:space="preserve">α</m:t>
        </m:r>
      </m:oMath>
      <w:r>
        <w:rPr>
          <w:rFonts w:ascii="Times New Roman" w:hAnsi="Times New Roman" w:eastAsia="宋体" w:cs="Times New Roman" w:hint="eastAsia"/>
          <w:sz w:val="20"/>
          <w:szCs w:val="20"/>
          <w:lang w:val="en-US" w:eastAsia="zh-CN" w:bidi="ar-SA"/>
        </w:rPr>
        <w:t xml:space="preserve"> 的迎角反馈自然补偿。这一点值得强调——设俯仰角回路能跟踪 </w:t>
      </w:r>
      <m:oMath>
        <m:r>
          <m:t xml:space="preserve">θ</m:t>
        </m:r>
        <m:r>
          <m:rPr>
            <m:sty m:val="p"/>
          </m:rPr>
          <m:t xml:space="preserve">=</m:t>
        </m:r>
        <m:sSub>
          <m:e>
            <m:r>
              <m:t xml:space="preserve">θ</m:t>
            </m:r>
          </m:e>
          <m:sub>
            <m:r>
              <m:t xml:space="preserve">d</m:t>
            </m:r>
          </m:sub>
        </m:sSub>
      </m:oMath>
      <w:r>
        <w:rPr>
          <w:rFonts w:ascii="Times New Roman" w:hAnsi="Times New Roman" w:eastAsia="宋体" w:cs="Times New Roman" w:hint="eastAsia"/>
          <w:sz w:val="20"/>
          <w:szCs w:val="20"/>
          <w:lang w:val="en-US" w:eastAsia="zh-CN" w:bidi="ar-SA"/>
        </w:rPr>
        <w:t xml:space="preserve">，则由运动学恒等式 </w:t>
      </w:r>
      <m:oMath>
        <m:r>
          <m:t xml:space="preserve">γ</m:t>
        </m:r>
        <m:r>
          <m:rPr>
            <m:sty m:val="p"/>
          </m:rPr>
          <m:t xml:space="preserve">=</m:t>
        </m:r>
        <m:r>
          <m:t xml:space="preserve">θ</m:t>
        </m:r>
        <m:r>
          <m:rPr>
            <m:sty m:val="p"/>
          </m:rPr>
          <m:t xml:space="preserve">-</m:t>
        </m:r>
        <m:r>
          <m:t xml:space="preserve">α</m:t>
        </m:r>
      </m:oMath>
      <w:r>
        <w:rPr>
          <w:rFonts w:ascii="Times New Roman" w:hAnsi="Times New Roman" w:eastAsia="宋体" w:cs="Times New Roman" w:hint="eastAsia"/>
          <w:sz w:val="20"/>
          <w:szCs w:val="20"/>
          <w:lang w:val="en-US" w:eastAsia="zh-CN" w:bidi="ar-SA"/>
        </w:rPr>
        <w:t xml:space="preserve"> 立即得到 </w:t>
      </w:r>
      <m:oMath>
        <m:r>
          <m:t xml:space="preserve">γ</m:t>
        </m:r>
        <m:r>
          <m:rPr>
            <m:sty m:val="p"/>
          </m:rPr>
          <m:t xml:space="preserve">=</m:t>
        </m:r>
        <m:sSub>
          <m:e>
            <m:r>
              <m:t xml:space="preserve">γ</m:t>
            </m:r>
          </m:e>
          <m:sub>
            <m:r>
              <m:t xml:space="preserve">c</m:t>
            </m:r>
          </m:sub>
        </m:sSub>
      </m:oMath>
      <w:r>
        <w:rPr>
          <w:rFonts w:ascii="Times New Roman" w:hAnsi="Times New Roman" w:eastAsia="宋体" w:cs="Times New Roman" w:hint="eastAsia"/>
          <w:sz w:val="20"/>
          <w:szCs w:val="20"/>
          <w:lang w:val="en-US" w:eastAsia="zh-CN" w:bidi="ar-SA"/>
        </w:rPr>
        <w:t xml:space="preserve">。由于该推导只用到 </w:t>
      </w:r>
      <m:oMath>
        <m:r>
          <m:t xml:space="preserve">γ</m:t>
        </m:r>
        <m:r>
          <m:rPr>
            <m:sty m:val="p"/>
          </m:rPr>
          <m:t xml:space="preserve">=</m:t>
        </m:r>
        <m:r>
          <m:t xml:space="preserve">θ</m:t>
        </m:r>
        <m:r>
          <m:rPr>
            <m:sty m:val="p"/>
          </m:rPr>
          <m:t xml:space="preserve">-</m:t>
        </m:r>
        <m:r>
          <m:t xml:space="preserve">α</m:t>
        </m:r>
      </m:oMath>
      <w:r>
        <w:rPr>
          <w:rFonts w:ascii="Times New Roman" w:hAnsi="Times New Roman" w:eastAsia="宋体" w:cs="Times New Roman" w:hint="eastAsia"/>
          <w:sz w:val="20"/>
          <w:szCs w:val="20"/>
          <w:lang w:val="en-US" w:eastAsia="zh-CN" w:bidi="ar-SA"/>
        </w:rPr>
        <w:t xml:space="preserve">，与控制律和模型均无关，因此即使升力模型存在误差（迎角随之变化），航迹角仍能准确跟踪指令，从而省去一整套升力通道网络。</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4.2  高度外环与动态面姿态内环</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高度外环采用带高度率阻尼的比例导引律，高度率由 </w:t>
      </w:r>
      <m:oMath>
        <m:acc>
          <m:accPr>
            <m:chr m:val="̇"/>
          </m:accPr>
          <m:e>
            <m:r>
              <m:t xml:space="preserve">h</m:t>
            </m:r>
          </m:e>
        </m:acc>
        <m:r>
          <m:rPr>
            <m:sty m:val="p"/>
          </m:rPr>
          <m:t xml:space="preserve">=</m:t>
        </m:r>
        <m:r>
          <m:t xml:space="preserve">V</m:t>
        </m:r>
        <m:r>
          <m:rPr>
            <m:sty m:val="p"/>
          </m:rPr>
          <m:t xml:space="preserve">sin</m:t>
        </m:r>
        <m:r>
          <m:t xml:space="preserve">γ</m:t>
        </m:r>
      </m:oMath>
      <w:r>
        <w:rPr>
          <w:rFonts w:ascii="Times New Roman" w:hAnsi="Times New Roman" w:eastAsia="宋体" w:cs="Times New Roman" w:hint="eastAsia"/>
          <w:sz w:val="20"/>
          <w:szCs w:val="20"/>
          <w:lang w:val="en-US" w:eastAsia="zh-CN" w:bidi="ar-SA"/>
        </w:rPr>
        <w:t xml:space="preserve"> 直接合成，无需数值微分：</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γ</m:t>
                    </m:r>
                  </m:e>
                  <m:sub>
                    <m:r>
                      <m:t xml:space="preserve">d</m:t>
                    </m:r>
                  </m:sub>
                </m:sSub>
                <m:r>
                  <m:rPr>
                    <m:sty m:val="p"/>
                  </m:rPr>
                  <m:t xml:space="preserve">=</m:t>
                </m:r>
                <m:r>
                  <m:rPr>
                    <m:sty m:val="p"/>
                  </m:rPr>
                  <m:t xml:space="preserve">arcsin</m:t>
                </m:r>
                <m:d>
                  <m:dPr>
                    <m:begChr m:val="["/>
                    <m:endChr m:val="]"/>
                    <m:grow m:val="1"/>
                  </m:dPr>
                  <m:e>
                    <m:r>
                      <m:rPr>
                        <m:sty m:val="p"/>
                      </m:rPr>
                      <m:t xml:space="preserve">s</m:t>
                    </m:r>
                    <m:r>
                      <m:rPr>
                        <m:sty m:val="p"/>
                      </m:rPr>
                      <m:t xml:space="preserve">a</m:t>
                    </m:r>
                    <m:r>
                      <m:rPr>
                        <m:sty m:val="p"/>
                      </m:rPr>
                      <m:t xml:space="preserve">t</m:t>
                    </m:r>
                    <m:d>
                      <m:dPr>
                        <m:begChr m:val="("/>
                        <m:endChr m:val=")"/>
                        <m:grow m:val="1"/>
                      </m:dPr>
                      <m:e>
                        <m:f>
                          <m:fPr/>
                          <m:num>
                            <m:sSub>
                              <m:e>
                                <m:acc>
                                  <m:accPr>
                                    <m:chr m:val="̇"/>
                                  </m:accPr>
                                  <m:e>
                                    <m:r>
                                      <m:t xml:space="preserve">h</m:t>
                                    </m:r>
                                  </m:e>
                                </m:acc>
                              </m:e>
                              <m:sub>
                                <m:r>
                                  <m:t xml:space="preserve">c</m:t>
                                </m:r>
                              </m:sub>
                            </m:sSub>
                            <m:r>
                              <m:rPr>
                                <m:sty m:val="p"/>
                              </m:rPr>
                              <m:t xml:space="preserve">-</m:t>
                            </m:r>
                            <m:sSub>
                              <m:e>
                                <m:r>
                                  <m:t xml:space="preserve">k</m:t>
                                </m:r>
                              </m:e>
                              <m:sub>
                                <m:r>
                                  <m:t xml:space="preserve">h</m:t>
                                </m:r>
                              </m:sub>
                            </m:sSub>
                            <m:sSub>
                              <m:e>
                                <m:r>
                                  <m:t xml:space="preserve">e</m:t>
                                </m:r>
                              </m:e>
                              <m:sub>
                                <m:r>
                                  <m:t xml:space="preserve">h</m:t>
                                </m:r>
                              </m:sub>
                            </m:sSub>
                            <m:r>
                              <m:rPr>
                                <m:sty m:val="p"/>
                              </m:rPr>
                              <m:t xml:space="preserve">-</m:t>
                            </m:r>
                            <m:sSub>
                              <m:e>
                                <m:r>
                                  <m:t xml:space="preserve">k</m:t>
                                </m:r>
                              </m:e>
                              <m:sub>
                                <m:r>
                                  <m:t xml:space="preserve">h</m:t>
                                </m:r>
                                <m:r>
                                  <m:t xml:space="preserve">d</m:t>
                                </m:r>
                              </m:sub>
                            </m:sSub>
                            <m:d>
                              <m:dPr>
                                <m:begChr m:val="("/>
                                <m:endChr m:val=")"/>
                                <m:grow m:val="1"/>
                              </m:dPr>
                              <m:e>
                                <m:acc>
                                  <m:accPr>
                                    <m:chr m:val="̇"/>
                                  </m:accPr>
                                  <m:e>
                                    <m:r>
                                      <m:t xml:space="preserve">h</m:t>
                                    </m:r>
                                  </m:e>
                                </m:acc>
                                <m:r>
                                  <m:rPr>
                                    <m:sty m:val="p"/>
                                  </m:rPr>
                                  <m:t xml:space="preserve">-</m:t>
                                </m:r>
                                <m:sSub>
                                  <m:e>
                                    <m:acc>
                                      <m:accPr>
                                        <m:chr m:val="̇"/>
                                      </m:accPr>
                                      <m:e>
                                        <m:r>
                                          <m:t xml:space="preserve">h</m:t>
                                        </m:r>
                                      </m:e>
                                    </m:acc>
                                  </m:e>
                                  <m:sub>
                                    <m:r>
                                      <m:t xml:space="preserve">c</m:t>
                                    </m:r>
                                  </m:sub>
                                </m:sSub>
                              </m:e>
                            </m:d>
                          </m:num>
                          <m:den>
                            <m:r>
                              <m:t xml:space="preserve">V</m:t>
                            </m:r>
                          </m:den>
                        </m:f>
                        <m:r>
                          <m:rPr>
                            <m:sty m:val="p"/>
                          </m:rPr>
                          <m:t xml:space="preserve">,</m:t>
                        </m:r>
                        <m:r>
                          <m:rPr>
                            <m:sty m:val="p"/>
                          </m:rPr>
                          <m:t xml:space="preserve"> </m:t>
                        </m:r>
                        <m:r>
                          <m:rPr>
                            <m:sty m:val="p"/>
                          </m:rPr>
                          <m:t xml:space="preserve">sin</m:t>
                        </m:r>
                        <m:sSub>
                          <m:e>
                            <m:r>
                              <m:t xml:space="preserve">γ</m:t>
                            </m:r>
                          </m:e>
                          <m:sub>
                            <m:r>
                              <m:rPr>
                                <m:sty m:val="p"/>
                              </m:rPr>
                              <m:t xml:space="preserve">max</m:t>
                            </m:r>
                          </m:sub>
                        </m:sSub>
                      </m:e>
                    </m:d>
                  </m:e>
                </m:d>
                <m:r>
                  <m:rPr>
                    <m:sty m:val="p"/>
                  </m:rPr>
                  <m:t xml:space="preserve">,</m:t>
                </m:r>
                <m:r>
                  <m:t xml:space="preserve">  </m:t>
                </m:r>
                <m:sSub>
                  <m:e>
                    <m:r>
                      <m:t xml:space="preserve">e</m:t>
                    </m:r>
                  </m:e>
                  <m:sub>
                    <m:r>
                      <m:t xml:space="preserve">h</m:t>
                    </m:r>
                  </m:sub>
                </m:sSub>
                <m:r>
                  <m:rPr>
                    <m:sty m:val="p"/>
                  </m:rPr>
                  <m:t xml:space="preserve">=</m:t>
                </m:r>
                <m:r>
                  <m:t xml:space="preserve">h</m:t>
                </m:r>
                <m:r>
                  <m:rPr>
                    <m:sty m:val="p"/>
                  </m:rPr>
                  <m:t xml:space="preserve">-</m:t>
                </m:r>
                <m:sSub>
                  <m:e>
                    <m:r>
                      <m:t xml:space="preserve">h</m:t>
                    </m:r>
                  </m:e>
                  <m:sub>
                    <m:r>
                      <m:t xml:space="preserve">c</m:t>
                    </m:r>
                  </m:sub>
                </m:sSub>
              </m:oMath>
            </m:oMathPara>
          </w:p>
        </w:tc>
        <w:tc>
          <w:tcPr>
            <w:tcW w:w="1134" w:type="dxa"/>
            <w:vAlign w:val="center"/>
          </w:tcPr>
          <w:p>
            <w:pPr>
              <w:spacing w:before="120" w:after="120" w:line="240" w:lineRule="auto"/>
              <w:ind w:firstLine="0" w:firstLineChars="0"/>
              <w:jc w:val="right"/>
            </w:pPr>
            <w:r>
              <w:rPr/>
              <w:t xml:space="preserve">(10)</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姿态内环采用动态面控制（DSC）以避免对虚拟控制量求导</w:t>
      </w:r>
      <m:oMath>
        <m:sSup>
          <m:e/>
          <m:sup>
            <m:d>
              <m:dPr>
                <m:begChr m:val="["/>
                <m:endChr m:val="]"/>
                <m:grow m:val="1"/>
              </m:dPr>
              <m:e>
                <m:r>
                  <m:rPr>
                    <m:sty m:val="p"/>
                  </m:rPr>
                  <m:t xml:space="preserve">1</m:t>
                </m:r>
                <m:r>
                  <m:rPr>
                    <m:sty m:val="p"/>
                  </m:rPr>
                  <m:t xml:space="preserve">1</m:t>
                </m:r>
                <m:r>
                  <m:rPr>
                    <m:sty m:val="p"/>
                  </m:rPr>
                  <m:t xml:space="preserve">-</m:t>
                </m:r>
                <m:r>
                  <m:rPr>
                    <m:sty m:val="p"/>
                  </m:rPr>
                  <m:t xml:space="preserve">1</m:t>
                </m:r>
                <m:r>
                  <m:rPr>
                    <m:sty m:val="p"/>
                  </m:rPr>
                  <m:t xml:space="preserve">3</m:t>
                </m:r>
              </m:e>
            </m:d>
          </m:sup>
        </m:sSup>
      </m:oMath>
      <w:r>
        <w:rPr>
          <w:rFonts w:ascii="Times New Roman" w:hAnsi="Times New Roman" w:eastAsia="宋体" w:cs="Times New Roman" w:hint="eastAsia"/>
          <w:sz w:val="20"/>
          <w:szCs w:val="20"/>
          <w:lang w:val="en-US" w:eastAsia="zh-CN" w:bidi="ar-SA"/>
        </w:rPr>
        <w:t xml:space="preserve">：</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θ</m:t>
                    </m:r>
                  </m:e>
                  <m:sub>
                    <m:r>
                      <m:t xml:space="preserve">d</m:t>
                    </m:r>
                  </m:sub>
                </m:sSub>
                <m:r>
                  <m:rPr>
                    <m:sty m:val="p"/>
                  </m:rPr>
                  <m:t xml:space="preserve">=</m:t>
                </m:r>
                <m:r>
                  <m:rPr>
                    <m:sty m:val="p"/>
                  </m:rPr>
                  <m:t xml:space="preserve">s</m:t>
                </m:r>
                <m:r>
                  <m:rPr>
                    <m:sty m:val="p"/>
                  </m:rPr>
                  <m:t xml:space="preserve">a</m:t>
                </m:r>
                <m:r>
                  <m:rPr>
                    <m:sty m:val="p"/>
                  </m:rPr>
                  <m:t xml:space="preserve">t</m:t>
                </m:r>
                <m:d>
                  <m:dPr>
                    <m:begChr m:val="("/>
                    <m:endChr m:val=")"/>
                    <m:grow m:val="1"/>
                  </m:dPr>
                  <m:e>
                    <m:sSub>
                      <m:e>
                        <m:r>
                          <m:t xml:space="preserve">γ</m:t>
                        </m:r>
                      </m:e>
                      <m:sub>
                        <m:r>
                          <m:t xml:space="preserve">c</m:t>
                        </m:r>
                      </m:sub>
                    </m:sSub>
                    <m:r>
                      <m:rPr>
                        <m:sty m:val="p"/>
                      </m:rPr>
                      <m:t xml:space="preserve">+</m:t>
                    </m:r>
                    <m:r>
                      <m:t xml:space="preserve">α</m:t>
                    </m:r>
                    <m:r>
                      <m:rPr>
                        <m:sty m:val="p"/>
                      </m:rPr>
                      <m:t xml:space="preserve">,</m:t>
                    </m:r>
                    <m:r>
                      <m:rPr>
                        <m:sty m:val="p"/>
                      </m:rPr>
                      <m:t xml:space="preserve"> </m:t>
                    </m:r>
                    <m:sSub>
                      <m:e>
                        <m:r>
                          <m:t xml:space="preserve">θ</m:t>
                        </m:r>
                      </m:e>
                      <m:sub>
                        <m:r>
                          <m:rPr>
                            <m:sty m:val="p"/>
                          </m:rPr>
                          <m:t xml:space="preserve">max</m:t>
                        </m:r>
                      </m:sub>
                    </m:sSub>
                  </m:e>
                </m:d>
                <m:r>
                  <m:rPr>
                    <m:sty m:val="p"/>
                  </m:rPr>
                  <m:t xml:space="preserve">,</m:t>
                </m:r>
                <m:r>
                  <m:t xml:space="preserve">  </m:t>
                </m:r>
                <m:sSub>
                  <m:e>
                    <m:r>
                      <m:t xml:space="preserve">τ</m:t>
                    </m:r>
                  </m:e>
                  <m:sub>
                    <m:r>
                      <m:t xml:space="preserve">t</m:t>
                    </m:r>
                    <m:r>
                      <m:t xml:space="preserve">h</m:t>
                    </m:r>
                  </m:sub>
                </m:sSub>
                <m:sSub>
                  <m:e>
                    <m:acc>
                      <m:accPr>
                        <m:chr m:val="̇"/>
                      </m:accPr>
                      <m:e>
                        <m:r>
                          <m:t xml:space="preserve">θ</m:t>
                        </m:r>
                      </m:e>
                    </m:acc>
                  </m:e>
                  <m:sub>
                    <m:r>
                      <m:t xml:space="preserve">c</m:t>
                    </m:r>
                  </m:sub>
                </m:sSub>
                <m:r>
                  <m:rPr>
                    <m:sty m:val="p"/>
                  </m:rPr>
                  <m:t xml:space="preserve">=</m:t>
                </m:r>
                <m:sSub>
                  <m:e>
                    <m:r>
                      <m:t xml:space="preserve">θ</m:t>
                    </m:r>
                  </m:e>
                  <m:sub>
                    <m:r>
                      <m:t xml:space="preserve">d</m:t>
                    </m:r>
                  </m:sub>
                </m:sSub>
                <m:r>
                  <m:rPr>
                    <m:sty m:val="p"/>
                  </m:rPr>
                  <m:t xml:space="preserve">-</m:t>
                </m:r>
                <m:sSub>
                  <m:e>
                    <m:r>
                      <m:t xml:space="preserve">θ</m:t>
                    </m:r>
                  </m:e>
                  <m:sub>
                    <m:r>
                      <m:t xml:space="preserve">c</m:t>
                    </m:r>
                  </m:sub>
                </m:sSub>
              </m:oMath>
            </m:oMathPara>
          </w:p>
        </w:tc>
        <w:tc>
          <w:tcPr>
            <w:tcW w:w="1134" w:type="dxa"/>
            <w:vAlign w:val="center"/>
          </w:tcPr>
          <w:p>
            <w:pPr>
              <w:spacing w:before="120" w:after="120" w:line="240" w:lineRule="auto"/>
              <w:ind w:firstLine="0" w:firstLineChars="0"/>
              <w:jc w:val="right"/>
            </w:pPr>
            <w:r>
              <w:rPr/>
              <w:t xml:space="preserve">(11)</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q</m:t>
                    </m:r>
                  </m:e>
                  <m:sub>
                    <m:r>
                      <m:t xml:space="preserve">d</m:t>
                    </m:r>
                  </m:sub>
                </m:sSub>
                <m:r>
                  <m:rPr>
                    <m:sty m:val="p"/>
                  </m:rPr>
                  <m:t xml:space="preserve">=</m:t>
                </m:r>
                <m:sSub>
                  <m:e>
                    <m:acc>
                      <m:accPr>
                        <m:chr m:val="̇"/>
                      </m:accPr>
                      <m:e>
                        <m:r>
                          <m:t xml:space="preserve">θ</m:t>
                        </m:r>
                      </m:e>
                    </m:acc>
                  </m:e>
                  <m:sub>
                    <m:r>
                      <m:t xml:space="preserve">c</m:t>
                    </m:r>
                  </m:sub>
                </m:sSub>
                <m:r>
                  <m:rPr>
                    <m:sty m:val="p"/>
                  </m:rPr>
                  <m:t xml:space="preserve">-</m:t>
                </m:r>
                <m:sSub>
                  <m:e>
                    <m:r>
                      <m:t xml:space="preserve">k</m:t>
                    </m:r>
                  </m:e>
                  <m:sub>
                    <m:r>
                      <m:t xml:space="preserve">θ</m:t>
                    </m:r>
                  </m:sub>
                </m:sSub>
                <m:d>
                  <m:dPr>
                    <m:begChr m:val="("/>
                    <m:endChr m:val=")"/>
                    <m:grow m:val="1"/>
                  </m:dPr>
                  <m:e>
                    <m:r>
                      <m:t xml:space="preserve">θ</m:t>
                    </m:r>
                    <m:r>
                      <m:rPr>
                        <m:sty m:val="p"/>
                      </m:rPr>
                      <m:t xml:space="preserve">-</m:t>
                    </m:r>
                    <m:sSub>
                      <m:e>
                        <m:r>
                          <m:t xml:space="preserve">θ</m:t>
                        </m:r>
                      </m:e>
                      <m:sub>
                        <m:r>
                          <m:t xml:space="preserve">c</m:t>
                        </m:r>
                      </m:sub>
                    </m:sSub>
                  </m:e>
                </m:d>
                <m:r>
                  <m:rPr>
                    <m:sty m:val="p"/>
                  </m:rPr>
                  <m:t xml:space="preserve">,</m:t>
                </m:r>
                <m:r>
                  <m:t xml:space="preserve">  </m:t>
                </m:r>
                <m:sSub>
                  <m:e>
                    <m:r>
                      <m:t xml:space="preserve">τ</m:t>
                    </m:r>
                  </m:e>
                  <m:sub>
                    <m:r>
                      <m:t xml:space="preserve">q</m:t>
                    </m:r>
                  </m:sub>
                </m:sSub>
                <m:sSub>
                  <m:e>
                    <m:acc>
                      <m:accPr>
                        <m:chr m:val="̇"/>
                      </m:accPr>
                      <m:e>
                        <m:r>
                          <m:t xml:space="preserve">q</m:t>
                        </m:r>
                      </m:e>
                    </m:acc>
                  </m:e>
                  <m:sub>
                    <m:r>
                      <m:t xml:space="preserve">c</m:t>
                    </m:r>
                    <m:r>
                      <m:t xml:space="preserve">f</m:t>
                    </m:r>
                  </m:sub>
                </m:sSub>
                <m:r>
                  <m:rPr>
                    <m:sty m:val="p"/>
                  </m:rPr>
                  <m:t xml:space="preserve">=</m:t>
                </m:r>
                <m:r>
                  <m:rPr>
                    <m:sty m:val="p"/>
                  </m:rPr>
                  <m:t xml:space="preserve">s</m:t>
                </m:r>
                <m:r>
                  <m:rPr>
                    <m:sty m:val="p"/>
                  </m:rPr>
                  <m:t xml:space="preserve">a</m:t>
                </m:r>
                <m:r>
                  <m:rPr>
                    <m:sty m:val="p"/>
                  </m:rPr>
                  <m:t xml:space="preserve">t</m:t>
                </m:r>
                <m:d>
                  <m:dPr>
                    <m:begChr m:val="("/>
                    <m:endChr m:val=")"/>
                    <m:grow m:val="1"/>
                  </m:dPr>
                  <m:e>
                    <m:sSub>
                      <m:e>
                        <m:r>
                          <m:t xml:space="preserve">q</m:t>
                        </m:r>
                      </m:e>
                      <m:sub>
                        <m:r>
                          <m:t xml:space="preserve">d</m:t>
                        </m:r>
                      </m:sub>
                    </m:sSub>
                  </m:e>
                </m:d>
                <m:r>
                  <m:rPr>
                    <m:sty m:val="p"/>
                  </m:rPr>
                  <m:t xml:space="preserve">-</m:t>
                </m:r>
                <m:sSub>
                  <m:e>
                    <m:r>
                      <m:t xml:space="preserve">q</m:t>
                    </m:r>
                  </m:e>
                  <m:sub>
                    <m:r>
                      <m:t xml:space="preserve">c</m:t>
                    </m:r>
                    <m:r>
                      <m:t xml:space="preserve">f</m:t>
                    </m:r>
                  </m:sub>
                </m:sSub>
              </m:oMath>
            </m:oMathPara>
          </w:p>
        </w:tc>
        <w:tc>
          <w:tcPr>
            <w:tcW w:w="1134" w:type="dxa"/>
            <w:vAlign w:val="center"/>
          </w:tcPr>
          <w:p>
            <w:pPr>
              <w:spacing w:before="120" w:after="120" w:line="240" w:lineRule="auto"/>
              <w:ind w:firstLine="0" w:firstLineChars="0"/>
              <w:jc w:val="right"/>
            </w:pPr>
            <w:r>
              <w:rPr/>
              <w:t xml:space="preserve">(12)</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e</m:t>
                    </m:r>
                  </m:e>
                  <m:sub>
                    <m:r>
                      <m:t xml:space="preserve">q</m:t>
                    </m:r>
                  </m:sub>
                </m:sSub>
                <m:r>
                  <m:rPr>
                    <m:sty m:val="p"/>
                  </m:rPr>
                  <m:t xml:space="preserve">=</m:t>
                </m:r>
                <m:r>
                  <m:t xml:space="preserve">q</m:t>
                </m:r>
                <m:r>
                  <m:rPr>
                    <m:sty m:val="p"/>
                  </m:rPr>
                  <m:t xml:space="preserve">-</m:t>
                </m:r>
                <m:sSub>
                  <m:e>
                    <m:r>
                      <m:t xml:space="preserve">q</m:t>
                    </m:r>
                  </m:e>
                  <m:sub>
                    <m:r>
                      <m:t xml:space="preserve">c</m:t>
                    </m:r>
                    <m:r>
                      <m:t xml:space="preserve">f</m:t>
                    </m:r>
                  </m:sub>
                </m:sSub>
                <m:r>
                  <m:rPr>
                    <m:sty m:val="p"/>
                  </m:rPr>
                  <m:t xml:space="preserve">,</m:t>
                </m:r>
                <m:r>
                  <m:t xml:space="preserve">  </m:t>
                </m:r>
                <m:r>
                  <m:t xml:space="preserve">ν</m:t>
                </m:r>
                <m:r>
                  <m:rPr>
                    <m:sty m:val="p"/>
                  </m:rPr>
                  <m:t xml:space="preserve">=</m:t>
                </m:r>
                <m:sSub>
                  <m:e>
                    <m:acc>
                      <m:accPr>
                        <m:chr m:val="̇"/>
                      </m:accPr>
                      <m:e>
                        <m:r>
                          <m:t xml:space="preserve">q</m:t>
                        </m:r>
                      </m:e>
                    </m:acc>
                  </m:e>
                  <m:sub>
                    <m:r>
                      <m:t xml:space="preserve">c</m:t>
                    </m:r>
                    <m:r>
                      <m:t xml:space="preserve">f</m:t>
                    </m:r>
                  </m:sub>
                </m:sSub>
                <m:r>
                  <m:rPr>
                    <m:sty m:val="p"/>
                  </m:rPr>
                  <m:t xml:space="preserve">-</m:t>
                </m:r>
                <m:sSub>
                  <m:e>
                    <m:r>
                      <m:t xml:space="preserve">k</m:t>
                    </m:r>
                  </m:e>
                  <m:sub>
                    <m:r>
                      <m:t xml:space="preserve">q</m:t>
                    </m:r>
                  </m:sub>
                </m:sSub>
                <m:sSub>
                  <m:e>
                    <m:r>
                      <m:t xml:space="preserve">e</m:t>
                    </m:r>
                  </m:e>
                  <m:sub>
                    <m:r>
                      <m:t xml:space="preserve">q</m:t>
                    </m:r>
                  </m:sub>
                </m:sSub>
              </m:oMath>
            </m:oMathPara>
          </w:p>
        </w:tc>
        <w:tc>
          <w:tcPr>
            <w:tcW w:w="1134" w:type="dxa"/>
            <w:vAlign w:val="center"/>
          </w:tcPr>
          <w:p>
            <w:pPr>
              <w:spacing w:before="120" w:after="120" w:line="240" w:lineRule="auto"/>
              <w:ind w:firstLine="0" w:firstLineChars="0"/>
              <w:jc w:val="right"/>
            </w:pPr>
            <w:r>
              <w:rPr/>
              <w:t xml:space="preserve">(13)</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由 </w:t>
      </w:r>
      <m:oMath>
        <m:r>
          <m:t xml:space="preserve">γ</m:t>
        </m:r>
        <m:r>
          <m:rPr>
            <m:sty m:val="p"/>
          </m:rPr>
          <m:t xml:space="preserve">=</m:t>
        </m:r>
        <m:r>
          <m:t xml:space="preserve">θ</m:t>
        </m:r>
        <m:r>
          <m:rPr>
            <m:sty m:val="p"/>
          </m:rPr>
          <m:t xml:space="preserve">-</m:t>
        </m:r>
        <m:r>
          <m:t xml:space="preserve">α</m:t>
        </m:r>
      </m:oMath>
      <w:r>
        <w:rPr>
          <w:rFonts w:ascii="Times New Roman" w:hAnsi="Times New Roman" w:eastAsia="宋体" w:cs="Times New Roman" w:hint="eastAsia"/>
          <w:sz w:val="20"/>
          <w:szCs w:val="20"/>
          <w:lang w:val="en-US" w:eastAsia="zh-CN" w:bidi="ar-SA"/>
        </w:rPr>
        <w:t xml:space="preserve"> 可知，式 (11) 使 </w:t>
      </w:r>
      <m:oMath>
        <m:acc>
          <m:accPr>
            <m:chr m:val="̇"/>
          </m:accPr>
          <m:e>
            <m:r>
              <m:t xml:space="preserve">θ</m:t>
            </m:r>
          </m:e>
        </m:acc>
        <m:r>
          <m:rPr>
            <m:sty m:val="p"/>
          </m:rPr>
          <m:t xml:space="preserve">=</m:t>
        </m:r>
        <m:sSub>
          <m:e>
            <m:r>
              <m:t xml:space="preserve">k</m:t>
            </m:r>
          </m:e>
          <m:sub>
            <m:r>
              <m:t xml:space="preserve">θ</m:t>
            </m:r>
          </m:sub>
        </m:sSub>
        <m:d>
          <m:dPr>
            <m:begChr m:val="("/>
            <m:endChr m:val=")"/>
            <m:grow m:val="1"/>
          </m:dPr>
          <m:e>
            <m:sSub>
              <m:e>
                <m:r>
                  <m:t xml:space="preserve">γ</m:t>
                </m:r>
              </m:e>
              <m:sub>
                <m:r>
                  <m:t xml:space="preserve">c</m:t>
                </m:r>
              </m:sub>
            </m:sSub>
            <m:r>
              <m:rPr>
                <m:sty m:val="p"/>
              </m:rPr>
              <m:t xml:space="preserve">-</m:t>
            </m:r>
            <m:r>
              <m:t xml:space="preserve">γ</m:t>
            </m:r>
          </m:e>
        </m:d>
      </m:oMath>
      <w:r>
        <w:rPr>
          <w:rFonts w:ascii="Times New Roman" w:hAnsi="Times New Roman" w:eastAsia="宋体" w:cs="Times New Roman" w:hint="eastAsia"/>
          <w:sz w:val="20"/>
          <w:szCs w:val="20"/>
          <w:lang w:val="en-US" w:eastAsia="zh-CN" w:bidi="ar-SA"/>
        </w:rPr>
        <w:t xml:space="preserve">，即俯仰角回路等价为一个航迹角跟踪回路，其固有频率与阻尼比为 </w:t>
      </w:r>
      <m:oMath>
        <m:sSub>
          <m:e>
            <m:r>
              <m:t xml:space="preserve">ω</m:t>
            </m:r>
          </m:e>
          <m:sub>
            <m:r>
              <m:t xml:space="preserve">n</m:t>
            </m:r>
          </m:sub>
        </m:sSub>
        <m:r>
          <m:rPr>
            <m:sty m:val="p"/>
          </m:rPr>
          <m:t xml:space="preserve">=</m:t>
        </m:r>
        <m:rad>
          <m:radPr>
            <m:degHide m:val="1"/>
          </m:radPr>
          <m:deg/>
          <m:e>
            <m:sSub>
              <m:e>
                <m:acc>
                  <m:accPr>
                    <m:chr m:val="̇"/>
                  </m:accPr>
                  <m:e>
                    <m:r>
                      <m:t xml:space="preserve">γ</m:t>
                    </m:r>
                  </m:e>
                </m:acc>
              </m:e>
              <m:sub>
                <m:r>
                  <m:t xml:space="preserve">α</m:t>
                </m:r>
              </m:sub>
            </m:sSub>
            <m:sSub>
              <m:e>
                <m:r>
                  <m:t xml:space="preserve">k</m:t>
                </m:r>
              </m:e>
              <m:sub>
                <m:r>
                  <m:t xml:space="preserve">θ</m:t>
                </m:r>
              </m:sub>
            </m:sSub>
          </m:e>
        </m:rad>
      </m:oMath>
      <w:r>
        <w:rPr>
          <w:rFonts w:ascii="Times New Roman" w:hAnsi="Times New Roman" w:eastAsia="宋体" w:cs="Times New Roman" w:hint="eastAsia"/>
          <w:sz w:val="20"/>
          <w:szCs w:val="20"/>
          <w:lang w:val="en-US" w:eastAsia="zh-CN" w:bidi="ar-SA"/>
        </w:rPr>
        <w:t xml:space="preserve">、</w:t>
      </w:r>
      <m:oMath>
        <m:r>
          <m:t xml:space="preserve">ζ</m:t>
        </m:r>
        <m:r>
          <m:rPr>
            <m:sty m:val="p"/>
          </m:rPr>
          <m:t xml:space="preserve">=</m:t>
        </m:r>
        <m:sSub>
          <m:e>
            <m:acc>
              <m:accPr>
                <m:chr m:val="̇"/>
              </m:accPr>
              <m:e>
                <m:r>
                  <m:t xml:space="preserve">γ</m:t>
                </m:r>
              </m:e>
            </m:acc>
          </m:e>
          <m:sub>
            <m:r>
              <m:t xml:space="preserve">α</m:t>
            </m:r>
          </m:sub>
        </m:sSub>
        <m:r>
          <m:rPr>
            <m:sty m:val="p"/>
          </m:rPr>
          <m:t xml:space="preserve">/</m:t>
        </m:r>
        <m:d>
          <m:dPr>
            <m:begChr m:val="("/>
            <m:endChr m:val=")"/>
            <m:grow m:val="1"/>
          </m:dPr>
          <m:e>
            <m:r>
              <m:rPr>
                <m:sty m:val="p"/>
              </m:rPr>
              <m:t xml:space="preserve">2</m:t>
            </m:r>
            <m:sSub>
              <m:e>
                <m:r>
                  <m:t xml:space="preserve">ω</m:t>
                </m:r>
              </m:e>
              <m:sub>
                <m:r>
                  <m:t xml:space="preserve">n</m:t>
                </m:r>
              </m:sub>
            </m:sSub>
          </m:e>
        </m:d>
      </m:oMath>
      <w:r>
        <w:rPr>
          <w:rFonts w:ascii="Times New Roman" w:hAnsi="Times New Roman" w:eastAsia="宋体" w:cs="Times New Roman" w:hint="eastAsia"/>
          <w:sz w:val="20"/>
          <w:szCs w:val="20"/>
          <w:lang w:val="en-US" w:eastAsia="zh-CN" w:bidi="ar-SA"/>
        </w:rPr>
        <w:t xml:space="preserve">，其中 </w:t>
      </w:r>
      <m:oMath>
        <m:sSub>
          <m:e>
            <m:acc>
              <m:accPr>
                <m:chr m:val="̇"/>
              </m:accPr>
              <m:e>
                <m:r>
                  <m:t xml:space="preserve">γ</m:t>
                </m:r>
              </m:e>
            </m:acc>
          </m:e>
          <m:sub>
            <m:r>
              <m:t xml:space="preserve">α</m:t>
            </m:r>
          </m:sub>
        </m:sSub>
        <m:r>
          <m:rPr>
            <m:sty m:val="p"/>
          </m:rPr>
          <m:t xml:space="preserve">=</m:t>
        </m:r>
        <m:r>
          <m:t xml:space="preserve">∂</m:t>
        </m:r>
        <m:acc>
          <m:accPr>
            <m:chr m:val="̇"/>
          </m:accPr>
          <m:e>
            <m:r>
              <m:t xml:space="preserve">γ</m:t>
            </m:r>
          </m:e>
        </m:acc>
        <m:r>
          <m:rPr>
            <m:sty m:val="p"/>
          </m:rPr>
          <m:t xml:space="preserve">/</m:t>
        </m:r>
        <m:r>
          <m:t xml:space="preserve">∂</m:t>
        </m:r>
        <m:r>
          <m:t xml:space="preserve">α</m:t>
        </m:r>
        <m:r>
          <m:rPr>
            <m:sty m:val="p"/>
          </m:rPr>
          <m:t xml:space="preserve">=</m:t>
        </m:r>
        <m:r>
          <m:rPr>
            <m:sty m:val="p"/>
          </m:rPr>
          <m:t xml:space="preserve">3</m:t>
        </m:r>
        <m:r>
          <m:rPr>
            <m:sty m:val="p"/>
          </m:rPr>
          <m:t xml:space="preserve">.</m:t>
        </m:r>
        <m:r>
          <m:rPr>
            <m:sty m:val="p"/>
          </m:rPr>
          <m:t xml:space="preserve">9</m:t>
        </m:r>
        <m:r>
          <m:rPr>
            <m:sty m:val="p"/>
          </m:rPr>
          <m:t xml:space="preserve">0</m:t>
        </m:r>
        <m:r>
          <m:rPr>
            <m:sty m:val="p"/>
          </m:rPr>
          <m:t xml:space="preserve">5</m:t>
        </m:r>
        <m:r>
          <m:rPr>
            <m:sty m:val="p"/>
          </m:rPr>
          <m:t xml:space="preserve">1</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 由数值线性化给出。取 </w:t>
      </w:r>
      <m:oMath>
        <m:sSub>
          <m:e>
            <m:r>
              <m:t xml:space="preserve">k</m:t>
            </m:r>
          </m:e>
          <m:sub>
            <m:r>
              <m:t xml:space="preserve">θ</m:t>
            </m:r>
          </m:sub>
        </m:sSub>
        <m:r>
          <m:rPr>
            <m:sty m:val="p"/>
          </m:rPr>
          <m:t xml:space="preserve">=</m:t>
        </m:r>
        <m:r>
          <m:rPr>
            <m:sty m:val="p"/>
          </m:rPr>
          <m:t xml:space="preserve">3</m:t>
        </m:r>
        <m:r>
          <m:rPr>
            <m:sty m:val="p"/>
          </m:rPr>
          <m:t xml:space="preserve">.</m:t>
        </m:r>
        <m:r>
          <m:rPr>
            <m:sty m:val="p"/>
          </m:rPr>
          <m:t xml:space="preserve">2</m:t>
        </m:r>
        <m:r>
          <m:rPr>
            <m:sty m:val="p"/>
          </m:rPr>
          <m:t xml:space="preserve">0</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 时 </w:t>
      </w:r>
      <m:oMath>
        <m:sSub>
          <m:e>
            <m:r>
              <m:t xml:space="preserve">ω</m:t>
            </m:r>
          </m:e>
          <m:sub>
            <m:r>
              <m:t xml:space="preserve">n</m:t>
            </m:r>
          </m:sub>
        </m:sSub>
        <m:r>
          <m:rPr>
            <m:sty m:val="p"/>
          </m:rPr>
          <m:t xml:space="preserve">=</m:t>
        </m:r>
        <m:r>
          <m:rPr>
            <m:sty m:val="p"/>
          </m:rPr>
          <m:t xml:space="preserve">3</m:t>
        </m:r>
        <m:r>
          <m:rPr>
            <m:sty m:val="p"/>
          </m:rPr>
          <m:t xml:space="preserve">.</m:t>
        </m:r>
        <m:r>
          <m:rPr>
            <m:sty m:val="p"/>
          </m:rPr>
          <m:t xml:space="preserve">5</m:t>
        </m:r>
        <m:r>
          <m:rPr>
            <m:sty m:val="p"/>
          </m:rPr>
          <m:t xml:space="preserve">3</m:t>
        </m:r>
        <m:r>
          <m:rPr>
            <m:sty m:val="p"/>
          </m:rPr>
          <m:t xml:space="preserve">5</m:t>
        </m:r>
      </m:oMath>
      <w:r>
        <w:rPr>
          <w:rFonts w:ascii="Times New Roman" w:hAnsi="Times New Roman" w:eastAsia="宋体" w:cs="Times New Roman" w:hint="eastAsia"/>
          <w:sz w:val="20"/>
          <w:szCs w:val="20"/>
          <w:lang w:val="en-US" w:eastAsia="zh-CN" w:bidi="ar-SA"/>
        </w:rPr>
        <w:t xml:space="preserve"> rad/s、</w:t>
      </w:r>
      <m:oMath>
        <m:r>
          <m:t xml:space="preserve">ζ</m:t>
        </m:r>
        <m:r>
          <m:rPr>
            <m:sty m:val="p"/>
          </m:rPr>
          <m:t xml:space="preserve">=</m:t>
        </m:r>
        <m:r>
          <m:rPr>
            <m:sty m:val="p"/>
          </m:rPr>
          <m:t xml:space="preserve">0</m:t>
        </m:r>
        <m:r>
          <m:rPr>
            <m:sty m:val="p"/>
          </m:rPr>
          <m:t xml:space="preserve">.</m:t>
        </m:r>
        <m:r>
          <m:rPr>
            <m:sty m:val="p"/>
          </m:rPr>
          <m:t xml:space="preserve">5</m:t>
        </m:r>
        <m:r>
          <m:rPr>
            <m:sty m:val="p"/>
          </m:rPr>
          <m:t xml:space="preserve">5</m:t>
        </m:r>
        <m:r>
          <m:rPr>
            <m:sty m:val="p"/>
          </m:rPr>
          <m:t xml:space="preserve">2</m:t>
        </m:r>
      </m:oMath>
      <w:r>
        <w:rPr>
          <w:rFonts w:ascii="Times New Roman" w:hAnsi="Times New Roman" w:eastAsia="宋体" w:cs="Times New Roman" w:hint="eastAsia"/>
          <w:sz w:val="20"/>
          <w:szCs w:val="20"/>
          <w:lang w:val="en-US" w:eastAsia="zh-CN" w:bidi="ar-SA"/>
        </w:rPr>
        <w:t xml:space="preserve">；为保证该回路不产生谐振，整定时要求 </w:t>
      </w:r>
      <m:oMath>
        <m:r>
          <m:t xml:space="preserve">ζ</m:t>
        </m:r>
        <m:r>
          <m:t xml:space="preserve">≥</m:t>
        </m:r>
        <m:r>
          <m:rPr>
            <m:sty m:val="p"/>
          </m:rPr>
          <m:t xml:space="preserve">1</m:t>
        </m:r>
      </m:oMath>
      <w:r>
        <w:rPr>
          <w:rFonts w:ascii="Times New Roman" w:hAnsi="Times New Roman" w:eastAsia="宋体" w:cs="Times New Roman" w:hint="eastAsia"/>
          <w:sz w:val="20"/>
          <w:szCs w:val="20"/>
          <w:lang w:val="en-US" w:eastAsia="zh-CN" w:bidi="ar-SA"/>
        </w:rPr>
        <w:t xml:space="preserve">（见 4.5 节）。</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4.3  动态逆控制律与自适应律</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记名义模型零舵偏俯仰力矩为 </w:t>
      </w:r>
      <m:oMath>
        <m:sSub>
          <m:e>
            <m:r>
              <m:t xml:space="preserve">M</m:t>
            </m:r>
          </m:e>
          <m:sub>
            <m:r>
              <m:rPr>
                <m:sty m:val="p"/>
              </m:rPr>
              <m:t xml:space="preserve">0</m:t>
            </m:r>
          </m:sub>
        </m:sSub>
        <m:d>
          <m:dPr>
            <m:begChr m:val="("/>
            <m:endChr m:val=")"/>
            <m:grow m:val="1"/>
          </m:dPr>
          <m:e>
            <m:r>
              <m:t xml:space="preserve">x</m:t>
            </m:r>
          </m:e>
        </m:d>
      </m:oMath>
      <w:r>
        <w:rPr>
          <w:rFonts w:ascii="Times New Roman" w:hAnsi="Times New Roman" w:eastAsia="宋体" w:cs="Times New Roman" w:hint="eastAsia"/>
          <w:sz w:val="20"/>
          <w:szCs w:val="20"/>
          <w:lang w:val="en-US" w:eastAsia="zh-CN" w:bidi="ar-SA"/>
        </w:rPr>
        <w:t xml:space="preserve">、操纵导数为 </w:t>
      </w:r>
      <m:oMath>
        <m:sSub>
          <m:e>
            <m:r>
              <m:t xml:space="preserve">M</m:t>
            </m:r>
          </m:e>
          <m:sub>
            <m:sSub>
              <m:e>
                <m:r>
                  <m:t xml:space="preserve">δ</m:t>
                </m:r>
              </m:e>
              <m:sub>
                <m:r>
                  <m:t xml:space="preserve">e</m:t>
                </m:r>
              </m:sub>
            </m:sSub>
          </m:sub>
        </m:sSub>
      </m:oMath>
      <w:r>
        <w:rPr>
          <w:rFonts w:ascii="Times New Roman" w:hAnsi="Times New Roman" w:eastAsia="宋体" w:cs="Times New Roman" w:hint="eastAsia"/>
          <w:sz w:val="20"/>
          <w:szCs w:val="20"/>
          <w:lang w:val="en-US" w:eastAsia="zh-CN" w:bidi="ar-SA"/>
        </w:rPr>
        <w:t xml:space="preserve">，令 </w:t>
      </w:r>
      <m:oMath>
        <m:sSub>
          <m:e>
            <m:r>
              <m:t xml:space="preserve">f</m:t>
            </m:r>
          </m:e>
          <m:sub>
            <m:r>
              <m:rPr>
                <m:sty m:val="p"/>
              </m:rPr>
              <m:t xml:space="preserve">0</m:t>
            </m:r>
          </m:sub>
        </m:sSub>
        <m:r>
          <m:rPr>
            <m:sty m:val="p"/>
          </m:rPr>
          <m:t xml:space="preserve">=</m:t>
        </m:r>
        <m:sSub>
          <m:e>
            <m:r>
              <m:t xml:space="preserve">M</m:t>
            </m:r>
          </m:e>
          <m:sub>
            <m:r>
              <m:rPr>
                <m:sty m:val="p"/>
              </m:rPr>
              <m:t xml:space="preserve">0</m:t>
            </m:r>
          </m:sub>
        </m:sSub>
        <m:r>
          <m:rPr>
            <m:sty m:val="p"/>
          </m:rPr>
          <m:t xml:space="preserve">/</m:t>
        </m:r>
        <m:sSub>
          <m:e>
            <m:r>
              <m:t xml:space="preserve">I</m:t>
            </m:r>
          </m:e>
          <m:sub>
            <m:r>
              <m:t xml:space="preserve">y</m:t>
            </m:r>
            <m:r>
              <m:t xml:space="preserve">y</m:t>
            </m:r>
          </m:sub>
        </m:sSub>
      </m:oMath>
      <w:r>
        <w:rPr>
          <w:rFonts w:ascii="Times New Roman" w:hAnsi="Times New Roman" w:eastAsia="宋体" w:cs="Times New Roman" w:hint="eastAsia"/>
          <w:sz w:val="20"/>
          <w:szCs w:val="20"/>
          <w:lang w:val="en-US" w:eastAsia="zh-CN" w:bidi="ar-SA"/>
        </w:rPr>
        <w:t xml:space="preserve">、</w:t>
      </w:r>
      <m:oMath>
        <m:r>
          <m:t xml:space="preserve">b</m:t>
        </m:r>
        <m:r>
          <m:rPr>
            <m:sty m:val="p"/>
          </m:rPr>
          <m:t xml:space="preserve">=</m:t>
        </m:r>
        <m:sSub>
          <m:e>
            <m:r>
              <m:t xml:space="preserve">M</m:t>
            </m:r>
          </m:e>
          <m:sub>
            <m:sSub>
              <m:e>
                <m:r>
                  <m:t xml:space="preserve">δ</m:t>
                </m:r>
              </m:e>
              <m:sub>
                <m:r>
                  <m:t xml:space="preserve">e</m:t>
                </m:r>
              </m:sub>
            </m:sSub>
          </m:sub>
        </m:sSub>
        <m:r>
          <m:rPr>
            <m:sty m:val="p"/>
          </m:rPr>
          <m:t xml:space="preserve">/</m:t>
        </m:r>
        <m:sSub>
          <m:e>
            <m:r>
              <m:t xml:space="preserve">I</m:t>
            </m:r>
          </m:e>
          <m:sub>
            <m:r>
              <m:t xml:space="preserve">y</m:t>
            </m:r>
            <m:r>
              <m:t xml:space="preserve">y</m:t>
            </m:r>
          </m:sub>
        </m:sSub>
      </m:oMath>
      <w:r>
        <w:rPr>
          <w:rFonts w:ascii="Times New Roman" w:hAnsi="Times New Roman" w:eastAsia="宋体" w:cs="Times New Roman" w:hint="eastAsia"/>
          <w:sz w:val="20"/>
          <w:szCs w:val="20"/>
          <w:lang w:val="en-US" w:eastAsia="zh-CN" w:bidi="ar-SA"/>
        </w:rPr>
        <w:t xml:space="preserve">，则升降舵控制律为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δ</m:t>
                    </m:r>
                  </m:e>
                  <m:sub>
                    <m:r>
                      <m:t xml:space="preserve">e</m:t>
                    </m:r>
                    <m:r>
                      <m:rPr>
                        <m:sty m:val="p"/>
                      </m:rPr>
                      <m:t xml:space="preserve">,</m:t>
                    </m:r>
                    <m:r>
                      <m:t xml:space="preserve">c</m:t>
                    </m:r>
                  </m:sub>
                </m:sSub>
                <m:r>
                  <m:rPr>
                    <m:sty m:val="p"/>
                  </m:rPr>
                  <m:t xml:space="preserve">=</m:t>
                </m:r>
                <m:f>
                  <m:fPr/>
                  <m:num>
                    <m:r>
                      <m:rPr>
                        <m:sty m:val="p"/>
                      </m:rPr>
                      <m:t xml:space="preserve">1</m:t>
                    </m:r>
                  </m:num>
                  <m:den>
                    <m:r>
                      <m:t xml:space="preserve">b</m:t>
                    </m:r>
                  </m:den>
                </m:f>
                <m:d>
                  <m:dPr>
                    <m:begChr m:val="("/>
                    <m:endChr m:val=")"/>
                    <m:grow m:val="1"/>
                  </m:dPr>
                  <m:e>
                    <m:r>
                      <m:t xml:space="preserve">ν</m:t>
                    </m:r>
                    <m:r>
                      <m:rPr>
                        <m:sty m:val="p"/>
                      </m:rPr>
                      <m:t xml:space="preserve">-</m:t>
                    </m:r>
                    <m:sSub>
                      <m:e>
                        <m:r>
                          <m:t xml:space="preserve">f</m:t>
                        </m:r>
                      </m:e>
                      <m:sub>
                        <m:r>
                          <m:rPr>
                            <m:sty m:val="p"/>
                          </m:rPr>
                          <m:t xml:space="preserve">0</m:t>
                        </m:r>
                      </m:sub>
                    </m:sSub>
                    <m:r>
                      <m:rPr>
                        <m:sty m:val="p"/>
                      </m:rPr>
                      <m:t xml:space="preserve">-</m:t>
                    </m:r>
                    <m:sSub>
                      <m:e>
                        <m:r>
                          <m:t xml:space="preserve">u</m:t>
                        </m:r>
                      </m:e>
                      <m:sub>
                        <m:r>
                          <m:t xml:space="preserve">M</m:t>
                        </m:r>
                      </m:sub>
                    </m:sSub>
                    <m:r>
                      <m:rPr>
                        <m:sty m:val="p"/>
                      </m:rPr>
                      <m:t xml:space="preserve">-</m:t>
                    </m:r>
                    <m:sSub>
                      <m:e>
                        <m:r>
                          <m:t xml:space="preserve">u</m:t>
                        </m:r>
                      </m:e>
                      <m:sub>
                        <m:r>
                          <m:t xml:space="preserve">r</m:t>
                        </m:r>
                      </m:sub>
                    </m:sSub>
                  </m:e>
                </m:d>
              </m:oMath>
            </m:oMathPara>
          </w:p>
        </w:tc>
        <w:tc>
          <w:tcPr>
            <w:tcW w:w="1134" w:type="dxa"/>
            <w:vAlign w:val="center"/>
          </w:tcPr>
          <w:p>
            <w:pPr>
              <w:spacing w:before="120" w:after="120" w:line="240" w:lineRule="auto"/>
              <w:ind w:firstLine="0" w:firstLineChars="0"/>
              <w:jc w:val="right"/>
            </w:pPr>
            <w:r>
              <w:rPr/>
              <w:t xml:space="preserve">(14)</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其中 </w:t>
      </w:r>
      <m:oMath>
        <m:sSub>
          <m:e>
            <m:r>
              <m:t xml:space="preserve">u</m:t>
            </m:r>
          </m:e>
          <m:sub>
            <m:r>
              <m:t xml:space="preserve">M</m:t>
            </m:r>
          </m:sub>
        </m:sSub>
        <m:r>
          <m:rPr>
            <m:sty m:val="p"/>
          </m:rPr>
          <m:t xml:space="preserve">=</m:t>
        </m:r>
        <m:sSubSup>
          <m:e>
            <m:r>
              <m:t xml:space="preserve">W</m:t>
            </m:r>
          </m:e>
          <m:sub>
            <m:r>
              <m:rPr>
                <m:sty m:val="p"/>
              </m:rPr>
              <m:t xml:space="preserve">1</m:t>
            </m:r>
          </m:sub>
          <m:sup>
            <m:r>
              <m:rPr>
                <m:sty m:val="p"/>
              </m:rPr>
              <m:t xml:space="preserve">T</m:t>
            </m:r>
          </m:sup>
        </m:sSubSup>
        <m:sSub>
          <m:e>
            <m:r>
              <m:t xml:space="preserve">ϕ</m:t>
            </m:r>
          </m:e>
          <m:sub>
            <m:r>
              <m:rPr>
                <m:sty m:val="p"/>
              </m:rPr>
              <m:t xml:space="preserve">1</m:t>
            </m:r>
          </m:sub>
        </m:sSub>
      </m:oMath>
      <w:r>
        <w:rPr>
          <w:rFonts w:ascii="Times New Roman" w:hAnsi="Times New Roman" w:eastAsia="宋体" w:cs="Times New Roman" w:hint="eastAsia"/>
          <w:sz w:val="20"/>
          <w:szCs w:val="20"/>
          <w:lang w:val="en-US" w:eastAsia="zh-CN" w:bidi="ar-SA"/>
        </w:rPr>
        <w:t xml:space="preserve"> 为 RBF 网络对力矩失配的在线估计，</w:t>
      </w:r>
      <m:oMath>
        <m:sSub>
          <m:e>
            <m:r>
              <m:t xml:space="preserve">u</m:t>
            </m:r>
          </m:e>
          <m:sub>
            <m:r>
              <m:t xml:space="preserve">r</m:t>
            </m:r>
          </m:sub>
        </m:sSub>
      </m:oMath>
      <w:r>
        <w:rPr>
          <w:rFonts w:ascii="Times New Roman" w:hAnsi="Times New Roman" w:eastAsia="宋体" w:cs="Times New Roman" w:hint="eastAsia"/>
          <w:sz w:val="20"/>
          <w:szCs w:val="20"/>
          <w:lang w:val="en-US" w:eastAsia="zh-CN" w:bidi="ar-SA"/>
        </w:rPr>
        <w:t xml:space="preserve"> 为鲁棒项。基函数与回归向量为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ϕ</m:t>
                    </m:r>
                  </m:e>
                  <m:sub>
                    <m:r>
                      <m:t xml:space="preserve">j</m:t>
                    </m:r>
                  </m:sub>
                </m:sSub>
                <m:d>
                  <m:dPr>
                    <m:begChr m:val="("/>
                    <m:endChr m:val=")"/>
                    <m:grow m:val="1"/>
                  </m:dPr>
                  <m:e>
                    <m:r>
                      <m:t xml:space="preserve">z</m:t>
                    </m:r>
                  </m:e>
                </m:d>
                <m:r>
                  <m:rPr>
                    <m:sty m:val="p"/>
                  </m:rPr>
                  <m:t xml:space="preserve">=</m:t>
                </m:r>
                <m:r>
                  <m:rPr>
                    <m:sty m:val="p"/>
                  </m:rPr>
                  <m:t xml:space="preserve">exp</m:t>
                </m:r>
                <m:d>
                  <m:dPr>
                    <m:begChr m:val="("/>
                    <m:endChr m:val=")"/>
                    <m:grow m:val="1"/>
                  </m:dPr>
                  <m:e>
                    <m:r>
                      <m:rPr>
                        <m:sty m:val="p"/>
                      </m:rPr>
                      <m:t xml:space="preserve">-</m:t>
                    </m:r>
                    <m:f>
                      <m:fPr/>
                      <m:num>
                        <m:r>
                          <m:rPr>
                            <m:sty m:val="p"/>
                          </m:rPr>
                          <m:t xml:space="preserve">1</m:t>
                        </m:r>
                      </m:num>
                      <m:den>
                        <m:r>
                          <m:rPr>
                            <m:sty m:val="p"/>
                          </m:rPr>
                          <m:t xml:space="preserve">2</m:t>
                        </m:r>
                      </m:den>
                    </m:f>
                    <m:nary>
                      <m:naryPr>
                        <m:chr m:val="∑"/>
                        <m:limLoc m:val="undOvr"/>
                      </m:naryPr>
                      <m:sub>
                        <m:r>
                          <m:t xml:space="preserve">i</m:t>
                        </m:r>
                        <m:r>
                          <m:rPr>
                            <m:sty m:val="p"/>
                          </m:rPr>
                          <m:t xml:space="preserve">=</m:t>
                        </m:r>
                        <m:r>
                          <m:rPr>
                            <m:sty m:val="p"/>
                          </m:rPr>
                          <m:t xml:space="preserve">1</m:t>
                        </m:r>
                      </m:sub>
                      <m:sup>
                        <m:r>
                          <m:rPr>
                            <m:sty m:val="p"/>
                          </m:rPr>
                          <m:t xml:space="preserve">3</m:t>
                        </m:r>
                      </m:sup>
                      <m:e>
                        <m:f>
                          <m:fPr/>
                          <m:num>
                            <m:sSup>
                              <m:e>
                                <m:d>
                                  <m:dPr>
                                    <m:begChr m:val="("/>
                                    <m:endChr m:val=")"/>
                                    <m:grow m:val="1"/>
                                  </m:dPr>
                                  <m:e>
                                    <m:sSub>
                                      <m:e>
                                        <m:r>
                                          <m:t xml:space="preserve">z</m:t>
                                        </m:r>
                                      </m:e>
                                      <m:sub>
                                        <m:r>
                                          <m:t xml:space="preserve">i</m:t>
                                        </m:r>
                                      </m:sub>
                                    </m:sSub>
                                    <m:r>
                                      <m:rPr>
                                        <m:sty m:val="p"/>
                                      </m:rPr>
                                      <m:t xml:space="preserve">-</m:t>
                                    </m:r>
                                    <m:sSub>
                                      <m:e>
                                        <m:r>
                                          <m:t xml:space="preserve">c</m:t>
                                        </m:r>
                                      </m:e>
                                      <m:sub>
                                        <m:r>
                                          <m:t xml:space="preserve">i</m:t>
                                        </m:r>
                                        <m:r>
                                          <m:t xml:space="preserve">j</m:t>
                                        </m:r>
                                      </m:sub>
                                    </m:sSub>
                                  </m:e>
                                </m:d>
                              </m:e>
                              <m:sup>
                                <m:r>
                                  <m:rPr>
                                    <m:sty m:val="p"/>
                                  </m:rPr>
                                  <m:t xml:space="preserve">2</m:t>
                                </m:r>
                              </m:sup>
                            </m:sSup>
                          </m:num>
                          <m:den>
                            <m:sSubSup>
                              <m:e>
                                <m:r>
                                  <m:t xml:space="preserve">σ</m:t>
                                </m:r>
                              </m:e>
                              <m:sub>
                                <m:r>
                                  <m:t xml:space="preserve">i</m:t>
                                </m:r>
                              </m:sub>
                              <m:sup>
                                <m:r>
                                  <m:rPr>
                                    <m:sty m:val="p"/>
                                  </m:rPr>
                                  <m:t xml:space="preserve">2</m:t>
                                </m:r>
                              </m:sup>
                            </m:sSubSup>
                          </m:den>
                        </m:f>
                      </m:e>
                    </m:nary>
                  </m:e>
                </m:d>
                <m:r>
                  <m:rPr>
                    <m:sty m:val="p"/>
                  </m:rPr>
                  <m:t xml:space="preserve">,</m:t>
                </m:r>
                <m:r>
                  <m:t xml:space="preserve">  </m:t>
                </m:r>
                <m:sSub>
                  <m:e>
                    <m:r>
                      <m:t xml:space="preserve">ϕ</m:t>
                    </m:r>
                  </m:e>
                  <m:sub>
                    <m:r>
                      <m:rPr>
                        <m:sty m:val="p"/>
                      </m:rPr>
                      <m:t xml:space="preserve">1</m:t>
                    </m:r>
                  </m:sub>
                </m:sSub>
                <m:r>
                  <m:rPr>
                    <m:sty m:val="p"/>
                  </m:rPr>
                  <m:t xml:space="preserve">=</m:t>
                </m:r>
                <m:r>
                  <m:t xml:space="preserve">ϕ</m:t>
                </m:r>
                <m:d>
                  <m:dPr>
                    <m:begChr m:val="("/>
                    <m:endChr m:val=")"/>
                    <m:grow m:val="1"/>
                  </m:dPr>
                  <m:e>
                    <m:sSub>
                      <m:e>
                        <m:r>
                          <m:t xml:space="preserve">z</m:t>
                        </m:r>
                      </m:e>
                      <m:sub>
                        <m:r>
                          <m:rPr>
                            <m:sty m:val="p"/>
                          </m:rPr>
                          <m:t xml:space="preserve">1</m:t>
                        </m:r>
                      </m:sub>
                    </m:sSub>
                  </m:e>
                </m:d>
                <m:r>
                  <m:rPr>
                    <m:sty m:val="p"/>
                  </m:rPr>
                  <m:t xml:space="preserve"> </m:t>
                </m:r>
                <m:f>
                  <m:fPr/>
                  <m:num>
                    <m:bar>
                      <m:barPr>
                        <m:pos m:val="top"/>
                      </m:barPr>
                      <m:e>
                        <m:r>
                          <m:t xml:space="preserve">q</m:t>
                        </m:r>
                      </m:e>
                    </m:bar>
                    <m:r>
                      <m:t xml:space="preserve">S</m:t>
                    </m:r>
                    <m:r>
                      <m:t xml:space="preserve">c</m:t>
                    </m:r>
                  </m:num>
                  <m:den>
                    <m:sSub>
                      <m:e>
                        <m:r>
                          <m:t xml:space="preserve">I</m:t>
                        </m:r>
                      </m:e>
                      <m:sub>
                        <m:r>
                          <m:t xml:space="preserve">y</m:t>
                        </m:r>
                        <m:r>
                          <m:t xml:space="preserve">y</m:t>
                        </m:r>
                      </m:sub>
                    </m:sSub>
                  </m:den>
                </m:f>
              </m:oMath>
            </m:oMathPara>
          </w:p>
        </w:tc>
        <w:tc>
          <w:tcPr>
            <w:tcW w:w="1134" w:type="dxa"/>
            <w:vAlign w:val="center"/>
          </w:tcPr>
          <w:p>
            <w:pPr>
              <w:spacing w:before="120" w:after="120" w:line="240" w:lineRule="auto"/>
              <w:ind w:firstLine="0" w:firstLineChars="0"/>
              <w:jc w:val="right"/>
            </w:pPr>
            <w:r>
              <w:rPr/>
              <w:t xml:space="preserve">(15)</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中心 </w:t>
      </w:r>
      <m:oMath>
        <m:sSub>
          <m:e>
            <m:r>
              <m:t xml:space="preserve">c</m:t>
            </m:r>
          </m:e>
          <m:sub>
            <m:r>
              <m:t xml:space="preserve">j</m:t>
            </m:r>
          </m:sub>
        </m:sSub>
      </m:oMath>
      <w:r>
        <w:rPr>
          <w:rFonts w:ascii="Times New Roman" w:hAnsi="Times New Roman" w:eastAsia="宋体" w:cs="Times New Roman" w:hint="eastAsia"/>
          <w:sz w:val="20"/>
          <w:szCs w:val="20"/>
          <w:lang w:val="en-US" w:eastAsia="zh-CN" w:bidi="ar-SA"/>
        </w:rPr>
        <w:t xml:space="preserve"> 在归一化坐标 </w:t>
      </w:r>
      <m:oMath>
        <m:sSup>
          <m:e>
            <m:d>
              <m:dPr>
                <m:begChr m:val="["/>
                <m:endChr m:val="]"/>
                <m:grow m:val="1"/>
              </m:dPr>
              <m:e>
                <m:r>
                  <m:rPr>
                    <m:sty m:val="p"/>
                  </m:rPr>
                  <m:t xml:space="preserve">-</m:t>
                </m:r>
                <m:r>
                  <m:rPr>
                    <m:sty m:val="p"/>
                  </m:rPr>
                  <m:t xml:space="preserve">1</m:t>
                </m:r>
                <m:r>
                  <m:rPr>
                    <m:sty m:val="p"/>
                  </m:rPr>
                  <m:t xml:space="preserve">,</m:t>
                </m:r>
                <m:r>
                  <m:rPr>
                    <m:sty m:val="p"/>
                  </m:rPr>
                  <m:t xml:space="preserve">1</m:t>
                </m:r>
              </m:e>
            </m:d>
          </m:e>
          <m:sup>
            <m:r>
              <m:rPr>
                <m:sty m:val="p"/>
              </m:rPr>
              <m:t xml:space="preserve">3</m:t>
            </m:r>
          </m:sup>
        </m:sSup>
      </m:oMath>
      <w:r>
        <w:rPr>
          <w:rFonts w:ascii="Times New Roman" w:hAnsi="Times New Roman" w:eastAsia="宋体" w:cs="Times New Roman" w:hint="eastAsia"/>
          <w:sz w:val="20"/>
          <w:szCs w:val="20"/>
          <w:lang w:val="en-US" w:eastAsia="zh-CN" w:bidi="ar-SA"/>
        </w:rPr>
        <w:t xml:space="preserve"> 上按网格均匀布置，宽度取网格间距，使相邻基函数在中心处的重叠度为 </w:t>
      </w:r>
      <m:oMath>
        <m:sSup>
          <m:e>
            <m:r>
              <m:t xml:space="preserve">e</m:t>
            </m:r>
          </m:e>
          <m:sup>
            <m:r>
              <m:rPr>
                <m:sty m:val="p"/>
              </m:rPr>
              <m:t xml:space="preserve">-</m:t>
            </m:r>
            <m:r>
              <m:rPr>
                <m:sty m:val="p"/>
              </m:rPr>
              <m:t xml:space="preserve">1</m:t>
            </m:r>
            <m:r>
              <m:rPr>
                <m:sty m:val="p"/>
              </m:rPr>
              <m:t xml:space="preserve">/</m:t>
            </m:r>
            <m:r>
              <m:rPr>
                <m:sty m:val="p"/>
              </m:rPr>
              <m:t xml:space="preserve">2</m:t>
            </m:r>
          </m:sup>
        </m:sSup>
        <m:r>
          <m:t xml:space="preserve">≈</m:t>
        </m:r>
        <m:r>
          <m:rPr>
            <m:sty m:val="p"/>
          </m:rPr>
          <m:t xml:space="preserve">0</m:t>
        </m:r>
        <m:r>
          <m:rPr>
            <m:sty m:val="p"/>
          </m:rPr>
          <m:t xml:space="preserve">.</m:t>
        </m:r>
        <m:r>
          <m:rPr>
            <m:sty m:val="p"/>
          </m:rPr>
          <m:t xml:space="preserve">6</m:t>
        </m:r>
        <m:r>
          <m:rPr>
            <m:sty m:val="p"/>
          </m:rPr>
          <m:t xml:space="preserve">1</m:t>
        </m:r>
      </m:oMath>
      <w:r>
        <w:rPr>
          <w:rFonts w:ascii="Times New Roman" w:hAnsi="Times New Roman" w:eastAsia="宋体" w:cs="Times New Roman" w:hint="eastAsia"/>
          <w:sz w:val="20"/>
          <w:szCs w:val="20"/>
          <w:lang w:val="en-US" w:eastAsia="zh-CN" w:bidi="ar-SA"/>
        </w:rPr>
        <w:t xml:space="preserve">。回归向量中乘入 </w:t>
      </w:r>
      <m:oMath>
        <m:bar>
          <m:barPr>
            <m:pos m:val="top"/>
          </m:barPr>
          <m:e>
            <m:r>
              <m:t xml:space="preserve">q</m:t>
            </m:r>
          </m:e>
        </m:bar>
        <m:r>
          <m:t xml:space="preserve">S</m:t>
        </m:r>
        <m:r>
          <m:t xml:space="preserve">c</m:t>
        </m:r>
      </m:oMath>
      <w:r>
        <w:rPr>
          <w:rFonts w:ascii="Times New Roman" w:hAnsi="Times New Roman" w:eastAsia="宋体" w:cs="Times New Roman" w:hint="eastAsia"/>
          <w:sz w:val="20"/>
          <w:szCs w:val="20"/>
          <w:lang w:val="en-US" w:eastAsia="zh-CN" w:bidi="ar-SA"/>
        </w:rPr>
        <w:t xml:space="preserve"> 是</w:t>
      </w:r>
      <w:r>
        <w:rPr>
          <w:rFonts w:ascii="Times New Roman" w:hAnsi="Times New Roman" w:eastAsia="宋体" w:cs="Times New Roman" w:hint="eastAsia"/>
          <w:b/>
          <w:bCs/>
          <w:sz w:val="20"/>
          <w:szCs w:val="20"/>
          <w:lang w:val="en-US" w:eastAsia="zh-CN" w:bidi="ar-SA"/>
        </w:rPr>
        <w:t xml:space="preserve">物理驱动的降维</w:t>
      </w:r>
      <w:r>
        <w:rPr>
          <w:rFonts w:ascii="Times New Roman" w:hAnsi="Times New Roman" w:eastAsia="宋体" w:cs="Times New Roman" w:hint="eastAsia"/>
          <w:sz w:val="20"/>
          <w:szCs w:val="20"/>
          <w:lang w:val="en-US" w:eastAsia="zh-CN" w:bidi="ar-SA"/>
        </w:rPr>
        <w:t xml:space="preserve">：气动力矩本身正比于动压，把它显式提出后网络只需学习无量纲的力矩系数差，权值量级稳定且不随速度变化；这也把力矩通道的输入维数从 4 降为 3，节点数减少一个量级。权值采用投影算子保证有界</w:t>
      </w:r>
      <m:oMath>
        <m:sSup>
          <m:e/>
          <m:sup>
            <m:d>
              <m:dPr>
                <m:begChr m:val="["/>
                <m:endChr m:val="]"/>
                <m:grow m:val="1"/>
              </m:dPr>
              <m:e>
                <m:r>
                  <m:rPr>
                    <m:sty m:val="p"/>
                  </m:rPr>
                  <m:t xml:space="preserve">9</m:t>
                </m:r>
                <m:r>
                  <m:rPr>
                    <m:sty m:val="p"/>
                  </m:rPr>
                  <m:t xml:space="preserve">-</m:t>
                </m:r>
                <m:r>
                  <m:rPr>
                    <m:sty m:val="p"/>
                  </m:rPr>
                  <m:t xml:space="preserve">1</m:t>
                </m:r>
                <m:r>
                  <m:rPr>
                    <m:sty m:val="p"/>
                  </m:rPr>
                  <m:t xml:space="preserve">0</m:t>
                </m:r>
              </m:e>
            </m:d>
          </m:sup>
        </m:sSup>
      </m:oMath>
      <w:r>
        <w:rPr>
          <w:rFonts w:ascii="Times New Roman" w:hAnsi="Times New Roman" w:eastAsia="宋体" w:cs="Times New Roman" w:hint="eastAsia"/>
          <w:sz w:val="20"/>
          <w:szCs w:val="20"/>
          <w:lang w:val="en-US" w:eastAsia="zh-CN" w:bidi="ar-SA"/>
        </w:rPr>
        <w:t xml:space="preserve">：</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W</m:t>
                        </m:r>
                      </m:e>
                    </m:acc>
                  </m:e>
                  <m:sub>
                    <m:r>
                      <m:rPr>
                        <m:sty m:val="p"/>
                      </m:rPr>
                      <m:t xml:space="preserve">1</m:t>
                    </m:r>
                  </m:sub>
                </m:sSub>
                <m:r>
                  <m:rPr>
                    <m:sty m:val="p"/>
                  </m:rPr>
                  <m:t xml:space="preserve">=</m:t>
                </m:r>
                <m:r>
                  <m:rPr>
                    <m:sty m:val="p"/>
                  </m:rPr>
                  <m:t xml:space="preserve">P</m:t>
                </m:r>
                <m:r>
                  <m:rPr>
                    <m:sty m:val="p"/>
                  </m:rPr>
                  <m:t xml:space="preserve">r</m:t>
                </m:r>
                <m:r>
                  <m:rPr>
                    <m:sty m:val="p"/>
                  </m:rPr>
                  <m:t xml:space="preserve">o</m:t>
                </m:r>
                <m:r>
                  <m:rPr>
                    <m:sty m:val="p"/>
                  </m:rPr>
                  <m:t xml:space="preserve">j</m:t>
                </m:r>
                <m:d>
                  <m:dPr>
                    <m:begChr m:val="["/>
                    <m:endChr m:val="]"/>
                    <m:grow m:val="1"/>
                  </m:dPr>
                  <m:e>
                    <m:sSub>
                      <m:e>
                        <m:r>
                          <m:rPr>
                            <m:sty m:val="p"/>
                          </m:rPr>
                          <m:t xml:space="preserve">Γ</m:t>
                        </m:r>
                      </m:e>
                      <m:sub>
                        <m:r>
                          <m:rPr>
                            <m:sty m:val="p"/>
                          </m:rPr>
                          <m:t xml:space="preserve">1</m:t>
                        </m:r>
                      </m:sub>
                    </m:sSub>
                    <m:d>
                      <m:dPr>
                        <m:begChr m:val="("/>
                        <m:endChr m:val=")"/>
                        <m:grow m:val="1"/>
                      </m:dPr>
                      <m:e>
                        <m:sSub>
                          <m:e>
                            <m:r>
                              <m:t xml:space="preserve">ϕ</m:t>
                            </m:r>
                          </m:e>
                          <m:sub>
                            <m:r>
                              <m:rPr>
                                <m:sty m:val="p"/>
                              </m:rPr>
                              <m:t xml:space="preserve">1</m:t>
                            </m:r>
                          </m:sub>
                        </m:sSub>
                        <m:sSub>
                          <m:e>
                            <m:r>
                              <m:t xml:space="preserve">e</m:t>
                            </m:r>
                          </m:e>
                          <m:sub>
                            <m:r>
                              <m:t xml:space="preserve">q</m:t>
                            </m:r>
                          </m:sub>
                        </m:sSub>
                        <m:r>
                          <m:rPr>
                            <m:sty m:val="p"/>
                          </m:rPr>
                          <m:t xml:space="preserve">-</m:t>
                        </m:r>
                        <m:sSub>
                          <m:e>
                            <m:r>
                              <m:t xml:space="preserve">ν</m:t>
                            </m:r>
                          </m:e>
                          <m:sub>
                            <m:r>
                              <m:t xml:space="preserve">e</m:t>
                            </m:r>
                          </m:sub>
                        </m:sSub>
                        <m:r>
                          <m:t xml:space="preserve">|</m:t>
                        </m:r>
                        <m:sSub>
                          <m:e>
                            <m:r>
                              <m:t xml:space="preserve">e</m:t>
                            </m:r>
                          </m:e>
                          <m:sub>
                            <m:r>
                              <m:t xml:space="preserve">q</m:t>
                            </m:r>
                          </m:sub>
                        </m:sSub>
                        <m:r>
                          <m:t xml:space="preserve">|</m:t>
                        </m:r>
                        <m:sSub>
                          <m:e>
                            <m:r>
                              <m:t xml:space="preserve">W</m:t>
                            </m:r>
                          </m:e>
                          <m:sub>
                            <m:r>
                              <m:rPr>
                                <m:sty m:val="p"/>
                              </m:rPr>
                              <m:t xml:space="preserve">1</m:t>
                            </m:r>
                          </m:sub>
                        </m:sSub>
                      </m:e>
                    </m:d>
                  </m:e>
                </m:d>
                <m:r>
                  <m:rPr>
                    <m:sty m:val="p"/>
                  </m:rPr>
                  <m:t xml:space="preserve">,</m:t>
                </m:r>
                <m:r>
                  <m:t xml:space="preserve">  </m:t>
                </m:r>
                <m:sSub>
                  <m:e>
                    <m:acc>
                      <m:accPr>
                        <m:chr m:val="̇"/>
                      </m:accPr>
                      <m:e>
                        <m:r>
                          <m:t xml:space="preserve">W</m:t>
                        </m:r>
                      </m:e>
                    </m:acc>
                  </m:e>
                  <m:sub>
                    <m:r>
                      <m:rPr>
                        <m:sty m:val="p"/>
                      </m:rPr>
                      <m:t xml:space="preserve">2</m:t>
                    </m:r>
                  </m:sub>
                </m:sSub>
                <m:r>
                  <m:rPr>
                    <m:sty m:val="p"/>
                  </m:rPr>
                  <m:t xml:space="preserve">=</m:t>
                </m:r>
                <m:r>
                  <m:rPr>
                    <m:sty m:val="p"/>
                  </m:rPr>
                  <m:t xml:space="preserve">-</m:t>
                </m:r>
                <m:sSub>
                  <m:e>
                    <m:r>
                      <m:rPr>
                        <m:sty m:val="p"/>
                      </m:rPr>
                      <m:t xml:space="preserve">Γ</m:t>
                    </m:r>
                  </m:e>
                  <m:sub>
                    <m:r>
                      <m:rPr>
                        <m:sty m:val="p"/>
                      </m:rPr>
                      <m:t xml:space="preserve">2</m:t>
                    </m:r>
                  </m:sub>
                </m:sSub>
                <m:d>
                  <m:dPr>
                    <m:begChr m:val="("/>
                    <m:endChr m:val=")"/>
                    <m:grow m:val="1"/>
                  </m:dPr>
                  <m:e>
                    <m:sSub>
                      <m:e>
                        <m:r>
                          <m:t xml:space="preserve">ϕ</m:t>
                        </m:r>
                      </m:e>
                      <m:sub>
                        <m:r>
                          <m:rPr>
                            <m:sty m:val="p"/>
                          </m:rPr>
                          <m:t xml:space="preserve">2</m:t>
                        </m:r>
                      </m:sub>
                    </m:sSub>
                    <m:sSub>
                      <m:e>
                        <m:r>
                          <m:t xml:space="preserve">e</m:t>
                        </m:r>
                      </m:e>
                      <m:sub>
                        <m:r>
                          <m:t xml:space="preserve">V</m:t>
                        </m:r>
                      </m:sub>
                    </m:sSub>
                    <m:r>
                      <m:rPr>
                        <m:sty m:val="p"/>
                      </m:rPr>
                      <m:t xml:space="preserve">+</m:t>
                    </m:r>
                    <m:sSub>
                      <m:e>
                        <m:r>
                          <m:t xml:space="preserve">ν</m:t>
                        </m:r>
                      </m:e>
                      <m:sub>
                        <m:r>
                          <m:t xml:space="preserve">e</m:t>
                        </m:r>
                      </m:sub>
                    </m:sSub>
                    <m:r>
                      <m:t xml:space="preserve">|</m:t>
                    </m:r>
                    <m:sSub>
                      <m:e>
                        <m:r>
                          <m:t xml:space="preserve">e</m:t>
                        </m:r>
                      </m:e>
                      <m:sub>
                        <m:r>
                          <m:t xml:space="preserve">V</m:t>
                        </m:r>
                      </m:sub>
                    </m:sSub>
                    <m:r>
                      <m:t xml:space="preserve">|</m:t>
                    </m:r>
                    <m:sSub>
                      <m:e>
                        <m:r>
                          <m:t xml:space="preserve">W</m:t>
                        </m:r>
                      </m:e>
                      <m:sub>
                        <m:r>
                          <m:rPr>
                            <m:sty m:val="p"/>
                          </m:rPr>
                          <m:t xml:space="preserve">2</m:t>
                        </m:r>
                      </m:sub>
                    </m:sSub>
                  </m:e>
                </m:d>
              </m:oMath>
            </m:oMathPara>
          </w:p>
        </w:tc>
        <w:tc>
          <w:tcPr>
            <w:tcW w:w="1134" w:type="dxa"/>
            <w:vAlign w:val="center"/>
          </w:tcPr>
          <w:p>
            <w:pPr>
              <w:spacing w:before="120" w:after="120" w:line="240" w:lineRule="auto"/>
              <w:ind w:firstLine="0" w:firstLineChars="0"/>
              <w:jc w:val="right"/>
            </w:pPr>
            <w:r>
              <w:rPr/>
              <w:t xml:space="preserve">(16)</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rPr>
                    <m:sty m:val="p"/>
                  </m:rPr>
                  <m:t xml:space="preserve">P</m:t>
                </m:r>
                <m:r>
                  <m:rPr>
                    <m:sty m:val="p"/>
                  </m:rPr>
                  <m:t xml:space="preserve">r</m:t>
                </m:r>
                <m:r>
                  <m:rPr>
                    <m:sty m:val="p"/>
                  </m:rPr>
                  <m:t xml:space="preserve">o</m:t>
                </m:r>
                <m:r>
                  <m:rPr>
                    <m:sty m:val="p"/>
                  </m:rPr>
                  <m:t xml:space="preserve">j</m:t>
                </m:r>
                <m:d>
                  <m:dPr>
                    <m:begChr m:val="("/>
                    <m:endChr m:val=")"/>
                    <m:grow m:val="1"/>
                  </m:dPr>
                  <m:e>
                    <m:r>
                      <m:t xml:space="preserve">τ</m:t>
                    </m:r>
                  </m:e>
                </m:d>
                <m:r>
                  <m:rPr>
                    <m:sty m:val="p"/>
                  </m:rPr>
                  <m:t xml:space="preserve">=</m:t>
                </m:r>
                <m:d>
                  <m:dPr>
                    <m:begChr m:val="{"/>
                    <m:endChr m:val=""/>
                    <m:grow m:val="1"/>
                  </m:dPr>
                  <m:e>
                    <m:m>
                      <m:mPr>
                        <m:mcs>
                          <m:mc>
                            <m:mcPr>
                              <m:count m:val="2"/>
                              <m:mcJc m:val="left"/>
                            </m:mcPr>
                          </m:mc>
                        </m:mcs>
                      </m:mPr>
                      <m:mr>
                        <m:e>
                          <m:r>
                            <m:t xml:space="preserve">τ</m:t>
                          </m:r>
                          <m:r>
                            <m:rPr>
                              <m:sty m:val="p"/>
                            </m:rPr>
                            <m:t xml:space="preserve">,</m:t>
                          </m:r>
                        </m:e>
                        <m:e>
                          <m:d>
                            <m:dPr>
                              <m:begChr m:val="‖"/>
                              <m:endChr m:val="‖"/>
                              <m:grow m:val="1"/>
                            </m:dPr>
                            <m:e>
                              <m:r>
                                <m:t xml:space="preserve">W</m:t>
                              </m:r>
                            </m:e>
                          </m:d>
                          <m:r>
                            <m:rPr>
                              <m:sty m:val="p"/>
                            </m:rPr>
                            <m:t xml:space="preserve">&lt;</m:t>
                          </m:r>
                          <m:sSub>
                            <m:e>
                              <m:r>
                                <m:t xml:space="preserve">W</m:t>
                              </m:r>
                            </m:e>
                            <m:sub>
                              <m:r>
                                <m:rPr>
                                  <m:sty m:val="p"/>
                                </m:rPr>
                                <m:t xml:space="preserve">max</m:t>
                              </m:r>
                            </m:sub>
                          </m:sSub>
                          <m:r>
                            <m:rPr>
                              <m:sty m:val="p"/>
                            </m:rPr>
                            <m:t xml:space="preserve"> </m:t>
                          </m:r>
                          <m:r>
                            <m:rPr>
                              <m:nor/>
                            </m:rPr>
                            <m:t xml:space="preserve">或</m:t>
                          </m:r>
                          <m:r>
                            <m:rPr>
                              <m:sty m:val="p"/>
                            </m:rPr>
                            <m:t xml:space="preserve"> </m:t>
                          </m:r>
                          <m:sSup>
                            <m:e>
                              <m:r>
                                <m:t xml:space="preserve">W</m:t>
                              </m:r>
                            </m:e>
                            <m:sup>
                              <m:r>
                                <m:rPr>
                                  <m:sty m:val="p"/>
                                </m:rPr>
                                <m:t xml:space="preserve">T</m:t>
                              </m:r>
                            </m:sup>
                          </m:sSup>
                          <m:r>
                            <m:t xml:space="preserve">τ</m:t>
                          </m:r>
                          <m:r>
                            <m:t xml:space="preserve">≤</m:t>
                          </m:r>
                          <m:r>
                            <m:rPr>
                              <m:sty m:val="p"/>
                            </m:rPr>
                            <m:t xml:space="preserve">0</m:t>
                          </m:r>
                        </m:e>
                      </m:mr>
                      <m:mr>
                        <m:e>
                          <m:r>
                            <m:t xml:space="preserve">τ</m:t>
                          </m:r>
                          <m:r>
                            <m:rPr>
                              <m:sty m:val="p"/>
                            </m:rPr>
                            <m:t xml:space="preserve">-</m:t>
                          </m:r>
                          <m:f>
                            <m:fPr/>
                            <m:num>
                              <m:r>
                                <m:t xml:space="preserve">W</m:t>
                              </m:r>
                              <m:sSup>
                                <m:e>
                                  <m:r>
                                    <m:t xml:space="preserve">W</m:t>
                                  </m:r>
                                </m:e>
                                <m:sup>
                                  <m:r>
                                    <m:rPr>
                                      <m:sty m:val="p"/>
                                    </m:rPr>
                                    <m:t xml:space="preserve">T</m:t>
                                  </m:r>
                                </m:sup>
                              </m:sSup>
                            </m:num>
                            <m:den>
                              <m:sSup>
                                <m:e>
                                  <m:d>
                                    <m:dPr>
                                      <m:begChr m:val="‖"/>
                                      <m:endChr m:val="‖"/>
                                      <m:grow m:val="1"/>
                                    </m:dPr>
                                    <m:e>
                                      <m:r>
                                        <m:t xml:space="preserve">W</m:t>
                                      </m:r>
                                    </m:e>
                                  </m:d>
                                </m:e>
                                <m:sup>
                                  <m:r>
                                    <m:rPr>
                                      <m:sty m:val="p"/>
                                    </m:rPr>
                                    <m:t xml:space="preserve">2</m:t>
                                  </m:r>
                                </m:sup>
                              </m:sSup>
                            </m:den>
                          </m:f>
                          <m:r>
                            <m:t xml:space="preserve">τ</m:t>
                          </m:r>
                          <m:r>
                            <m:rPr>
                              <m:sty m:val="p"/>
                            </m:rPr>
                            <m:t xml:space="preserve">,</m:t>
                          </m:r>
                        </m:e>
                        <m:e>
                          <m:r>
                            <m:rPr>
                              <m:nor/>
                            </m:rPr>
                            <m:t xml:space="preserve">其他</m:t>
                          </m:r>
                        </m:e>
                      </m:mr>
                    </m:m>
                  </m:e>
                </m:d>
              </m:oMath>
            </m:oMathPara>
          </w:p>
        </w:tc>
        <w:tc>
          <w:tcPr>
            <w:tcW w:w="1134" w:type="dxa"/>
            <w:vAlign w:val="center"/>
          </w:tcPr>
          <w:p>
            <w:pPr>
              <w:spacing w:before="120" w:after="120" w:line="240" w:lineRule="auto"/>
              <w:ind w:firstLine="0" w:firstLineChars="0"/>
              <w:jc w:val="right"/>
            </w:pPr>
            <w:r>
              <w:rPr/>
              <w:t xml:space="preserve">(17)</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注意两个通道自适应律的</w:t>
      </w:r>
      <w:r>
        <w:rPr>
          <w:rFonts w:ascii="Times New Roman" w:hAnsi="Times New Roman" w:eastAsia="宋体" w:cs="Times New Roman" w:hint="eastAsia"/>
          <w:b/>
          <w:bCs/>
          <w:sz w:val="20"/>
          <w:szCs w:val="20"/>
          <w:lang w:val="en-US" w:eastAsia="zh-CN" w:bidi="ar-SA"/>
        </w:rPr>
        <w:t xml:space="preserve">符号相反</w:t>
      </w:r>
      <w:r>
        <w:rPr>
          <w:rFonts w:ascii="Times New Roman" w:hAnsi="Times New Roman" w:eastAsia="宋体" w:cs="Times New Roman" w:hint="eastAsia"/>
          <w:sz w:val="20"/>
          <w:szCs w:val="20"/>
          <w:lang w:val="en-US" w:eastAsia="zh-CN" w:bidi="ar-SA"/>
        </w:rPr>
        <w:t xml:space="preserve">，原因在于估计量在控制律中的位置不同：力矩通道中 </w:t>
      </w:r>
      <m:oMath>
        <m:sSub>
          <m:e>
            <m:r>
              <m:t xml:space="preserve">u</m:t>
            </m:r>
          </m:e>
          <m:sub>
            <m:r>
              <m:t xml:space="preserve">M</m:t>
            </m:r>
          </m:sub>
        </m:sSub>
      </m:oMath>
      <w:r>
        <w:rPr>
          <w:rFonts w:ascii="Times New Roman" w:hAnsi="Times New Roman" w:eastAsia="宋体" w:cs="Times New Roman" w:hint="eastAsia"/>
          <w:sz w:val="20"/>
          <w:szCs w:val="20"/>
          <w:lang w:val="en-US" w:eastAsia="zh-CN" w:bidi="ar-SA"/>
        </w:rPr>
        <w:t xml:space="preserve"> 以减号进入式 (14)，而速度通道中 </w:t>
      </w:r>
      <m:oMath>
        <m:sSub>
          <m:e>
            <m:r>
              <m:t xml:space="preserve">u</m:t>
            </m:r>
          </m:e>
          <m:sub>
            <m:r>
              <m:t xml:space="preserve">D</m:t>
            </m:r>
          </m:sub>
        </m:sSub>
      </m:oMath>
      <w:r>
        <w:rPr>
          <w:rFonts w:ascii="Times New Roman" w:hAnsi="Times New Roman" w:eastAsia="宋体" w:cs="Times New Roman" w:hint="eastAsia"/>
          <w:sz w:val="20"/>
          <w:szCs w:val="20"/>
          <w:lang w:val="en-US" w:eastAsia="zh-CN" w:bidi="ar-SA"/>
        </w:rPr>
        <w:t xml:space="preserve"> 以加号进入式 (18)。若符号取错，估计量将变成正反馈，直接导致闭环发散。</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4.4  速度回路</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速度回路控制律与误差动态分别为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T</m:t>
                    </m:r>
                  </m:e>
                  <m:sub>
                    <m:r>
                      <m:t xml:space="preserve">c</m:t>
                    </m:r>
                    <m:r>
                      <m:t xml:space="preserve">m</m:t>
                    </m:r>
                    <m:r>
                      <m:t xml:space="preserve">d</m:t>
                    </m:r>
                  </m:sub>
                </m:sSub>
                <m:r>
                  <m:rPr>
                    <m:sty m:val="p"/>
                  </m:rPr>
                  <m:t xml:space="preserve">=</m:t>
                </m:r>
                <m:f>
                  <m:fPr/>
                  <m:num>
                    <m:r>
                      <m:t xml:space="preserve">m</m:t>
                    </m:r>
                    <m:d>
                      <m:dPr>
                        <m:begChr m:val="("/>
                        <m:endChr m:val=")"/>
                        <m:grow m:val="1"/>
                      </m:dPr>
                      <m:e>
                        <m:sSub>
                          <m:e>
                            <m:acc>
                              <m:accPr>
                                <m:chr m:val="̇"/>
                              </m:accPr>
                              <m:e>
                                <m:r>
                                  <m:t xml:space="preserve">V</m:t>
                                </m:r>
                              </m:e>
                            </m:acc>
                          </m:e>
                          <m:sub>
                            <m:r>
                              <m:t xml:space="preserve">d</m:t>
                            </m:r>
                          </m:sub>
                        </m:sSub>
                        <m:r>
                          <m:rPr>
                            <m:sty m:val="p"/>
                          </m:rPr>
                          <m:t xml:space="preserve">+</m:t>
                        </m:r>
                        <m:sSub>
                          <m:e>
                            <m:r>
                              <m:t xml:space="preserve">u</m:t>
                            </m:r>
                          </m:e>
                          <m:sub>
                            <m:r>
                              <m:t xml:space="preserve">D</m:t>
                            </m:r>
                          </m:sub>
                        </m:sSub>
                        <m:r>
                          <m:rPr>
                            <m:sty m:val="p"/>
                          </m:rPr>
                          <m:t xml:space="preserve">-</m:t>
                        </m:r>
                        <m:sSub>
                          <m:e>
                            <m:r>
                              <m:t xml:space="preserve">u</m:t>
                            </m:r>
                          </m:e>
                          <m:sub>
                            <m:r>
                              <m:t xml:space="preserve">r</m:t>
                            </m:r>
                            <m:r>
                              <m:t xml:space="preserve">V</m:t>
                            </m:r>
                          </m:sub>
                        </m:sSub>
                      </m:e>
                    </m:d>
                    <m:r>
                      <m:rPr>
                        <m:sty m:val="p"/>
                      </m:rPr>
                      <m:t xml:space="preserve">+</m:t>
                    </m:r>
                    <m:sSub>
                      <m:e>
                        <m:r>
                          <m:t xml:space="preserve">D</m:t>
                        </m:r>
                      </m:e>
                      <m:sub>
                        <m:r>
                          <m:rPr>
                            <m:sty m:val="p"/>
                          </m:rPr>
                          <m:t xml:space="preserve">0</m:t>
                        </m:r>
                      </m:sub>
                    </m:sSub>
                    <m:r>
                      <m:rPr>
                        <m:sty m:val="p"/>
                      </m:rPr>
                      <m:t xml:space="preserve">+</m:t>
                    </m:r>
                    <m:r>
                      <m:t xml:space="preserve">m</m:t>
                    </m:r>
                    <m:r>
                      <m:t xml:space="preserve">g</m:t>
                    </m:r>
                    <m:r>
                      <m:rPr>
                        <m:sty m:val="p"/>
                      </m:rPr>
                      <m:t xml:space="preserve">sin</m:t>
                    </m:r>
                    <m:sSub>
                      <m:e>
                        <m:r>
                          <m:t xml:space="preserve">γ</m:t>
                        </m:r>
                      </m:e>
                      <m:sub>
                        <m:r>
                          <m:t xml:space="preserve">c</m:t>
                        </m:r>
                      </m:sub>
                    </m:sSub>
                  </m:num>
                  <m:den>
                    <m:r>
                      <m:rPr>
                        <m:sty m:val="p"/>
                      </m:rPr>
                      <m:t xml:space="preserve">cos</m:t>
                    </m:r>
                    <m:d>
                      <m:dPr>
                        <m:begChr m:val="("/>
                        <m:endChr m:val=")"/>
                        <m:grow m:val="1"/>
                      </m:dPr>
                      <m:e>
                        <m:r>
                          <m:t xml:space="preserve">α</m:t>
                        </m:r>
                        <m:r>
                          <m:rPr>
                            <m:sty m:val="p"/>
                          </m:rPr>
                          <m:t xml:space="preserve">+</m:t>
                        </m:r>
                        <m:sSub>
                          <m:e>
                            <m:r>
                              <m:t xml:space="preserve">i</m:t>
                            </m:r>
                          </m:e>
                          <m:sub>
                            <m:r>
                              <m:t xml:space="preserve">T</m:t>
                            </m:r>
                          </m:sub>
                        </m:sSub>
                      </m:e>
                    </m:d>
                  </m:den>
                </m:f>
              </m:oMath>
            </m:oMathPara>
          </w:p>
        </w:tc>
        <w:tc>
          <w:tcPr>
            <w:tcW w:w="1134" w:type="dxa"/>
            <w:vAlign w:val="center"/>
          </w:tcPr>
          <w:p>
            <w:pPr>
              <w:spacing w:before="120" w:after="120" w:line="240" w:lineRule="auto"/>
              <w:ind w:firstLine="0" w:firstLineChars="0"/>
              <w:jc w:val="right"/>
            </w:pPr>
            <w:r>
              <w:rPr/>
              <w:t xml:space="preserve">(18)</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V</m:t>
                        </m:r>
                      </m:e>
                    </m:acc>
                  </m:e>
                  <m:sub>
                    <m:r>
                      <m:t xml:space="preserve">d</m:t>
                    </m:r>
                  </m:sub>
                </m:sSub>
                <m:r>
                  <m:rPr>
                    <m:sty m:val="p"/>
                  </m:rPr>
                  <m:t xml:space="preserve">=</m:t>
                </m:r>
                <m:sSub>
                  <m:e>
                    <m:acc>
                      <m:accPr>
                        <m:chr m:val="̇"/>
                      </m:accPr>
                      <m:e>
                        <m:r>
                          <m:t xml:space="preserve">V</m:t>
                        </m:r>
                      </m:e>
                    </m:acc>
                  </m:e>
                  <m:sub>
                    <m:r>
                      <m:t xml:space="preserve">c</m:t>
                    </m:r>
                  </m:sub>
                </m:sSub>
                <m:r>
                  <m:rPr>
                    <m:sty m:val="p"/>
                  </m:rPr>
                  <m:t xml:space="preserve">-</m:t>
                </m:r>
                <m:sSub>
                  <m:e>
                    <m:r>
                      <m:t xml:space="preserve">k</m:t>
                    </m:r>
                  </m:e>
                  <m:sub>
                    <m:r>
                      <m:t xml:space="preserve">V</m:t>
                    </m:r>
                  </m:sub>
                </m:sSub>
                <m:sSub>
                  <m:e>
                    <m:r>
                      <m:t xml:space="preserve">e</m:t>
                    </m:r>
                  </m:e>
                  <m:sub>
                    <m:r>
                      <m:t xml:space="preserve">V</m:t>
                    </m:r>
                  </m:sub>
                </m:sSub>
                <m:r>
                  <m:rPr>
                    <m:sty m:val="p"/>
                  </m:rPr>
                  <m:t xml:space="preserve">-</m:t>
                </m:r>
                <m:sSub>
                  <m:e>
                    <m:r>
                      <m:t xml:space="preserve">k</m:t>
                    </m:r>
                  </m:e>
                  <m:sub>
                    <m:r>
                      <m:t xml:space="preserve">I</m:t>
                    </m:r>
                    <m:r>
                      <m:t xml:space="preserve">V</m:t>
                    </m:r>
                  </m:sub>
                </m:sSub>
                <m:sSub>
                  <m:e>
                    <m:r>
                      <m:t xml:space="preserve">I</m:t>
                    </m:r>
                  </m:e>
                  <m:sub>
                    <m:r>
                      <m:t xml:space="preserve">V</m:t>
                    </m:r>
                  </m:sub>
                </m:sSub>
                <m:r>
                  <m:rPr>
                    <m:sty m:val="p"/>
                  </m:rPr>
                  <m:t xml:space="preserve">,</m:t>
                </m:r>
                <m:r>
                  <m:t xml:space="preserve">  </m:t>
                </m:r>
                <m:sSub>
                  <m:e>
                    <m:acc>
                      <m:accPr>
                        <m:chr m:val="̇"/>
                      </m:accPr>
                      <m:e>
                        <m:r>
                          <m:t xml:space="preserve">I</m:t>
                        </m:r>
                      </m:e>
                    </m:acc>
                  </m:e>
                  <m:sub>
                    <m:r>
                      <m:t xml:space="preserve">V</m:t>
                    </m:r>
                  </m:sub>
                </m:sSub>
                <m:r>
                  <m:rPr>
                    <m:sty m:val="p"/>
                  </m:rPr>
                  <m:t xml:space="preserve">=</m:t>
                </m:r>
                <m:sSub>
                  <m:e>
                    <m:r>
                      <m:t xml:space="preserve">e</m:t>
                    </m:r>
                  </m:e>
                  <m:sub>
                    <m:r>
                      <m:t xml:space="preserve">V</m:t>
                    </m:r>
                  </m:sub>
                </m:sSub>
              </m:oMath>
            </m:oMathPara>
          </w:p>
        </w:tc>
        <w:tc>
          <w:tcPr>
            <w:tcW w:w="1134" w:type="dxa"/>
            <w:vAlign w:val="center"/>
          </w:tcPr>
          <w:p>
            <w:pPr>
              <w:spacing w:before="120" w:after="120" w:line="240" w:lineRule="auto"/>
              <w:ind w:firstLine="0" w:firstLineChars="0"/>
              <w:jc w:val="right"/>
            </w:pPr>
            <w:r>
              <w:rPr/>
              <w:t xml:space="preserve">(19)</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式 (18) 有两个必须注意的细节。</w:t>
      </w:r>
      <w:r>
        <w:rPr>
          <w:rFonts w:ascii="Times New Roman" w:hAnsi="Times New Roman" w:eastAsia="宋体" w:cs="Times New Roman" w:hint="eastAsia"/>
          <w:b/>
          <w:bCs/>
          <w:sz w:val="20"/>
          <w:szCs w:val="20"/>
          <w:lang w:val="en-US" w:eastAsia="zh-CN" w:bidi="ar-SA"/>
        </w:rPr>
        <w:t xml:space="preserve">其一，重力前馈必须取自指令航迹角 </w:t>
      </w:r>
      <m:oMath>
        <m:sSub>
          <m:e>
            <m:r>
              <m:t xml:space="preserve">γ</m:t>
            </m:r>
          </m:e>
          <m:sub>
            <m:r>
              <m:t xml:space="preserve">c</m:t>
            </m:r>
          </m:sub>
        </m:sSub>
      </m:oMath>
      <w:r>
        <w:rPr>
          <w:rFonts w:ascii="Times New Roman" w:hAnsi="Times New Roman" w:eastAsia="宋体" w:cs="Times New Roman" w:hint="eastAsia"/>
          <w:b/>
          <w:bCs/>
          <w:sz w:val="20"/>
          <w:szCs w:val="20"/>
          <w:lang w:val="en-US" w:eastAsia="zh-CN" w:bidi="ar-SA"/>
        </w:rPr>
        <w:t xml:space="preserve"> 而非量测 </w:t>
      </w:r>
      <m:oMath>
        <m:r>
          <m:t xml:space="preserve">γ</m:t>
        </m:r>
      </m:oMath>
      <w:r>
        <w:rPr>
          <w:rFonts w:ascii="Times New Roman" w:hAnsi="Times New Roman" w:eastAsia="宋体" w:cs="Times New Roman" w:hint="eastAsia"/>
          <w:sz w:val="20"/>
          <w:szCs w:val="20"/>
          <w:lang w:val="en-US" w:eastAsia="zh-CN" w:bidi="ar-SA"/>
        </w:rPr>
        <w:t xml:space="preserve">：若用量测值，会形成 </w:t>
      </w:r>
      <m:oMath>
        <m:r>
          <m:t xml:space="preserve">γ</m:t>
        </m:r>
        <m:r>
          <m:t xml:space="preserve">→</m:t>
        </m:r>
        <m:sSub>
          <m:e>
            <m:r>
              <m:t xml:space="preserve">T</m:t>
            </m:r>
          </m:e>
          <m:sub>
            <m:r>
              <m:t xml:space="preserve">c</m:t>
            </m:r>
            <m:r>
              <m:t xml:space="preserve">m</m:t>
            </m:r>
            <m:r>
              <m:t xml:space="preserve">d</m:t>
            </m:r>
          </m:sub>
        </m:sSub>
        <m:r>
          <m:t xml:space="preserve">→</m:t>
        </m:r>
        <m:r>
          <m:t xml:space="preserve">T</m:t>
        </m:r>
        <m:r>
          <m:t xml:space="preserve">→</m:t>
        </m:r>
        <m:r>
          <m:t xml:space="preserve">V</m:t>
        </m:r>
        <m:r>
          <m:t xml:space="preserve">→</m:t>
        </m:r>
        <m:r>
          <m:t xml:space="preserve">L</m:t>
        </m:r>
        <m:r>
          <m:t xml:space="preserve">→</m:t>
        </m:r>
        <m:acc>
          <m:accPr>
            <m:chr m:val="̇"/>
          </m:accPr>
          <m:e>
            <m:r>
              <m:t xml:space="preserve">γ</m:t>
            </m:r>
          </m:e>
        </m:acc>
        <m:r>
          <m:t xml:space="preserve">→</m:t>
        </m:r>
        <m:r>
          <m:t xml:space="preserve">γ</m:t>
        </m:r>
      </m:oMath>
      <w:r>
        <w:rPr>
          <w:rFonts w:ascii="Times New Roman" w:hAnsi="Times New Roman" w:eastAsia="宋体" w:cs="Times New Roman" w:hint="eastAsia"/>
          <w:sz w:val="20"/>
          <w:szCs w:val="20"/>
          <w:lang w:val="en-US" w:eastAsia="zh-CN" w:bidi="ar-SA"/>
        </w:rPr>
        <w:t xml:space="preserve"> 的正反馈回路，回路增益达 </w:t>
      </w:r>
      <m:oMath>
        <m:r>
          <m:t xml:space="preserve">m</m:t>
        </m:r>
        <m:r>
          <m:t xml:space="preserve">g</m:t>
        </m:r>
        <m:r>
          <m:rPr>
            <m:sty m:val="p"/>
          </m:rPr>
          <m:t xml:space="preserve">=</m:t>
        </m:r>
        <m:r>
          <m:rPr>
            <m:sty m:val="p"/>
          </m:rPr>
          <m:t xml:space="preserve">1</m:t>
        </m:r>
        <m:r>
          <m:rPr>
            <m:sty m:val="p"/>
          </m:rPr>
          <m:t xml:space="preserve">1</m:t>
        </m:r>
        <m:r>
          <m:rPr>
            <m:sty m:val="p"/>
          </m:rPr>
          <m:t xml:space="preserve">7</m:t>
        </m:r>
        <m:r>
          <m:rPr>
            <m:sty m:val="p"/>
          </m:rPr>
          <m:t xml:space="preserve">.</m:t>
        </m:r>
        <m:r>
          <m:rPr>
            <m:sty m:val="p"/>
          </m:rPr>
          <m:t xml:space="preserve">7</m:t>
        </m:r>
        <m:r>
          <m:rPr>
            <m:sty m:val="p"/>
          </m:rPr>
          <m:t xml:space="preserve"> </m:t>
        </m:r>
        <m:r>
          <m:rPr>
            <m:sty m:val="p"/>
          </m:rPr>
          <m:t xml:space="preserve">N</m:t>
        </m:r>
        <m:r>
          <m:rPr>
            <m:sty m:val="p"/>
          </m:rPr>
          <m:t xml:space="preserve">/</m:t>
        </m:r>
        <m:r>
          <m:rPr>
            <m:sty m:val="p"/>
          </m:rPr>
          <m:t xml:space="preserve">r</m:t>
        </m:r>
        <m:r>
          <m:rPr>
            <m:sty m:val="p"/>
          </m:rPr>
          <m:t xml:space="preserve">a</m:t>
        </m:r>
        <m:r>
          <m:rPr>
            <m:sty m:val="p"/>
          </m:rPr>
          <m:t xml:space="preserve">d</m:t>
        </m:r>
      </m:oMath>
      <w:r>
        <w:rPr>
          <w:rFonts w:ascii="Times New Roman" w:hAnsi="Times New Roman" w:eastAsia="宋体" w:cs="Times New Roman" w:hint="eastAsia"/>
          <w:sz w:val="20"/>
          <w:szCs w:val="20"/>
          <w:lang w:val="en-US" w:eastAsia="zh-CN" w:bidi="ar-SA"/>
        </w:rPr>
        <w:t xml:space="preserve">，在发动机滞后作用下把短周期/浮沉耦合模态推向右半平面。</w:t>
      </w:r>
      <w:r>
        <w:rPr>
          <w:rFonts w:ascii="Times New Roman" w:hAnsi="Times New Roman" w:eastAsia="宋体" w:cs="Times New Roman" w:hint="eastAsia"/>
          <w:b/>
          <w:bCs/>
          <w:sz w:val="20"/>
          <w:szCs w:val="20"/>
          <w:lang w:val="en-US" w:eastAsia="zh-CN" w:bidi="ar-SA"/>
        </w:rPr>
        <w:t xml:space="preserve">其二，鲁棒项前必须是减号</w:t>
      </w:r>
      <w:r>
        <w:rPr>
          <w:rFonts w:ascii="Times New Roman" w:hAnsi="Times New Roman" w:eastAsia="宋体" w:cs="Times New Roman" w:hint="eastAsia"/>
          <w:sz w:val="20"/>
          <w:szCs w:val="20"/>
          <w:lang w:val="en-US" w:eastAsia="zh-CN" w:bidi="ar-SA"/>
        </w:rPr>
        <w:t xml:space="preserve">，以保证误差动态中出现 </w:t>
      </w:r>
      <m:oMath>
        <m:r>
          <m:rPr>
            <m:sty m:val="p"/>
          </m:rPr>
          <m:t xml:space="preserve">-</m:t>
        </m:r>
        <m:sSub>
          <m:e>
            <m:r>
              <m:t xml:space="preserve">u</m:t>
            </m:r>
          </m:e>
          <m:sub>
            <m:r>
              <m:t xml:space="preserve">r</m:t>
            </m:r>
            <m:r>
              <m:t xml:space="preserve">V</m:t>
            </m:r>
          </m:sub>
        </m:sSub>
      </m:oMath>
      <w:r>
        <w:rPr>
          <w:rFonts w:ascii="Times New Roman" w:hAnsi="Times New Roman" w:eastAsia="宋体" w:cs="Times New Roman" w:hint="eastAsia"/>
          <w:sz w:val="20"/>
          <w:szCs w:val="20"/>
          <w:lang w:val="en-US" w:eastAsia="zh-CN" w:bidi="ar-SA"/>
        </w:rPr>
        <w:t xml:space="preserve">，与力矩通道一致，从而使 Lyapunov 交叉项严格对消。</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4.5  Lyapunov 稳定性分析</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记真实对象与名义模型的力矩失配为 </w:t>
      </w:r>
      <m:oMath>
        <m:r>
          <m:rPr>
            <m:sty m:val="p"/>
          </m:rPr>
          <m:t xml:space="preserve">Δ</m:t>
        </m:r>
        <m:r>
          <m:t xml:space="preserve">f</m:t>
        </m:r>
        <m:r>
          <m:rPr>
            <m:sty m:val="p"/>
          </m:rPr>
          <m:t xml:space="preserve">=</m:t>
        </m:r>
        <m:r>
          <m:rPr>
            <m:sty m:val="p"/>
          </m:rPr>
          <m:t xml:space="preserve">Δ</m:t>
        </m:r>
        <m:r>
          <m:t xml:space="preserve">M</m:t>
        </m:r>
        <m:r>
          <m:rPr>
            <m:sty m:val="p"/>
          </m:rPr>
          <m:t xml:space="preserve">/</m:t>
        </m:r>
        <m:sSub>
          <m:e>
            <m:r>
              <m:t xml:space="preserve">I</m:t>
            </m:r>
          </m:e>
          <m:sub>
            <m:r>
              <m:t xml:space="preserve">y</m:t>
            </m:r>
            <m:r>
              <m:t xml:space="preserve">y</m:t>
            </m:r>
          </m:sub>
        </m:sSub>
      </m:oMath>
      <w:r>
        <w:rPr>
          <w:rFonts w:ascii="Times New Roman" w:hAnsi="Times New Roman" w:eastAsia="宋体" w:cs="Times New Roman" w:hint="eastAsia"/>
          <w:sz w:val="20"/>
          <w:szCs w:val="20"/>
          <w:lang w:val="en-US" w:eastAsia="zh-CN" w:bidi="ar-SA"/>
        </w:rPr>
        <w:t xml:space="preserve">，阻力失配为 </w:t>
      </w:r>
      <m:oMath>
        <m:r>
          <m:rPr>
            <m:sty m:val="p"/>
          </m:rPr>
          <m:t xml:space="preserve">Δ</m:t>
        </m:r>
        <m:r>
          <m:t xml:space="preserve">D</m:t>
        </m:r>
        <m:r>
          <m:rPr>
            <m:sty m:val="p"/>
          </m:rPr>
          <m:t xml:space="preserve">/</m:t>
        </m:r>
        <m:r>
          <m:t xml:space="preserve">m</m:t>
        </m:r>
      </m:oMath>
      <w:r>
        <w:rPr>
          <w:rFonts w:ascii="Times New Roman" w:hAnsi="Times New Roman" w:eastAsia="宋体" w:cs="Times New Roman" w:hint="eastAsia"/>
          <w:sz w:val="20"/>
          <w:szCs w:val="20"/>
          <w:lang w:val="en-US" w:eastAsia="zh-CN" w:bidi="ar-SA"/>
        </w:rPr>
        <w:t xml:space="preserve">，并把理想逼近写为 </w:t>
      </w:r>
      <m:oMath>
        <m:r>
          <m:rPr>
            <m:sty m:val="p"/>
          </m:rPr>
          <m:t xml:space="preserve">Δ</m:t>
        </m:r>
        <m:r>
          <m:t xml:space="preserve">f</m:t>
        </m:r>
        <m:r>
          <m:rPr>
            <m:sty m:val="p"/>
          </m:rPr>
          <m:t xml:space="preserve">=</m:t>
        </m:r>
        <m:sSubSup>
          <m:e>
            <m:r>
              <m:t xml:space="preserve">W</m:t>
            </m:r>
          </m:e>
          <m:sub>
            <m:r>
              <m:rPr>
                <m:sty m:val="p"/>
              </m:rPr>
              <m:t xml:space="preserve">1</m:t>
            </m:r>
          </m:sub>
          <m:sup>
            <m:r>
              <m:rPr>
                <m:sty m:val="p"/>
              </m:rPr>
              <m:t xml:space="preserve">*</m:t>
            </m:r>
            <m:r>
              <m:rPr>
                <m:sty m:val="p"/>
              </m:rPr>
              <m:t xml:space="preserve">T</m:t>
            </m:r>
          </m:sup>
        </m:sSubSup>
        <m:sSub>
          <m:e>
            <m:r>
              <m:t xml:space="preserve">ϕ</m:t>
            </m:r>
          </m:e>
          <m:sub>
            <m:r>
              <m:rPr>
                <m:sty m:val="p"/>
              </m:rPr>
              <m:t xml:space="preserve">1</m:t>
            </m:r>
          </m:sub>
        </m:sSub>
        <m:r>
          <m:rPr>
            <m:sty m:val="p"/>
          </m:rPr>
          <m:t xml:space="preserve">+</m:t>
        </m:r>
        <m:sSub>
          <m:e>
            <m:r>
              <m:t xml:space="preserve">ε</m:t>
            </m:r>
          </m:e>
          <m:sub>
            <m:r>
              <m:rPr>
                <m:sty m:val="p"/>
              </m:rPr>
              <m:t xml:space="preserve">1</m:t>
            </m:r>
          </m:sub>
        </m:sSub>
      </m:oMath>
      <w:r>
        <w:rPr>
          <w:rFonts w:ascii="Times New Roman" w:hAnsi="Times New Roman" w:eastAsia="宋体" w:cs="Times New Roman" w:hint="eastAsia"/>
          <w:sz w:val="20"/>
          <w:szCs w:val="20"/>
          <w:lang w:val="en-US" w:eastAsia="zh-CN" w:bidi="ar-SA"/>
        </w:rPr>
        <w:t xml:space="preserve">、</w:t>
      </w:r>
      <m:oMath>
        <m:r>
          <m:rPr>
            <m:sty m:val="p"/>
          </m:rPr>
          <m:t xml:space="preserve">Δ</m:t>
        </m:r>
        <m:r>
          <m:t xml:space="preserve">D</m:t>
        </m:r>
        <m:r>
          <m:rPr>
            <m:sty m:val="p"/>
          </m:rPr>
          <m:t xml:space="preserve">/</m:t>
        </m:r>
        <m:r>
          <m:t xml:space="preserve">m</m:t>
        </m:r>
        <m:r>
          <m:rPr>
            <m:sty m:val="p"/>
          </m:rPr>
          <m:t xml:space="preserve">=</m:t>
        </m:r>
        <m:sSubSup>
          <m:e>
            <m:r>
              <m:t xml:space="preserve">W</m:t>
            </m:r>
          </m:e>
          <m:sub>
            <m:r>
              <m:rPr>
                <m:sty m:val="p"/>
              </m:rPr>
              <m:t xml:space="preserve">2</m:t>
            </m:r>
          </m:sub>
          <m:sup>
            <m:r>
              <m:rPr>
                <m:sty m:val="p"/>
              </m:rPr>
              <m:t xml:space="preserve">*</m:t>
            </m:r>
            <m:r>
              <m:rPr>
                <m:sty m:val="p"/>
              </m:rPr>
              <m:t xml:space="preserve">T</m:t>
            </m:r>
          </m:sup>
        </m:sSubSup>
        <m:sSub>
          <m:e>
            <m:r>
              <m:t xml:space="preserve">ϕ</m:t>
            </m:r>
          </m:e>
          <m:sub>
            <m:r>
              <m:rPr>
                <m:sty m:val="p"/>
              </m:rPr>
              <m:t xml:space="preserve">2</m:t>
            </m:r>
          </m:sub>
        </m:sSub>
        <m:r>
          <m:rPr>
            <m:sty m:val="p"/>
          </m:rPr>
          <m:t xml:space="preserve">+</m:t>
        </m:r>
        <m:sSub>
          <m:e>
            <m:r>
              <m:t xml:space="preserve">ε</m:t>
            </m:r>
          </m:e>
          <m:sub>
            <m:r>
              <m:rPr>
                <m:sty m:val="p"/>
              </m:rPr>
              <m:t xml:space="preserve">2</m:t>
            </m:r>
          </m:sub>
        </m:sSub>
      </m:oMath>
      <w:r>
        <w:rPr>
          <w:rFonts w:ascii="Times New Roman" w:hAnsi="Times New Roman" w:eastAsia="宋体" w:cs="Times New Roman" w:hint="eastAsia"/>
          <w:sz w:val="20"/>
          <w:szCs w:val="20"/>
          <w:lang w:val="en-US" w:eastAsia="zh-CN" w:bidi="ar-SA"/>
        </w:rPr>
        <w:t xml:space="preserve">，权值误差 </w:t>
      </w:r>
      <m:oMath>
        <m:sSub>
          <m:e>
            <m:acc>
              <m:accPr>
                <m:chr m:val="̃"/>
              </m:accPr>
              <m:e>
                <m:r>
                  <m:t xml:space="preserve">W</m:t>
                </m:r>
              </m:e>
            </m:acc>
          </m:e>
          <m:sub>
            <m:r>
              <m:t xml:space="preserve">i</m:t>
            </m:r>
          </m:sub>
        </m:sSub>
        <m:r>
          <m:rPr>
            <m:sty m:val="p"/>
          </m:rPr>
          <m:t xml:space="preserve">=</m:t>
        </m:r>
        <m:sSub>
          <m:e>
            <m:r>
              <m:t xml:space="preserve">W</m:t>
            </m:r>
          </m:e>
          <m:sub>
            <m:r>
              <m:t xml:space="preserve">i</m:t>
            </m:r>
          </m:sub>
        </m:sSub>
        <m:r>
          <m:rPr>
            <m:sty m:val="p"/>
          </m:rPr>
          <m:t xml:space="preserve">-</m:t>
        </m:r>
        <m:sSubSup>
          <m:e>
            <m:r>
              <m:t xml:space="preserve">W</m:t>
            </m:r>
          </m:e>
          <m:sub>
            <m:r>
              <m:t xml:space="preserve">i</m:t>
            </m:r>
          </m:sub>
          <m:sup>
            <m:r>
              <m:rPr>
                <m:sty m:val="p"/>
              </m:rPr>
              <m:t xml:space="preserve">*</m:t>
            </m:r>
          </m:sup>
        </m:sSubSup>
      </m:oMath>
      <w:r>
        <w:rPr>
          <w:rFonts w:ascii="Times New Roman" w:hAnsi="Times New Roman" w:eastAsia="宋体" w:cs="Times New Roman" w:hint="eastAsia"/>
          <w:sz w:val="20"/>
          <w:szCs w:val="20"/>
          <w:lang w:val="en-US" w:eastAsia="zh-CN" w:bidi="ar-SA"/>
        </w:rPr>
        <w:t xml:space="preserve">。代入式 (14)、(18) 得误差动态：</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e</m:t>
                        </m:r>
                      </m:e>
                    </m:acc>
                  </m:e>
                  <m:sub>
                    <m:r>
                      <m:t xml:space="preserve">q</m:t>
                    </m:r>
                  </m:sub>
                </m:sSub>
                <m:r>
                  <m:rPr>
                    <m:sty m:val="p"/>
                  </m:rPr>
                  <m:t xml:space="preserve">=</m:t>
                </m:r>
                <m:r>
                  <m:rPr>
                    <m:sty m:val="p"/>
                  </m:rPr>
                  <m:t xml:space="preserve">-</m:t>
                </m:r>
                <m:sSub>
                  <m:e>
                    <m:r>
                      <m:t xml:space="preserve">k</m:t>
                    </m:r>
                  </m:e>
                  <m:sub>
                    <m:r>
                      <m:t xml:space="preserve">q</m:t>
                    </m:r>
                  </m:sub>
                </m:sSub>
                <m:sSub>
                  <m:e>
                    <m:r>
                      <m:t xml:space="preserve">e</m:t>
                    </m:r>
                  </m:e>
                  <m:sub>
                    <m:r>
                      <m:t xml:space="preserve">q</m:t>
                    </m:r>
                  </m:sub>
                </m:sSub>
                <m:r>
                  <m:rPr>
                    <m:sty m:val="p"/>
                  </m:rPr>
                  <m:t xml:space="preserve">-</m:t>
                </m:r>
                <m:sSubSup>
                  <m:e>
                    <m:acc>
                      <m:accPr>
                        <m:chr m:val="̃"/>
                      </m:accPr>
                      <m:e>
                        <m:r>
                          <m:t xml:space="preserve">W</m:t>
                        </m:r>
                      </m:e>
                    </m:acc>
                  </m:e>
                  <m:sub>
                    <m:r>
                      <m:rPr>
                        <m:sty m:val="p"/>
                      </m:rPr>
                      <m:t xml:space="preserve">1</m:t>
                    </m:r>
                  </m:sub>
                  <m:sup>
                    <m:r>
                      <m:rPr>
                        <m:sty m:val="p"/>
                      </m:rPr>
                      <m:t xml:space="preserve">T</m:t>
                    </m:r>
                  </m:sup>
                </m:sSubSup>
                <m:sSub>
                  <m:e>
                    <m:r>
                      <m:t xml:space="preserve">ϕ</m:t>
                    </m:r>
                  </m:e>
                  <m:sub>
                    <m:r>
                      <m:rPr>
                        <m:sty m:val="p"/>
                      </m:rPr>
                      <m:t xml:space="preserve">1</m:t>
                    </m:r>
                  </m:sub>
                </m:sSub>
                <m:r>
                  <m:rPr>
                    <m:sty m:val="p"/>
                  </m:rPr>
                  <m:t xml:space="preserve">+</m:t>
                </m:r>
                <m:sSub>
                  <m:e>
                    <m:r>
                      <m:t xml:space="preserve">ε</m:t>
                    </m:r>
                  </m:e>
                  <m:sub>
                    <m:r>
                      <m:rPr>
                        <m:sty m:val="p"/>
                      </m:rPr>
                      <m:t xml:space="preserve">1</m:t>
                    </m:r>
                  </m:sub>
                </m:sSub>
                <m:r>
                  <m:rPr>
                    <m:sty m:val="p"/>
                  </m:rPr>
                  <m:t xml:space="preserve">-</m:t>
                </m:r>
                <m:sSub>
                  <m:e>
                    <m:r>
                      <m:t xml:space="preserve">u</m:t>
                    </m:r>
                  </m:e>
                  <m:sub>
                    <m:r>
                      <m:t xml:space="preserve">r</m:t>
                    </m:r>
                  </m:sub>
                </m:sSub>
              </m:oMath>
            </m:oMathPara>
          </w:p>
        </w:tc>
        <w:tc>
          <w:tcPr>
            <w:tcW w:w="1134" w:type="dxa"/>
            <w:vAlign w:val="center"/>
          </w:tcPr>
          <w:p>
            <w:pPr>
              <w:spacing w:before="120" w:after="120" w:line="240" w:lineRule="auto"/>
              <w:ind w:firstLine="0" w:firstLineChars="0"/>
              <w:jc w:val="right"/>
            </w:pPr>
            <w:r>
              <w:rPr/>
              <w:t xml:space="preserve">(20)</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e</m:t>
                        </m:r>
                      </m:e>
                    </m:acc>
                  </m:e>
                  <m:sub>
                    <m:r>
                      <m:t xml:space="preserve">V</m:t>
                    </m:r>
                  </m:sub>
                </m:sSub>
                <m:r>
                  <m:rPr>
                    <m:sty m:val="p"/>
                  </m:rPr>
                  <m:t xml:space="preserve">=</m:t>
                </m:r>
                <m:r>
                  <m:rPr>
                    <m:sty m:val="p"/>
                  </m:rPr>
                  <m:t xml:space="preserve">-</m:t>
                </m:r>
                <m:sSub>
                  <m:e>
                    <m:r>
                      <m:t xml:space="preserve">k</m:t>
                    </m:r>
                  </m:e>
                  <m:sub>
                    <m:r>
                      <m:t xml:space="preserve">V</m:t>
                    </m:r>
                  </m:sub>
                </m:sSub>
                <m:sSub>
                  <m:e>
                    <m:r>
                      <m:t xml:space="preserve">e</m:t>
                    </m:r>
                  </m:e>
                  <m:sub>
                    <m:r>
                      <m:t xml:space="preserve">V</m:t>
                    </m:r>
                  </m:sub>
                </m:sSub>
                <m:r>
                  <m:rPr>
                    <m:sty m:val="p"/>
                  </m:rPr>
                  <m:t xml:space="preserve">-</m:t>
                </m:r>
                <m:sSub>
                  <m:e>
                    <m:r>
                      <m:t xml:space="preserve">k</m:t>
                    </m:r>
                  </m:e>
                  <m:sub>
                    <m:r>
                      <m:t xml:space="preserve">I</m:t>
                    </m:r>
                    <m:r>
                      <m:t xml:space="preserve">V</m:t>
                    </m:r>
                  </m:sub>
                </m:sSub>
                <m:sSub>
                  <m:e>
                    <m:r>
                      <m:t xml:space="preserve">I</m:t>
                    </m:r>
                  </m:e>
                  <m:sub>
                    <m:r>
                      <m:t xml:space="preserve">V</m:t>
                    </m:r>
                  </m:sub>
                </m:sSub>
                <m:r>
                  <m:rPr>
                    <m:sty m:val="p"/>
                  </m:rPr>
                  <m:t xml:space="preserve">+</m:t>
                </m:r>
                <m:sSubSup>
                  <m:e>
                    <m:acc>
                      <m:accPr>
                        <m:chr m:val="̃"/>
                      </m:accPr>
                      <m:e>
                        <m:r>
                          <m:t xml:space="preserve">W</m:t>
                        </m:r>
                      </m:e>
                    </m:acc>
                  </m:e>
                  <m:sub>
                    <m:r>
                      <m:rPr>
                        <m:sty m:val="p"/>
                      </m:rPr>
                      <m:t xml:space="preserve">2</m:t>
                    </m:r>
                  </m:sub>
                  <m:sup>
                    <m:r>
                      <m:rPr>
                        <m:sty m:val="p"/>
                      </m:rPr>
                      <m:t xml:space="preserve">T</m:t>
                    </m:r>
                  </m:sup>
                </m:sSubSup>
                <m:sSub>
                  <m:e>
                    <m:r>
                      <m:t xml:space="preserve">ϕ</m:t>
                    </m:r>
                  </m:e>
                  <m:sub>
                    <m:r>
                      <m:rPr>
                        <m:sty m:val="p"/>
                      </m:rPr>
                      <m:t xml:space="preserve">2</m:t>
                    </m:r>
                  </m:sub>
                </m:sSub>
                <m:r>
                  <m:rPr>
                    <m:sty m:val="p"/>
                  </m:rPr>
                  <m:t xml:space="preserve">-</m:t>
                </m:r>
                <m:sSub>
                  <m:e>
                    <m:r>
                      <m:t xml:space="preserve">ε</m:t>
                    </m:r>
                  </m:e>
                  <m:sub>
                    <m:r>
                      <m:rPr>
                        <m:sty m:val="p"/>
                      </m:rPr>
                      <m:t xml:space="preserve">2</m:t>
                    </m:r>
                  </m:sub>
                </m:sSub>
                <m:r>
                  <m:rPr>
                    <m:sty m:val="p"/>
                  </m:rPr>
                  <m:t xml:space="preserve">-</m:t>
                </m:r>
                <m:sSub>
                  <m:e>
                    <m:r>
                      <m:t xml:space="preserve">u</m:t>
                    </m:r>
                  </m:e>
                  <m:sub>
                    <m:r>
                      <m:t xml:space="preserve">r</m:t>
                    </m:r>
                    <m:r>
                      <m:t xml:space="preserve">V</m:t>
                    </m:r>
                  </m:sub>
                </m:sSub>
              </m:oMath>
            </m:oMathPara>
          </w:p>
        </w:tc>
        <w:tc>
          <w:tcPr>
            <w:tcW w:w="1134" w:type="dxa"/>
            <w:vAlign w:val="center"/>
          </w:tcPr>
          <w:p>
            <w:pPr>
              <w:spacing w:before="120" w:after="120" w:line="240" w:lineRule="auto"/>
              <w:ind w:firstLine="0" w:firstLineChars="0"/>
              <w:jc w:val="right"/>
            </w:pPr>
            <w:r>
              <w:rPr/>
              <w:t xml:space="preserve">(21)</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取 Lyapunov 函数</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V</m:t>
                    </m:r>
                  </m:e>
                  <m:sub>
                    <m:r>
                      <m:t xml:space="preserve">L</m:t>
                    </m:r>
                  </m:sub>
                </m:sSub>
                <m:r>
                  <m:rPr>
                    <m:sty m:val="p"/>
                  </m:rPr>
                  <m:t xml:space="preserve">=</m:t>
                </m:r>
                <m:f>
                  <m:fPr/>
                  <m:num>
                    <m:r>
                      <m:rPr>
                        <m:sty m:val="p"/>
                      </m:rPr>
                      <m:t xml:space="preserve">1</m:t>
                    </m:r>
                  </m:num>
                  <m:den>
                    <m:r>
                      <m:rPr>
                        <m:sty m:val="p"/>
                      </m:rPr>
                      <m:t xml:space="preserve">2</m:t>
                    </m:r>
                  </m:den>
                </m:f>
                <m:sSubSup>
                  <m:e>
                    <m:r>
                      <m:t xml:space="preserve">e</m:t>
                    </m:r>
                  </m:e>
                  <m:sub>
                    <m:r>
                      <m:t xml:space="preserve">q</m:t>
                    </m:r>
                  </m:sub>
                  <m:sup>
                    <m:r>
                      <m:rPr>
                        <m:sty m:val="p"/>
                      </m:rPr>
                      <m:t xml:space="preserve">2</m:t>
                    </m:r>
                  </m:sup>
                </m:sSubSup>
                <m:r>
                  <m:rPr>
                    <m:sty m:val="p"/>
                  </m:rPr>
                  <m:t xml:space="preserve">+</m:t>
                </m:r>
                <m:f>
                  <m:fPr/>
                  <m:num>
                    <m:r>
                      <m:rPr>
                        <m:sty m:val="p"/>
                      </m:rPr>
                      <m:t xml:space="preserve">1</m:t>
                    </m:r>
                  </m:num>
                  <m:den>
                    <m:r>
                      <m:rPr>
                        <m:sty m:val="p"/>
                      </m:rPr>
                      <m:t xml:space="preserve">2</m:t>
                    </m:r>
                  </m:den>
                </m:f>
                <m:sSubSup>
                  <m:e>
                    <m:acc>
                      <m:accPr>
                        <m:chr m:val="̃"/>
                      </m:accPr>
                      <m:e>
                        <m:r>
                          <m:t xml:space="preserve">W</m:t>
                        </m:r>
                      </m:e>
                    </m:acc>
                  </m:e>
                  <m:sub>
                    <m:r>
                      <m:rPr>
                        <m:sty m:val="p"/>
                      </m:rPr>
                      <m:t xml:space="preserve">1</m:t>
                    </m:r>
                  </m:sub>
                  <m:sup>
                    <m:r>
                      <m:rPr>
                        <m:sty m:val="p"/>
                      </m:rPr>
                      <m:t xml:space="preserve">T</m:t>
                    </m:r>
                  </m:sup>
                </m:sSubSup>
                <m:sSubSup>
                  <m:e>
                    <m:r>
                      <m:rPr>
                        <m:sty m:val="p"/>
                      </m:rPr>
                      <m:t xml:space="preserve">Γ</m:t>
                    </m:r>
                  </m:e>
                  <m:sub>
                    <m:r>
                      <m:rPr>
                        <m:sty m:val="p"/>
                      </m:rPr>
                      <m:t xml:space="preserve">1</m:t>
                    </m:r>
                  </m:sub>
                  <m:sup>
                    <m:r>
                      <m:rPr>
                        <m:sty m:val="p"/>
                      </m:rPr>
                      <m:t xml:space="preserve">-</m:t>
                    </m:r>
                    <m:r>
                      <m:rPr>
                        <m:sty m:val="p"/>
                      </m:rPr>
                      <m:t xml:space="preserve">1</m:t>
                    </m:r>
                  </m:sup>
                </m:sSubSup>
                <m:sSub>
                  <m:e>
                    <m:acc>
                      <m:accPr>
                        <m:chr m:val="̃"/>
                      </m:accPr>
                      <m:e>
                        <m:r>
                          <m:t xml:space="preserve">W</m:t>
                        </m:r>
                      </m:e>
                    </m:acc>
                  </m:e>
                  <m:sub>
                    <m:r>
                      <m:rPr>
                        <m:sty m:val="p"/>
                      </m:rPr>
                      <m:t xml:space="preserve">1</m:t>
                    </m:r>
                  </m:sub>
                </m:sSub>
                <m:r>
                  <m:rPr>
                    <m:sty m:val="p"/>
                  </m:rPr>
                  <m:t xml:space="preserve">+</m:t>
                </m:r>
                <m:f>
                  <m:fPr/>
                  <m:num>
                    <m:r>
                      <m:rPr>
                        <m:sty m:val="p"/>
                      </m:rPr>
                      <m:t xml:space="preserve">1</m:t>
                    </m:r>
                  </m:num>
                  <m:den>
                    <m:r>
                      <m:rPr>
                        <m:sty m:val="p"/>
                      </m:rPr>
                      <m:t xml:space="preserve">2</m:t>
                    </m:r>
                  </m:den>
                </m:f>
                <m:sSubSup>
                  <m:e>
                    <m:r>
                      <m:t xml:space="preserve">e</m:t>
                    </m:r>
                  </m:e>
                  <m:sub>
                    <m:r>
                      <m:t xml:space="preserve">V</m:t>
                    </m:r>
                  </m:sub>
                  <m:sup>
                    <m:r>
                      <m:rPr>
                        <m:sty m:val="p"/>
                      </m:rPr>
                      <m:t xml:space="preserve">2</m:t>
                    </m:r>
                  </m:sup>
                </m:sSubSup>
                <m:r>
                  <m:rPr>
                    <m:sty m:val="p"/>
                  </m:rPr>
                  <m:t xml:space="preserve">+</m:t>
                </m:r>
                <m:f>
                  <m:fPr/>
                  <m:num>
                    <m:r>
                      <m:rPr>
                        <m:sty m:val="p"/>
                      </m:rPr>
                      <m:t xml:space="preserve">1</m:t>
                    </m:r>
                  </m:num>
                  <m:den>
                    <m:r>
                      <m:rPr>
                        <m:sty m:val="p"/>
                      </m:rPr>
                      <m:t xml:space="preserve">2</m:t>
                    </m:r>
                  </m:den>
                </m:f>
                <m:sSubSup>
                  <m:e>
                    <m:acc>
                      <m:accPr>
                        <m:chr m:val="̃"/>
                      </m:accPr>
                      <m:e>
                        <m:r>
                          <m:t xml:space="preserve">W</m:t>
                        </m:r>
                      </m:e>
                    </m:acc>
                  </m:e>
                  <m:sub>
                    <m:r>
                      <m:rPr>
                        <m:sty m:val="p"/>
                      </m:rPr>
                      <m:t xml:space="preserve">2</m:t>
                    </m:r>
                  </m:sub>
                  <m:sup>
                    <m:r>
                      <m:rPr>
                        <m:sty m:val="p"/>
                      </m:rPr>
                      <m:t xml:space="preserve">T</m:t>
                    </m:r>
                  </m:sup>
                </m:sSubSup>
                <m:sSubSup>
                  <m:e>
                    <m:r>
                      <m:rPr>
                        <m:sty m:val="p"/>
                      </m:rPr>
                      <m:t xml:space="preserve">Γ</m:t>
                    </m:r>
                  </m:e>
                  <m:sub>
                    <m:r>
                      <m:rPr>
                        <m:sty m:val="p"/>
                      </m:rPr>
                      <m:t xml:space="preserve">2</m:t>
                    </m:r>
                  </m:sub>
                  <m:sup>
                    <m:r>
                      <m:rPr>
                        <m:sty m:val="p"/>
                      </m:rPr>
                      <m:t xml:space="preserve">-</m:t>
                    </m:r>
                    <m:r>
                      <m:rPr>
                        <m:sty m:val="p"/>
                      </m:rPr>
                      <m:t xml:space="preserve">1</m:t>
                    </m:r>
                  </m:sup>
                </m:sSubSup>
                <m:sSub>
                  <m:e>
                    <m:acc>
                      <m:accPr>
                        <m:chr m:val="̃"/>
                      </m:accPr>
                      <m:e>
                        <m:r>
                          <m:t xml:space="preserve">W</m:t>
                        </m:r>
                      </m:e>
                    </m:acc>
                  </m:e>
                  <m:sub>
                    <m:r>
                      <m:rPr>
                        <m:sty m:val="p"/>
                      </m:rPr>
                      <m:t xml:space="preserve">2</m:t>
                    </m:r>
                  </m:sub>
                </m:sSub>
                <m:r>
                  <m:rPr>
                    <m:sty m:val="p"/>
                  </m:rPr>
                  <m:t xml:space="preserve">+</m:t>
                </m:r>
                <m:f>
                  <m:fPr/>
                  <m:num>
                    <m:r>
                      <m:rPr>
                        <m:sty m:val="p"/>
                      </m:rPr>
                      <m:t xml:space="preserve">1</m:t>
                    </m:r>
                  </m:num>
                  <m:den>
                    <m:r>
                      <m:rPr>
                        <m:sty m:val="p"/>
                      </m:rPr>
                      <m:t xml:space="preserve">2</m:t>
                    </m:r>
                  </m:den>
                </m:f>
                <m:sSub>
                  <m:e>
                    <m:r>
                      <m:t xml:space="preserve">k</m:t>
                    </m:r>
                  </m:e>
                  <m:sub>
                    <m:r>
                      <m:t xml:space="preserve">I</m:t>
                    </m:r>
                    <m:r>
                      <m:t xml:space="preserve">V</m:t>
                    </m:r>
                  </m:sub>
                </m:sSub>
                <m:sSubSup>
                  <m:e>
                    <m:r>
                      <m:t xml:space="preserve">I</m:t>
                    </m:r>
                  </m:e>
                  <m:sub>
                    <m:r>
                      <m:t xml:space="preserve">V</m:t>
                    </m:r>
                  </m:sub>
                  <m:sup>
                    <m:r>
                      <m:rPr>
                        <m:sty m:val="p"/>
                      </m:rPr>
                      <m:t xml:space="preserve">2</m:t>
                    </m:r>
                  </m:sup>
                </m:sSubSup>
              </m:oMath>
            </m:oMathPara>
          </w:p>
        </w:tc>
        <w:tc>
          <w:tcPr>
            <w:tcW w:w="1134" w:type="dxa"/>
            <w:vAlign w:val="center"/>
          </w:tcPr>
          <w:p>
            <w:pPr>
              <w:spacing w:before="120" w:after="120" w:line="240" w:lineRule="auto"/>
              <w:ind w:firstLine="0" w:firstLineChars="0"/>
              <w:jc w:val="right"/>
            </w:pPr>
            <w:r>
              <w:rPr/>
              <w:t xml:space="preserve">(22)</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沿闭环轨迹求导，代入自适应律 (16) 后交叉项严格对消：</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e</m:t>
                    </m:r>
                  </m:e>
                  <m:sub>
                    <m:r>
                      <m:t xml:space="preserve">q</m:t>
                    </m:r>
                  </m:sub>
                </m:sSub>
                <m:d>
                  <m:dPr>
                    <m:begChr m:val="("/>
                    <m:endChr m:val=")"/>
                    <m:grow m:val="1"/>
                  </m:dPr>
                  <m:e>
                    <m:r>
                      <m:rPr>
                        <m:sty m:val="p"/>
                      </m:rPr>
                      <m:t xml:space="preserve">-</m:t>
                    </m:r>
                    <m:sSubSup>
                      <m:e>
                        <m:acc>
                          <m:accPr>
                            <m:chr m:val="̃"/>
                          </m:accPr>
                          <m:e>
                            <m:r>
                              <m:t xml:space="preserve">W</m:t>
                            </m:r>
                          </m:e>
                        </m:acc>
                      </m:e>
                      <m:sub>
                        <m:r>
                          <m:rPr>
                            <m:sty m:val="p"/>
                          </m:rPr>
                          <m:t xml:space="preserve">1</m:t>
                        </m:r>
                      </m:sub>
                      <m:sup>
                        <m:r>
                          <m:rPr>
                            <m:sty m:val="p"/>
                          </m:rPr>
                          <m:t xml:space="preserve">T</m:t>
                        </m:r>
                      </m:sup>
                    </m:sSubSup>
                    <m:sSub>
                      <m:e>
                        <m:r>
                          <m:t xml:space="preserve">ϕ</m:t>
                        </m:r>
                      </m:e>
                      <m:sub>
                        <m:r>
                          <m:rPr>
                            <m:sty m:val="p"/>
                          </m:rPr>
                          <m:t xml:space="preserve">1</m:t>
                        </m:r>
                      </m:sub>
                    </m:sSub>
                  </m:e>
                </m:d>
                <m:r>
                  <m:rPr>
                    <m:sty m:val="p"/>
                  </m:rPr>
                  <m:t xml:space="preserve">+</m:t>
                </m:r>
                <m:sSubSup>
                  <m:e>
                    <m:acc>
                      <m:accPr>
                        <m:chr m:val="̃"/>
                      </m:accPr>
                      <m:e>
                        <m:r>
                          <m:t xml:space="preserve">W</m:t>
                        </m:r>
                      </m:e>
                    </m:acc>
                  </m:e>
                  <m:sub>
                    <m:r>
                      <m:rPr>
                        <m:sty m:val="p"/>
                      </m:rPr>
                      <m:t xml:space="preserve">1</m:t>
                    </m:r>
                  </m:sub>
                  <m:sup>
                    <m:r>
                      <m:rPr>
                        <m:sty m:val="p"/>
                      </m:rPr>
                      <m:t xml:space="preserve">T</m:t>
                    </m:r>
                  </m:sup>
                </m:sSubSup>
                <m:sSubSup>
                  <m:e>
                    <m:r>
                      <m:rPr>
                        <m:sty m:val="p"/>
                      </m:rPr>
                      <m:t xml:space="preserve">Γ</m:t>
                    </m:r>
                  </m:e>
                  <m:sub>
                    <m:r>
                      <m:rPr>
                        <m:sty m:val="p"/>
                      </m:rPr>
                      <m:t xml:space="preserve">1</m:t>
                    </m:r>
                  </m:sub>
                  <m:sup>
                    <m:r>
                      <m:rPr>
                        <m:sty m:val="p"/>
                      </m:rPr>
                      <m:t xml:space="preserve">-</m:t>
                    </m:r>
                    <m:r>
                      <m:rPr>
                        <m:sty m:val="p"/>
                      </m:rPr>
                      <m:t xml:space="preserve">1</m:t>
                    </m:r>
                  </m:sup>
                </m:sSubSup>
                <m:sSub>
                  <m:e>
                    <m:r>
                      <m:rPr>
                        <m:sty m:val="p"/>
                      </m:rPr>
                      <m:t xml:space="preserve">Γ</m:t>
                    </m:r>
                  </m:e>
                  <m:sub>
                    <m:r>
                      <m:rPr>
                        <m:sty m:val="p"/>
                      </m:rPr>
                      <m:t xml:space="preserve">1</m:t>
                    </m:r>
                  </m:sub>
                </m:sSub>
                <m:sSub>
                  <m:e>
                    <m:r>
                      <m:t xml:space="preserve">ϕ</m:t>
                    </m:r>
                  </m:e>
                  <m:sub>
                    <m:r>
                      <m:rPr>
                        <m:sty m:val="p"/>
                      </m:rPr>
                      <m:t xml:space="preserve">1</m:t>
                    </m:r>
                  </m:sub>
                </m:sSub>
                <m:sSub>
                  <m:e>
                    <m:r>
                      <m:t xml:space="preserve">e</m:t>
                    </m:r>
                  </m:e>
                  <m:sub>
                    <m:r>
                      <m:t xml:space="preserve">q</m:t>
                    </m:r>
                  </m:sub>
                </m:sSub>
                <m:r>
                  <m:rPr>
                    <m:sty m:val="p"/>
                  </m:rPr>
                  <m:t xml:space="preserve">=</m:t>
                </m:r>
                <m:r>
                  <m:rPr>
                    <m:sty m:val="p"/>
                  </m:rPr>
                  <m:t xml:space="preserve">0</m:t>
                </m:r>
              </m:oMath>
            </m:oMathPara>
          </w:p>
        </w:tc>
        <w:tc>
          <w:tcPr>
            <w:tcW w:w="1134" w:type="dxa"/>
            <w:vAlign w:val="center"/>
          </w:tcPr>
          <w:p>
            <w:pPr>
              <w:spacing w:before="120" w:after="120" w:line="240" w:lineRule="auto"/>
              <w:ind w:firstLine="0" w:firstLineChars="0"/>
              <w:jc w:val="right"/>
            </w:pPr>
            <w:r>
              <w:rPr/>
              <w:t xml:space="preserve">(23)</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e</m:t>
                    </m:r>
                  </m:e>
                  <m:sub>
                    <m:r>
                      <m:t xml:space="preserve">V</m:t>
                    </m:r>
                  </m:sub>
                </m:sSub>
                <m:d>
                  <m:dPr>
                    <m:begChr m:val="("/>
                    <m:endChr m:val=")"/>
                    <m:grow m:val="1"/>
                  </m:dPr>
                  <m:e>
                    <m:sSubSup>
                      <m:e>
                        <m:acc>
                          <m:accPr>
                            <m:chr m:val="̃"/>
                          </m:accPr>
                          <m:e>
                            <m:r>
                              <m:t xml:space="preserve">W</m:t>
                            </m:r>
                          </m:e>
                        </m:acc>
                      </m:e>
                      <m:sub>
                        <m:r>
                          <m:rPr>
                            <m:sty m:val="p"/>
                          </m:rPr>
                          <m:t xml:space="preserve">2</m:t>
                        </m:r>
                      </m:sub>
                      <m:sup>
                        <m:r>
                          <m:rPr>
                            <m:sty m:val="p"/>
                          </m:rPr>
                          <m:t xml:space="preserve">T</m:t>
                        </m:r>
                      </m:sup>
                    </m:sSubSup>
                    <m:sSub>
                      <m:e>
                        <m:r>
                          <m:t xml:space="preserve">ϕ</m:t>
                        </m:r>
                      </m:e>
                      <m:sub>
                        <m:r>
                          <m:rPr>
                            <m:sty m:val="p"/>
                          </m:rPr>
                          <m:t xml:space="preserve">2</m:t>
                        </m:r>
                      </m:sub>
                    </m:sSub>
                  </m:e>
                </m:d>
                <m:r>
                  <m:rPr>
                    <m:sty m:val="p"/>
                  </m:rPr>
                  <m:t xml:space="preserve">+</m:t>
                </m:r>
                <m:sSubSup>
                  <m:e>
                    <m:acc>
                      <m:accPr>
                        <m:chr m:val="̃"/>
                      </m:accPr>
                      <m:e>
                        <m:r>
                          <m:t xml:space="preserve">W</m:t>
                        </m:r>
                      </m:e>
                    </m:acc>
                  </m:e>
                  <m:sub>
                    <m:r>
                      <m:rPr>
                        <m:sty m:val="p"/>
                      </m:rPr>
                      <m:t xml:space="preserve">2</m:t>
                    </m:r>
                  </m:sub>
                  <m:sup>
                    <m:r>
                      <m:rPr>
                        <m:sty m:val="p"/>
                      </m:rPr>
                      <m:t xml:space="preserve">T</m:t>
                    </m:r>
                  </m:sup>
                </m:sSubSup>
                <m:sSubSup>
                  <m:e>
                    <m:r>
                      <m:rPr>
                        <m:sty m:val="p"/>
                      </m:rPr>
                      <m:t xml:space="preserve">Γ</m:t>
                    </m:r>
                  </m:e>
                  <m:sub>
                    <m:r>
                      <m:rPr>
                        <m:sty m:val="p"/>
                      </m:rPr>
                      <m:t xml:space="preserve">2</m:t>
                    </m:r>
                  </m:sub>
                  <m:sup>
                    <m:r>
                      <m:rPr>
                        <m:sty m:val="p"/>
                      </m:rPr>
                      <m:t xml:space="preserve">-</m:t>
                    </m:r>
                    <m:r>
                      <m:rPr>
                        <m:sty m:val="p"/>
                      </m:rPr>
                      <m:t xml:space="preserve">1</m:t>
                    </m:r>
                  </m:sup>
                </m:sSubSup>
                <m:d>
                  <m:dPr>
                    <m:begChr m:val="("/>
                    <m:endChr m:val=")"/>
                    <m:grow m:val="1"/>
                  </m:dPr>
                  <m:e>
                    <m:r>
                      <m:rPr>
                        <m:sty m:val="p"/>
                      </m:rPr>
                      <m:t xml:space="preserve">-</m:t>
                    </m:r>
                    <m:sSub>
                      <m:e>
                        <m:r>
                          <m:rPr>
                            <m:sty m:val="p"/>
                          </m:rPr>
                          <m:t xml:space="preserve">Γ</m:t>
                        </m:r>
                      </m:e>
                      <m:sub>
                        <m:r>
                          <m:rPr>
                            <m:sty m:val="p"/>
                          </m:rPr>
                          <m:t xml:space="preserve">2</m:t>
                        </m:r>
                      </m:sub>
                    </m:sSub>
                    <m:sSub>
                      <m:e>
                        <m:r>
                          <m:t xml:space="preserve">ϕ</m:t>
                        </m:r>
                      </m:e>
                      <m:sub>
                        <m:r>
                          <m:rPr>
                            <m:sty m:val="p"/>
                          </m:rPr>
                          <m:t xml:space="preserve">2</m:t>
                        </m:r>
                      </m:sub>
                    </m:sSub>
                    <m:sSub>
                      <m:e>
                        <m:r>
                          <m:t xml:space="preserve">e</m:t>
                        </m:r>
                      </m:e>
                      <m:sub>
                        <m:r>
                          <m:t xml:space="preserve">V</m:t>
                        </m:r>
                      </m:sub>
                    </m:sSub>
                  </m:e>
                </m:d>
                <m:r>
                  <m:rPr>
                    <m:sty m:val="p"/>
                  </m:rPr>
                  <m:t xml:space="preserve">=</m:t>
                </m:r>
                <m:r>
                  <m:rPr>
                    <m:sty m:val="p"/>
                  </m:rPr>
                  <m:t xml:space="preserve">0</m:t>
                </m:r>
              </m:oMath>
            </m:oMathPara>
          </w:p>
        </w:tc>
        <w:tc>
          <w:tcPr>
            <w:tcW w:w="1134" w:type="dxa"/>
            <w:vAlign w:val="center"/>
          </w:tcPr>
          <w:p>
            <w:pPr>
              <w:spacing w:before="120" w:after="120" w:line="240" w:lineRule="auto"/>
              <w:ind w:firstLine="0" w:firstLineChars="0"/>
              <w:jc w:val="right"/>
            </w:pPr>
            <w:r>
              <w:rPr/>
              <w:t xml:space="preserve">(24)</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式 (23)、(24) 就是两个通道自适应律符号必须相反的原因。利用 </w:t>
      </w:r>
      <m:oMath>
        <m:r>
          <m:t xml:space="preserve">e</m:t>
        </m:r>
      </m:oMath>
      <w:r>
        <w:rPr>
          <w:rFonts w:ascii="Times New Roman" w:hAnsi="Times New Roman" w:eastAsia="宋体" w:cs="Times New Roman" w:hint="eastAsia"/>
          <w:sz w:val="20"/>
          <w:szCs w:val="20"/>
          <w:lang w:val="en-US" w:eastAsia="zh-CN" w:bidi="ar-SA"/>
        </w:rPr>
        <w:t xml:space="preserve">-修正项给出 </w:t>
      </w:r>
      <m:oMath>
        <m:sSubSup>
          <m:e>
            <m:acc>
              <m:accPr>
                <m:chr m:val="̃"/>
              </m:accPr>
              <m:e>
                <m:r>
                  <m:t xml:space="preserve">W</m:t>
                </m:r>
              </m:e>
            </m:acc>
          </m:e>
          <m:sub>
            <m:r>
              <m:t xml:space="preserve">i</m:t>
            </m:r>
          </m:sub>
          <m:sup>
            <m:r>
              <m:rPr>
                <m:sty m:val="p"/>
              </m:rPr>
              <m:t xml:space="preserve">T</m:t>
            </m:r>
          </m:sup>
        </m:sSubSup>
        <m:sSub>
          <m:e>
            <m:r>
              <m:t xml:space="preserve">W</m:t>
            </m:r>
          </m:e>
          <m:sub>
            <m:r>
              <m:t xml:space="preserve">i</m:t>
            </m:r>
          </m:sub>
        </m:sSub>
        <m:r>
          <m:t xml:space="preserve">≥</m:t>
        </m:r>
        <m:f>
          <m:fPr/>
          <m:num>
            <m:r>
              <m:rPr>
                <m:sty m:val="p"/>
              </m:rPr>
              <m:t xml:space="preserve">1</m:t>
            </m:r>
          </m:num>
          <m:den>
            <m:r>
              <m:rPr>
                <m:sty m:val="p"/>
              </m:rPr>
              <m:t xml:space="preserve">2</m:t>
            </m:r>
          </m:den>
        </m:f>
        <m:r>
          <m:rPr>
            <m:sty m:val="p"/>
          </m:rPr>
          <m:t xml:space="preserve">‖</m:t>
        </m:r>
        <m:sSub>
          <m:e>
            <m:acc>
              <m:accPr>
                <m:chr m:val="̃"/>
              </m:accPr>
              <m:e>
                <m:r>
                  <m:t xml:space="preserve">W</m:t>
                </m:r>
              </m:e>
            </m:acc>
          </m:e>
          <m:sub>
            <m:r>
              <m:t xml:space="preserve">i</m:t>
            </m:r>
          </m:sub>
        </m:sSub>
        <m:sSup>
          <m:e>
            <m:r>
              <m:rPr>
                <m:sty m:val="p"/>
              </m:rPr>
              <m:t xml:space="preserve">‖</m:t>
            </m:r>
          </m:e>
          <m:sup>
            <m:r>
              <m:rPr>
                <m:sty m:val="p"/>
              </m:rPr>
              <m:t xml:space="preserve">2</m:t>
            </m:r>
          </m:sup>
        </m:sSup>
        <m:r>
          <m:rPr>
            <m:sty m:val="p"/>
          </m:rPr>
          <m:t xml:space="preserve">-</m:t>
        </m:r>
        <m:f>
          <m:fPr/>
          <m:num>
            <m:r>
              <m:rPr>
                <m:sty m:val="p"/>
              </m:rPr>
              <m:t xml:space="preserve">1</m:t>
            </m:r>
          </m:num>
          <m:den>
            <m:r>
              <m:rPr>
                <m:sty m:val="p"/>
              </m:rPr>
              <m:t xml:space="preserve">2</m:t>
            </m:r>
          </m:den>
        </m:f>
        <m:r>
          <m:rPr>
            <m:sty m:val="p"/>
          </m:rPr>
          <m:t xml:space="preserve">‖</m:t>
        </m:r>
        <m:sSubSup>
          <m:e>
            <m:r>
              <m:t xml:space="preserve">W</m:t>
            </m:r>
          </m:e>
          <m:sub>
            <m:r>
              <m:t xml:space="preserve">i</m:t>
            </m:r>
          </m:sub>
          <m:sup>
            <m:r>
              <m:rPr>
                <m:sty m:val="p"/>
              </m:rPr>
              <m:t xml:space="preserve">*</m:t>
            </m:r>
          </m:sup>
        </m:sSubSup>
        <m:sSup>
          <m:e>
            <m:r>
              <m:rPr>
                <m:sty m:val="p"/>
              </m:rPr>
              <m:t xml:space="preserve">‖</m:t>
            </m:r>
          </m:e>
          <m:sup>
            <m:r>
              <m:rPr>
                <m:sty m:val="p"/>
              </m:rPr>
              <m:t xml:space="preserve">2</m:t>
            </m:r>
          </m:sup>
        </m:sSup>
      </m:oMath>
      <w:r>
        <w:rPr>
          <w:rFonts w:ascii="Times New Roman" w:hAnsi="Times New Roman" w:eastAsia="宋体" w:cs="Times New Roman" w:hint="eastAsia"/>
          <w:sz w:val="20"/>
          <w:szCs w:val="20"/>
          <w:lang w:val="en-US" w:eastAsia="zh-CN" w:bidi="ar-SA"/>
        </w:rPr>
        <w:t xml:space="preserve">。此外用到标准不等式 </w:t>
      </w:r>
      <m:oMath>
        <m:r>
          <m:t xml:space="preserve">|</m:t>
        </m:r>
        <m:r>
          <m:t xml:space="preserve">z</m:t>
        </m:r>
        <m:r>
          <m:t xml:space="preserve">|</m:t>
        </m:r>
        <m:r>
          <m:rPr>
            <m:sty m:val="p"/>
          </m:rPr>
          <m:t xml:space="preserve">-</m:t>
        </m:r>
        <m:r>
          <m:t xml:space="preserve">z</m:t>
        </m:r>
        <m:r>
          <m:rPr>
            <m:sty m:val="p"/>
          </m:rPr>
          <m:t xml:space="preserve">tanh</m:t>
        </m:r>
        <m:d>
          <m:dPr>
            <m:begChr m:val="("/>
            <m:endChr m:val=")"/>
            <m:grow m:val="1"/>
          </m:dPr>
          <m:e>
            <m:r>
              <m:t xml:space="preserve">z</m:t>
            </m:r>
            <m:r>
              <m:rPr>
                <m:sty m:val="p"/>
              </m:rPr>
              <m:t xml:space="preserve">/</m:t>
            </m:r>
            <m:r>
              <m:rPr>
                <m:sty m:val="p"/>
              </m:rPr>
              <m:t xml:space="preserve">Φ</m:t>
            </m:r>
          </m:e>
        </m:d>
        <m:r>
          <m:t xml:space="preserve">≤</m:t>
        </m:r>
        <m:r>
          <m:rPr>
            <m:sty m:val="p"/>
          </m:rPr>
          <m:t xml:space="preserve">0</m:t>
        </m:r>
        <m:r>
          <m:rPr>
            <m:sty m:val="p"/>
          </m:rPr>
          <m:t xml:space="preserve">.</m:t>
        </m:r>
        <m:r>
          <m:rPr>
            <m:sty m:val="p"/>
          </m:rPr>
          <m:t xml:space="preserve">2</m:t>
        </m:r>
        <m:r>
          <m:rPr>
            <m:sty m:val="p"/>
          </m:rPr>
          <m:t xml:space="preserve">7</m:t>
        </m:r>
        <m:r>
          <m:rPr>
            <m:sty m:val="p"/>
          </m:rPr>
          <m:t xml:space="preserve">8</m:t>
        </m:r>
        <m:r>
          <m:rPr>
            <m:sty m:val="p"/>
          </m:rPr>
          <m:t xml:space="preserve">5</m:t>
        </m:r>
        <m:r>
          <m:rPr>
            <m:sty m:val="p"/>
          </m:rPr>
          <m:t xml:space="preserve"> </m:t>
        </m:r>
        <m:r>
          <m:rPr>
            <m:sty m:val="p"/>
          </m:rPr>
          <m:t xml:space="preserve">Φ</m:t>
        </m:r>
      </m:oMath>
      <w:r>
        <w:rPr>
          <w:rFonts w:ascii="Times New Roman" w:hAnsi="Times New Roman" w:eastAsia="宋体" w:cs="Times New Roman" w:hint="eastAsia"/>
          <w:sz w:val="20"/>
          <w:szCs w:val="20"/>
          <w:lang w:val="en-US" w:eastAsia="zh-CN" w:bidi="ar-SA"/>
        </w:rPr>
        <w:t xml:space="preserve">，其证明自含如下：令 </w:t>
      </w:r>
      <m:oMath>
        <m:r>
          <m:t xml:space="preserve">u</m:t>
        </m:r>
        <m:r>
          <m:rPr>
            <m:sty m:val="p"/>
          </m:rPr>
          <m:t xml:space="preserve">=</m:t>
        </m:r>
        <m:r>
          <m:t xml:space="preserve">z</m:t>
        </m:r>
        <m:r>
          <m:rPr>
            <m:sty m:val="p"/>
          </m:rPr>
          <m:t xml:space="preserve">/</m:t>
        </m:r>
        <m:r>
          <m:rPr>
            <m:sty m:val="p"/>
          </m:rPr>
          <m:t xml:space="preserve">Φ</m:t>
        </m:r>
        <m: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，左端等于 </w:t>
      </w:r>
      <m:oMath>
        <m:r>
          <m:rPr>
            <m:sty m:val="p"/>
          </m:rPr>
          <m:t xml:space="preserve">Φ</m:t>
        </m:r>
        <m:r>
          <m:rPr>
            <m:sty m:val="p"/>
          </m:rPr>
          <m:t xml:space="preserve"> </m:t>
        </m:r>
        <m:r>
          <m:t xml:space="preserve">g</m:t>
        </m:r>
        <m:d>
          <m:dPr>
            <m:begChr m:val="("/>
            <m:endChr m:val=")"/>
            <m:grow m:val="1"/>
          </m:dPr>
          <m:e>
            <m:r>
              <m:t xml:space="preserve">u</m:t>
            </m:r>
          </m:e>
        </m:d>
      </m:oMath>
      <w:r>
        <w:rPr>
          <w:rFonts w:ascii="Times New Roman" w:hAnsi="Times New Roman" w:eastAsia="宋体" w:cs="Times New Roman" w:hint="eastAsia"/>
          <w:sz w:val="20"/>
          <w:szCs w:val="20"/>
          <w:lang w:val="en-US" w:eastAsia="zh-CN" w:bidi="ar-SA"/>
        </w:rPr>
        <w:t xml:space="preserve">，其中 </w:t>
      </w:r>
      <m:oMath>
        <m:r>
          <m:t xml:space="preserve">g</m:t>
        </m:r>
        <m:d>
          <m:dPr>
            <m:begChr m:val="("/>
            <m:endChr m:val=")"/>
            <m:grow m:val="1"/>
          </m:dPr>
          <m:e>
            <m:r>
              <m:t xml:space="preserve">u</m:t>
            </m:r>
          </m:e>
        </m:d>
        <m:r>
          <m:rPr>
            <m:sty m:val="p"/>
          </m:rPr>
          <m:t xml:space="preserve">=</m:t>
        </m:r>
        <m:r>
          <m:t xml:space="preserve">u</m:t>
        </m:r>
        <m:r>
          <m:rPr>
            <m:sty m:val="p"/>
          </m:rPr>
          <m:t xml:space="preserve"> </m:t>
        </m:r>
        <m:d>
          <m:dPr>
            <m:begChr m:val="("/>
            <m:endChr m:val=")"/>
            <m:grow m:val="1"/>
          </m:dPr>
          <m:e>
            <m:r>
              <m:rPr>
                <m:sty m:val="p"/>
              </m:rPr>
              <m:t xml:space="preserve">1</m:t>
            </m:r>
            <m:r>
              <m:rPr>
                <m:sty m:val="p"/>
              </m:rPr>
              <m:t xml:space="preserve">-</m:t>
            </m:r>
            <m:r>
              <m:rPr>
                <m:sty m:val="p"/>
              </m:rPr>
              <m:t xml:space="preserve">tanh</m:t>
            </m:r>
            <m:r>
              <m:t xml:space="preserve">u</m:t>
            </m:r>
          </m:e>
        </m:d>
      </m:oMath>
      <w:r>
        <w:rPr>
          <w:rFonts w:ascii="Times New Roman" w:hAnsi="Times New Roman" w:eastAsia="宋体" w:cs="Times New Roman" w:hint="eastAsia"/>
          <w:sz w:val="20"/>
          <w:szCs w:val="20"/>
          <w:lang w:val="en-US" w:eastAsia="zh-CN" w:bidi="ar-SA"/>
        </w:rPr>
        <w:t xml:space="preserve">；由 </w:t>
      </w:r>
      <m:oMath>
        <m:r>
          <m:t xml:space="preserve">g</m:t>
        </m:r>
        <m:r>
          <m:rPr>
            <m:sty m:val="p"/>
          </m:rPr>
          <m:t xml:space="preserve">'</m:t>
        </m:r>
        <m:d>
          <m:dPr>
            <m:begChr m:val="("/>
            <m:endChr m:val=")"/>
            <m:grow m:val="1"/>
          </m:dPr>
          <m:e>
            <m:r>
              <m:t xml:space="preserve">u</m:t>
            </m:r>
          </m:e>
        </m:d>
        <m:r>
          <m:rPr>
            <m:sty m:val="p"/>
          </m:rPr>
          <m:t xml:space="preserve">=</m:t>
        </m:r>
        <m:r>
          <m:rPr>
            <m:sty m:val="p"/>
          </m:rPr>
          <m:t xml:space="preserve">1</m:t>
        </m:r>
        <m:r>
          <m:rPr>
            <m:sty m:val="p"/>
          </m:rPr>
          <m:t xml:space="preserve">-</m:t>
        </m:r>
        <m:r>
          <m:rPr>
            <m:sty m:val="p"/>
          </m:rPr>
          <m:t xml:space="preserve">tanh</m:t>
        </m:r>
        <m:r>
          <m:t xml:space="preserve">u</m:t>
        </m:r>
        <m:r>
          <m:rPr>
            <m:sty m:val="p"/>
          </m:rPr>
          <m:t xml:space="preserve">-</m:t>
        </m:r>
        <m:r>
          <m:t xml:space="preserve">u</m:t>
        </m:r>
        <m:r>
          <m:rPr>
            <m:sty m:val="p"/>
          </m:rPr>
          <m:t xml:space="preserve"> </m:t>
        </m:r>
        <m:sSup>
          <m:e>
            <m:r>
              <m:rPr>
                <m:sty m:val="p"/>
              </m:rPr>
              <m:t xml:space="preserve">s</m:t>
            </m:r>
            <m:r>
              <m:rPr>
                <m:sty m:val="p"/>
              </m:rPr>
              <m:t xml:space="preserve">e</m:t>
            </m:r>
            <m:r>
              <m:rPr>
                <m:sty m:val="p"/>
              </m:rPr>
              <m:t xml:space="preserve">c</m:t>
            </m:r>
            <m:r>
              <m:rPr>
                <m:sty m:val="p"/>
              </m:rPr>
              <m:t xml:space="preserve">h</m:t>
            </m:r>
          </m:e>
          <m:sup>
            <m:r>
              <m:rPr>
                <m:sty m:val="p"/>
              </m:rPr>
              <m:t xml:space="preserve">2</m:t>
            </m:r>
          </m:sup>
        </m:sSup>
        <m:r>
          <m:t xml:space="preserve">u</m:t>
        </m:r>
        <m:r>
          <m:rPr>
            <m:sty m:val="p"/>
          </m:rP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 解得 </w:t>
      </w:r>
      <m:oMath>
        <m:sSup>
          <m:e>
            <m:r>
              <m:t xml:space="preserve">u</m:t>
            </m:r>
          </m:e>
          <m:sup>
            <m:r>
              <m:rPr>
                <m:sty m:val="p"/>
              </m:rPr>
              <m:t xml:space="preserve">*</m:t>
            </m:r>
          </m:sup>
        </m:sSup>
        <m:r>
          <m:rPr>
            <m:sty m:val="p"/>
          </m:rPr>
          <m:t xml:space="preserve">=</m:t>
        </m:r>
        <m:r>
          <m:rPr>
            <m:sty m:val="p"/>
          </m:rPr>
          <m:t xml:space="preserve">1</m:t>
        </m:r>
        <m:r>
          <m:rPr>
            <m:sty m:val="p"/>
          </m:rPr>
          <m:t xml:space="preserve">/</m:t>
        </m:r>
        <m:d>
          <m:dPr>
            <m:begChr m:val="("/>
            <m:endChr m:val=")"/>
            <m:grow m:val="1"/>
          </m:dPr>
          <m:e>
            <m:r>
              <m:rPr>
                <m:sty m:val="p"/>
              </m:rPr>
              <m:t xml:space="preserve">1</m:t>
            </m:r>
            <m:r>
              <m:rPr>
                <m:sty m:val="p"/>
              </m:rPr>
              <m:t xml:space="preserve">+</m:t>
            </m:r>
            <m:r>
              <m:rPr>
                <m:sty m:val="p"/>
              </m:rPr>
              <m:t xml:space="preserve">tanh</m:t>
            </m:r>
            <m:sSup>
              <m:e>
                <m:r>
                  <m:t xml:space="preserve">u</m:t>
                </m:r>
              </m:e>
              <m:sup>
                <m:r>
                  <m:rPr>
                    <m:sty m:val="p"/>
                  </m:rPr>
                  <m:t xml:space="preserve">*</m:t>
                </m:r>
              </m:sup>
            </m:sSup>
          </m:e>
        </m:d>
        <m:r>
          <m:t xml:space="preserve">≈</m:t>
        </m:r>
        <m:r>
          <m:rPr>
            <m:sty m:val="p"/>
          </m:rPr>
          <m:t xml:space="preserve">0</m:t>
        </m:r>
        <m:r>
          <m:rPr>
            <m:sty m:val="p"/>
          </m:rPr>
          <m:t xml:space="preserve">.</m:t>
        </m:r>
        <m:r>
          <m:rPr>
            <m:sty m:val="p"/>
          </m:rPr>
          <m:t xml:space="preserve">6</m:t>
        </m:r>
        <m:r>
          <m:rPr>
            <m:sty m:val="p"/>
          </m:rPr>
          <m:t xml:space="preserve">3</m:t>
        </m:r>
        <m:r>
          <m:rPr>
            <m:sty m:val="p"/>
          </m:rPr>
          <m:t xml:space="preserve">9</m:t>
        </m:r>
        <m:r>
          <m:rPr>
            <m:sty m:val="p"/>
          </m:rPr>
          <m:t xml:space="preserve">2</m:t>
        </m:r>
      </m:oMath>
      <w:r>
        <w:rPr>
          <w:rFonts w:ascii="Times New Roman" w:hAnsi="Times New Roman" w:eastAsia="宋体" w:cs="Times New Roman" w:hint="eastAsia"/>
          <w:sz w:val="20"/>
          <w:szCs w:val="20"/>
          <w:lang w:val="en-US" w:eastAsia="zh-CN" w:bidi="ar-SA"/>
        </w:rPr>
        <w:t xml:space="preserve">，此时 </w:t>
      </w:r>
      <m:oMath>
        <m:r>
          <m:t xml:space="preserve">g</m:t>
        </m:r>
        <m:d>
          <m:dPr>
            <m:begChr m:val="("/>
            <m:endChr m:val=")"/>
            <m:grow m:val="1"/>
          </m:dPr>
          <m:e>
            <m:sSup>
              <m:e>
                <m:r>
                  <m:t xml:space="preserve">u</m:t>
                </m:r>
              </m:e>
              <m:sup>
                <m:r>
                  <m:rPr>
                    <m:sty m:val="p"/>
                  </m:rPr>
                  <m:t xml:space="preserve">*</m:t>
                </m:r>
              </m:sup>
            </m:sSup>
          </m:e>
        </m:d>
        <m:r>
          <m:t xml:space="preserve">≈</m:t>
        </m:r>
        <m:r>
          <m:rPr>
            <m:sty m:val="p"/>
          </m:rPr>
          <m:t xml:space="preserve">0</m:t>
        </m:r>
        <m:r>
          <m:rPr>
            <m:sty m:val="p"/>
          </m:rPr>
          <m:t xml:space="preserve">.</m:t>
        </m:r>
        <m:r>
          <m:rPr>
            <m:sty m:val="p"/>
          </m:rPr>
          <m:t xml:space="preserve">2</m:t>
        </m:r>
        <m:r>
          <m:rPr>
            <m:sty m:val="p"/>
          </m:rPr>
          <m:t xml:space="preserve">7</m:t>
        </m:r>
        <m:r>
          <m:rPr>
            <m:sty m:val="p"/>
          </m:rPr>
          <m:t xml:space="preserve">8</m:t>
        </m:r>
        <m:r>
          <m:rPr>
            <m:sty m:val="p"/>
          </m:rPr>
          <m:t xml:space="preserve">4</m:t>
        </m:r>
        <m:r>
          <m:rPr>
            <m:sty m:val="p"/>
          </m:rPr>
          <m:t xml:space="preserve">6</m:t>
        </m:r>
        <m:r>
          <m:rPr>
            <m:sty m:val="p"/>
          </m:rPr>
          <m:t xml:space="preserve">5</m:t>
        </m:r>
      </m:oMath>
      <w:r>
        <w:rPr>
          <w:rFonts w:ascii="Times New Roman" w:hAnsi="Times New Roman" w:eastAsia="宋体" w:cs="Times New Roman" w:hint="eastAsia"/>
          <w:sz w:val="20"/>
          <w:szCs w:val="20"/>
          <w:lang w:val="en-US" w:eastAsia="zh-CN" w:bidi="ar-SA"/>
        </w:rPr>
        <w:t xml:space="preserve">，故 </w:t>
      </w:r>
      <m:oMath>
        <m:r>
          <m:rPr>
            <m:sty m:val="p"/>
          </m:rPr>
          <m:t xml:space="preserve">0</m:t>
        </m:r>
        <m:r>
          <m:rPr>
            <m:sty m:val="p"/>
          </m:rPr>
          <m:t xml:space="preserve">.</m:t>
        </m:r>
        <m:r>
          <m:rPr>
            <m:sty m:val="p"/>
          </m:rPr>
          <m:t xml:space="preserve">2</m:t>
        </m:r>
        <m:r>
          <m:rPr>
            <m:sty m:val="p"/>
          </m:rPr>
          <m:t xml:space="preserve">7</m:t>
        </m:r>
        <m:r>
          <m:rPr>
            <m:sty m:val="p"/>
          </m:rPr>
          <m:t xml:space="preserve">8</m:t>
        </m:r>
        <m:r>
          <m:rPr>
            <m:sty m:val="p"/>
          </m:rPr>
          <m:t xml:space="preserve">5</m:t>
        </m:r>
      </m:oMath>
      <w:r>
        <w:rPr>
          <w:rFonts w:ascii="Times New Roman" w:hAnsi="Times New Roman" w:eastAsia="宋体" w:cs="Times New Roman" w:hint="eastAsia"/>
          <w:sz w:val="20"/>
          <w:szCs w:val="20"/>
          <w:lang w:val="en-US" w:eastAsia="zh-CN" w:bidi="ar-SA"/>
        </w:rPr>
        <w:t xml:space="preserve"> 是该不等式的</w:t>
      </w:r>
      <w:r>
        <w:rPr>
          <w:rFonts w:ascii="Times New Roman" w:hAnsi="Times New Roman" w:eastAsia="宋体" w:cs="Times New Roman" w:hint="eastAsia"/>
          <w:b/>
          <w:bCs/>
          <w:sz w:val="20"/>
          <w:szCs w:val="20"/>
          <w:lang w:val="en-US" w:eastAsia="zh-CN" w:bidi="ar-SA"/>
        </w:rPr>
        <w:t xml:space="preserve">精确上界</w:t>
      </w:r>
      <w:r>
        <w:rPr>
          <w:rFonts w:ascii="Times New Roman" w:hAnsi="Times New Roman" w:eastAsia="宋体" w:cs="Times New Roman" w:hint="eastAsia"/>
          <w:sz w:val="20"/>
          <w:szCs w:val="20"/>
          <w:lang w:val="en-US" w:eastAsia="zh-CN" w:bidi="ar-SA"/>
        </w:rPr>
        <w:t xml:space="preserve">。当鲁棒增益满足 </w:t>
      </w:r>
      <m:oMath>
        <m:sSub>
          <m:e>
            <m:r>
              <m:t xml:space="preserve">η</m:t>
            </m:r>
          </m:e>
          <m:sub>
            <m:r>
              <m:t xml:space="preserve">r</m:t>
            </m:r>
          </m:sub>
        </m:sSub>
        <m:r>
          <m:t xml:space="preserve">≥</m:t>
        </m:r>
        <m:sSub>
          <m:e>
            <m:r>
              <m:t xml:space="preserve">ε</m:t>
            </m:r>
          </m:e>
          <m:sub>
            <m:r>
              <m:t xml:space="preserve">N</m:t>
            </m:r>
          </m:sub>
        </m:sSub>
        <m:r>
          <m:rPr>
            <m:sty m:val="p"/>
          </m:rPr>
          <m:t xml:space="preserve">+</m:t>
        </m:r>
        <m:sSub>
          <m:e>
            <m:r>
              <m:t xml:space="preserve">d</m:t>
            </m:r>
          </m:e>
          <m:sub>
            <m:r>
              <m:t xml:space="preserve">M</m:t>
            </m:r>
          </m:sub>
        </m:sSub>
      </m:oMath>
      <w:r>
        <w:rPr>
          <w:rFonts w:ascii="Times New Roman" w:hAnsi="Times New Roman" w:eastAsia="宋体" w:cs="Times New Roman" w:hint="eastAsia"/>
          <w:sz w:val="20"/>
          <w:szCs w:val="20"/>
          <w:lang w:val="en-US" w:eastAsia="zh-CN" w:bidi="ar-SA"/>
        </w:rPr>
        <w:t xml:space="preserve">、</w:t>
      </w:r>
      <m:oMath>
        <m:sSub>
          <m:e>
            <m:r>
              <m:t xml:space="preserve">η</m:t>
            </m:r>
          </m:e>
          <m:sub>
            <m:r>
              <m:t xml:space="preserve">V</m:t>
            </m:r>
          </m:sub>
        </m:sSub>
        <m:r>
          <m:t xml:space="preserve">≥</m:t>
        </m:r>
        <m:sSub>
          <m:e>
            <m:r>
              <m:t xml:space="preserve">ε</m:t>
            </m:r>
          </m:e>
          <m:sub>
            <m:r>
              <m:t xml:space="preserve">N</m:t>
            </m:r>
          </m:sub>
        </m:sSub>
        <m:r>
          <m:rPr>
            <m:sty m:val="p"/>
          </m:rPr>
          <m:t xml:space="preserve">+</m:t>
        </m:r>
        <m:sSub>
          <m:e>
            <m:r>
              <m:t xml:space="preserve">d</m:t>
            </m:r>
          </m:e>
          <m:sub>
            <m:r>
              <m:t xml:space="preserve">V</m:t>
            </m:r>
          </m:sub>
        </m:sSub>
      </m:oMath>
      <w:r>
        <w:rPr>
          <w:rFonts w:ascii="Times New Roman" w:hAnsi="Times New Roman" w:eastAsia="宋体" w:cs="Times New Roman" w:hint="eastAsia"/>
          <w:sz w:val="20"/>
          <w:szCs w:val="20"/>
          <w:lang w:val="en-US" w:eastAsia="zh-CN" w:bidi="ar-SA"/>
        </w:rPr>
        <w:t xml:space="preserve"> 时可得</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V</m:t>
                        </m:r>
                      </m:e>
                    </m:acc>
                  </m:e>
                  <m:sub>
                    <m:r>
                      <m:t xml:space="preserve">L</m:t>
                    </m:r>
                  </m:sub>
                </m:sSub>
                <m:r>
                  <m:t xml:space="preserve">≤</m:t>
                </m:r>
                <m:r>
                  <m:rPr>
                    <m:sty m:val="p"/>
                  </m:rPr>
                  <m:t xml:space="preserve">-</m:t>
                </m:r>
                <m:r>
                  <m:rPr>
                    <m:sty m:val="p"/>
                  </m:rPr>
                  <m:t xml:space="preserve">2</m:t>
                </m:r>
                <m:sSub>
                  <m:e>
                    <m:r>
                      <m:t xml:space="preserve">λ</m:t>
                    </m:r>
                  </m:e>
                  <m:sub>
                    <m:r>
                      <m:rPr>
                        <m:sty m:val="p"/>
                      </m:rPr>
                      <m:t xml:space="preserve">min</m:t>
                    </m:r>
                  </m:sub>
                </m:sSub>
                <m:sSub>
                  <m:e>
                    <m:r>
                      <m:t xml:space="preserve">V</m:t>
                    </m:r>
                  </m:e>
                  <m:sub>
                    <m:r>
                      <m:t xml:space="preserve">L</m:t>
                    </m:r>
                  </m:sub>
                </m:sSub>
                <m:r>
                  <m:rPr>
                    <m:sty m:val="p"/>
                  </m:rPr>
                  <m:t xml:space="preserve">+</m:t>
                </m:r>
                <m:sSub>
                  <m:e>
                    <m:r>
                      <m:t xml:space="preserve">c</m:t>
                    </m:r>
                  </m:e>
                  <m:sub>
                    <m:r>
                      <m:rPr>
                        <m:sty m:val="p"/>
                      </m:rPr>
                      <m:t xml:space="preserve">0</m:t>
                    </m:r>
                  </m:sub>
                </m:sSub>
                <m:r>
                  <m:rPr>
                    <m:sty m:val="p"/>
                  </m:rPr>
                  <m:t xml:space="preserve">,</m:t>
                </m:r>
                <m:r>
                  <m:t xml:space="preserve">  </m:t>
                </m:r>
                <m:sSub>
                  <m:e>
                    <m:r>
                      <m:t xml:space="preserve">c</m:t>
                    </m:r>
                  </m:e>
                  <m:sub>
                    <m:r>
                      <m:rPr>
                        <m:sty m:val="p"/>
                      </m:rPr>
                      <m:t xml:space="preserve">0</m:t>
                    </m:r>
                  </m:sub>
                </m:sSub>
                <m:r>
                  <m:rPr>
                    <m:sty m:val="p"/>
                  </m:rPr>
                  <m:t xml:space="preserve">=</m:t>
                </m:r>
                <m:r>
                  <m:rPr>
                    <m:sty m:val="p"/>
                  </m:rPr>
                  <m:t xml:space="preserve">0</m:t>
                </m:r>
                <m:r>
                  <m:rPr>
                    <m:sty m:val="p"/>
                  </m:rPr>
                  <m:t xml:space="preserve">.</m:t>
                </m:r>
                <m:r>
                  <m:rPr>
                    <m:sty m:val="p"/>
                  </m:rPr>
                  <m:t xml:space="preserve">2</m:t>
                </m:r>
                <m:r>
                  <m:rPr>
                    <m:sty m:val="p"/>
                  </m:rPr>
                  <m:t xml:space="preserve">7</m:t>
                </m:r>
                <m:r>
                  <m:rPr>
                    <m:sty m:val="p"/>
                  </m:rPr>
                  <m:t xml:space="preserve">8</m:t>
                </m:r>
                <m:r>
                  <m:rPr>
                    <m:sty m:val="p"/>
                  </m:rPr>
                  <m:t xml:space="preserve">5</m:t>
                </m:r>
                <m:d>
                  <m:dPr>
                    <m:begChr m:val="("/>
                    <m:endChr m:val=")"/>
                    <m:grow m:val="1"/>
                  </m:dPr>
                  <m:e>
                    <m:sSub>
                      <m:e>
                        <m:r>
                          <m:t xml:space="preserve">η</m:t>
                        </m:r>
                      </m:e>
                      <m:sub>
                        <m:r>
                          <m:t xml:space="preserve">r</m:t>
                        </m:r>
                      </m:sub>
                    </m:sSub>
                    <m:sSub>
                      <m:e>
                        <m:r>
                          <m:rPr>
                            <m:sty m:val="p"/>
                          </m:rPr>
                          <m:t xml:space="preserve">Φ</m:t>
                        </m:r>
                      </m:e>
                      <m:sub>
                        <m:r>
                          <m:t xml:space="preserve">r</m:t>
                        </m:r>
                      </m:sub>
                    </m:sSub>
                    <m:r>
                      <m:rPr>
                        <m:sty m:val="p"/>
                      </m:rPr>
                      <m:t xml:space="preserve">+</m:t>
                    </m:r>
                    <m:sSub>
                      <m:e>
                        <m:r>
                          <m:t xml:space="preserve">η</m:t>
                        </m:r>
                      </m:e>
                      <m:sub>
                        <m:r>
                          <m:t xml:space="preserve">V</m:t>
                        </m:r>
                      </m:sub>
                    </m:sSub>
                    <m:sSub>
                      <m:e>
                        <m:r>
                          <m:rPr>
                            <m:sty m:val="p"/>
                          </m:rPr>
                          <m:t xml:space="preserve">Φ</m:t>
                        </m:r>
                      </m:e>
                      <m:sub>
                        <m:r>
                          <m:t xml:space="preserve">V</m:t>
                        </m:r>
                      </m:sub>
                    </m:sSub>
                  </m:e>
                </m:d>
                <m:r>
                  <m:rPr>
                    <m:sty m:val="p"/>
                  </m:rPr>
                  <m:t xml:space="preserve">+</m:t>
                </m:r>
                <m:sSub>
                  <m:e>
                    <m:r>
                      <m:t xml:space="preserve">ν</m:t>
                    </m:r>
                  </m:e>
                  <m:sub>
                    <m:r>
                      <m:t xml:space="preserve">e</m:t>
                    </m:r>
                  </m:sub>
                </m:sSub>
                <m:d>
                  <m:dPr>
                    <m:begChr m:val="("/>
                    <m:endChr m:val=")"/>
                    <m:grow m:val="1"/>
                  </m:dPr>
                  <m:e>
                    <m:sSup>
                      <m:e>
                        <m:d>
                          <m:dPr>
                            <m:begChr m:val="‖"/>
                            <m:endChr m:val="‖"/>
                            <m:grow m:val="1"/>
                          </m:dPr>
                          <m:e>
                            <m:sSubSup>
                              <m:e>
                                <m:r>
                                  <m:t xml:space="preserve">W</m:t>
                                </m:r>
                              </m:e>
                              <m:sub>
                                <m:r>
                                  <m:rPr>
                                    <m:sty m:val="p"/>
                                  </m:rPr>
                                  <m:t xml:space="preserve">1</m:t>
                                </m:r>
                              </m:sub>
                              <m:sup>
                                <m:r>
                                  <m:rPr>
                                    <m:sty m:val="p"/>
                                  </m:rPr>
                                  <m:t xml:space="preserve">*</m:t>
                                </m:r>
                              </m:sup>
                            </m:sSubSup>
                          </m:e>
                        </m:d>
                      </m:e>
                      <m:sup>
                        <m:r>
                          <m:rPr>
                            <m:sty m:val="p"/>
                          </m:rPr>
                          <m:t xml:space="preserve">2</m:t>
                        </m:r>
                      </m:sup>
                    </m:sSup>
                    <m:r>
                      <m:rPr>
                        <m:sty m:val="p"/>
                      </m:rPr>
                      <m:t xml:space="preserve">+</m:t>
                    </m:r>
                    <m:sSup>
                      <m:e>
                        <m:d>
                          <m:dPr>
                            <m:begChr m:val="‖"/>
                            <m:endChr m:val="‖"/>
                            <m:grow m:val="1"/>
                          </m:dPr>
                          <m:e>
                            <m:sSubSup>
                              <m:e>
                                <m:r>
                                  <m:t xml:space="preserve">W</m:t>
                                </m:r>
                              </m:e>
                              <m:sub>
                                <m:r>
                                  <m:rPr>
                                    <m:sty m:val="p"/>
                                  </m:rPr>
                                  <m:t xml:space="preserve">2</m:t>
                                </m:r>
                              </m:sub>
                              <m:sup>
                                <m:r>
                                  <m:rPr>
                                    <m:sty m:val="p"/>
                                  </m:rPr>
                                  <m:t xml:space="preserve">*</m:t>
                                </m:r>
                              </m:sup>
                            </m:sSubSup>
                          </m:e>
                        </m:d>
                      </m:e>
                      <m:sup>
                        <m:r>
                          <m:rPr>
                            <m:sty m:val="p"/>
                          </m:rPr>
                          <m:t xml:space="preserve">2</m:t>
                        </m:r>
                      </m:sup>
                    </m:sSup>
                  </m:e>
                </m:d>
              </m:oMath>
            </m:oMathPara>
          </w:p>
        </w:tc>
        <w:tc>
          <w:tcPr>
            <w:tcW w:w="1134" w:type="dxa"/>
            <w:vAlign w:val="center"/>
          </w:tcPr>
          <w:p>
            <w:pPr>
              <w:spacing w:before="120" w:after="120" w:line="240" w:lineRule="auto"/>
              <w:ind w:firstLine="0" w:firstLineChars="0"/>
              <w:jc w:val="right"/>
            </w:pPr>
            <w:r>
              <w:rPr/>
              <w:t xml:space="preserve">(25)</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其中 </w:t>
      </w:r>
      <m:oMath>
        <m:sSub>
          <m:e>
            <m:r>
              <m:t xml:space="preserve">λ</m:t>
            </m:r>
          </m:e>
          <m:sub>
            <m:r>
              <m:rPr>
                <m:sty m:val="p"/>
              </m:rPr>
              <m:t xml:space="preserve">min</m:t>
            </m:r>
          </m:sub>
        </m:sSub>
        <m:r>
          <m:rPr>
            <m:sty m:val="p"/>
          </m:rPr>
          <m:t xml:space="preserve">=</m:t>
        </m:r>
        <m:r>
          <m:rPr>
            <m:sty m:val="p"/>
          </m:rPr>
          <m:t xml:space="preserve">min</m:t>
        </m:r>
        <m:r>
          <m:t xml:space="preserve">{</m:t>
        </m:r>
        <m:sSub>
          <m:e>
            <m:r>
              <m:t xml:space="preserve">k</m:t>
            </m:r>
          </m:e>
          <m:sub>
            <m:r>
              <m:t xml:space="preserve">q</m:t>
            </m:r>
          </m:sub>
        </m:sSub>
        <m:r>
          <m:rPr>
            <m:sty m:val="p"/>
          </m:rPr>
          <m:t xml:space="preserve">,</m:t>
        </m:r>
        <m:sSub>
          <m:e>
            <m:r>
              <m:t xml:space="preserve">k</m:t>
            </m:r>
          </m:e>
          <m:sub>
            <m:r>
              <m:t xml:space="preserve">V</m:t>
            </m:r>
          </m:sub>
        </m:sSub>
        <m:r>
          <m:rPr>
            <m:sty m:val="p"/>
          </m:rPr>
          <m:t xml:space="preserve">,</m:t>
        </m:r>
        <m:sSub>
          <m:e>
            <m:r>
              <m:t xml:space="preserve">k</m:t>
            </m:r>
          </m:e>
          <m:sub>
            <m:r>
              <m:t xml:space="preserve">I</m:t>
            </m:r>
            <m:r>
              <m:t xml:space="preserve">V</m:t>
            </m:r>
          </m:sub>
        </m:sSub>
        <m:r>
          <m:rPr>
            <m:sty m:val="p"/>
          </m:rPr>
          <m:t xml:space="preserve">,</m:t>
        </m:r>
        <m:sSub>
          <m:e>
            <m:r>
              <m:t xml:space="preserve">ν</m:t>
            </m:r>
          </m:e>
          <m:sub>
            <m:r>
              <m:t xml:space="preserve">e</m:t>
            </m:r>
          </m:sub>
        </m:sSub>
        <m:r>
          <m:t xml:space="preserve">}</m:t>
        </m:r>
        <m:r>
          <m:rPr>
            <m:sty m:val="p"/>
          </m:rPr>
          <m:t xml:space="preserve">/</m:t>
        </m:r>
        <m:r>
          <m:rPr>
            <m:sty m:val="p"/>
          </m:rPr>
          <m:t xml:space="preserve">2</m:t>
        </m:r>
      </m:oMath>
      <w:r>
        <w:rPr>
          <w:rFonts w:ascii="Times New Roman" w:hAnsi="Times New Roman" w:eastAsia="宋体" w:cs="Times New Roman" w:hint="eastAsia"/>
          <w:sz w:val="20"/>
          <w:szCs w:val="20"/>
          <w:lang w:val="en-US" w:eastAsia="zh-CN" w:bidi="ar-SA"/>
        </w:rPr>
        <w:t xml:space="preserve"> 为衰减率下界。由此得到一致最终有界（UUB）结论：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d>
                  <m:dPr>
                    <m:begChr m:val="‖"/>
                    <m:endChr m:val="‖"/>
                    <m:grow m:val="1"/>
                  </m:dPr>
                  <m:e>
                    <m:r>
                      <m:t xml:space="preserve">e</m:t>
                    </m:r>
                    <m:d>
                      <m:dPr>
                        <m:begChr m:val="("/>
                        <m:endChr m:val=")"/>
                        <m:grow m:val="1"/>
                      </m:dPr>
                      <m:e>
                        <m:r>
                          <m:t xml:space="preserve">t</m:t>
                        </m:r>
                      </m:e>
                    </m:d>
                  </m:e>
                </m:d>
                <m:r>
                  <m:t xml:space="preserve">≤</m:t>
                </m:r>
                <m:rad>
                  <m:radPr>
                    <m:degHide m:val="1"/>
                  </m:radPr>
                  <m:deg/>
                  <m:e>
                    <m:f>
                      <m:fPr/>
                      <m:num>
                        <m:r>
                          <m:rPr>
                            <m:sty m:val="p"/>
                          </m:rPr>
                          <m:t xml:space="preserve">2</m:t>
                        </m:r>
                        <m:sSub>
                          <m:e>
                            <m:r>
                              <m:t xml:space="preserve">V</m:t>
                            </m:r>
                          </m:e>
                          <m:sub>
                            <m:r>
                              <m:t xml:space="preserve">L</m:t>
                            </m:r>
                          </m:sub>
                        </m:sSub>
                        <m:d>
                          <m:dPr>
                            <m:begChr m:val="("/>
                            <m:endChr m:val=")"/>
                            <m:grow m:val="1"/>
                          </m:dPr>
                          <m:e>
                            <m:r>
                              <m:rPr>
                                <m:sty m:val="p"/>
                              </m:rPr>
                              <m:t xml:space="preserve">0</m:t>
                            </m:r>
                          </m:e>
                        </m:d>
                      </m:num>
                      <m:den>
                        <m:sSub>
                          <m:e>
                            <m:r>
                              <m:t xml:space="preserve">λ</m:t>
                            </m:r>
                          </m:e>
                          <m:sub>
                            <m:r>
                              <m:rPr>
                                <m:sty m:val="p"/>
                              </m:rPr>
                              <m:t xml:space="preserve">min</m:t>
                            </m:r>
                          </m:sub>
                        </m:sSub>
                      </m:den>
                    </m:f>
                    <m:sSup>
                      <m:e>
                        <m:r>
                          <m:t xml:space="preserve">e</m:t>
                        </m:r>
                      </m:e>
                      <m:sup>
                        <m:r>
                          <m:rPr>
                            <m:sty m:val="p"/>
                          </m:rPr>
                          <m:t xml:space="preserve">-</m:t>
                        </m:r>
                        <m:r>
                          <m:rPr>
                            <m:sty m:val="p"/>
                          </m:rPr>
                          <m:t xml:space="preserve">2</m:t>
                        </m:r>
                        <m:sSub>
                          <m:e>
                            <m:r>
                              <m:t xml:space="preserve">λ</m:t>
                            </m:r>
                          </m:e>
                          <m:sub>
                            <m:r>
                              <m:rPr>
                                <m:sty m:val="p"/>
                              </m:rPr>
                              <m:t xml:space="preserve">min</m:t>
                            </m:r>
                          </m:sub>
                        </m:sSub>
                        <m:r>
                          <m:t xml:space="preserve">t</m:t>
                        </m:r>
                      </m:sup>
                    </m:sSup>
                    <m:r>
                      <m:rPr>
                        <m:sty m:val="p"/>
                      </m:rPr>
                      <m:t xml:space="preserve">+</m:t>
                    </m:r>
                    <m:f>
                      <m:fPr/>
                      <m:num>
                        <m:sSub>
                          <m:e>
                            <m:r>
                              <m:t xml:space="preserve">c</m:t>
                            </m:r>
                          </m:e>
                          <m:sub>
                            <m:r>
                              <m:rPr>
                                <m:sty m:val="p"/>
                              </m:rPr>
                              <m:t xml:space="preserve">0</m:t>
                            </m:r>
                          </m:sub>
                        </m:sSub>
                      </m:num>
                      <m:den>
                        <m:sSub>
                          <m:e>
                            <m:r>
                              <m:t xml:space="preserve">λ</m:t>
                            </m:r>
                          </m:e>
                          <m:sub>
                            <m:r>
                              <m:rPr>
                                <m:sty m:val="p"/>
                              </m:rPr>
                              <m:t xml:space="preserve">min</m:t>
                            </m:r>
                          </m:sub>
                        </m:sSub>
                      </m:den>
                    </m:f>
                  </m:e>
                </m:rad>
              </m:oMath>
            </m:oMathPara>
          </w:p>
        </w:tc>
        <w:tc>
          <w:tcPr>
            <w:tcW w:w="1134" w:type="dxa"/>
            <w:vAlign w:val="center"/>
          </w:tcPr>
          <w:p>
            <w:pPr>
              <w:spacing w:before="120" w:after="120" w:line="240" w:lineRule="auto"/>
              <w:ind w:firstLine="0" w:firstLineChars="0"/>
              <w:jc w:val="right"/>
            </w:pPr>
            <w:r>
              <w:rPr/>
              <w:t xml:space="preserve">(26)</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即跟踪误差以指数速率收敛到半径 </w:t>
      </w:r>
      <m:oMath>
        <m:rad>
          <m:radPr>
            <m:degHide m:val="1"/>
          </m:radPr>
          <m:deg/>
          <m:e>
            <m:sSub>
              <m:e>
                <m:r>
                  <m:t xml:space="preserve">c</m:t>
                </m:r>
              </m:e>
              <m:sub>
                <m:r>
                  <m:rPr>
                    <m:sty m:val="p"/>
                  </m:rPr>
                  <m:t xml:space="preserve">0</m:t>
                </m:r>
              </m:sub>
            </m:sSub>
            <m:r>
              <m:rPr>
                <m:sty m:val="p"/>
              </m:rPr>
              <m:t xml:space="preserve">/</m:t>
            </m:r>
            <m:sSub>
              <m:e>
                <m:r>
                  <m:t xml:space="preserve">λ</m:t>
                </m:r>
              </m:e>
              <m:sub>
                <m:r>
                  <m:rPr>
                    <m:sty m:val="p"/>
                  </m:rPr>
                  <m:t xml:space="preserve">min</m:t>
                </m:r>
              </m:sub>
            </m:sSub>
          </m:e>
        </m:rad>
      </m:oMath>
      <w:r>
        <w:rPr>
          <w:rFonts w:ascii="Times New Roman" w:hAnsi="Times New Roman" w:eastAsia="宋体" w:cs="Times New Roman" w:hint="eastAsia"/>
          <w:sz w:val="20"/>
          <w:szCs w:val="20"/>
          <w:lang w:val="en-US" w:eastAsia="zh-CN" w:bidi="ar-SA"/>
        </w:rPr>
        <w:t xml:space="preserve"> 的残差集内。投影算子 (17) 保证 </w:t>
      </w:r>
      <m:oMath>
        <m:r>
          <m:rPr>
            <m:sty m:val="p"/>
          </m:rPr>
          <m:t xml:space="preserve">‖</m:t>
        </m:r>
        <m:r>
          <m:t xml:space="preserve">W</m:t>
        </m:r>
        <m:d>
          <m:dPr>
            <m:begChr m:val="("/>
            <m:endChr m:val=")"/>
            <m:grow m:val="1"/>
          </m:dPr>
          <m:e>
            <m:r>
              <m:t xml:space="preserve">t</m:t>
            </m:r>
          </m:e>
        </m:d>
        <m:r>
          <m:rPr>
            <m:sty m:val="p"/>
          </m:rPr>
          <m:t xml:space="preserve">‖</m:t>
        </m:r>
        <m:r>
          <m:t xml:space="preserve">≤</m:t>
        </m:r>
        <m:sSub>
          <m:e>
            <m:r>
              <m:t xml:space="preserve">W</m:t>
            </m:r>
          </m:e>
          <m:sub>
            <m:r>
              <m:rPr>
                <m:sty m:val="p"/>
              </m:rPr>
              <m:t xml:space="preserve">max</m:t>
            </m:r>
          </m:sub>
        </m:sSub>
      </m:oMath>
      <w:r>
        <w:rPr>
          <w:rFonts w:ascii="Times New Roman" w:hAnsi="Times New Roman" w:eastAsia="宋体" w:cs="Times New Roman" w:hint="eastAsia"/>
          <w:sz w:val="20"/>
          <w:szCs w:val="20"/>
          <w:lang w:val="en-US" w:eastAsia="zh-CN" w:bidi="ar-SA"/>
        </w:rPr>
        <w:t xml:space="preserve"> 对任意 </w:t>
      </w:r>
      <m:oMath>
        <m:r>
          <m:t xml:space="preserve">t</m:t>
        </m:r>
        <m: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 成立，且其"仅去掉径向分量"的几何性质不破坏 </w:t>
      </w:r>
      <m:oMath>
        <m:sSub>
          <m:e>
            <m:acc>
              <m:accPr>
                <m:chr m:val="̇"/>
              </m:accPr>
              <m:e>
                <m:r>
                  <m:t xml:space="preserve">V</m:t>
                </m:r>
              </m:e>
            </m:acc>
          </m:e>
          <m:sub>
            <m:r>
              <m:t xml:space="preserve">L</m:t>
            </m:r>
          </m:sub>
        </m:sSub>
      </m:oMath>
      <w:r>
        <w:rPr>
          <w:rFonts w:ascii="Times New Roman" w:hAnsi="Times New Roman" w:eastAsia="宋体" w:cs="Times New Roman" w:hint="eastAsia"/>
          <w:sz w:val="20"/>
          <w:szCs w:val="20"/>
          <w:lang w:val="en-US" w:eastAsia="zh-CN" w:bidi="ar-SA"/>
        </w:rPr>
        <w:t xml:space="preserve"> 的负定性。高度外环为级联结构：由 </w:t>
      </w:r>
      <m:oMath>
        <m:sSub>
          <m:e>
            <m:acc>
              <m:accPr>
                <m:chr m:val="̇"/>
              </m:accPr>
              <m:e>
                <m:r>
                  <m:t xml:space="preserve">e</m:t>
                </m:r>
              </m:e>
            </m:acc>
          </m:e>
          <m:sub>
            <m:r>
              <m:t xml:space="preserve">h</m:t>
            </m:r>
          </m:sub>
        </m:sSub>
        <m:r>
          <m:rPr>
            <m:sty m:val="p"/>
          </m:rPr>
          <m:t xml:space="preserve">=</m:t>
        </m:r>
        <m:r>
          <m:rPr>
            <m:sty m:val="p"/>
          </m:rPr>
          <m:t xml:space="preserve">-</m:t>
        </m:r>
        <m:sSub>
          <m:e>
            <m:r>
              <m:t xml:space="preserve">k</m:t>
            </m:r>
          </m:e>
          <m:sub>
            <m:r>
              <m:t xml:space="preserve">h</m:t>
            </m:r>
          </m:sub>
        </m:sSub>
        <m:sSub>
          <m:e>
            <m:r>
              <m:t xml:space="preserve">e</m:t>
            </m:r>
          </m:e>
          <m:sub>
            <m:r>
              <m:t xml:space="preserve">h</m:t>
            </m:r>
          </m:sub>
        </m:sSub>
        <m:r>
          <m:rPr>
            <m:sty m:val="p"/>
          </m:rPr>
          <m:t xml:space="preserve">+</m:t>
        </m:r>
        <m:r>
          <m:t xml:space="preserve">V</m:t>
        </m:r>
        <m:d>
          <m:dPr>
            <m:begChr m:val="("/>
            <m:endChr m:val=")"/>
            <m:grow m:val="1"/>
          </m:dPr>
          <m:e>
            <m:r>
              <m:rPr>
                <m:sty m:val="p"/>
              </m:rPr>
              <m:t xml:space="preserve">sin</m:t>
            </m:r>
            <m:r>
              <m:t xml:space="preserve">γ</m:t>
            </m:r>
            <m:r>
              <m:rPr>
                <m:sty m:val="p"/>
              </m:rPr>
              <m:t xml:space="preserve">-</m:t>
            </m:r>
            <m:r>
              <m:rPr>
                <m:sty m:val="p"/>
              </m:rPr>
              <m:t xml:space="preserve">sin</m:t>
            </m:r>
            <m:sSub>
              <m:e>
                <m:r>
                  <m:t xml:space="preserve">γ</m:t>
                </m:r>
              </m:e>
              <m:sub>
                <m:r>
                  <m:t xml:space="preserve">c</m:t>
                </m:r>
              </m:sub>
            </m:sSub>
          </m:e>
        </m:d>
      </m:oMath>
      <w:r>
        <w:rPr>
          <w:rFonts w:ascii="Times New Roman" w:hAnsi="Times New Roman" w:eastAsia="宋体" w:cs="Times New Roman" w:hint="eastAsia"/>
          <w:sz w:val="20"/>
          <w:szCs w:val="20"/>
          <w:lang w:val="en-US" w:eastAsia="zh-CN" w:bidi="ar-SA"/>
        </w:rPr>
        <w:t xml:space="preserve"> 可知高度误差最终由内环航迹角跟踪误差界定，结合内环 UUB 结论即得整个闭环的一致性。</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需要说明的是，式 (25) 中 </w:t>
      </w:r>
      <m:oMath>
        <m:sSub>
          <m:e>
            <m:r>
              <m:t xml:space="preserve">ν</m:t>
            </m:r>
          </m:e>
          <m:sub>
            <m:r>
              <m:t xml:space="preserve">e</m:t>
            </m:r>
          </m:sub>
        </m:sSub>
      </m:oMath>
      <w:r>
        <w:rPr>
          <w:rFonts w:ascii="Times New Roman" w:hAnsi="Times New Roman" w:eastAsia="宋体" w:cs="Times New Roman" w:hint="eastAsia"/>
          <w:sz w:val="20"/>
          <w:szCs w:val="20"/>
          <w:lang w:val="en-US" w:eastAsia="zh-CN" w:bidi="ar-SA"/>
        </w:rPr>
        <w:t xml:space="preserve"> 项的存在使 </w:t>
      </w:r>
      <m:oMath>
        <m:sSub>
          <m:e>
            <m:r>
              <m:t xml:space="preserve">c</m:t>
            </m:r>
          </m:e>
          <m:sub>
            <m:r>
              <m:rPr>
                <m:sty m:val="p"/>
              </m:rPr>
              <m:t xml:space="preserve">0</m:t>
            </m:r>
          </m:sub>
        </m:sSub>
      </m:oMath>
      <w:r>
        <w:rPr>
          <w:rFonts w:ascii="Times New Roman" w:hAnsi="Times New Roman" w:eastAsia="宋体" w:cs="Times New Roman" w:hint="eastAsia"/>
          <w:sz w:val="20"/>
          <w:szCs w:val="20"/>
          <w:lang w:val="en-US" w:eastAsia="zh-CN" w:bidi="ar-SA"/>
        </w:rPr>
        <w:t xml:space="preserve"> 与理想权值范数有关，这给出一个设计启示：</w:t>
      </w:r>
      <m:oMath>
        <m:r>
          <m:t xml:space="preserve">e</m:t>
        </m:r>
      </m:oMath>
      <w:r>
        <w:rPr>
          <w:rFonts w:ascii="Times New Roman" w:hAnsi="Times New Roman" w:eastAsia="宋体" w:cs="Times New Roman" w:hint="eastAsia"/>
          <w:sz w:val="20"/>
          <w:szCs w:val="20"/>
          <w:lang w:val="en-US" w:eastAsia="zh-CN" w:bidi="ar-SA"/>
        </w:rPr>
        <w:t xml:space="preserve">-修正系数 </w:t>
      </w:r>
      <m:oMath>
        <m:sSub>
          <m:e>
            <m:r>
              <m:t xml:space="preserve">ν</m:t>
            </m:r>
          </m:e>
          <m:sub>
            <m:r>
              <m:t xml:space="preserve">e</m:t>
            </m:r>
          </m:sub>
        </m:sSub>
      </m:oMath>
      <w:r>
        <w:rPr>
          <w:rFonts w:ascii="Times New Roman" w:hAnsi="Times New Roman" w:eastAsia="宋体" w:cs="Times New Roman" w:hint="eastAsia"/>
          <w:sz w:val="20"/>
          <w:szCs w:val="20"/>
          <w:lang w:val="en-US" w:eastAsia="zh-CN" w:bidi="ar-SA"/>
        </w:rPr>
        <w:t xml:space="preserve"> 不宜过大，否则残差集半径会被 </w:t>
      </w:r>
      <m:oMath>
        <m:sSub>
          <m:e>
            <m:r>
              <m:t xml:space="preserve">ν</m:t>
            </m:r>
          </m:e>
          <m:sub>
            <m:r>
              <m:t xml:space="preserve">e</m:t>
            </m:r>
          </m:sub>
        </m:sSub>
        <m:r>
          <m:rPr>
            <m:sty m:val="p"/>
          </m:rPr>
          <m:t xml:space="preserve">‖</m:t>
        </m:r>
        <m:sSup>
          <m:e>
            <m:r>
              <m:t xml:space="preserve">W</m:t>
            </m:r>
          </m:e>
          <m:sup>
            <m:r>
              <m:rPr>
                <m:sty m:val="p"/>
              </m:rPr>
              <m:t xml:space="preserve">*</m:t>
            </m:r>
          </m:sup>
        </m:sSup>
        <m:sSup>
          <m:e>
            <m:r>
              <m:rPr>
                <m:sty m:val="p"/>
              </m:rPr>
              <m:t xml:space="preserve">‖</m:t>
            </m:r>
          </m:e>
          <m:sup>
            <m:r>
              <m:rPr>
                <m:sty m:val="p"/>
              </m:rPr>
              <m:t xml:space="preserve">2</m:t>
            </m:r>
          </m:sup>
        </m:sSup>
        <m:r>
          <m:rPr>
            <m:sty m:val="p"/>
          </m:rPr>
          <m:t xml:space="preserve">/</m:t>
        </m:r>
        <m:sSub>
          <m:e>
            <m:r>
              <m:t xml:space="preserve">λ</m:t>
            </m:r>
          </m:e>
          <m:sub>
            <m:r>
              <m:rPr>
                <m:sty m:val="p"/>
              </m:rPr>
              <m:t xml:space="preserve">min</m:t>
            </m:r>
          </m:sub>
        </m:sSub>
      </m:oMath>
      <w:r>
        <w:rPr>
          <w:rFonts w:ascii="Times New Roman" w:hAnsi="Times New Roman" w:eastAsia="宋体" w:cs="Times New Roman" w:hint="eastAsia"/>
          <w:sz w:val="20"/>
          <w:szCs w:val="20"/>
          <w:lang w:val="en-US" w:eastAsia="zh-CN" w:bidi="ar-SA"/>
        </w:rPr>
        <w:t xml:space="preserve"> 主导。本文取 </w:t>
      </w:r>
      <m:oMath>
        <m:sSub>
          <m:e>
            <m:r>
              <m:t xml:space="preserve">ν</m:t>
            </m:r>
          </m:e>
          <m:sub>
            <m:r>
              <m:t xml:space="preserve">e</m:t>
            </m:r>
          </m:sub>
        </m:sSub>
        <m:r>
          <m:rPr>
            <m:sty m:val="p"/>
          </m:rPr>
          <m:t xml:space="preserve">=</m:t>
        </m:r>
        <m:r>
          <m:rPr>
            <m:sty m:val="p"/>
          </m:rPr>
          <m:t xml:space="preserve">0</m:t>
        </m:r>
        <m:r>
          <m:rPr>
            <m:sty m:val="p"/>
          </m:rPr>
          <m:t xml:space="preserve">.</m:t>
        </m:r>
        <m:r>
          <m:rPr>
            <m:sty m:val="p"/>
          </m:rPr>
          <m:t xml:space="preserve">5</m:t>
        </m:r>
        <m:r>
          <m:rPr>
            <m:sty m:val="p"/>
          </m:rPr>
          <m:t xml:space="preserve">0</m:t>
        </m:r>
      </m:oMath>
      <w:r>
        <w:rPr>
          <w:rFonts w:ascii="Times New Roman" w:hAnsi="Times New Roman" w:eastAsia="宋体" w:cs="Times New Roman" w:hint="eastAsia"/>
          <w:sz w:val="20"/>
          <w:szCs w:val="20"/>
          <w:lang w:val="en-US" w:eastAsia="zh-CN" w:bidi="ar-SA"/>
        </w:rPr>
        <w:t xml:space="preserve">，实测权值范数稳定在 </w:t>
      </w:r>
      <m:oMath>
        <m:r>
          <m:rPr>
            <m:sty m:val="p"/>
          </m:rPr>
          <m:t xml:space="preserve">‖</m:t>
        </m:r>
        <m:sSub>
          <m:e>
            <m:r>
              <m:t xml:space="preserve">W</m:t>
            </m:r>
          </m:e>
          <m:sub>
            <m:r>
              <m:rPr>
                <m:sty m:val="p"/>
              </m:rPr>
              <m:t xml:space="preserve">1</m:t>
            </m:r>
          </m:sub>
        </m:sSub>
        <m:r>
          <m:rPr>
            <m:sty m:val="p"/>
          </m:rPr>
          <m:t xml:space="preserve">‖</m:t>
        </m:r>
        <m:r>
          <m:t xml:space="preserve">≈</m:t>
        </m:r>
        <m:r>
          <m:rPr>
            <m:sty m:val="p"/>
          </m:rPr>
          <m:t xml:space="preserve">0</m:t>
        </m:r>
        <m:r>
          <m:rPr>
            <m:sty m:val="p"/>
          </m:rPr>
          <m:t xml:space="preserve">.</m:t>
        </m:r>
        <m:r>
          <m:rPr>
            <m:sty m:val="p"/>
          </m:rPr>
          <m:t xml:space="preserve">0</m:t>
        </m:r>
        <m:r>
          <m:rPr>
            <m:sty m:val="p"/>
          </m:rPr>
          <m:t xml:space="preserve">4</m:t>
        </m:r>
        <m:r>
          <m:rPr>
            <m:sty m:val="p"/>
          </m:rPr>
          <m:t xml:space="preserve">4</m:t>
        </m:r>
      </m:oMath>
      <w:r>
        <w:rPr>
          <w:rFonts w:ascii="Times New Roman" w:hAnsi="Times New Roman" w:eastAsia="宋体" w:cs="Times New Roman" w:hint="eastAsia"/>
          <w:sz w:val="20"/>
          <w:szCs w:val="20"/>
          <w:lang w:val="en-US" w:eastAsia="zh-CN" w:bidi="ar-SA"/>
        </w:rPr>
        <w:t xml:space="preserve">、</w:t>
      </w:r>
      <m:oMath>
        <m:r>
          <m:rPr>
            <m:sty m:val="p"/>
          </m:rPr>
          <m:t xml:space="preserve">‖</m:t>
        </m:r>
        <m:sSub>
          <m:e>
            <m:r>
              <m:t xml:space="preserve">W</m:t>
            </m:r>
          </m:e>
          <m:sub>
            <m:r>
              <m:rPr>
                <m:sty m:val="p"/>
              </m:rPr>
              <m:t xml:space="preserve">2</m:t>
            </m:r>
          </m:sub>
        </m:sSub>
        <m:r>
          <m:rPr>
            <m:sty m:val="p"/>
          </m:rPr>
          <m:t xml:space="preserve">‖</m:t>
        </m:r>
        <m:r>
          <m:t xml:space="preserve">≈</m:t>
        </m:r>
        <m:r>
          <m:rPr>
            <m:sty m:val="p"/>
          </m:rPr>
          <m:t xml:space="preserve">0</m:t>
        </m:r>
        <m:r>
          <m:rPr>
            <m:sty m:val="p"/>
          </m:rPr>
          <m:t xml:space="preserve">.</m:t>
        </m:r>
        <m:r>
          <m:rPr>
            <m:sty m:val="p"/>
          </m:rPr>
          <m:t xml:space="preserve">1</m:t>
        </m:r>
        <m:r>
          <m:rPr>
            <m:sty m:val="p"/>
          </m:rPr>
          <m:t xml:space="preserve">5</m:t>
        </m:r>
        <m:r>
          <m:rPr>
            <m:sty m:val="p"/>
          </m:rPr>
          <m:t xml:space="preserve">0</m:t>
        </m:r>
      </m:oMath>
      <w:r>
        <w:rPr>
          <w:rFonts w:ascii="Times New Roman" w:hAnsi="Times New Roman" w:eastAsia="宋体" w:cs="Times New Roman" w:hint="eastAsia"/>
          <w:sz w:val="20"/>
          <w:szCs w:val="20"/>
          <w:lang w:val="en-US" w:eastAsia="zh-CN" w:bidi="ar-SA"/>
        </w:rPr>
        <w:t xml:space="preserve"> 量级，远小于投影上界 </w:t>
      </w:r>
      <m:oMath>
        <m:sSub>
          <m:e>
            <m:r>
              <m:t xml:space="preserve">W</m:t>
            </m:r>
          </m:e>
          <m:sub>
            <m:r>
              <m:rPr>
                <m:sty m:val="p"/>
              </m:rPr>
              <m:t xml:space="preserve">max</m:t>
            </m:r>
          </m:sub>
        </m:sSub>
        <m:r>
          <m:rPr>
            <m:sty m:val="p"/>
          </m:rPr>
          <m:t xml:space="preserve">=</m:t>
        </m:r>
        <m:r>
          <m:rPr>
            <m:sty m:val="p"/>
          </m:rPr>
          <m:t xml:space="preserve">1</m:t>
        </m:r>
        <m:r>
          <m:rPr>
            <m:sty m:val="p"/>
          </m:rPr>
          <m:t xml:space="preserve">2</m:t>
        </m:r>
        <m:r>
          <m:rPr>
            <m:sty m:val="p"/>
          </m:rP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，说明残差集半径主要由鲁棒项项 </w:t>
      </w:r>
      <m:oMath>
        <m:r>
          <m:rPr>
            <m:sty m:val="p"/>
          </m:rPr>
          <m:t xml:space="preserve">0</m:t>
        </m:r>
        <m:r>
          <m:rPr>
            <m:sty m:val="p"/>
          </m:rPr>
          <m:t xml:space="preserve">.</m:t>
        </m:r>
        <m:r>
          <m:rPr>
            <m:sty m:val="p"/>
          </m:rPr>
          <m:t xml:space="preserve">2</m:t>
        </m:r>
        <m:r>
          <m:rPr>
            <m:sty m:val="p"/>
          </m:rPr>
          <m:t xml:space="preserve">7</m:t>
        </m:r>
        <m:r>
          <m:rPr>
            <m:sty m:val="p"/>
          </m:rPr>
          <m:t xml:space="preserve">8</m:t>
        </m:r>
        <m:r>
          <m:rPr>
            <m:sty m:val="p"/>
          </m:rPr>
          <m:t xml:space="preserve">5</m:t>
        </m:r>
        <m:d>
          <m:dPr>
            <m:begChr m:val="("/>
            <m:endChr m:val=")"/>
            <m:grow m:val="1"/>
          </m:dPr>
          <m:e>
            <m:sSub>
              <m:e>
                <m:r>
                  <m:t xml:space="preserve">η</m:t>
                </m:r>
              </m:e>
              <m:sub>
                <m:r>
                  <m:t xml:space="preserve">r</m:t>
                </m:r>
              </m:sub>
            </m:sSub>
            <m:sSub>
              <m:e>
                <m:r>
                  <m:rPr>
                    <m:sty m:val="p"/>
                  </m:rPr>
                  <m:t xml:space="preserve">Φ</m:t>
                </m:r>
              </m:e>
              <m:sub>
                <m:r>
                  <m:t xml:space="preserve">r</m:t>
                </m:r>
              </m:sub>
            </m:sSub>
            <m:r>
              <m:rPr>
                <m:sty m:val="p"/>
              </m:rPr>
              <m:t xml:space="preserve">+</m:t>
            </m:r>
            <m:sSub>
              <m:e>
                <m:r>
                  <m:t xml:space="preserve">η</m:t>
                </m:r>
              </m:e>
              <m:sub>
                <m:r>
                  <m:t xml:space="preserve">V</m:t>
                </m:r>
              </m:sub>
            </m:sSub>
            <m:sSub>
              <m:e>
                <m:r>
                  <m:rPr>
                    <m:sty m:val="p"/>
                  </m:rPr>
                  <m:t xml:space="preserve">Φ</m:t>
                </m:r>
              </m:e>
              <m:sub>
                <m:r>
                  <m:t xml:space="preserve">V</m:t>
                </m:r>
              </m:sub>
            </m:sSub>
          </m:e>
        </m:d>
      </m:oMath>
      <w:r>
        <w:rPr>
          <w:rFonts w:ascii="Times New Roman" w:hAnsi="Times New Roman" w:eastAsia="宋体" w:cs="Times New Roman" w:hint="eastAsia"/>
          <w:sz w:val="20"/>
          <w:szCs w:val="20"/>
          <w:lang w:val="en-US" w:eastAsia="zh-CN" w:bidi="ar-SA"/>
        </w:rPr>
        <w:t xml:space="preserve"> 决定。</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4.6  数字实现的离散稳定性约束</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自适应律按 200 Hz 离散实现（前向欧拉）。这是 RBF 自适应控制从连续域设计走向数字实现时最容易被忽视、后果也最严重的一步</w:t>
      </w:r>
      <m:oMath>
        <m:sSup>
          <m:e/>
          <m:sup>
            <m:d>
              <m:dPr>
                <m:begChr m:val="["/>
                <m:endChr m:val="]"/>
                <m:grow m:val="1"/>
              </m:dPr>
              <m:e>
                <m:r>
                  <m:rPr>
                    <m:sty m:val="p"/>
                  </m:rPr>
                  <m:t xml:space="preserve">1</m:t>
                </m:r>
                <m:r>
                  <m:rPr>
                    <m:sty m:val="p"/>
                  </m:rPr>
                  <m:t xml:space="preserve">5</m:t>
                </m:r>
                <m:r>
                  <m:rPr>
                    <m:sty m:val="p"/>
                  </m:rPr>
                  <m:t xml:space="preserve">-</m:t>
                </m:r>
                <m:r>
                  <m:rPr>
                    <m:sty m:val="p"/>
                  </m:rPr>
                  <m:t xml:space="preserve">1</m:t>
                </m:r>
                <m:r>
                  <m:rPr>
                    <m:sty m:val="p"/>
                  </m:rPr>
                  <m:t xml:space="preserve">7</m:t>
                </m:r>
              </m:e>
            </m:d>
          </m:sup>
        </m:sSup>
      </m:oMath>
      <w:r>
        <w:rPr>
          <w:rFonts w:ascii="Times New Roman" w:hAnsi="Times New Roman" w:eastAsia="宋体" w:cs="Times New Roman" w:hint="eastAsia"/>
          <w:sz w:val="20"/>
          <w:szCs w:val="20"/>
          <w:lang w:val="en-US" w:eastAsia="zh-CN" w:bidi="ar-SA"/>
        </w:rPr>
        <w:t xml:space="preserve">。把误差通道与权值通道联立并线性化（其余动力学冻结），忽略泄漏项与投影，得二维系统</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d>
                  <m:dPr>
                    <m:begChr m:val="["/>
                    <m:endChr m:val="]"/>
                    <m:grow m:val="1"/>
                  </m:dPr>
                  <m:e>
                    <m:m>
                      <m:mPr>
                        <m:mcs>
                          <m:mc>
                            <m:mcPr>
                              <m:count m:val="1"/>
                              <m:mcJc m:val="center"/>
                            </m:mcPr>
                          </m:mc>
                        </m:mcs>
                      </m:mPr>
                      <m:mr>
                        <m:e>
                          <m:r>
                            <m:t xml:space="preserve">e</m:t>
                          </m:r>
                          <m:d>
                            <m:dPr>
                              <m:begChr m:val="("/>
                              <m:endChr m:val=")"/>
                              <m:grow m:val="1"/>
                            </m:dPr>
                            <m:e>
                              <m:r>
                                <m:t xml:space="preserve">k</m:t>
                              </m:r>
                              <m:r>
                                <m:rPr>
                                  <m:sty m:val="p"/>
                                </m:rPr>
                                <m:t xml:space="preserve">+</m:t>
                              </m:r>
                              <m:r>
                                <m:rPr>
                                  <m:sty m:val="p"/>
                                </m:rPr>
                                <m:t xml:space="preserve">1</m:t>
                              </m:r>
                            </m:e>
                          </m:d>
                        </m:e>
                      </m:mr>
                      <m:mr>
                        <m:e>
                          <m:acc>
                            <m:accPr>
                              <m:chr m:val="̃"/>
                            </m:accPr>
                            <m:e>
                              <m:r>
                                <m:t xml:space="preserve">W</m:t>
                              </m:r>
                            </m:e>
                          </m:acc>
                          <m:d>
                            <m:dPr>
                              <m:begChr m:val="("/>
                              <m:endChr m:val=")"/>
                              <m:grow m:val="1"/>
                            </m:dPr>
                            <m:e>
                              <m:r>
                                <m:t xml:space="preserve">k</m:t>
                              </m:r>
                              <m:r>
                                <m:rPr>
                                  <m:sty m:val="p"/>
                                </m:rPr>
                                <m:t xml:space="preserve">+</m:t>
                              </m:r>
                              <m:r>
                                <m:rPr>
                                  <m:sty m:val="p"/>
                                </m:rPr>
                                <m:t xml:space="preserve">1</m:t>
                              </m:r>
                            </m:e>
                          </m:d>
                        </m:e>
                      </m:mr>
                    </m:m>
                  </m:e>
                </m:d>
                <m:r>
                  <m:rPr>
                    <m:sty m:val="p"/>
                  </m:rPr>
                  <m:t xml:space="preserve">=</m:t>
                </m:r>
                <m:d>
                  <m:dPr>
                    <m:begChr m:val="["/>
                    <m:endChr m:val="]"/>
                    <m:grow m:val="1"/>
                  </m:dPr>
                  <m:e>
                    <m:m>
                      <m:mPr>
                        <m:mcs>
                          <m:mc>
                            <m:mcPr>
                              <m:count m:val="2"/>
                              <m:mcJc m:val="center"/>
                            </m:mcPr>
                          </m:mc>
                        </m:mcs>
                      </m:mPr>
                      <m:mr>
                        <m:e>
                          <m:r>
                            <m:rPr>
                              <m:sty m:val="p"/>
                            </m:rPr>
                            <m:t xml:space="preserve">1</m:t>
                          </m:r>
                          <m:r>
                            <m:rPr>
                              <m:sty m:val="p"/>
                            </m:rPr>
                            <m:t xml:space="preserve">-</m:t>
                          </m:r>
                          <m:sSub>
                            <m:e>
                              <m:r>
                                <m:t xml:space="preserve">T</m:t>
                              </m:r>
                            </m:e>
                            <m:sub>
                              <m:r>
                                <m:t xml:space="preserve">s</m:t>
                              </m:r>
                            </m:sub>
                          </m:sSub>
                          <m:r>
                            <m:t xml:space="preserve">k</m:t>
                          </m:r>
                        </m:e>
                        <m:e>
                          <m:r>
                            <m:rPr>
                              <m:sty m:val="p"/>
                            </m:rPr>
                            <m:t xml:space="preserve">-</m:t>
                          </m:r>
                          <m:sSub>
                            <m:e>
                              <m:r>
                                <m:t xml:space="preserve">T</m:t>
                              </m:r>
                            </m:e>
                            <m:sub>
                              <m:r>
                                <m:t xml:space="preserve">s</m:t>
                              </m:r>
                            </m:sub>
                          </m:sSub>
                          <m:sSup>
                            <m:e>
                              <m:r>
                                <m:t xml:space="preserve">ϕ</m:t>
                              </m:r>
                            </m:e>
                            <m:sup>
                              <m:r>
                                <m:rPr>
                                  <m:sty m:val="p"/>
                                </m:rPr>
                                <m:t xml:space="preserve">T</m:t>
                              </m:r>
                            </m:sup>
                          </m:sSup>
                        </m:e>
                      </m:mr>
                      <m:mr>
                        <m:e>
                          <m:sSub>
                            <m:e>
                              <m:r>
                                <m:t xml:space="preserve">T</m:t>
                              </m:r>
                            </m:e>
                            <m:sub>
                              <m:r>
                                <m:t xml:space="preserve">s</m:t>
                              </m:r>
                            </m:sub>
                          </m:sSub>
                          <m:r>
                            <m:rPr>
                              <m:sty m:val="p"/>
                            </m:rPr>
                            <m:t xml:space="preserve">Γ</m:t>
                          </m:r>
                          <m:r>
                            <m:t xml:space="preserve">ϕ</m:t>
                          </m:r>
                        </m:e>
                        <m:e>
                          <m:r>
                            <m:rPr>
                              <m:sty m:val="p"/>
                            </m:rPr>
                            <m:t xml:space="preserve">1</m:t>
                          </m:r>
                        </m:e>
                      </m:mr>
                    </m:m>
                  </m:e>
                </m:d>
                <m:d>
                  <m:dPr>
                    <m:begChr m:val="["/>
                    <m:endChr m:val="]"/>
                    <m:grow m:val="1"/>
                  </m:dPr>
                  <m:e>
                    <m:m>
                      <m:mPr>
                        <m:mcs>
                          <m:mc>
                            <m:mcPr>
                              <m:count m:val="1"/>
                              <m:mcJc m:val="center"/>
                            </m:mcPr>
                          </m:mc>
                        </m:mcs>
                      </m:mPr>
                      <m:mr>
                        <m:e>
                          <m:r>
                            <m:t xml:space="preserve">e</m:t>
                          </m:r>
                          <m:d>
                            <m:dPr>
                              <m:begChr m:val="("/>
                              <m:endChr m:val=")"/>
                              <m:grow m:val="1"/>
                            </m:dPr>
                            <m:e>
                              <m:r>
                                <m:t xml:space="preserve">k</m:t>
                              </m:r>
                            </m:e>
                          </m:d>
                        </m:e>
                      </m:mr>
                      <m:mr>
                        <m:e>
                          <m:acc>
                            <m:accPr>
                              <m:chr m:val="̃"/>
                            </m:accPr>
                            <m:e>
                              <m:r>
                                <m:t xml:space="preserve">W</m:t>
                              </m:r>
                            </m:e>
                          </m:acc>
                          <m:d>
                            <m:dPr>
                              <m:begChr m:val="("/>
                              <m:endChr m:val=")"/>
                              <m:grow m:val="1"/>
                            </m:dPr>
                            <m:e>
                              <m:r>
                                <m:t xml:space="preserve">k</m:t>
                              </m:r>
                            </m:e>
                          </m:d>
                        </m:e>
                      </m:mr>
                    </m:m>
                  </m:e>
                </m:d>
              </m:oMath>
            </m:oMathPara>
          </w:p>
        </w:tc>
        <w:tc>
          <w:tcPr>
            <w:tcW w:w="1134" w:type="dxa"/>
            <w:vAlign w:val="center"/>
          </w:tcPr>
          <w:p>
            <w:pPr>
              <w:spacing w:before="120" w:after="120" w:line="240" w:lineRule="auto"/>
              <w:ind w:firstLine="0" w:firstLineChars="0"/>
              <w:jc w:val="right"/>
            </w:pPr>
            <w:r>
              <w:rPr/>
              <w:t xml:space="preserve">(27)</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其特征多项式为 </w:t>
      </w:r>
      <m:oMath>
        <m:sSup>
          <m:e>
            <m:r>
              <m:t xml:space="preserve">λ</m:t>
            </m:r>
          </m:e>
          <m:sup>
            <m:r>
              <m:rPr>
                <m:sty m:val="p"/>
              </m:rPr>
              <m:t xml:space="preserve">2</m:t>
            </m:r>
          </m:sup>
        </m:sSup>
        <m:r>
          <m:rPr>
            <m:sty m:val="p"/>
          </m:rPr>
          <m:t xml:space="preserve">-</m:t>
        </m:r>
        <m:d>
          <m:dPr>
            <m:begChr m:val="("/>
            <m:endChr m:val=")"/>
            <m:grow m:val="1"/>
          </m:dPr>
          <m:e>
            <m:r>
              <m:rPr>
                <m:sty m:val="p"/>
              </m:rPr>
              <m:t xml:space="preserve">1</m:t>
            </m:r>
            <m:r>
              <m:rPr>
                <m:sty m:val="p"/>
              </m:rPr>
              <m:t xml:space="preserve">-</m:t>
            </m:r>
            <m:sSub>
              <m:e>
                <m:r>
                  <m:t xml:space="preserve">T</m:t>
                </m:r>
              </m:e>
              <m:sub>
                <m:r>
                  <m:t xml:space="preserve">s</m:t>
                </m:r>
              </m:sub>
            </m:sSub>
            <m:r>
              <m:t xml:space="preserve">k</m:t>
            </m:r>
          </m:e>
        </m:d>
        <m:r>
          <m:t xml:space="preserve">λ</m:t>
        </m:r>
        <m:r>
          <m:rPr>
            <m:sty m:val="p"/>
          </m:rPr>
          <m:t xml:space="preserve">+</m:t>
        </m:r>
        <m:d>
          <m:dPr>
            <m:begChr m:val="("/>
            <m:endChr m:val=")"/>
            <m:grow m:val="1"/>
          </m:dPr>
          <m:e>
            <m:r>
              <m:rPr>
                <m:sty m:val="p"/>
              </m:rPr>
              <m:t xml:space="preserve">1</m:t>
            </m:r>
            <m:r>
              <m:rPr>
                <m:sty m:val="p"/>
              </m:rPr>
              <m:t xml:space="preserve">-</m:t>
            </m:r>
            <m:sSub>
              <m:e>
                <m:r>
                  <m:t xml:space="preserve">T</m:t>
                </m:r>
              </m:e>
              <m:sub>
                <m:r>
                  <m:t xml:space="preserve">s</m:t>
                </m:r>
              </m:sub>
            </m:sSub>
            <m:r>
              <m:t xml:space="preserve">k</m:t>
            </m:r>
            <m:r>
              <m:rPr>
                <m:sty m:val="p"/>
              </m:rPr>
              <m:t xml:space="preserve">+</m:t>
            </m:r>
            <m:sSubSup>
              <m:e>
                <m:r>
                  <m:t xml:space="preserve">T</m:t>
                </m:r>
              </m:e>
              <m:sub>
                <m:r>
                  <m:t xml:space="preserve">s</m:t>
                </m:r>
              </m:sub>
              <m:sup>
                <m:r>
                  <m:rPr>
                    <m:sty m:val="p"/>
                  </m:rPr>
                  <m:t xml:space="preserve">2</m:t>
                </m:r>
              </m:sup>
            </m:sSubSup>
            <m:r>
              <m:rPr>
                <m:sty m:val="p"/>
              </m:rPr>
              <m:t xml:space="preserve">Γ</m:t>
            </m:r>
            <m:r>
              <m:rPr>
                <m:sty m:val="p"/>
              </m:rPr>
              <m:t xml:space="preserve">‖</m:t>
            </m:r>
            <m:r>
              <m:t xml:space="preserve">ϕ</m:t>
            </m:r>
            <m:sSup>
              <m:e>
                <m:r>
                  <m:rPr>
                    <m:sty m:val="p"/>
                  </m:rPr>
                  <m:t xml:space="preserve">‖</m:t>
                </m:r>
              </m:e>
              <m:sup>
                <m:r>
                  <m:rPr>
                    <m:sty m:val="p"/>
                  </m:rPr>
                  <m:t xml:space="preserve">2</m:t>
                </m:r>
              </m:sup>
            </m:sSup>
          </m:e>
        </m:d>
      </m:oMath>
      <w:r>
        <w:rPr>
          <w:rFonts w:ascii="Times New Roman" w:hAnsi="Times New Roman" w:eastAsia="宋体" w:cs="Times New Roman" w:hint="eastAsia"/>
          <w:sz w:val="20"/>
          <w:szCs w:val="20"/>
          <w:lang w:val="en-US" w:eastAsia="zh-CN" w:bidi="ar-SA"/>
        </w:rPr>
        <w:t xml:space="preserve">。由 Jury 判据，</w:t>
      </w:r>
      <m:oMath>
        <m:r>
          <m:rPr>
            <m:sty m:val="p"/>
          </m:rPr>
          <m:t xml:space="preserve">det</m:t>
        </m:r>
        <m:r>
          <m:rPr>
            <m:sty m:val="p"/>
          </m:rPr>
          <m:t xml:space="preserve">&lt;</m:t>
        </m:r>
        <m:r>
          <m:rPr>
            <m:sty m:val="p"/>
          </m:rPr>
          <m:t xml:space="preserve">1</m:t>
        </m:r>
      </m:oMath>
      <w:r>
        <w:rPr>
          <w:rFonts w:ascii="Times New Roman" w:hAnsi="Times New Roman" w:eastAsia="宋体" w:cs="Times New Roman" w:hint="eastAsia"/>
          <w:sz w:val="20"/>
          <w:szCs w:val="20"/>
          <w:lang w:val="en-US" w:eastAsia="zh-CN" w:bidi="ar-SA"/>
        </w:rPr>
        <w:t xml:space="preserve"> 给出主导约束：</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T</m:t>
                    </m:r>
                  </m:e>
                  <m:sub>
                    <m:r>
                      <m:t xml:space="preserve">s</m:t>
                    </m:r>
                  </m:sub>
                </m:sSub>
                <m:r>
                  <m:rPr>
                    <m:sty m:val="p"/>
                  </m:rPr>
                  <m:t xml:space="preserve"> </m:t>
                </m:r>
                <m:sSub>
                  <m:e>
                    <m:r>
                      <m:rPr>
                        <m:sty m:val="p"/>
                      </m:rPr>
                      <m:t xml:space="preserve">Γ</m:t>
                    </m:r>
                  </m:e>
                  <m:sub>
                    <m:r>
                      <m:t xml:space="preserve">i</m:t>
                    </m:r>
                  </m:sub>
                </m:sSub>
                <m:sSup>
                  <m:e>
                    <m:d>
                      <m:dPr>
                        <m:begChr m:val="‖"/>
                        <m:endChr m:val="‖"/>
                        <m:grow m:val="1"/>
                      </m:dPr>
                      <m:e>
                        <m:sSub>
                          <m:e>
                            <m:r>
                              <m:t xml:space="preserve">ϕ</m:t>
                            </m:r>
                          </m:e>
                          <m:sub>
                            <m:r>
                              <m:t xml:space="preserve">i</m:t>
                            </m:r>
                          </m:sub>
                        </m:sSub>
                      </m:e>
                    </m:d>
                  </m:e>
                  <m:sup>
                    <m:r>
                      <m:rPr>
                        <m:sty m:val="p"/>
                      </m:rPr>
                      <m:t xml:space="preserve">2</m:t>
                    </m:r>
                  </m:sup>
                </m:sSup>
                <m:r>
                  <m:rPr>
                    <m:sty m:val="p"/>
                  </m:rPr>
                  <m:t xml:space="preserve">&lt;</m:t>
                </m:r>
                <m:sSub>
                  <m:e>
                    <m:r>
                      <m:t xml:space="preserve">k</m:t>
                    </m:r>
                  </m:e>
                  <m:sub>
                    <m:r>
                      <m:t xml:space="preserve">i</m:t>
                    </m:r>
                  </m:sub>
                </m:sSub>
              </m:oMath>
            </m:oMathPara>
          </w:p>
        </w:tc>
        <w:tc>
          <w:tcPr>
            <w:tcW w:w="1134" w:type="dxa"/>
            <w:vAlign w:val="center"/>
          </w:tcPr>
          <w:p>
            <w:pPr>
              <w:spacing w:before="120" w:after="120" w:line="240" w:lineRule="auto"/>
              <w:ind w:firstLine="0" w:firstLineChars="0"/>
              <w:jc w:val="right"/>
            </w:pPr>
            <w:r>
              <w:rPr/>
              <w:t xml:space="preserve">(28)</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其中 </w:t>
      </w:r>
      <m:oMath>
        <m:sSub>
          <m:e>
            <m:r>
              <m:t xml:space="preserve">k</m:t>
            </m:r>
          </m:e>
          <m:sub>
            <m:r>
              <m:rPr>
                <m:sty m:val="p"/>
              </m:rPr>
              <m:t xml:space="preserve">1</m:t>
            </m:r>
          </m:sub>
        </m:sSub>
        <m:r>
          <m:rPr>
            <m:sty m:val="p"/>
          </m:rPr>
          <m:t xml:space="preserve">=</m:t>
        </m:r>
        <m:sSub>
          <m:e>
            <m:r>
              <m:t xml:space="preserve">k</m:t>
            </m:r>
          </m:e>
          <m:sub>
            <m:r>
              <m:t xml:space="preserve">q</m:t>
            </m:r>
          </m:sub>
        </m:sSub>
      </m:oMath>
      <w:r>
        <w:rPr>
          <w:rFonts w:ascii="Times New Roman" w:hAnsi="Times New Roman" w:eastAsia="宋体" w:cs="Times New Roman" w:hint="eastAsia"/>
          <w:sz w:val="20"/>
          <w:szCs w:val="20"/>
          <w:lang w:val="en-US" w:eastAsia="zh-CN" w:bidi="ar-SA"/>
        </w:rPr>
        <w:t xml:space="preserve">、</w:t>
      </w:r>
      <m:oMath>
        <m:sSub>
          <m:e>
            <m:r>
              <m:t xml:space="preserve">k</m:t>
            </m:r>
          </m:e>
          <m:sub>
            <m:r>
              <m:rPr>
                <m:sty m:val="p"/>
              </m:rPr>
              <m:t xml:space="preserve">2</m:t>
            </m:r>
          </m:sub>
        </m:sSub>
        <m:r>
          <m:rPr>
            <m:sty m:val="p"/>
          </m:rPr>
          <m:t xml:space="preserve">=</m:t>
        </m:r>
        <m:sSub>
          <m:e>
            <m:r>
              <m:t xml:space="preserve">k</m:t>
            </m:r>
          </m:e>
          <m:sub>
            <m:r>
              <m:t xml:space="preserve">V</m:t>
            </m:r>
          </m:sub>
        </m:sSub>
      </m:oMath>
      <w:r>
        <w:rPr>
          <w:rFonts w:ascii="Times New Roman" w:hAnsi="Times New Roman" w:eastAsia="宋体" w:cs="Times New Roman" w:hint="eastAsia"/>
          <w:sz w:val="20"/>
          <w:szCs w:val="20"/>
          <w:lang w:val="en-US" w:eastAsia="zh-CN" w:bidi="ar-SA"/>
        </w:rPr>
        <w:t xml:space="preserve"> 为对应通道的比例增益。把回归向量写成"量纲因子 </w:t>
      </w:r>
      <m:oMath>
        <m:r>
          <m:t xml:space="preserve">×</m:t>
        </m:r>
      </m:oMath>
      <w:r>
        <w:rPr>
          <w:rFonts w:ascii="Times New Roman" w:hAnsi="Times New Roman" w:eastAsia="宋体" w:cs="Times New Roman" w:hint="eastAsia"/>
          <w:sz w:val="20"/>
          <w:szCs w:val="20"/>
          <w:lang w:val="en-US" w:eastAsia="zh-CN" w:bidi="ar-SA"/>
        </w:rPr>
        <w:t xml:space="preserve"> 基函数向量"的形式 </w:t>
      </w:r>
      <m:oMath>
        <m:sSub>
          <m:e>
            <m:r>
              <m:t xml:space="preserve">ϕ</m:t>
            </m:r>
          </m:e>
          <m:sub>
            <m:r>
              <m:rPr>
                <m:sty m:val="p"/>
              </m:rPr>
              <m:t xml:space="preserve">1</m:t>
            </m:r>
          </m:sub>
        </m:sSub>
        <m:r>
          <m:rPr>
            <m:sty m:val="p"/>
          </m:rPr>
          <m:t xml:space="preserve">=</m:t>
        </m:r>
        <m:sSub>
          <m:e>
            <m:r>
              <m:t xml:space="preserve">ϕ</m:t>
            </m:r>
          </m:e>
          <m:sub>
            <m:r>
              <m:t xml:space="preserve">r</m:t>
            </m:r>
            <m:r>
              <m:t xml:space="preserve">b</m:t>
            </m:r>
            <m:r>
              <m:t xml:space="preserve">f</m:t>
            </m:r>
          </m:sub>
        </m:sSub>
        <m:r>
          <m:rPr>
            <m:sty m:val="p"/>
          </m:rPr>
          <m:t xml:space="preserve"> </m:t>
        </m:r>
        <m:bar>
          <m:barPr>
            <m:pos m:val="top"/>
          </m:barPr>
          <m:e>
            <m:r>
              <m:t xml:space="preserve">q</m:t>
            </m:r>
          </m:e>
        </m:bar>
        <m:r>
          <m:t xml:space="preserve">S</m:t>
        </m:r>
        <m:r>
          <m:t xml:space="preserve">c</m:t>
        </m:r>
        <m:r>
          <m:rPr>
            <m:sty m:val="p"/>
          </m:rPr>
          <m:t xml:space="preserve">/</m:t>
        </m:r>
        <m:sSub>
          <m:e>
            <m:r>
              <m:t xml:space="preserve">I</m:t>
            </m:r>
          </m:e>
          <m:sub>
            <m:r>
              <m:t xml:space="preserve">y</m:t>
            </m:r>
            <m:r>
              <m:t xml:space="preserve">y</m:t>
            </m:r>
          </m:sub>
        </m:sSub>
      </m:oMath>
      <w:r>
        <w:rPr>
          <w:rFonts w:ascii="Times New Roman" w:hAnsi="Times New Roman" w:eastAsia="宋体" w:cs="Times New Roman" w:hint="eastAsia"/>
          <w:sz w:val="20"/>
          <w:szCs w:val="20"/>
          <w:lang w:val="en-US" w:eastAsia="zh-CN" w:bidi="ar-SA"/>
        </w:rPr>
        <w:t xml:space="preserve">、</w:t>
      </w:r>
      <m:oMath>
        <m:sSub>
          <m:e>
            <m:r>
              <m:t xml:space="preserve">ϕ</m:t>
            </m:r>
          </m:e>
          <m:sub>
            <m:r>
              <m:rPr>
                <m:sty m:val="p"/>
              </m:rPr>
              <m:t xml:space="preserve">2</m:t>
            </m:r>
          </m:sub>
        </m:sSub>
        <m:r>
          <m:rPr>
            <m:sty m:val="p"/>
          </m:rPr>
          <m:t xml:space="preserve">=</m:t>
        </m:r>
        <m:sSub>
          <m:e>
            <m:r>
              <m:t xml:space="preserve">ϕ</m:t>
            </m:r>
          </m:e>
          <m:sub>
            <m:r>
              <m:t xml:space="preserve">r</m:t>
            </m:r>
            <m:r>
              <m:t xml:space="preserve">b</m:t>
            </m:r>
            <m:r>
              <m:t xml:space="preserve">f</m:t>
            </m:r>
          </m:sub>
        </m:sSub>
        <m:r>
          <m:rPr>
            <m:sty m:val="p"/>
          </m:rPr>
          <m:t xml:space="preserve">/</m:t>
        </m:r>
        <m:r>
          <m:t xml:space="preserve">m</m:t>
        </m:r>
      </m:oMath>
      <w:r>
        <w:rPr>
          <w:rFonts w:ascii="Times New Roman" w:hAnsi="Times New Roman" w:eastAsia="宋体" w:cs="Times New Roman" w:hint="eastAsia"/>
          <w:sz w:val="20"/>
          <w:szCs w:val="20"/>
          <w:lang w:val="en-US" w:eastAsia="zh-CN" w:bidi="ar-SA"/>
        </w:rPr>
        <w:t xml:space="preserve">，并代入本文参数：</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8  离散自适应律的稳定裕度（Tₛ = 5 ms，配平点处）</w:t>
      </w:r>
    </w:p>
    <w:tbl>
      <w:tblPr>
        <w:tblW w:w="83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1021"/>
        <w:gridCol w:w="1701"/>
        <w:gridCol w:w="1474"/>
        <w:gridCol w:w="1701"/>
        <w:gridCol w:w="1361"/>
        <w:gridCol w:w="1134"/>
      </w:tblGrid>
      <w:tr>
        <w:trPr>
          <w:cantSplit/>
          <w:tblHeader/>
        </w:trPr>
        <w:tc>
          <w:tcPr>
            <w:tcW w:w="102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通道</w:t>
            </w:r>
          </w:p>
        </w:tc>
        <w:tc>
          <w:tcPr>
            <w:tcW w:w="170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量纲因子 g_i</w:t>
            </w:r>
          </w:p>
        </w:tc>
        <w:tc>
          <w:tcPr>
            <w:tcW w:w="147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|φ_i,rbf|²</w:t>
            </w:r>
          </w:p>
        </w:tc>
        <w:tc>
          <w:tcPr>
            <w:tcW w:w="170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TₛΓ_i|φ_i|²</w:t>
            </w:r>
          </w:p>
        </w:tc>
        <w:tc>
          <w:tcPr>
            <w:tcW w:w="136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通道增益 k_i</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裕度比</w:t>
            </w:r>
          </w:p>
        </w:tc>
      </w:tr>
      <w:tr>
        <w:trPr>
          <w:cantSplit/>
        </w:trPr>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力矩</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66.265 s⁻²</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5.3943</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0.5922</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6.00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10.1</w:t>
            </w:r>
          </w:p>
        </w:tc>
      </w:tr>
      <w:tr>
        <w:trPr>
          <w:cantSplit/>
        </w:trPr>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阻力</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0.083333 kg⁻¹</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5.3744</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0.0005598</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1.53</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2733.1</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表 8 定量解释了为什么两个通道的自适应增益相差三个数量级（</w:t>
      </w:r>
      <m:oMath>
        <m:sSub>
          <m:e>
            <m:r>
              <m:rPr>
                <m:sty m:val="p"/>
              </m:rPr>
              <m:t xml:space="preserve">Γ</m:t>
            </m:r>
          </m:e>
          <m:sub>
            <m:r>
              <m:rPr>
                <m:sty m:val="p"/>
              </m:rPr>
              <m:t xml:space="preserve">1</m:t>
            </m:r>
          </m:sub>
        </m:sSub>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5</m:t>
        </m:r>
      </m:oMath>
      <w:r>
        <w:rPr>
          <w:rFonts w:ascii="Times New Roman" w:hAnsi="Times New Roman" w:eastAsia="宋体" w:cs="Times New Roman" w:hint="eastAsia"/>
          <w:sz w:val="20"/>
          <w:szCs w:val="20"/>
          <w:lang w:val="en-US" w:eastAsia="zh-CN" w:bidi="ar-SA"/>
        </w:rPr>
        <w:t xml:space="preserve">、</w:t>
      </w:r>
      <m:oMath>
        <m:sSub>
          <m:e>
            <m:r>
              <m:rPr>
                <m:sty m:val="p"/>
              </m:rPr>
              <m:t xml:space="preserve">Γ</m:t>
            </m:r>
          </m:e>
          <m:sub>
            <m:r>
              <m:rPr>
                <m:sty m:val="p"/>
              </m:rPr>
              <m:t xml:space="preserve">2</m:t>
            </m:r>
          </m:sub>
        </m:sSub>
        <m:r>
          <m:rPr>
            <m:sty m:val="p"/>
          </m:rPr>
          <m:t xml:space="preserve">=</m:t>
        </m:r>
        <m:r>
          <m:rPr>
            <m:sty m:val="p"/>
          </m:rPr>
          <m:t xml:space="preserve">3</m:t>
        </m:r>
        <m:r>
          <m:rPr>
            <m:sty m:val="p"/>
          </m:rP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）：力矩通道的回归向量被 </w:t>
      </w:r>
      <m:oMath>
        <m:bar>
          <m:barPr>
            <m:pos m:val="top"/>
          </m:barPr>
          <m:e>
            <m:r>
              <m:t xml:space="preserve">q</m:t>
            </m:r>
          </m:e>
        </m:bar>
        <m:r>
          <m:t xml:space="preserve">S</m:t>
        </m:r>
        <m:r>
          <m:t xml:space="preserve">c</m:t>
        </m:r>
        <m:r>
          <m:rPr>
            <m:sty m:val="p"/>
          </m:rPr>
          <m:t xml:space="preserve">/</m:t>
        </m:r>
        <m:sSub>
          <m:e>
            <m:r>
              <m:t xml:space="preserve">I</m:t>
            </m:r>
          </m:e>
          <m:sub>
            <m:r>
              <m:t xml:space="preserve">y</m:t>
            </m:r>
            <m:r>
              <m:t xml:space="preserve">y</m:t>
            </m:r>
          </m:sub>
        </m:sSub>
        <m:r>
          <m:t xml:space="preserve">≈</m:t>
        </m:r>
        <m:r>
          <m:rPr>
            <m:sty m:val="p"/>
          </m:rPr>
          <m:t xml:space="preserve">6</m:t>
        </m:r>
        <m:r>
          <m:rPr>
            <m:sty m:val="p"/>
          </m:rPr>
          <m:t xml:space="preserve">6</m:t>
        </m:r>
        <m:r>
          <m:rPr>
            <m:sty m:val="p"/>
          </m:rPr>
          <m:t xml:space="preserve">.</m:t>
        </m:r>
        <m:r>
          <m:rPr>
            <m:sty m:val="p"/>
          </m:rPr>
          <m:t xml:space="preserve">3</m:t>
        </m:r>
      </m:oMath>
      <w:r>
        <w:rPr>
          <w:rFonts w:ascii="Times New Roman" w:hAnsi="Times New Roman" w:eastAsia="宋体" w:cs="Times New Roman" w:hint="eastAsia"/>
          <w:sz w:val="20"/>
          <w:szCs w:val="20"/>
          <w:lang w:val="en-US" w:eastAsia="zh-CN" w:bidi="ar-SA"/>
        </w:rPr>
        <w:t xml:space="preserve"> 放大，而阻力通道被 </w:t>
      </w:r>
      <m:oMath>
        <m:r>
          <m:rPr>
            <m:sty m:val="p"/>
          </m:rPr>
          <m:t xml:space="preserve">1</m:t>
        </m:r>
        <m:r>
          <m:rPr>
            <m:sty m:val="p"/>
          </m:rPr>
          <m:t xml:space="preserve">/</m:t>
        </m:r>
        <m:r>
          <m:t xml:space="preserve">m</m:t>
        </m:r>
        <m:r>
          <m:t xml:space="preserve">≈</m:t>
        </m:r>
        <m:r>
          <m:rPr>
            <m:sty m:val="p"/>
          </m:rPr>
          <m:t xml:space="preserve">0</m:t>
        </m:r>
        <m:r>
          <m:rPr>
            <m:sty m:val="p"/>
          </m:rPr>
          <m:t xml:space="preserve">.</m:t>
        </m:r>
        <m:r>
          <m:rPr>
            <m:sty m:val="p"/>
          </m:rPr>
          <m:t xml:space="preserve">0</m:t>
        </m:r>
        <m:r>
          <m:rPr>
            <m:sty m:val="p"/>
          </m:rPr>
          <m:t xml:space="preserve">8</m:t>
        </m:r>
        <m:r>
          <m:rPr>
            <m:sty m:val="p"/>
          </m:rPr>
          <m:t xml:space="preserve">3</m:t>
        </m:r>
        <m:r>
          <m:rPr>
            <m:sty m:val="p"/>
          </m:rPr>
          <m:t xml:space="preserve">3</m:t>
        </m:r>
      </m:oMath>
      <w:r>
        <w:rPr>
          <w:rFonts w:ascii="Times New Roman" w:hAnsi="Times New Roman" w:eastAsia="宋体" w:cs="Times New Roman" w:hint="eastAsia"/>
          <w:sz w:val="20"/>
          <w:szCs w:val="20"/>
          <w:lang w:val="en-US" w:eastAsia="zh-CN" w:bidi="ar-SA"/>
        </w:rPr>
        <w:t xml:space="preserve"> 缩小，二者相差约 795 倍；若把两个增益直接比较数值大小，就会得出"力矩通道学习太慢"的错误结论，进而调大 </w:t>
      </w:r>
      <m:oMath>
        <m:sSub>
          <m:e>
            <m:r>
              <m:rPr>
                <m:sty m:val="p"/>
              </m:rPr>
              <m:t xml:space="preserve">Γ</m:t>
            </m:r>
          </m:e>
          <m:sub>
            <m:r>
              <m:rPr>
                <m:sty m:val="p"/>
              </m:rPr>
              <m:t xml:space="preserve">1</m:t>
            </m:r>
          </m:sub>
        </m:sSub>
      </m:oMath>
      <w:r>
        <w:rPr>
          <w:rFonts w:ascii="Times New Roman" w:hAnsi="Times New Roman" w:eastAsia="宋体" w:cs="Times New Roman" w:hint="eastAsia"/>
          <w:sz w:val="20"/>
          <w:szCs w:val="20"/>
          <w:lang w:val="en-US" w:eastAsia="zh-CN" w:bidi="ar-SA"/>
        </w:rPr>
        <w:t xml:space="preserve"> 造成权值在几个采样周期内饱和发散。本文在调试初期正是遇到这一现象：权值迅速冲至投影上界、升降舵饱和。式 (28) 给出了可直接用于设计的判据。</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4.7  基于采样闭环极点的增益整定</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为客观评价控制器，本文建立"连续被控对象 + 200 Hz 离散控制器（零阶保持）"的采样闭环数值线性化：先用定常参考做闭环仿真直到权值收敛，再解出冻结参数系统的</w:t>
      </w:r>
      <w:r>
        <w:rPr>
          <w:rFonts w:ascii="Times New Roman" w:hAnsi="Times New Roman" w:eastAsia="宋体" w:cs="Times New Roman" w:hint="eastAsia"/>
          <w:b/>
          <w:bCs/>
          <w:sz w:val="20"/>
          <w:szCs w:val="20"/>
          <w:lang w:val="en-US" w:eastAsia="zh-CN" w:bidi="ar-SA"/>
        </w:rPr>
        <w:t xml:space="preserve">真实平衡点</w:t>
      </w:r>
      <w:r>
        <w:rPr>
          <w:rFonts w:ascii="Times New Roman" w:hAnsi="Times New Roman" w:eastAsia="宋体" w:cs="Times New Roman" w:hint="eastAsia"/>
          <w:sz w:val="20"/>
          <w:szCs w:val="20"/>
          <w:lang w:val="en-US" w:eastAsia="zh-CN" w:bidi="ar-SA"/>
        </w:rPr>
        <w:t xml:space="preserve">，然后对映射 </w:t>
      </w:r>
      <m:oMath>
        <m:r>
          <m:t xml:space="preserve">F</m:t>
        </m:r>
        <m:r>
          <m:rPr>
            <m:sty m:val="p"/>
          </m:rPr>
          <m:t xml:space="preserve">:</m:t>
        </m:r>
        <m:d>
          <m:dPr>
            <m:begChr m:val="("/>
            <m:endChr m:val=")"/>
            <m:grow m:val="1"/>
          </m:dPr>
          <m:e>
            <m:sSub>
              <m:e>
                <m:r>
                  <m:t xml:space="preserve">x</m:t>
                </m:r>
              </m:e>
              <m:sub>
                <m:r>
                  <m:t xml:space="preserve">k</m:t>
                </m:r>
              </m:sub>
            </m:sSub>
            <m:r>
              <m:rPr>
                <m:sty m:val="p"/>
              </m:rPr>
              <m:t xml:space="preserve">,</m:t>
            </m:r>
            <m:sSub>
              <m:e>
                <m:r>
                  <m:t xml:space="preserve">z</m:t>
                </m:r>
              </m:e>
              <m:sub>
                <m:r>
                  <m:t xml:space="preserve">k</m:t>
                </m:r>
              </m:sub>
            </m:sSub>
          </m:e>
        </m:d>
        <m:r>
          <m:t xml:space="preserve">→</m:t>
        </m:r>
        <m:d>
          <m:dPr>
            <m:begChr m:val="("/>
            <m:endChr m:val=")"/>
            <m:grow m:val="1"/>
          </m:dPr>
          <m:e>
            <m:sSub>
              <m:e>
                <m:r>
                  <m:t xml:space="preserve">x</m:t>
                </m:r>
              </m:e>
              <m:sub>
                <m:r>
                  <m:t xml:space="preserve">k</m:t>
                </m:r>
                <m:r>
                  <m:rPr>
                    <m:sty m:val="p"/>
                  </m:rPr>
                  <m:t xml:space="preserve">+</m:t>
                </m:r>
                <m:r>
                  <m:rPr>
                    <m:sty m:val="p"/>
                  </m:rPr>
                  <m:t xml:space="preserve">1</m:t>
                </m:r>
              </m:sub>
            </m:sSub>
            <m:r>
              <m:rPr>
                <m:sty m:val="p"/>
              </m:rPr>
              <m:t xml:space="preserve">,</m:t>
            </m:r>
            <m:sSub>
              <m:e>
                <m:r>
                  <m:t xml:space="preserve">z</m:t>
                </m:r>
              </m:e>
              <m:sub>
                <m:r>
                  <m:t xml:space="preserve">k</m:t>
                </m:r>
                <m:r>
                  <m:rPr>
                    <m:sty m:val="p"/>
                  </m:rPr>
                  <m:t xml:space="preserve">+</m:t>
                </m:r>
                <m:r>
                  <m:rPr>
                    <m:sty m:val="p"/>
                  </m:rPr>
                  <m:t xml:space="preserve">1</m:t>
                </m:r>
              </m:sub>
            </m:sSub>
          </m:e>
        </m:d>
      </m:oMath>
      <w:r>
        <w:rPr>
          <w:rFonts w:ascii="Times New Roman" w:hAnsi="Times New Roman" w:eastAsia="宋体" w:cs="Times New Roman" w:hint="eastAsia"/>
          <w:sz w:val="20"/>
          <w:szCs w:val="20"/>
          <w:lang w:val="en-US" w:eastAsia="zh-CN" w:bidi="ar-SA"/>
        </w:rPr>
        <w:t xml:space="preserve"> 做中心差分数值雅可比，求取 </w:t>
      </w:r>
      <m:oMath>
        <m:r>
          <m:rPr>
            <m:sty m:val="p"/>
          </m:rPr>
          <m:t xml:space="preserve">1</m:t>
        </m:r>
        <m:r>
          <m:rPr>
            <m:sty m:val="p"/>
          </m:rPr>
          <m:t xml:space="preserve">5</m:t>
        </m:r>
        <m:r>
          <m:t xml:space="preserve">×</m:t>
        </m:r>
        <m:r>
          <m:rPr>
            <m:sty m:val="p"/>
          </m:rPr>
          <m:t xml:space="preserve">1</m:t>
        </m:r>
        <m:r>
          <m:rPr>
            <m:sty m:val="p"/>
          </m:rPr>
          <m:t xml:space="preserve">5</m:t>
        </m:r>
      </m:oMath>
      <w:r>
        <w:rPr>
          <w:rFonts w:ascii="Times New Roman" w:hAnsi="Times New Roman" w:eastAsia="宋体" w:cs="Times New Roman" w:hint="eastAsia"/>
          <w:sz w:val="20"/>
          <w:szCs w:val="20"/>
          <w:lang w:val="en-US" w:eastAsia="zh-CN" w:bidi="ar-SA"/>
        </w:rPr>
        <w:t xml:space="preserve"> 闭环矩阵的特征值。整定流程为：</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(1) </w:t>
      </w:r>
      <w:r>
        <w:rPr>
          <w:rFonts w:ascii="Times New Roman" w:hAnsi="Times New Roman" w:eastAsia="宋体" w:cs="Times New Roman" w:hint="eastAsia"/>
          <w:sz w:val="20"/>
          <w:szCs w:val="20"/>
          <w:lang w:val="en-US" w:eastAsia="zh-CN" w:bidi="ar-SA"/>
        </w:rPr>
        <w:t xml:space="preserve">逐项开关分析定位失稳源：发现一对由推力状态主导的失稳极点，特征向量核验表明其由推力指令中的 </w:t>
      </w:r>
      <m:oMath>
        <m:r>
          <m:t xml:space="preserve">m</m:t>
        </m:r>
        <m:r>
          <m:t xml:space="preserve">g</m:t>
        </m:r>
        <m:r>
          <m:rPr>
            <m:sty m:val="p"/>
          </m:rPr>
          <m:t xml:space="preserve">sin</m:t>
        </m:r>
        <m:r>
          <m:t xml:space="preserve">γ</m:t>
        </m:r>
      </m:oMath>
      <w:r>
        <w:rPr>
          <w:rFonts w:ascii="Times New Roman" w:hAnsi="Times New Roman" w:eastAsia="宋体" w:cs="Times New Roman" w:hint="eastAsia"/>
          <w:sz w:val="20"/>
          <w:szCs w:val="20"/>
          <w:lang w:val="en-US" w:eastAsia="zh-CN" w:bidi="ar-SA"/>
        </w:rPr>
        <w:t xml:space="preserve"> 重力前馈构成正反馈回路所致；改为由指令航迹角 </w:t>
      </w:r>
      <m:oMath>
        <m:sSub>
          <m:e>
            <m:r>
              <m:t xml:space="preserve">γ</m:t>
            </m:r>
          </m:e>
          <m:sub>
            <m:r>
              <m:t xml:space="preserve">c</m:t>
            </m:r>
          </m:sub>
        </m:sSub>
      </m:oMath>
      <w:r>
        <w:rPr>
          <w:rFonts w:ascii="Times New Roman" w:hAnsi="Times New Roman" w:eastAsia="宋体" w:cs="Times New Roman" w:hint="eastAsia"/>
          <w:sz w:val="20"/>
          <w:szCs w:val="20"/>
          <w:lang w:val="en-US" w:eastAsia="zh-CN" w:bidi="ar-SA"/>
        </w:rPr>
        <w:t xml:space="preserve"> 前馈后该回路被切断。</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(2) </w:t>
      </w:r>
      <w:r>
        <w:rPr>
          <w:rFonts w:ascii="Times New Roman" w:hAnsi="Times New Roman" w:eastAsia="宋体" w:cs="Times New Roman" w:hint="eastAsia"/>
          <w:sz w:val="20"/>
          <w:szCs w:val="20"/>
          <w:lang w:val="en-US" w:eastAsia="zh-CN" w:bidi="ar-SA"/>
        </w:rPr>
        <w:t xml:space="preserve">修正速度通道鲁棒项符号：鲁棒项本应以减号进入推力指令，若误写为加号，其零点等效增益 </w:t>
      </w:r>
      <m:oMath>
        <m:sSub>
          <m:e>
            <m:r>
              <m:t xml:space="preserve">η</m:t>
            </m:r>
          </m:e>
          <m:sub>
            <m:r>
              <m:t xml:space="preserve">V</m:t>
            </m:r>
          </m:sub>
        </m:sSub>
        <m:r>
          <m:rPr>
            <m:sty m:val="p"/>
          </m:rPr>
          <m:t xml:space="preserve">/</m:t>
        </m:r>
        <m:sSub>
          <m:e>
            <m:r>
              <m:rPr>
                <m:sty m:val="p"/>
              </m:rPr>
              <m:t xml:space="preserve">Φ</m:t>
            </m:r>
          </m:e>
          <m:sub>
            <m:r>
              <m:t xml:space="preserve">V</m:t>
            </m:r>
          </m:sub>
        </m:sSub>
      </m:oMath>
      <w:r>
        <w:rPr>
          <w:rFonts w:ascii="Times New Roman" w:hAnsi="Times New Roman" w:eastAsia="宋体" w:cs="Times New Roman" w:hint="eastAsia"/>
          <w:sz w:val="20"/>
          <w:szCs w:val="20"/>
          <w:lang w:val="en-US" w:eastAsia="zh-CN" w:bidi="ar-SA"/>
        </w:rPr>
        <w:t xml:space="preserve"> 将抵消速度环比例增益，形成正反馈。</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(3) </w:t>
      </w:r>
      <w:r>
        <w:rPr>
          <w:rFonts w:ascii="Times New Roman" w:hAnsi="Times New Roman" w:eastAsia="宋体" w:cs="Times New Roman" w:hint="eastAsia"/>
          <w:sz w:val="20"/>
          <w:szCs w:val="20"/>
          <w:lang w:val="en-US" w:eastAsia="zh-CN" w:bidi="ar-SA"/>
        </w:rPr>
        <w:t xml:space="preserve">全包线多点非线性指标扫描，综合高度误差 RMS 与最低离地高度确定增益。</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(4) </w:t>
      </w:r>
      <w:r>
        <w:rPr>
          <w:rFonts w:ascii="Times New Roman" w:hAnsi="Times New Roman" w:eastAsia="宋体" w:cs="Times New Roman" w:hint="eastAsia"/>
          <w:sz w:val="20"/>
          <w:szCs w:val="20"/>
          <w:lang w:val="en-US" w:eastAsia="zh-CN" w:bidi="ar-SA"/>
        </w:rPr>
        <w:t xml:space="preserve">以鲁棒项"零点等效增益不超过该回路比例增益量级"为准则确定边界层厚度：</w:t>
      </w:r>
      <m:oMath>
        <m:sSub>
          <m:e>
            <m:r>
              <m:rPr>
                <m:sty m:val="p"/>
              </m:rPr>
              <m:t xml:space="preserve">Φ</m:t>
            </m:r>
          </m:e>
          <m:sub>
            <m:r>
              <m:t xml:space="preserve">r</m:t>
            </m:r>
          </m:sub>
        </m:sSub>
        <m:r>
          <m:rPr>
            <m:sty m:val="p"/>
          </m:rPr>
          <m:t xml:space="preserve">=</m:t>
        </m:r>
        <m:r>
          <m:rPr>
            <m:sty m:val="p"/>
          </m:rPr>
          <m:t xml:space="preserve">0</m:t>
        </m:r>
        <m:r>
          <m:rPr>
            <m:sty m:val="p"/>
          </m:rPr>
          <m:t xml:space="preserve">.</m:t>
        </m:r>
        <m:r>
          <m:rPr>
            <m:sty m:val="p"/>
          </m:rPr>
          <m:t xml:space="preserve">8</m:t>
        </m:r>
        <m:r>
          <m:rPr>
            <m:sty m:val="p"/>
          </m:rPr>
          <m:t xml:space="preserve">0</m:t>
        </m:r>
      </m:oMath>
      <w:r>
        <w:rPr>
          <w:rFonts w:ascii="Times New Roman" w:hAnsi="Times New Roman" w:eastAsia="宋体" w:cs="Times New Roman" w:hint="eastAsia"/>
          <w:sz w:val="20"/>
          <w:szCs w:val="20"/>
          <w:lang w:val="en-US" w:eastAsia="zh-CN" w:bidi="ar-SA"/>
        </w:rPr>
        <w:t xml:space="preserve"> rad/s、</w:t>
      </w:r>
      <m:oMath>
        <m:sSub>
          <m:e>
            <m:r>
              <m:rPr>
                <m:sty m:val="p"/>
              </m:rPr>
              <m:t xml:space="preserve">Φ</m:t>
            </m:r>
          </m:e>
          <m:sub>
            <m:r>
              <m:t xml:space="preserve">V</m:t>
            </m:r>
          </m:sub>
        </m:sSub>
        <m:r>
          <m:rPr>
            <m:sty m:val="p"/>
          </m:rPr>
          <m:t xml:space="preserve">=</m:t>
        </m:r>
        <m:r>
          <m:rPr>
            <m:sty m:val="p"/>
          </m:rPr>
          <m:t xml:space="preserve">1</m:t>
        </m:r>
        <m:r>
          <m:rPr>
            <m:sty m:val="p"/>
          </m:rPr>
          <m:t xml:space="preserve">.</m:t>
        </m:r>
        <m:r>
          <m:rPr>
            <m:sty m:val="p"/>
          </m:rPr>
          <m:t xml:space="preserve">0</m:t>
        </m:r>
        <m:r>
          <m:rPr>
            <m:sty m:val="p"/>
          </m:rPr>
          <m:t xml:space="preserve">0</m:t>
        </m:r>
      </m:oMath>
      <w:r>
        <w:rPr>
          <w:rFonts w:ascii="Times New Roman" w:hAnsi="Times New Roman" w:eastAsia="宋体" w:cs="Times New Roman" w:hint="eastAsia"/>
          <w:sz w:val="20"/>
          <w:szCs w:val="20"/>
          <w:lang w:val="en-US" w:eastAsia="zh-CN" w:bidi="ar-SA"/>
        </w:rPr>
        <w:t xml:space="preserve"> m/s，对应等效增益 3.12 与 1.50。</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最终整定参数下，闭环 15 个采样极点的最大模为 </w:t>
      </w:r>
      <m:oMath>
        <m:r>
          <m:rPr>
            <m:sty m:val="p"/>
          </m:rPr>
          <m:t xml:space="preserve">max</m:t>
        </m:r>
        <m:r>
          <m:t xml:space="preserve">|</m:t>
        </m:r>
        <m:r>
          <m:t xml:space="preserve">z</m:t>
        </m:r>
        <m:r>
          <m:t xml:space="preserve">|</m:t>
        </m:r>
        <m:r>
          <m:rPr>
            <m:sty m:val="p"/>
          </m:rPr>
          <m:t xml:space="preserve">=</m:t>
        </m:r>
        <m:r>
          <m:rPr>
            <m:sty m:val="p"/>
          </m:rPr>
          <m:t xml:space="preserve">0</m:t>
        </m:r>
        <m:r>
          <m:rPr>
            <m:sty m:val="p"/>
          </m:rPr>
          <m:t xml:space="preserve">.</m:t>
        </m:r>
        <m:r>
          <m:rPr>
            <m:sty m:val="p"/>
          </m:rPr>
          <m:t xml:space="preserve">9</m:t>
        </m:r>
        <m:r>
          <m:rPr>
            <m:sty m:val="p"/>
          </m:rPr>
          <m:t xml:space="preserve">9</m:t>
        </m:r>
        <m:r>
          <m:rPr>
            <m:sty m:val="p"/>
          </m:rPr>
          <m:t xml:space="preserve">9</m:t>
        </m:r>
        <m:r>
          <m:rPr>
            <m:sty m:val="p"/>
          </m:rPr>
          <m:t xml:space="preserve">4</m:t>
        </m:r>
        <m:r>
          <m:rPr>
            <m:sty m:val="p"/>
          </m:rPr>
          <m:t xml:space="preserve">2</m:t>
        </m:r>
        <m:r>
          <m:rPr>
            <m:sty m:val="p"/>
          </m:rPr>
          <m:t xml:space="preserve">&lt;</m:t>
        </m:r>
        <m:r>
          <m:rPr>
            <m:sty m:val="p"/>
          </m:rPr>
          <m:t xml:space="preserve">1</m:t>
        </m:r>
      </m:oMath>
      <w:r>
        <w:rPr>
          <w:rFonts w:ascii="Times New Roman" w:hAnsi="Times New Roman" w:eastAsia="宋体" w:cs="Times New Roman" w:hint="eastAsia"/>
          <w:sz w:val="20"/>
          <w:szCs w:val="20"/>
          <w:lang w:val="en-US" w:eastAsia="zh-CN" w:bidi="ar-SA"/>
        </w:rPr>
        <w:t xml:space="preserve">，全部位于单位圆内；最慢模态由速度积分状态主导（</w:t>
      </w:r>
      <m:oMath>
        <m:r>
          <m:t xml:space="preserve">s</m:t>
        </m:r>
        <m:r>
          <m:rPr>
            <m:sty m:val="p"/>
          </m:rPr>
          <m:t xml:space="preserve">=</m:t>
        </m:r>
        <m:r>
          <m:rPr>
            <m:sty m:val="p"/>
          </m:rPr>
          <m:t xml:space="preserve">-</m:t>
        </m:r>
        <m:r>
          <m:rPr>
            <m:sty m:val="p"/>
          </m:rPr>
          <m:t xml:space="preserve">0</m:t>
        </m:r>
        <m:r>
          <m:rPr>
            <m:sty m:val="p"/>
          </m:rPr>
          <m:t xml:space="preserve">.</m:t>
        </m:r>
        <m:r>
          <m:rPr>
            <m:sty m:val="p"/>
          </m:rPr>
          <m:t xml:space="preserve">1</m:t>
        </m:r>
        <m:r>
          <m:rPr>
            <m:sty m:val="p"/>
          </m:rPr>
          <m:t xml:space="preserve">1</m:t>
        </m:r>
        <m:r>
          <m:rPr>
            <m:sty m:val="p"/>
          </m:rPr>
          <m:t xml:space="preserve">6</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，时间常数约 8.6 s）；平衡点求解残差 6.6e-17，平衡点高度与指令偏差 7.63 mm。逐项开关敏感性分析进一步显示：</w:t>
      </w:r>
      <w:r>
        <w:rPr>
          <w:rFonts w:ascii="Times New Roman" w:hAnsi="Times New Roman" w:eastAsia="宋体" w:cs="Times New Roman" w:hint="eastAsia"/>
          <w:b/>
          <w:bCs/>
          <w:sz w:val="20"/>
          <w:szCs w:val="20"/>
          <w:lang w:val="en-US" w:eastAsia="zh-CN" w:bidi="ar-SA"/>
        </w:rPr>
        <w:t xml:space="preserve">关闭鲁棒项后 </w:t>
      </w:r>
      <m:oMath>
        <m:r>
          <m:rPr>
            <m:sty m:val="p"/>
          </m:rPr>
          <m:t xml:space="preserve">max</m:t>
        </m:r>
        <m:r>
          <m:t xml:space="preserve">|</m:t>
        </m:r>
        <m:r>
          <m:t xml:space="preserve">z</m:t>
        </m:r>
        <m:r>
          <m:t xml:space="preserve">|</m:t>
        </m:r>
      </m:oMath>
      <w:r>
        <w:rPr>
          <w:rFonts w:ascii="Times New Roman" w:hAnsi="Times New Roman" w:eastAsia="宋体" w:cs="Times New Roman" w:hint="eastAsia"/>
          <w:b/>
          <w:bCs/>
          <w:sz w:val="20"/>
          <w:szCs w:val="20"/>
          <w:lang w:val="en-US" w:eastAsia="zh-CN" w:bidi="ar-SA"/>
        </w:rPr>
        <w:t xml:space="preserve"> 升至 1.00415</w:t>
      </w:r>
      <w:r>
        <w:rPr>
          <w:rFonts w:ascii="Times New Roman" w:hAnsi="Times New Roman" w:eastAsia="宋体" w:cs="Times New Roman" w:hint="eastAsia"/>
          <w:sz w:val="20"/>
          <w:szCs w:val="20"/>
          <w:lang w:val="en-US" w:eastAsia="zh-CN" w:bidi="ar-SA"/>
        </w:rPr>
        <w:t xml:space="preserve">，主导极点变为 </w:t>
      </w:r>
      <m:oMath>
        <m:r>
          <m:t xml:space="preserve">s</m:t>
        </m:r>
        <m:r>
          <m:rPr>
            <m:sty m:val="p"/>
          </m:rPr>
          <m:t xml:space="preserve">=</m:t>
        </m:r>
        <m:r>
          <m:rPr>
            <m:sty m:val="p"/>
          </m:rPr>
          <m:t xml:space="preserve">+</m:t>
        </m:r>
        <m:r>
          <m:rPr>
            <m:sty m:val="p"/>
          </m:rPr>
          <m:t xml:space="preserve">0</m:t>
        </m:r>
        <m:r>
          <m:rPr>
            <m:sty m:val="p"/>
          </m:rPr>
          <m:t xml:space="preserve">.</m:t>
        </m:r>
        <m:r>
          <m:rPr>
            <m:sty m:val="p"/>
          </m:rPr>
          <m:t xml:space="preserve">8</m:t>
        </m:r>
        <m:r>
          <m:rPr>
            <m:sty m:val="p"/>
          </m:rPr>
          <m:t xml:space="preserve">2</m:t>
        </m:r>
        <m:r>
          <m:rPr>
            <m:sty m:val="p"/>
          </m:rPr>
          <m:t xml:space="preserve">8</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 且由推力状态 </w:t>
      </w:r>
      <m:oMath>
        <m:r>
          <m:t xml:space="preserve">T</m:t>
        </m:r>
      </m:oMath>
      <w:r>
        <w:rPr>
          <w:rFonts w:ascii="Times New Roman" w:hAnsi="Times New Roman" w:eastAsia="宋体" w:cs="Times New Roman" w:hint="eastAsia"/>
          <w:sz w:val="20"/>
          <w:szCs w:val="20"/>
          <w:lang w:val="en-US" w:eastAsia="zh-CN" w:bidi="ar-SA"/>
        </w:rPr>
        <w:t xml:space="preserve"> 主导。这说明鲁棒项正是维持该回路稳定的关键，与 4.4 节"速度通道鲁棒项必须以减号进入"的结论互相印证：符号一旦取反，其零点等效增益 </w:t>
      </w:r>
      <m:oMath>
        <m:sSub>
          <m:e>
            <m:r>
              <m:t xml:space="preserve">η</m:t>
            </m:r>
          </m:e>
          <m:sub>
            <m:r>
              <m:t xml:space="preserve">V</m:t>
            </m:r>
          </m:sub>
        </m:sSub>
        <m:r>
          <m:rPr>
            <m:sty m:val="p"/>
          </m:rPr>
          <m:t xml:space="preserve">/</m:t>
        </m:r>
        <m:sSub>
          <m:e>
            <m:r>
              <m:rPr>
                <m:sty m:val="p"/>
              </m:rPr>
              <m:t xml:space="preserve">Φ</m:t>
            </m:r>
          </m:e>
          <m:sub>
            <m:r>
              <m:t xml:space="preserve">V</m:t>
            </m:r>
          </m:sub>
        </m:sSub>
      </m:oMath>
      <w:r>
        <w:rPr>
          <w:rFonts w:ascii="Times New Roman" w:hAnsi="Times New Roman" w:eastAsia="宋体" w:cs="Times New Roman" w:hint="eastAsia"/>
          <w:sz w:val="20"/>
          <w:szCs w:val="20"/>
          <w:lang w:val="en-US" w:eastAsia="zh-CN" w:bidi="ar-SA"/>
        </w:rPr>
        <w:t xml:space="preserve"> 将抵消速度环比例增益，使推力-速度回路失去阻尼。</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需要说明的是，闭环极点分析在两种基准下的结论不同：出厂增益给出 </w:t>
      </w:r>
      <m:oMath>
        <m:r>
          <m:rPr>
            <m:sty m:val="p"/>
          </m:rPr>
          <m:t xml:space="preserve">max</m:t>
        </m:r>
        <m:r>
          <m:t xml:space="preserve">|</m:t>
        </m:r>
        <m:r>
          <m:t xml:space="preserve">z</m:t>
        </m:r>
        <m:r>
          <m:t xml:space="preserve">|</m:t>
        </m:r>
        <m:r>
          <m:rPr>
            <m:sty m:val="p"/>
          </m:rPr>
          <m:t xml:space="preserve">&lt;</m:t>
        </m:r>
        <m:r>
          <m:rPr>
            <m:sty m:val="p"/>
          </m:rPr>
          <m:t xml:space="preserve">1</m:t>
        </m:r>
      </m:oMath>
      <w:r>
        <w:rPr>
          <w:rFonts w:ascii="Times New Roman" w:hAnsi="Times New Roman" w:eastAsia="宋体" w:cs="Times New Roman" w:hint="eastAsia"/>
          <w:sz w:val="20"/>
          <w:szCs w:val="20"/>
          <w:lang w:val="en-US" w:eastAsia="zh-CN" w:bidi="ar-SA"/>
        </w:rPr>
        <w:t xml:space="preserve">（稳定），而调试中间态增益（</w:t>
      </w:r>
      <m:oMath>
        <m:sSub>
          <m:e>
            <m:r>
              <m:t xml:space="preserve">k</m:t>
            </m:r>
          </m:e>
          <m:sub>
            <m:r>
              <m:t xml:space="preserve">h</m:t>
            </m:r>
          </m:sub>
        </m:sSub>
        <m:r>
          <m:rPr>
            <m:sty m:val="p"/>
          </m:rPr>
          <m:t xml:space="preserve">=</m:t>
        </m:r>
        <m:r>
          <m:rPr>
            <m:sty m:val="p"/>
          </m:rPr>
          <m:t xml:space="preserve">3</m:t>
        </m:r>
        <m:r>
          <m:rPr>
            <m:sty m:val="p"/>
          </m:rP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w:t>
      </w:r>
      <m:oMath>
        <m:sSub>
          <m:e>
            <m:r>
              <m:t xml:space="preserve">τ</m:t>
            </m:r>
          </m:e>
          <m:sub>
            <m:r>
              <m:t xml:space="preserve">g</m:t>
            </m:r>
          </m:sub>
        </m:sSub>
        <m:r>
          <m:rPr>
            <m:sty m:val="p"/>
          </m:rPr>
          <m:t xml:space="preserve">=</m:t>
        </m:r>
        <m:r>
          <m:rPr>
            <m:sty m:val="p"/>
          </m:rPr>
          <m:t xml:space="preserve">0</m:t>
        </m:r>
        <m:r>
          <m:rPr>
            <m:sty m:val="p"/>
          </m:rPr>
          <m:t xml:space="preserve">.</m:t>
        </m:r>
        <m:r>
          <m:rPr>
            <m:sty m:val="p"/>
          </m:rPr>
          <m:t xml:space="preserve">0</m:t>
        </m:r>
        <m:r>
          <m:rPr>
            <m:sty m:val="p"/>
          </m:rPr>
          <m:t xml:space="preserve">5</m:t>
        </m:r>
      </m:oMath>
      <w:r>
        <w:rPr>
          <w:rFonts w:ascii="Times New Roman" w:hAnsi="Times New Roman" w:eastAsia="宋体" w:cs="Times New Roman" w:hint="eastAsia"/>
          <w:sz w:val="20"/>
          <w:szCs w:val="20"/>
          <w:lang w:val="en-US" w:eastAsia="zh-CN" w:bidi="ar-SA"/>
        </w:rPr>
        <w:t xml:space="preserve"> s）给出 </w:t>
      </w:r>
      <m:oMath>
        <m:r>
          <m:rPr>
            <m:sty m:val="p"/>
          </m:rPr>
          <m:t xml:space="preserve">max</m:t>
        </m:r>
        <m:r>
          <m:t xml:space="preserve">|</m:t>
        </m:r>
        <m:r>
          <m:t xml:space="preserve">z</m:t>
        </m:r>
        <m:r>
          <m:t xml:space="preserve">|</m:t>
        </m:r>
        <m:r>
          <m:rPr>
            <m:sty m:val="p"/>
          </m:rPr>
          <m:t xml:space="preserve">=</m:t>
        </m:r>
        <m:r>
          <m:rPr>
            <m:sty m:val="p"/>
          </m:rPr>
          <m:t xml:space="preserve">0</m:t>
        </m:r>
        <m:r>
          <m:rPr>
            <m:sty m:val="p"/>
          </m:rPr>
          <m:t xml:space="preserve">.</m:t>
        </m:r>
        <m:r>
          <m:rPr>
            <m:sty m:val="p"/>
          </m:rPr>
          <m:t xml:space="preserve">9</m:t>
        </m:r>
        <m:r>
          <m:rPr>
            <m:sty m:val="p"/>
          </m:rPr>
          <m:t xml:space="preserve">9</m:t>
        </m:r>
        <m:r>
          <m:rPr>
            <m:sty m:val="p"/>
          </m:rPr>
          <m:t xml:space="preserve">9</m:t>
        </m:r>
        <m:r>
          <m:rPr>
            <m:sty m:val="p"/>
          </m:rPr>
          <m:t xml:space="preserve">8</m:t>
        </m:r>
        <m:r>
          <m:rPr>
            <m:sty m:val="p"/>
          </m:rPr>
          <m:t xml:space="preserve">2</m:t>
        </m:r>
      </m:oMath>
      <w:r>
        <w:rPr>
          <w:rFonts w:ascii="Times New Roman" w:hAnsi="Times New Roman" w:eastAsia="宋体" w:cs="Times New Roman" w:hint="eastAsia"/>
          <w:sz w:val="20"/>
          <w:szCs w:val="20"/>
          <w:lang w:val="en-US" w:eastAsia="zh-CN" w:bidi="ar-SA"/>
        </w:rPr>
        <w:t xml:space="preserve">，虽仍在单位圆内但距边界仅 </w:t>
      </w:r>
      <m:oMath>
        <m:r>
          <m:rPr>
            <m:sty m:val="p"/>
          </m:rPr>
          <m:t xml:space="preserve">1</m:t>
        </m:r>
        <m:r>
          <m:rPr>
            <m:sty m:val="p"/>
          </m:rPr>
          <m:t xml:space="preserve">.</m:t>
        </m:r>
        <m:r>
          <m:rPr>
            <m:sty m:val="p"/>
          </m:rPr>
          <m:t xml:space="preserve">8</m:t>
        </m:r>
        <m:r>
          <m:t xml:space="preserve">×</m:t>
        </m:r>
        <m:r>
          <m:rPr>
            <m:sty m:val="p"/>
          </m:rPr>
          <m:t xml:space="preserve">1</m:t>
        </m:r>
        <m:sSup>
          <m:e>
            <m:r>
              <m:rPr>
                <m:sty m:val="p"/>
              </m:rPr>
              <m:t xml:space="preserve">0</m:t>
            </m:r>
          </m:e>
          <m:sup>
            <m:r>
              <m:rPr>
                <m:sty m:val="p"/>
              </m:rPr>
              <m:t xml:space="preserve">-</m:t>
            </m:r>
            <m:r>
              <m:rPr>
                <m:sty m:val="p"/>
              </m:rPr>
              <m:t xml:space="preserve">4</m:t>
            </m:r>
          </m:sup>
        </m:sSup>
      </m:oMath>
      <w:r>
        <w:rPr>
          <w:rFonts w:ascii="Times New Roman" w:hAnsi="Times New Roman" w:eastAsia="宋体" w:cs="Times New Roman" w:hint="eastAsia"/>
          <w:sz w:val="20"/>
          <w:szCs w:val="20"/>
          <w:lang w:val="en-US" w:eastAsia="zh-CN" w:bidi="ar-SA"/>
        </w:rPr>
        <w:t xml:space="preserve">，属于临界状态。这促使我们把 </w:t>
      </w:r>
      <m:oMath>
        <m:sSub>
          <m:e>
            <m:r>
              <m:t xml:space="preserve">k</m:t>
            </m:r>
          </m:e>
          <m:sub>
            <m:r>
              <m:t xml:space="preserve">h</m:t>
            </m:r>
          </m:sub>
        </m:sSub>
      </m:oMath>
      <w:r>
        <w:rPr>
          <w:rFonts w:ascii="Times New Roman" w:hAnsi="Times New Roman" w:eastAsia="宋体" w:cs="Times New Roman" w:hint="eastAsia"/>
          <w:sz w:val="20"/>
          <w:szCs w:val="20"/>
          <w:lang w:val="en-US" w:eastAsia="zh-CN" w:bidi="ar-SA"/>
        </w:rPr>
        <w:t xml:space="preserve"> 由 3.0 降到 2.0、把 </w:t>
      </w:r>
      <m:oMath>
        <m:sSub>
          <m:e>
            <m:r>
              <m:t xml:space="preserve">τ</m:t>
            </m:r>
          </m:e>
          <m:sub>
            <m:r>
              <m:t xml:space="preserve">g</m:t>
            </m:r>
          </m:sub>
        </m:sSub>
      </m:oMath>
      <w:r>
        <w:rPr>
          <w:rFonts w:ascii="Times New Roman" w:hAnsi="Times New Roman" w:eastAsia="宋体" w:cs="Times New Roman" w:hint="eastAsia"/>
          <w:sz w:val="20"/>
          <w:szCs w:val="20"/>
          <w:lang w:val="en-US" w:eastAsia="zh-CN" w:bidi="ar-SA"/>
        </w:rPr>
        <w:t xml:space="preserve"> 由 0.05 s 缩到 0.010 s，使最慢极点由 </w:t>
      </w:r>
      <m:oMath>
        <m:r>
          <m:t xml:space="preserve">s</m:t>
        </m:r>
        <m:r>
          <m:rPr>
            <m:sty m:val="p"/>
          </m:rPr>
          <m:t xml:space="preserve">=</m:t>
        </m:r>
        <m:r>
          <m:rPr>
            <m:sty m:val="p"/>
          </m:rPr>
          <m:t xml:space="preserve">-</m:t>
        </m:r>
        <m:r>
          <m:rPr>
            <m:sty m:val="p"/>
          </m:rPr>
          <m:t xml:space="preserve">0</m:t>
        </m:r>
        <m:r>
          <m:rPr>
            <m:sty m:val="p"/>
          </m:rPr>
          <m:t xml:space="preserve">.</m:t>
        </m:r>
        <m:r>
          <m:rPr>
            <m:sty m:val="p"/>
          </m:rPr>
          <m:t xml:space="preserve">0</m:t>
        </m:r>
        <m:r>
          <m:rPr>
            <m:sty m:val="p"/>
          </m:rPr>
          <m:t xml:space="preserve">3</m:t>
        </m:r>
        <m:r>
          <m:rPr>
            <m:sty m:val="p"/>
          </m:rPr>
          <m:t xml:space="preserve">6</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 移到 </w:t>
      </w:r>
      <m:oMath>
        <m:r>
          <m:rPr>
            <m:sty m:val="p"/>
          </m:rPr>
          <m:t xml:space="preserve">-</m:t>
        </m:r>
        <m:r>
          <m:rPr>
            <m:sty m:val="p"/>
          </m:rPr>
          <m:t xml:space="preserve">0</m:t>
        </m:r>
        <m:r>
          <m:rPr>
            <m:sty m:val="p"/>
          </m:rPr>
          <m:t xml:space="preserve">.</m:t>
        </m:r>
        <m:r>
          <m:rPr>
            <m:sty m:val="p"/>
          </m:rPr>
          <m:t xml:space="preserve">1</m:t>
        </m:r>
        <m:r>
          <m:rPr>
            <m:sty m:val="p"/>
          </m:rPr>
          <m:t xml:space="preserve">1</m:t>
        </m:r>
        <m:r>
          <m:rPr>
            <m:sty m:val="p"/>
          </m:rPr>
          <m:t xml:space="preserve">6</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，裕度明显改善。</w:t>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000000"/>
          <w:sz w:val="32"/>
          <w:szCs w:val="32"/>
          <w:lang w:val="en-US" w:eastAsia="zh-CN" w:bidi="ar-SA"/>
        </w:rPr>
        <w:t xml:space="preserve">5  仿真验证</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5.1  仿真设置</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除非特别说明，仿真均采用"真实对象 + 名义控制器"的失配配置：被控对象含地效强度失配、RAM 效应与升力非线性，控制器内部使用名义模型。积分步长 1 ms，控制器采样 200 Hz。标准考核工况的高度指令为 </w:t>
      </w:r>
      <m:oMath>
        <m:r>
          <m:rPr>
            <m:sty m:val="p"/>
          </m:rPr>
          <m:t xml:space="preserve">0</m:t>
        </m:r>
        <m:r>
          <m:rPr>
            <m:sty m:val="p"/>
          </m:rPr>
          <m:t xml:space="preserve">.</m:t>
        </m:r>
        <m:r>
          <m:rPr>
            <m:sty m:val="p"/>
          </m:rPr>
          <m:t xml:space="preserve">2</m:t>
        </m:r>
        <m:r>
          <m:rPr>
            <m:sty m:val="p"/>
          </m:rPr>
          <m:t xml:space="preserve">0</m:t>
        </m:r>
        <m:r>
          <m:t xml:space="preserve">→</m:t>
        </m:r>
        <m:r>
          <m:rPr>
            <m:sty m:val="p"/>
          </m:rPr>
          <m:t xml:space="preserve">0</m:t>
        </m:r>
        <m:r>
          <m:rPr>
            <m:sty m:val="p"/>
          </m:rPr>
          <m:t xml:space="preserve">.</m:t>
        </m:r>
        <m:r>
          <m:rPr>
            <m:sty m:val="p"/>
          </m:rPr>
          <m:t xml:space="preserve">3</m:t>
        </m:r>
        <m:r>
          <m:rPr>
            <m:sty m:val="p"/>
          </m:rPr>
          <m:t xml:space="preserve">5</m:t>
        </m:r>
        <m:r>
          <m:t xml:space="preserve">→</m:t>
        </m:r>
        <m:r>
          <m:rPr>
            <m:sty m:val="p"/>
          </m:rPr>
          <m:t xml:space="preserve">0</m:t>
        </m:r>
        <m:r>
          <m:rPr>
            <m:sty m:val="p"/>
          </m:rPr>
          <m:t xml:space="preserve">.</m:t>
        </m:r>
        <m:r>
          <m:rPr>
            <m:sty m:val="p"/>
          </m:rPr>
          <m:t xml:space="preserve">1</m:t>
        </m:r>
        <m:r>
          <m:rPr>
            <m:sty m:val="p"/>
          </m:rPr>
          <m:t xml:space="preserve">0</m:t>
        </m:r>
        <m:r>
          <m:t xml:space="preserve">→</m:t>
        </m:r>
        <m:r>
          <m:rPr>
            <m:sty m:val="p"/>
          </m:rPr>
          <m:t xml:space="preserve">0</m:t>
        </m:r>
        <m:r>
          <m:rPr>
            <m:sty m:val="p"/>
          </m:rPr>
          <m:t xml:space="preserve">.</m:t>
        </m:r>
        <m:r>
          <m:rPr>
            <m:sty m:val="p"/>
          </m:rPr>
          <m:t xml:space="preserve">2</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0"/>
          <w:szCs w:val="20"/>
          <w:lang w:val="en-US" w:eastAsia="zh-CN" w:bidi="ar-SA"/>
        </w:rPr>
        <w:t xml:space="preserve">（跨越整个地效区），速度指令为 </w:t>
      </w:r>
      <m:oMath>
        <m:r>
          <m:rPr>
            <m:sty m:val="p"/>
          </m:rPr>
          <m:t xml:space="preserve">1</m:t>
        </m:r>
        <m:r>
          <m:rPr>
            <m:sty m:val="p"/>
          </m:rPr>
          <m:t xml:space="preserve">8</m:t>
        </m:r>
        <m:r>
          <m:t xml:space="preserve">→</m:t>
        </m:r>
        <m:r>
          <m:rPr>
            <m:sty m:val="p"/>
          </m:rPr>
          <m:t xml:space="preserve">2</m:t>
        </m:r>
        <m:r>
          <m:rPr>
            <m:sty m:val="p"/>
          </m:rPr>
          <m:t xml:space="preserve">0</m:t>
        </m:r>
        <m:r>
          <m:rPr>
            <m:sty m:val="p"/>
          </m:rPr>
          <m:t xml:space="preserve"> </m:t>
        </m:r>
        <m:r>
          <m:rPr>
            <m:sty m:val="p"/>
          </m:rPr>
          <m:t xml:space="preserve">m</m:t>
        </m:r>
        <m:r>
          <m:rPr>
            <m:sty m:val="p"/>
          </m:rPr>
          <m:t xml:space="preserve">/</m:t>
        </m:r>
        <m:r>
          <m:rPr>
            <m:sty m:val="p"/>
          </m:rPr>
          <m:t xml:space="preserve">s</m:t>
        </m:r>
      </m:oMath>
      <w:r>
        <w:rPr>
          <w:rFonts w:ascii="Times New Roman" w:hAnsi="Times New Roman" w:eastAsia="宋体" w:cs="Times New Roman" w:hint="eastAsia"/>
          <w:sz w:val="20"/>
          <w:szCs w:val="20"/>
          <w:lang w:val="en-US" w:eastAsia="zh-CN" w:bidi="ar-SA"/>
        </w:rPr>
        <w:t xml:space="preserve">。</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5.2  消融对比</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表 1 已给出三种控制方案的性能对比</w:t>
      </w:r>
      <m:oMath>
        <m:sSup>
          <m:e/>
          <m:sup>
            <m:d>
              <m:dPr>
                <m:begChr m:val="["/>
                <m:endChr m:val="]"/>
                <m:grow m:val="1"/>
              </m:dPr>
              <m:e>
                <m:r>
                  <m:rPr>
                    <m:sty m:val="p"/>
                  </m:rPr>
                  <m:t xml:space="preserve">2</m:t>
                </m:r>
                <m:r>
                  <m:rPr>
                    <m:sty m:val="p"/>
                  </m:rPr>
                  <m:t xml:space="preserve">2</m:t>
                </m:r>
                <m:r>
                  <m:rPr>
                    <m:sty m:val="p"/>
                  </m:rPr>
                  <m:t xml:space="preserve">,</m:t>
                </m:r>
                <m:r>
                  <m:rPr>
                    <m:sty m:val="p"/>
                  </m:rPr>
                  <m:t xml:space="preserve">2</m:t>
                </m:r>
                <m:r>
                  <m:rPr>
                    <m:sty m:val="p"/>
                  </m:rPr>
                  <m:t xml:space="preserve">5</m:t>
                </m:r>
                <m:r>
                  <m:rPr>
                    <m:sty m:val="p"/>
                  </m:rPr>
                  <m:t xml:space="preserve">-</m:t>
                </m:r>
                <m:r>
                  <m:rPr>
                    <m:sty m:val="p"/>
                  </m:rPr>
                  <m:t xml:space="preserve">2</m:t>
                </m:r>
                <m:r>
                  <m:rPr>
                    <m:sty m:val="p"/>
                  </m:rPr>
                  <m:t xml:space="preserve">6</m:t>
                </m:r>
              </m:e>
            </m:d>
          </m:sup>
        </m:sSup>
      </m:oMath>
      <w:r>
        <w:rPr>
          <w:rFonts w:ascii="Times New Roman" w:hAnsi="Times New Roman" w:eastAsia="宋体" w:cs="Times New Roman" w:hint="eastAsia"/>
          <w:sz w:val="20"/>
          <w:szCs w:val="20"/>
          <w:lang w:val="en-US" w:eastAsia="zh-CN" w:bidi="ar-SA"/>
        </w:rPr>
        <w:t xml:space="preserve">。仅采用名义动态逆时，地效失配造成的升力与力矩误差无法被补偿，飞机在下降段掉高并触地；引入鲁棒项后误差略有减小但依然触地；引入 RBF 自适应后高度误差 RMS 降至 0.0100 m，最低离地高度 0.1000 m 与最低指令高度完全一致，全过程未触地。改善倍数为 19.38（高度）与 0.39（速度）。</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571097"/>
            <wp:effectExtent l="0" t="0" r="0" b="0"/>
            <wp:docPr id="5" name="image5.png" descr="图 5  地效区高度与速度跟踪对比（自适应 vs 消融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图 5  地效区高度与速度跟踪对比（自适应 vs 消融方案）"/>
                    <pic:cNvPicPr/>
                  </pic:nvPicPr>
                  <pic:blipFill>
                    <a:blip r:embed="rId9"/>
                    <a:stretch>
                      <a:fillRect/>
                    </a:stretch>
                  </pic:blipFill>
                  <pic:spPr>
                    <a:xfrm>
                      <a:off x="0" y="0"/>
                      <a:ext cx="3240000" cy="2571097"/>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5  地效区高度与速度跟踪对比（自适应 vs 消融方案）</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682244"/>
            <wp:effectExtent l="0" t="0" r="0" b="0"/>
            <wp:docPr id="6" name="image6.png" descr="图 6  自适应控制下的俯仰角、航迹角、角速度、舵偏与推力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图 6  自适应控制下的俯仰角、航迹角、角速度、舵偏与推力响应"/>
                    <pic:cNvPicPr/>
                  </pic:nvPicPr>
                  <pic:blipFill>
                    <a:blip r:embed="rId10"/>
                    <a:stretch>
                      <a:fillRect/>
                    </a:stretch>
                  </pic:blipFill>
                  <pic:spPr>
                    <a:xfrm>
                      <a:off x="0" y="0"/>
                      <a:ext cx="3240000" cy="2682244"/>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6  自适应控制下的俯仰角、航迹角、角速度、舵偏与推力响应</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图 7 给出自适应量的时间历程。力矩通道网络输出 </w:t>
      </w:r>
      <m:oMath>
        <m:sSub>
          <m:e>
            <m:r>
              <m:t xml:space="preserve">u</m:t>
            </m:r>
          </m:e>
          <m:sub>
            <m:r>
              <m:t xml:space="preserve">M</m:t>
            </m:r>
          </m:sub>
        </m:sSub>
      </m:oMath>
      <w:r>
        <w:rPr>
          <w:rFonts w:ascii="Times New Roman" w:hAnsi="Times New Roman" w:eastAsia="宋体" w:cs="Times New Roman" w:hint="eastAsia"/>
          <w:sz w:val="20"/>
          <w:szCs w:val="20"/>
          <w:lang w:val="en-US" w:eastAsia="zh-CN" w:bidi="ar-SA"/>
        </w:rPr>
        <w:t xml:space="preserve"> 在高度机动过程中持续调整以补偿地效失配与 RAM 力矩；权值范数由投影算子保证有界，在定常工况下收敛到 </w:t>
      </w:r>
      <m:oMath>
        <m:r>
          <m:rPr>
            <m:sty m:val="p"/>
          </m:rPr>
          <m:t xml:space="preserve">‖</m:t>
        </m:r>
        <m:sSub>
          <m:e>
            <m:r>
              <m:t xml:space="preserve">W</m:t>
            </m:r>
          </m:e>
          <m:sub>
            <m:r>
              <m:rPr>
                <m:sty m:val="p"/>
              </m:rPr>
              <m:t xml:space="preserve">1</m:t>
            </m:r>
          </m:sub>
        </m:sSub>
        <m:r>
          <m:rPr>
            <m:sty m:val="p"/>
          </m:rPr>
          <m:t xml:space="preserve">‖</m:t>
        </m:r>
        <m:r>
          <m:t xml:space="preserve">≈</m:t>
        </m:r>
        <m:r>
          <m:rPr>
            <m:sty m:val="p"/>
          </m:rPr>
          <m:t xml:space="preserve">0</m:t>
        </m:r>
        <m:r>
          <m:rPr>
            <m:sty m:val="p"/>
          </m:rPr>
          <m:t xml:space="preserve">.</m:t>
        </m:r>
        <m:r>
          <m:rPr>
            <m:sty m:val="p"/>
          </m:rPr>
          <m:t xml:space="preserve">0</m:t>
        </m:r>
        <m:r>
          <m:rPr>
            <m:sty m:val="p"/>
          </m:rPr>
          <m:t xml:space="preserve">4</m:t>
        </m:r>
        <m:r>
          <m:rPr>
            <m:sty m:val="p"/>
          </m:rPr>
          <m:t xml:space="preserve">4</m:t>
        </m:r>
      </m:oMath>
      <w:r>
        <w:rPr>
          <w:rFonts w:ascii="Times New Roman" w:hAnsi="Times New Roman" w:eastAsia="宋体" w:cs="Times New Roman" w:hint="eastAsia"/>
          <w:sz w:val="20"/>
          <w:szCs w:val="20"/>
          <w:lang w:val="en-US" w:eastAsia="zh-CN" w:bidi="ar-SA"/>
        </w:rPr>
        <w:t xml:space="preserve">；阻力通道网络输出 </w:t>
      </w:r>
      <m:oMath>
        <m:sSub>
          <m:e>
            <m:r>
              <m:t xml:space="preserve">u</m:t>
            </m:r>
          </m:e>
          <m:sub>
            <m:r>
              <m:t xml:space="preserve">D</m:t>
            </m:r>
          </m:sub>
        </m:sSub>
      </m:oMath>
      <w:r>
        <w:rPr>
          <w:rFonts w:ascii="Times New Roman" w:hAnsi="Times New Roman" w:eastAsia="宋体" w:cs="Times New Roman" w:hint="eastAsia"/>
          <w:sz w:val="20"/>
          <w:szCs w:val="20"/>
          <w:lang w:val="en-US" w:eastAsia="zh-CN" w:bidi="ar-SA"/>
        </w:rPr>
        <w:t xml:space="preserve"> 补偿约 1.6 N 的阻力失配，使速度跟踪误差 RMS 仅 9.9000 m/s。</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531120"/>
            <wp:effectExtent l="0" t="0" r="0" b="0"/>
            <wp:docPr id="7" name="image7.png" descr="图 7  RBF 网络输出、鲁棒项、权值范数与跟踪误差的时间历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图 7  RBF 网络输出、鲁棒项、权值范数与跟踪误差的时间历程"/>
                    <pic:cNvPicPr/>
                  </pic:nvPicPr>
                  <pic:blipFill>
                    <a:blip r:embed="rId11"/>
                    <a:stretch>
                      <a:fillRect/>
                    </a:stretch>
                  </pic:blipFill>
                  <pic:spPr>
                    <a:xfrm>
                      <a:off x="0" y="0"/>
                      <a:ext cx="3240000" cy="2531120"/>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7  RBF 网络输出、鲁棒项、权值范数与跟踪误差的时间历程</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5.3  对象参数摄动</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在标称对象基础上设置 7 组极端参数摄动，覆盖质量、地效强度、阻力系数、下洗梯度与升力线斜率等主要不确定因素。全部 8 组工况下飞机均未触地，高度误差 RMS 在 0.0048 </w:t>
      </w:r>
      <m:oMath>
        <m:r>
          <m:t xml:space="preserve">∼</m:t>
        </m:r>
      </m:oMath>
      <w:r>
        <w:rPr>
          <w:rFonts w:ascii="Times New Roman" w:hAnsi="Times New Roman" w:eastAsia="宋体" w:cs="Times New Roman" w:hint="eastAsia"/>
          <w:sz w:val="20"/>
          <w:szCs w:val="20"/>
          <w:lang w:val="en-US" w:eastAsia="zh-CN" w:bidi="ar-SA"/>
        </w:rPr>
        <w:t xml:space="preserve"> 0.0425 m 之间。</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9  参数摄动下的性能（RBF 自适应控制器）</w:t>
      </w:r>
    </w:p>
    <w:tbl>
      <w:tblPr>
        <w:tblW w:w="86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835"/>
        <w:gridCol w:w="1134"/>
        <w:gridCol w:w="1361"/>
        <w:gridCol w:w="1134"/>
        <w:gridCol w:w="1247"/>
        <w:gridCol w:w="907"/>
      </w:tblGrid>
      <w:tr>
        <w:trPr>
          <w:cantSplit/>
          <w:tblHeader/>
        </w:trPr>
        <w:tc>
          <w:tcPr>
            <w:tcW w:w="2835"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摄动工况</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h_rms / m</w:t>
            </w:r>
          </w:p>
        </w:tc>
        <w:tc>
          <w:tcPr>
            <w:tcW w:w="136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高度误差峰值 / m</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h_min / m</w:t>
            </w:r>
          </w:p>
        </w:tc>
        <w:tc>
          <w:tcPr>
            <w:tcW w:w="124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δₑ 峰值 / (°)</w:t>
            </w:r>
          </w:p>
        </w:tc>
        <w:tc>
          <w:tcPr>
            <w:tcW w:w="90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安全</w:t>
            </w:r>
          </w:p>
        </w:tc>
      </w:tr>
      <w:tr>
        <w:trPr>
          <w:cantSplit/>
        </w:trPr>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标称对象</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0.0100</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0.0420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0.1000</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9.9</w:t>
            </w:r>
          </w:p>
        </w:tc>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r>
      <w:tr>
        <w:trPr>
          <w:cantSplit/>
        </w:trPr>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质量 m ×1.25、Iyy ×1.26</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0.0069</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0.0282</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0.0998</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8.4</w:t>
            </w:r>
          </w:p>
        </w:tc>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r>
      <w:tr>
        <w:trPr>
          <w:cantSplit/>
        </w:trPr>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质量 m ×0.85、Iyy ×0.826</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0.0425</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0.1441</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0.0892</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13.7</w:t>
            </w:r>
          </w:p>
        </w:tc>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r>
      <w:tr>
        <w:trPr>
          <w:cantSplit/>
        </w:trPr>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地效形状参数 A ×0.312（地效增强）</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0.0077</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0.0361</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0.0995</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9.9</w:t>
            </w:r>
          </w:p>
        </w:tc>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r>
      <w:tr>
        <w:trPr>
          <w:cantSplit/>
        </w:trPr>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地效形状参数 A ×1.404（地效减弱）</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0.0048</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0.0162</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0.0933</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5.2</w:t>
            </w:r>
          </w:p>
        </w:tc>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r>
      <w:tr>
        <w:trPr>
          <w:cantSplit/>
        </w:trPr>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废阻力 CD0/CD0t ×1.80（+80%）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0.0100</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0.0414</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0.1000</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10.1</w:t>
            </w:r>
          </w:p>
        </w:tc>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r>
      <w:tr>
        <w:trPr>
          <w:cantSplit/>
        </w:trPr>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下洗梯度 eps_a ×1.94（+94%）</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0.0105</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0.0544</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0.1000</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11.6</w:t>
            </w:r>
          </w:p>
        </w:tc>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r>
      <w:tr>
        <w:trPr>
          <w:cantSplit/>
        </w:trPr>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升力线斜率 a0 ×0.881、尾翼效率 eta_t ×0.842</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0.0107</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0.0443</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0.0998</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10.9</w:t>
            </w:r>
          </w:p>
        </w:tc>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r>
    </w:tbl>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204025"/>
            <wp:effectExtent l="0" t="0" r="0" b="0"/>
            <wp:docPr id="8" name="image8.png" descr="图 8  参数摄动下的高度跟踪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图 8  参数摄动下的高度跟踪曲线"/>
                    <pic:cNvPicPr/>
                  </pic:nvPicPr>
                  <pic:blipFill>
                    <a:blip r:embed="rId12"/>
                    <a:stretch>
                      <a:fillRect/>
                    </a:stretch>
                  </pic:blipFill>
                  <pic:spPr>
                    <a:xfrm>
                      <a:off x="0" y="0"/>
                      <a:ext cx="3240000" cy="2204025"/>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8  参数摄动下的高度跟踪曲线</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5.4  大气扰动</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针对离散 1-cos 阵风与 Dryden 连续湍流开展仿真，结果见表 10。</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10  大气扰动下的性能对比</w:t>
      </w:r>
    </w:p>
    <w:tbl>
      <w:tblPr>
        <w:tblW w:w="86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722"/>
        <w:gridCol w:w="1474"/>
        <w:gridCol w:w="1361"/>
        <w:gridCol w:w="794"/>
        <w:gridCol w:w="1474"/>
        <w:gridCol w:w="794"/>
      </w:tblGrid>
      <w:tr>
        <w:trPr>
          <w:cantSplit/>
          <w:tblHeader/>
        </w:trPr>
        <w:tc>
          <w:tcPr>
            <w:tcW w:w="2722"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扰动工况</w:t>
            </w:r>
          </w:p>
        </w:tc>
        <w:tc>
          <w:tcPr>
            <w:tcW w:w="147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自适应 h_rms / m</w:t>
            </w:r>
          </w:p>
        </w:tc>
        <w:tc>
          <w:tcPr>
            <w:tcW w:w="136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自适应 h_min / m</w:t>
            </w:r>
          </w:p>
        </w:tc>
        <w:tc>
          <w:tcPr>
            <w:tcW w:w="79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安全</w:t>
            </w:r>
          </w:p>
        </w:tc>
        <w:tc>
          <w:tcPr>
            <w:tcW w:w="147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无自适应 h_rms / m</w:t>
            </w:r>
          </w:p>
        </w:tc>
        <w:tc>
          <w:tcPr>
            <w:tcW w:w="79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安全</w:t>
            </w:r>
          </w:p>
        </w:tc>
      </w:tr>
      <w:tr>
        <w:trPr>
          <w:cantSplit/>
        </w:trPr>
        <w:tc>
          <w:tcPr>
            <w:tcW w:w="2722"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离散 1-cos 阵风 1.5 m/s（中度）</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0.0115</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0.1000</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0.2424</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否</w:t>
            </w:r>
          </w:p>
        </w:tc>
      </w:tr>
      <w:tr>
        <w:trPr>
          <w:cantSplit/>
        </w:trPr>
        <w:tc>
          <w:tcPr>
            <w:tcW w:w="2722"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离散 1-cos 阵风 3.0 m/s（严酷）</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0.1109</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0.0000</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否</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0.2425</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否</w:t>
            </w:r>
          </w:p>
        </w:tc>
      </w:tr>
      <w:tr>
        <w:trPr>
          <w:cantSplit/>
        </w:trPr>
        <w:tc>
          <w:tcPr>
            <w:tcW w:w="2722"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Dryden 连续湍流 \sigma=1.5 m/s</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0.0098</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0.0970</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是</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0.1892</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否</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中度阵风（1.5 m/s）与连续湍流（</w:t>
      </w:r>
      <m:oMath>
        <m:r>
          <m:t xml:space="preserve">σ</m:t>
        </m:r>
        <m:r>
          <m:rPr>
            <m:sty m:val="p"/>
          </m:rPr>
          <m:t xml:space="preserve">=</m:t>
        </m:r>
        <m:r>
          <m:rPr>
            <m:sty m:val="p"/>
          </m:rPr>
          <m:t xml:space="preserve">1</m:t>
        </m:r>
        <m:r>
          <m:rPr>
            <m:sty m:val="p"/>
          </m:rPr>
          <m:t xml:space="preserve">.</m:t>
        </m:r>
        <m:r>
          <m:rPr>
            <m:sty m:val="p"/>
          </m:rPr>
          <m:t xml:space="preserve">5</m:t>
        </m:r>
      </m:oMath>
      <w:r>
        <w:rPr>
          <w:rFonts w:ascii="Times New Roman" w:hAnsi="Times New Roman" w:eastAsia="宋体" w:cs="Times New Roman" w:hint="eastAsia"/>
          <w:sz w:val="20"/>
          <w:szCs w:val="20"/>
          <w:lang w:val="en-US" w:eastAsia="zh-CN" w:bidi="ar-SA"/>
        </w:rPr>
        <w:t xml:space="preserve"> m/s）下，自适应控制器高度误差 RMS 分别为 0.0115 m 与 0.0098 m，均未触地；关闭自适应后两种工况均触地。</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需要如实指出的是，严酷阵风（</w:t>
      </w:r>
      <m:oMath>
        <m:sSub>
          <m:e>
            <m:r>
              <m:t xml:space="preserve">W</m:t>
            </m:r>
          </m:e>
          <m:sub>
            <m:r>
              <m:t xml:space="preserve">g</m:t>
            </m:r>
          </m:sub>
        </m:sSub>
        <m:r>
          <m:rPr>
            <m:sty m:val="p"/>
          </m:rPr>
          <m:t xml:space="preserve">=</m:t>
        </m:r>
        <m:r>
          <m:rPr>
            <m:sty m:val="p"/>
          </m:rPr>
          <m:t xml:space="preserve">3</m:t>
        </m:r>
        <m:r>
          <m:rPr>
            <m:sty m:val="p"/>
          </m:rP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 m/s）下自适应控制器同样发生触地（</w:t>
      </w:r>
      <m:oMath>
        <m:sSub>
          <m:e>
            <m:r>
              <m:t xml:space="preserve">h</m:t>
            </m:r>
          </m:e>
          <m:sub>
            <m:r>
              <m:t xml:space="preserve">r</m:t>
            </m:r>
            <m:r>
              <m:t xml:space="preserve">m</m:t>
            </m:r>
            <m:r>
              <m:t xml:space="preserve">s</m:t>
            </m:r>
          </m:sub>
        </m:sSub>
        <m:r>
          <m:rPr>
            <m:sty m:val="p"/>
          </m:rPr>
          <m:t xml:space="preserve">=</m:t>
        </m:r>
        <m:r>
          <m:rPr>
            <m:sty m:val="p"/>
          </m:rPr>
          <m:t xml:space="preserve">0</m:t>
        </m:r>
        <m:r>
          <m:rPr>
            <m:sty m:val="p"/>
          </m:rPr>
          <m:t xml:space="preserve">.</m:t>
        </m:r>
        <m:r>
          <m:rPr>
            <m:sty m:val="p"/>
          </m:rPr>
          <m:t xml:space="preserve">1</m:t>
        </m:r>
        <m:r>
          <m:rPr>
            <m:sty m:val="p"/>
          </m:rPr>
          <m:t xml:space="preserve">1</m:t>
        </m:r>
        <m:r>
          <m:rPr>
            <m:sty m:val="p"/>
          </m:rPr>
          <m:t xml:space="preserve">0</m:t>
        </m:r>
        <m:r>
          <m:rPr>
            <m:sty m:val="p"/>
          </m:rPr>
          <m:t xml:space="preserve">9</m:t>
        </m:r>
      </m:oMath>
      <w:r>
        <w:rPr>
          <w:rFonts w:ascii="Times New Roman" w:hAnsi="Times New Roman" w:eastAsia="宋体" w:cs="Times New Roman" w:hint="eastAsia"/>
          <w:sz w:val="20"/>
          <w:szCs w:val="20"/>
          <w:lang w:val="en-US" w:eastAsia="zh-CN" w:bidi="ar-SA"/>
        </w:rPr>
        <w:t xml:space="preserve"> m）。原因是 3.0 m/s 的垂向阵风在本对象上产生约 9.46° 的等效迎角突增，对应升力扰动约 141.7% 重量，已超出执行器与高度裕度的物理能力。该结果表明本构型的地效飞行包线对垂向阵风较为敏感，实际使用中需通过气象条件限制或增大巡航高度裕度加以规避。</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406736"/>
            <wp:effectExtent l="0" t="0" r="0" b="0"/>
            <wp:docPr id="9" name="image9.png" descr="图 9  阵风与湍流扰动下的高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图 9  阵风与湍流扰动下的高度响应"/>
                    <pic:cNvPicPr/>
                  </pic:nvPicPr>
                  <pic:blipFill>
                    <a:blip r:embed="rId13"/>
                    <a:stretch>
                      <a:fillRect/>
                    </a:stretch>
                  </pic:blipFill>
                  <pic:spPr>
                    <a:xfrm>
                      <a:off x="0" y="0"/>
                      <a:ext cx="3240000" cy="2406736"/>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9  阵风与湍流扰动下的高度响应</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5.5  极限低空掠飞与量测噪声</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在最严酷的工况下考核控制器：高度指令下探至 0.06 m（</w:t>
      </w:r>
      <m:oMath>
        <m:r>
          <m:t xml:space="preserve">h</m:t>
        </m:r>
        <m:r>
          <m:rPr>
            <m:sty m:val="p"/>
          </m:rPr>
          <m:t xml:space="preserve">/</m:t>
        </m:r>
        <m:r>
          <m:t xml:space="preserve">c</m:t>
        </m:r>
        <m:r>
          <m:rPr>
            <m:sty m:val="p"/>
          </m:rPr>
          <m:t xml:space="preserve">=</m:t>
        </m:r>
        <m:r>
          <m:rPr>
            <m:sty m:val="p"/>
          </m:rPr>
          <m:t xml:space="preserve">0</m:t>
        </m:r>
        <m:r>
          <m:rPr>
            <m:sty m:val="p"/>
          </m:rPr>
          <m:t xml:space="preserve">.</m:t>
        </m:r>
        <m:r>
          <m:rPr>
            <m:sty m:val="p"/>
          </m:rPr>
          <m:t xml:space="preserve">1</m:t>
        </m:r>
        <m:r>
          <m:rPr>
            <m:sty m:val="p"/>
          </m:rPr>
          <m:t xml:space="preserve">5</m:t>
        </m:r>
      </m:oMath>
      <w:r>
        <w:rPr>
          <w:rFonts w:ascii="Times New Roman" w:hAnsi="Times New Roman" w:eastAsia="宋体" w:cs="Times New Roman" w:hint="eastAsia"/>
          <w:sz w:val="20"/>
          <w:szCs w:val="20"/>
          <w:lang w:val="en-US" w:eastAsia="zh-CN" w:bidi="ar-SA"/>
        </w:rPr>
        <w:t xml:space="preserve">，深度地效区），同时叠加量测噪声（空速 0.15 m/s、迎角 0.15°、俯仰角速度 0.3°/s、高度 0.010 m）并启用执行器限幅。自适应控制器高度误差 RMS 为 0.0082 m，最低离地高度 0.0561 m，全程未触地且升降舵峰值仅 8.8°；关闭自适应后高度误差 RMS 升至 0.1295 m 并触地。</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682244"/>
            <wp:effectExtent l="0" t="0" r="0" b="0"/>
            <wp:docPr id="10" name="image10.png" descr="图 10  极限低空掠飞（最低指令 0.06 m）+ 量测噪声下的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图 10  极限低空掠飞（最低指令 0.06 m）+ 量测噪声下的响应"/>
                    <pic:cNvPicPr/>
                  </pic:nvPicPr>
                  <pic:blipFill>
                    <a:blip r:embed="rId14"/>
                    <a:stretch>
                      <a:fillRect/>
                    </a:stretch>
                  </pic:blipFill>
                  <pic:spPr>
                    <a:xfrm>
                      <a:off x="0" y="0"/>
                      <a:ext cx="3240000" cy="2682244"/>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10  极限低空掠飞（最低指令 0.06 m）+ 量测噪声下的响应</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5.6  蒙特卡洛鲁棒性统计</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在质量 </w:t>
      </w:r>
      <m:oMath>
        <m:r>
          <m:t xml:space="preserve">±</m:t>
        </m:r>
        <m:r>
          <m:rPr>
            <m:sty m:val="p"/>
          </m:rPr>
          <m:t xml:space="preserve">2</m:t>
        </m:r>
        <m:r>
          <m:rPr>
            <m:sty m:val="p"/>
          </m:rPr>
          <m:t xml:space="preserve">5</m:t>
        </m:r>
        <m:r>
          <m:rPr>
            <m:sty m:val="p"/>
          </m:rPr>
          <m:t xml:space="preserve">%</m:t>
        </m:r>
      </m:oMath>
      <w:r>
        <w:rPr>
          <w:rFonts w:ascii="Times New Roman" w:hAnsi="Times New Roman" w:eastAsia="宋体" w:cs="Times New Roman" w:hint="eastAsia"/>
          <w:sz w:val="20"/>
          <w:szCs w:val="20"/>
          <w:lang w:val="en-US" w:eastAsia="zh-CN" w:bidi="ar-SA"/>
        </w:rPr>
        <w:t xml:space="preserve">、惯量 </w:t>
      </w:r>
      <m:oMath>
        <m:r>
          <m:t xml:space="preserve">±</m:t>
        </m:r>
        <m:r>
          <m:rPr>
            <m:sty m:val="p"/>
          </m:rPr>
          <m:t xml:space="preserve">2</m:t>
        </m:r>
        <m:r>
          <m:rPr>
            <m:sty m:val="p"/>
          </m:rPr>
          <m:t xml:space="preserve">5</m:t>
        </m:r>
        <m:r>
          <m:rPr>
            <m:sty m:val="p"/>
          </m:rPr>
          <m:t xml:space="preserve">%</m:t>
        </m:r>
      </m:oMath>
      <w:r>
        <w:rPr>
          <w:rFonts w:ascii="Times New Roman" w:hAnsi="Times New Roman" w:eastAsia="宋体" w:cs="Times New Roman" w:hint="eastAsia"/>
          <w:sz w:val="20"/>
          <w:szCs w:val="20"/>
          <w:lang w:val="en-US" w:eastAsia="zh-CN" w:bidi="ar-SA"/>
        </w:rPr>
        <w:t xml:space="preserve">、废阻力 </w:t>
      </w:r>
      <m:oMath>
        <m:r>
          <m:t xml:space="preserve">±</m:t>
        </m:r>
        <m:r>
          <m:rPr>
            <m:sty m:val="p"/>
          </m:rPr>
          <m:t xml:space="preserve">4</m:t>
        </m:r>
        <m:r>
          <m:rPr>
            <m:sty m:val="p"/>
          </m:rPr>
          <m:t xml:space="preserve">0</m:t>
        </m:r>
        <m:r>
          <m:rPr>
            <m:sty m:val="p"/>
          </m:rPr>
          <m:t xml:space="preserve">%</m:t>
        </m:r>
      </m:oMath>
      <w:r>
        <w:rPr>
          <w:rFonts w:ascii="Times New Roman" w:hAnsi="Times New Roman" w:eastAsia="宋体" w:cs="Times New Roman" w:hint="eastAsia"/>
          <w:sz w:val="20"/>
          <w:szCs w:val="20"/>
          <w:lang w:val="en-US" w:eastAsia="zh-CN" w:bidi="ar-SA"/>
        </w:rPr>
        <w:t xml:space="preserve">、升力线斜率 </w:t>
      </w:r>
      <m:oMath>
        <m:r>
          <m:t xml:space="preserve">±</m:t>
        </m:r>
        <m:r>
          <m:rPr>
            <m:sty m:val="p"/>
          </m:rPr>
          <m:t xml:space="preserve">1</m:t>
        </m:r>
        <m:r>
          <m:rPr>
            <m:sty m:val="p"/>
          </m:rPr>
          <m:t xml:space="preserve">0</m:t>
        </m:r>
        <m:r>
          <m:rPr>
            <m:sty m:val="p"/>
          </m:rPr>
          <m:t xml:space="preserve">%</m:t>
        </m:r>
      </m:oMath>
      <w:r>
        <w:rPr>
          <w:rFonts w:ascii="Times New Roman" w:hAnsi="Times New Roman" w:eastAsia="宋体" w:cs="Times New Roman" w:hint="eastAsia"/>
          <w:sz w:val="20"/>
          <w:szCs w:val="20"/>
          <w:lang w:val="en-US" w:eastAsia="zh-CN" w:bidi="ar-SA"/>
        </w:rPr>
        <w:t xml:space="preserve">、俯仰力矩系数 </w:t>
      </w:r>
      <m:oMath>
        <m:r>
          <m:t xml:space="preserve">±</m:t>
        </m:r>
        <m:r>
          <m:rPr>
            <m:sty m:val="p"/>
          </m:rPr>
          <m:t xml:space="preserve">3</m:t>
        </m:r>
        <m:r>
          <m:rPr>
            <m:sty m:val="p"/>
          </m:rPr>
          <m:t xml:space="preserve">0</m:t>
        </m:r>
        <m:r>
          <m:rPr>
            <m:sty m:val="p"/>
          </m:rPr>
          <m:t xml:space="preserve">%</m:t>
        </m:r>
      </m:oMath>
      <w:r>
        <w:rPr>
          <w:rFonts w:ascii="Times New Roman" w:hAnsi="Times New Roman" w:eastAsia="宋体" w:cs="Times New Roman" w:hint="eastAsia"/>
          <w:sz w:val="20"/>
          <w:szCs w:val="20"/>
          <w:lang w:val="en-US" w:eastAsia="zh-CN" w:bidi="ar-SA"/>
        </w:rPr>
        <w:t xml:space="preserve">、地效强度参数 </w:t>
      </w:r>
      <m:oMath>
        <m:r>
          <m:t xml:space="preserve">±</m:t>
        </m:r>
        <m:r>
          <m:rPr>
            <m:sty m:val="p"/>
          </m:rPr>
          <m:t xml:space="preserve">6</m:t>
        </m:r>
        <m:r>
          <m:rPr>
            <m:sty m:val="p"/>
          </m:rPr>
          <m:t xml:space="preserve">0</m:t>
        </m:r>
        <m:r>
          <m:rPr>
            <m:sty m:val="p"/>
          </m:rPr>
          <m:t xml:space="preserve">%</m:t>
        </m:r>
      </m:oMath>
      <w:r>
        <w:rPr>
          <w:rFonts w:ascii="Times New Roman" w:hAnsi="Times New Roman" w:eastAsia="宋体" w:cs="Times New Roman" w:hint="eastAsia"/>
          <w:sz w:val="20"/>
          <w:szCs w:val="20"/>
          <w:lang w:val="en-US" w:eastAsia="zh-CN" w:bidi="ar-SA"/>
        </w:rPr>
        <w:t xml:space="preserve">、下洗梯度 </w:t>
      </w:r>
      <m:oMath>
        <m:r>
          <m:t xml:space="preserve">±</m:t>
        </m:r>
        <m:r>
          <m:rPr>
            <m:sty m:val="p"/>
          </m:rPr>
          <m:t xml:space="preserve">4</m:t>
        </m:r>
        <m:r>
          <m:rPr>
            <m:sty m:val="p"/>
          </m:rPr>
          <m:t xml:space="preserve">0</m:t>
        </m:r>
        <m:r>
          <m:rPr>
            <m:sty m:val="p"/>
          </m:rPr>
          <m:t xml:space="preserve">%</m:t>
        </m:r>
      </m:oMath>
      <w:r>
        <w:rPr>
          <w:rFonts w:ascii="Times New Roman" w:hAnsi="Times New Roman" w:eastAsia="宋体" w:cs="Times New Roman" w:hint="eastAsia"/>
          <w:sz w:val="20"/>
          <w:szCs w:val="20"/>
          <w:lang w:val="en-US" w:eastAsia="zh-CN" w:bidi="ar-SA"/>
        </w:rPr>
        <w:t xml:space="preserve">、尾翼效率 </w:t>
      </w:r>
      <m:oMath>
        <m:r>
          <m:t xml:space="preserve">±</m:t>
        </m:r>
        <m:r>
          <m:rPr>
            <m:sty m:val="p"/>
          </m:rPr>
          <m:t xml:space="preserve">1</m:t>
        </m:r>
        <m:r>
          <m:rPr>
            <m:sty m:val="p"/>
          </m:rPr>
          <m:t xml:space="preserve">5</m:t>
        </m:r>
        <m:r>
          <m:rPr>
            <m:sty m:val="p"/>
          </m:rPr>
          <m:t xml:space="preserve">%</m:t>
        </m:r>
      </m:oMath>
      <w:r>
        <w:rPr>
          <w:rFonts w:ascii="Times New Roman" w:hAnsi="Times New Roman" w:eastAsia="宋体" w:cs="Times New Roman" w:hint="eastAsia"/>
          <w:sz w:val="20"/>
          <w:szCs w:val="20"/>
          <w:lang w:val="en-US" w:eastAsia="zh-CN" w:bidi="ar-SA"/>
        </w:rPr>
        <w:t xml:space="preserve">、初始高度偏差 </w:t>
      </w:r>
      <m:oMath>
        <m:r>
          <m:t xml:space="preserve">±</m:t>
        </m:r>
        <m:r>
          <m:rPr>
            <m:sty m:val="p"/>
          </m:rPr>
          <m:t xml:space="preserve">0</m:t>
        </m:r>
        <m:r>
          <m:rPr>
            <m:sty m:val="p"/>
          </m:rPr>
          <m:t xml:space="preserve">.</m:t>
        </m:r>
        <m:r>
          <m:rPr>
            <m:sty m:val="p"/>
          </m:rPr>
          <m:t xml:space="preserve">0</m:t>
        </m:r>
        <m:r>
          <m:rPr>
            <m:sty m:val="p"/>
          </m:rPr>
          <m:t xml:space="preserve">3</m:t>
        </m:r>
        <m:r>
          <m:rPr>
            <m:sty m:val="p"/>
          </m:rPr>
          <m:t xml:space="preserve"> </m:t>
        </m:r>
        <m:r>
          <m:rPr>
            <m:sty m:val="p"/>
          </m:rPr>
          <m:t xml:space="preserve">m</m:t>
        </m:r>
      </m:oMath>
      <w:r>
        <w:rPr>
          <w:rFonts w:ascii="Times New Roman" w:hAnsi="Times New Roman" w:eastAsia="宋体" w:cs="Times New Roman" w:hint="eastAsia"/>
          <w:sz w:val="20"/>
          <w:szCs w:val="20"/>
          <w:lang w:val="en-US" w:eastAsia="zh-CN" w:bidi="ar-SA"/>
        </w:rPr>
        <w:t xml:space="preserve">、初始速度偏差 </w:t>
      </w:r>
      <m:oMath>
        <m:r>
          <m:t xml:space="preserve">±</m:t>
        </m:r>
        <m:r>
          <m:rPr>
            <m:sty m:val="p"/>
          </m:rPr>
          <m:t xml:space="preserve">1</m:t>
        </m:r>
        <m:r>
          <m:rPr>
            <m:sty m:val="p"/>
          </m:rPr>
          <m:t xml:space="preserve">.</m:t>
        </m:r>
        <m:r>
          <m:rPr>
            <m:sty m:val="p"/>
          </m:rPr>
          <m:t xml:space="preserve">0</m:t>
        </m:r>
        <m:r>
          <m:rPr>
            <m:sty m:val="p"/>
          </m:rPr>
          <m:t xml:space="preserve"> </m:t>
        </m:r>
        <m:r>
          <m:rPr>
            <m:sty m:val="p"/>
          </m:rPr>
          <m:t xml:space="preserve">m</m:t>
        </m:r>
        <m:r>
          <m:rPr>
            <m:sty m:val="p"/>
          </m:rPr>
          <m:t xml:space="preserve">/</m:t>
        </m:r>
        <m:r>
          <m:rPr>
            <m:sty m:val="p"/>
          </m:rPr>
          <m:t xml:space="preserve">s</m:t>
        </m:r>
      </m:oMath>
      <w:r>
        <w:rPr>
          <w:rFonts w:ascii="Times New Roman" w:hAnsi="Times New Roman" w:eastAsia="宋体" w:cs="Times New Roman" w:hint="eastAsia"/>
          <w:sz w:val="20"/>
          <w:szCs w:val="20"/>
          <w:lang w:val="en-US" w:eastAsia="zh-CN" w:bidi="ar-SA"/>
        </w:rPr>
        <w:t xml:space="preserve"> 范围内独立均匀随机抽样 60 组。</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11  蒙特卡洛统计结果（60 组随机参数摄动）</w:t>
      </w:r>
    </w:p>
    <w:tbl>
      <w:tblPr>
        <w:tblW w:w="85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778"/>
        <w:gridCol w:w="1162"/>
        <w:gridCol w:w="1162"/>
        <w:gridCol w:w="1162"/>
        <w:gridCol w:w="1162"/>
        <w:gridCol w:w="1162"/>
      </w:tblGrid>
      <w:tr>
        <w:trPr>
          <w:cantSplit/>
          <w:tblHeader/>
        </w:trPr>
        <w:tc>
          <w:tcPr>
            <w:tcW w:w="2778"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指标</w:t>
            </w:r>
          </w:p>
        </w:tc>
        <w:tc>
          <w:tcPr>
            <w:tcW w:w="1162"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均值</w:t>
            </w:r>
          </w:p>
        </w:tc>
        <w:tc>
          <w:tcPr>
            <w:tcW w:w="1162"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标准差</w:t>
            </w:r>
          </w:p>
        </w:tc>
        <w:tc>
          <w:tcPr>
            <w:tcW w:w="1162"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中位数</w:t>
            </w:r>
          </w:p>
        </w:tc>
        <w:tc>
          <w:tcPr>
            <w:tcW w:w="1162"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95% 分位</w:t>
            </w:r>
          </w:p>
        </w:tc>
        <w:tc>
          <w:tcPr>
            <w:tcW w:w="1162"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最大值</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高度误差 RMS [m]</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0.04566</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0.07107</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0.01040</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0.22652</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0.28088</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高度误差 峰值 [m]</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0.13986</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0.21412</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0.02946</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0.66292</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0.82895</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最低离地高度 [m]</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0.07757</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0.03516</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0.09183</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0.10006</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0.15310</w:t>
            </w:r>
          </w:p>
        </w:tc>
      </w:tr>
      <w:tr>
        <w:trPr>
          <w:cantSplit/>
        </w:trPr>
        <w:tc>
          <w:tcPr>
            <w:tcW w:w="2778"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速度误差 峰值 [m/s]</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0.11882</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0.10164</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0.08286</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0.35374</w:t>
            </w:r>
          </w:p>
        </w:tc>
        <w:tc>
          <w:tcPr>
            <w:tcW w:w="1162"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0.53118</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自适应控制器的通过率（未触地且收敛）为 52/60 = 86.7%，无自适应控制器为 24/60 = 40.0%；高度误差 RMS 中位数由 0.22322 m 降至 0.01040 m，改善 21.5 倍。权值范数终值 </w:t>
      </w:r>
      <m:oMath>
        <m:r>
          <m:rPr>
            <m:sty m:val="p"/>
          </m:rPr>
          <m:t xml:space="preserve">‖</m:t>
        </m:r>
        <m:sSub>
          <m:e>
            <m:r>
              <m:t xml:space="preserve">W</m:t>
            </m:r>
          </m:e>
          <m:sub>
            <m:r>
              <m:rPr>
                <m:sty m:val="p"/>
              </m:rPr>
              <m:t xml:space="preserve">1</m:t>
            </m:r>
          </m:sub>
        </m:sSub>
        <m:r>
          <m:rPr>
            <m:sty m:val="p"/>
          </m:rPr>
          <m:t xml:space="preserve">‖</m:t>
        </m:r>
      </m:oMath>
      <w:r>
        <w:rPr>
          <w:rFonts w:ascii="Times New Roman" w:hAnsi="Times New Roman" w:eastAsia="宋体" w:cs="Times New Roman" w:hint="eastAsia"/>
          <w:sz w:val="20"/>
          <w:szCs w:val="20"/>
          <w:lang w:val="en-US" w:eastAsia="zh-CN" w:bidi="ar-SA"/>
        </w:rPr>
        <w:t xml:space="preserve"> 均值 0.282、最大值 0.746，均远小于投影上界 </w:t>
      </w:r>
      <m:oMath>
        <m:sSub>
          <m:e>
            <m:r>
              <m:t xml:space="preserve">W</m:t>
            </m:r>
          </m:e>
          <m:sub>
            <m:r>
              <m:rPr>
                <m:sty m:val="p"/>
              </m:rPr>
              <m:t xml:space="preserve">max</m:t>
            </m:r>
          </m:sub>
        </m:sSub>
        <m:r>
          <m:rPr>
            <m:sty m:val="p"/>
          </m:rPr>
          <m:t xml:space="preserve">=</m:t>
        </m:r>
        <m:r>
          <m:rPr>
            <m:sty m:val="p"/>
          </m:rPr>
          <m:t xml:space="preserve">1</m:t>
        </m:r>
        <m:r>
          <m:rPr>
            <m:sty m:val="p"/>
          </m:rPr>
          <m:t xml:space="preserve">2</m:t>
        </m:r>
        <m:r>
          <m:rPr>
            <m:sty m:val="p"/>
          </m:rP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，说明自适应律工作在安全区内。</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316838"/>
            <wp:effectExtent l="0" t="0" r="0" b="0"/>
            <wp:docPr id="11" name="image11.png" descr="图 11  蒙特卡洛高度响应包络与高度误差峰值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图 11  蒙特卡洛高度响应包络与高度误差峰值分布"/>
                    <pic:cNvPicPr/>
                  </pic:nvPicPr>
                  <pic:blipFill>
                    <a:blip r:embed="rId15"/>
                    <a:stretch>
                      <a:fillRect/>
                    </a:stretch>
                  </pic:blipFill>
                  <pic:spPr>
                    <a:xfrm>
                      <a:off x="0" y="0"/>
                      <a:ext cx="3240000" cy="2316838"/>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11  蒙特卡洛高度响应包络与高度误差峰值分布</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5.7  Simulink 交叉验证</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在完全相同工况下分别用 Simulink 模型与纯 MATLAB 脚本仿真。两者共享同一份被控对象与控制器代码，仅积分器与调度由 Simulink 完成。比较时必须注意口径一致：Simulink 记录的 </w:t>
      </w:r>
      <m:oMath>
        <m:r>
          <m:t xml:space="preserve">u</m:t>
        </m:r>
      </m:oMath>
      <w:r>
        <w:rPr>
          <w:rFonts w:ascii="Times New Roman" w:hAnsi="Times New Roman" w:eastAsia="宋体" w:cs="Times New Roman" w:hint="eastAsia"/>
          <w:sz w:val="20"/>
          <w:szCs w:val="20"/>
          <w:lang w:val="en-US" w:eastAsia="zh-CN" w:bidi="ar-SA"/>
        </w:rPr>
        <w:t xml:space="preserve"> 通道是控制器</w:t>
      </w:r>
      <w:r>
        <w:rPr>
          <w:rFonts w:ascii="Times New Roman" w:hAnsi="Times New Roman" w:eastAsia="宋体" w:cs="Times New Roman" w:hint="eastAsia"/>
          <w:b/>
          <w:bCs/>
          <w:sz w:val="20"/>
          <w:szCs w:val="20"/>
          <w:lang w:val="en-US" w:eastAsia="zh-CN" w:bidi="ar-SA"/>
        </w:rPr>
        <w:t xml:space="preserve">指令</w:t>
      </w:r>
      <w:r>
        <w:rPr>
          <w:rFonts w:ascii="Times New Roman" w:hAnsi="Times New Roman" w:eastAsia="宋体" w:cs="Times New Roman" w:hint="eastAsia"/>
          <w:sz w:val="20"/>
          <w:szCs w:val="20"/>
          <w:lang w:val="en-US" w:eastAsia="zh-CN" w:bidi="ar-SA"/>
        </w:rPr>
        <w:t xml:space="preserve">，而脚本记录的是舵机</w:t>
      </w:r>
      <w:r>
        <w:rPr>
          <w:rFonts w:ascii="Times New Roman" w:hAnsi="Times New Roman" w:eastAsia="宋体" w:cs="Times New Roman" w:hint="eastAsia"/>
          <w:b/>
          <w:bCs/>
          <w:sz w:val="20"/>
          <w:szCs w:val="20"/>
          <w:lang w:val="en-US" w:eastAsia="zh-CN" w:bidi="ar-SA"/>
        </w:rPr>
        <w:t xml:space="preserve">状态</w:t>
      </w:r>
      <w:r>
        <w:rPr>
          <w:rFonts w:ascii="Times New Roman" w:hAnsi="Times New Roman" w:eastAsia="宋体" w:cs="Times New Roman" w:hint="eastAsia"/>
          <w:sz w:val="20"/>
          <w:szCs w:val="20"/>
          <w:lang w:val="en-US" w:eastAsia="zh-CN" w:bidi="ar-SA"/>
        </w:rPr>
        <w:t xml:space="preserve">，二者相差一个 </w:t>
      </w:r>
      <m:oMath>
        <m:sSub>
          <m:e>
            <m:r>
              <m:t xml:space="preserve">τ</m:t>
            </m:r>
          </m:e>
          <m:sub>
            <m:r>
              <m:t xml:space="preserve">e</m:t>
            </m:r>
          </m:sub>
        </m:sSub>
        <m:r>
          <m:rPr>
            <m:sty m:val="p"/>
          </m:rPr>
          <m:t xml:space="preserve">=</m:t>
        </m:r>
        <m:r>
          <m:rPr>
            <m:sty m:val="p"/>
          </m:rPr>
          <m:t xml:space="preserve">0</m:t>
        </m:r>
        <m:r>
          <m:rPr>
            <m:sty m:val="p"/>
          </m:rPr>
          <m:t xml:space="preserve">.</m:t>
        </m:r>
        <m:r>
          <m:rPr>
            <m:sty m:val="p"/>
          </m:rPr>
          <m:t xml:space="preserve">0</m:t>
        </m:r>
        <m:r>
          <m:rPr>
            <m:sty m:val="p"/>
          </m:rPr>
          <m:t xml:space="preserve">5</m:t>
        </m:r>
      </m:oMath>
      <w:r>
        <w:rPr>
          <w:rFonts w:ascii="Times New Roman" w:hAnsi="Times New Roman" w:eastAsia="宋体" w:cs="Times New Roman" w:hint="eastAsia"/>
          <w:sz w:val="20"/>
          <w:szCs w:val="20"/>
          <w:lang w:val="en-US" w:eastAsia="zh-CN" w:bidi="ar-SA"/>
        </w:rPr>
        <w:t xml:space="preserve"> s 的一阶滞后（在 </w:t>
      </w:r>
      <m:oMath>
        <m:r>
          <m:rPr>
            <m:sty m:val="p"/>
          </m:rPr>
          <m:t xml:space="preserve">1</m:t>
        </m:r>
        <m:r>
          <m:rPr>
            <m:sty m:val="p"/>
          </m:rPr>
          <m:t xml:space="preserve">2</m:t>
        </m:r>
        <m:sSup>
          <m:e>
            <m:r>
              <m:rPr>
                <m:sty m:val="p"/>
              </m:rPr>
              <m:t xml:space="preserve">0</m:t>
            </m:r>
          </m:e>
          <m:sup>
            <m:r>
              <m:t xml:space="preserve">∘</m:t>
            </m:r>
          </m:sup>
        </m:sSup>
        <m:r>
          <m:rPr>
            <m:sty m:val="p"/>
          </m:rPr>
          <m:t xml:space="preserve">/</m:t>
        </m:r>
        <m:r>
          <m:rPr>
            <m:sty m:val="p"/>
          </m:rPr>
          <m:t xml:space="preserve">s</m:t>
        </m:r>
      </m:oMath>
      <w:r>
        <w:rPr>
          <w:rFonts w:ascii="Times New Roman" w:hAnsi="Times New Roman" w:eastAsia="宋体" w:cs="Times New Roman" w:hint="eastAsia"/>
          <w:sz w:val="20"/>
          <w:szCs w:val="20"/>
          <w:lang w:val="en-US" w:eastAsia="zh-CN" w:bidi="ar-SA"/>
        </w:rPr>
        <w:t xml:space="preserve"> 速率限幅下可达约 </w:t>
      </w:r>
      <m:oMath>
        <m:sSup>
          <m:e>
            <m:r>
              <m:rPr>
                <m:sty m:val="p"/>
              </m:rPr>
              <m:t xml:space="preserve">6</m:t>
            </m:r>
          </m:e>
          <m:sup>
            <m:r>
              <m:t xml:space="preserve">∘</m:t>
            </m:r>
          </m:sup>
        </m:sSup>
      </m:oMath>
      <w:r>
        <w:rPr>
          <w:rFonts w:ascii="Times New Roman" w:hAnsi="Times New Roman" w:eastAsia="宋体" w:cs="Times New Roman" w:hint="eastAsia"/>
          <w:sz w:val="20"/>
          <w:szCs w:val="20"/>
          <w:lang w:val="en-US" w:eastAsia="zh-CN" w:bidi="ar-SA"/>
        </w:rPr>
        <w:t xml:space="preserve">）。因此表 12 分别给出"状态 vs 状态"与"指令 vs 指令"的对比。</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12  Simulink 模型与纯 MATLAB 脚本结果对比</w:t>
      </w:r>
    </w:p>
    <w:tbl>
      <w:tblPr>
        <w:tblW w:w="80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722"/>
        <w:gridCol w:w="1814"/>
        <w:gridCol w:w="1814"/>
        <w:gridCol w:w="1701"/>
      </w:tblGrid>
      <w:tr>
        <w:trPr>
          <w:cantSplit/>
          <w:tblHeader/>
        </w:trPr>
        <w:tc>
          <w:tcPr>
            <w:tcW w:w="2722"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指标</w:t>
            </w:r>
          </w:p>
        </w:tc>
        <w:tc>
          <w:tcPr>
            <w:tcW w:w="181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Simulink</w:t>
            </w:r>
          </w:p>
        </w:tc>
        <w:tc>
          <w:tcPr>
            <w:tcW w:w="181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MATLAB 脚本</w:t>
            </w:r>
          </w:p>
        </w:tc>
        <w:tc>
          <w:tcPr>
            <w:tcW w:w="170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偏差</w:t>
            </w:r>
          </w:p>
        </w:tc>
      </w:tr>
      <w:tr>
        <w:trPr>
          <w:cantSplit/>
        </w:trPr>
        <w:tc>
          <w:tcPr>
            <w:tcW w:w="2722"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高度误差 RMS /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0.009959</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0.009977</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1.74e-05</w:t>
            </w:r>
          </w:p>
        </w:tc>
      </w:tr>
      <w:tr>
        <w:trPr>
          <w:cantSplit/>
        </w:trPr>
        <w:tc>
          <w:tcPr>
            <w:tcW w:w="2722"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高度误差峰值 /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0.042039</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0.041998</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4.13e-05</w:t>
            </w:r>
          </w:p>
        </w:tc>
      </w:tr>
      <w:tr>
        <w:trPr>
          <w:cantSplit/>
        </w:trPr>
        <w:tc>
          <w:tcPr>
            <w:tcW w:w="2722"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最低离地高度 /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0.100019</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0.100020</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1.56e-06</w:t>
            </w:r>
          </w:p>
        </w:tc>
      </w:tr>
      <w:tr>
        <w:trPr>
          <w:cantSplit/>
        </w:trPr>
        <w:tc>
          <w:tcPr>
            <w:tcW w:w="2722"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速度误差 RMS / (m/s)</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0.012358</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0.012602</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2.44e-04</w:t>
            </w:r>
          </w:p>
        </w:tc>
      </w:tr>
      <w:tr>
        <w:trPr>
          <w:cantSplit/>
        </w:trPr>
        <w:tc>
          <w:tcPr>
            <w:tcW w:w="2722"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升降舵峰值（状态）/ (°)</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11.2907</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11.2933</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2.63e-03</w:t>
            </w:r>
          </w:p>
        </w:tc>
      </w:tr>
      <w:tr>
        <w:trPr>
          <w:cantSplit/>
        </w:trPr>
        <w:tc>
          <w:tcPr>
            <w:tcW w:w="2722"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升降舵峰值（指令）/ (°)</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11.9204</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11.9232</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2.83e-03</w:t>
            </w:r>
          </w:p>
        </w:tc>
      </w:tr>
    </w:tbl>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最大轨迹偏差（状态 vs 状态）为高度 1.279e-03 m、速度 4.386e-03 m/s、升降舵 2.667e-01°；最大指令偏差（指令 vs 指令）为升降舵 3.409e-01°。两者均为采样与插值量级，表明 Simulink 模型与脚本仿真在数值上等价，可作为后续硬件在环与代码生成的基础。</w:t>
      </w:r>
    </w:p>
    <w:p>
      <w:pPr>
        <w:keepNext/>
        <w:spacing w:before="120" w:after="60" w:line="360" w:lineRule="auto"/>
        <w:ind w:firstLine="0" w:firstLineChars="0"/>
        <w:jc w:val="center"/>
      </w:pPr>
      <w:r>
        <w:rPr>
          <w:rFonts w:ascii="Times New Roman" w:hAnsi="Times New Roman" w:eastAsia="宋体" w:cs="Times New Roman" w:hint="eastAsia"/>
          <w:sz w:val="20"/>
          <w:szCs w:val="20"/>
          <w:lang w:val="en-US" w:eastAsia="zh-CN" w:bidi="ar-SA"/>
        </w:rPr>
        <w:drawing>
          <wp:inline distT="0" distB="0" distL="0" distR="0">
            <wp:extent cx="3240000" cy="2552979"/>
            <wp:effectExtent l="0" t="0" r="0" b="0"/>
            <wp:docPr id="12" name="image12.png" descr="图 12  Simulink 模型与纯 MATLAB 脚本一致性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图 12  Simulink 模型与纯 MATLAB 脚本一致性验证"/>
                    <pic:cNvPicPr/>
                  </pic:nvPicPr>
                  <pic:blipFill>
                    <a:blip r:embed="rId16"/>
                    <a:stretch>
                      <a:fillRect/>
                    </a:stretch>
                  </pic:blipFill>
                  <pic:spPr>
                    <a:xfrm>
                      <a:off x="0" y="0"/>
                      <a:ext cx="3240000" cy="2552979"/>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12  Simulink 模型与纯 MATLAB 脚本一致性验证</w:t>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000000"/>
          <w:sz w:val="32"/>
          <w:szCs w:val="32"/>
          <w:lang w:val="en-US" w:eastAsia="zh-CN" w:bidi="ar-SA"/>
        </w:rPr>
        <w:t xml:space="preserve">6  结论</w:t>
      </w:r>
    </w:p>
    <w:p>
      <w:pPr>
        <w:spacing w:before="0" w:after="30" w:line="360" w:lineRule="auto"/>
        <w:ind w:firstLineChars="200" w:firstLine="480"/>
        <w:jc w:val="both"/>
      </w:pPr>
      <w:r>
        <w:rPr>
          <w:rFonts w:ascii="Times New Roman" w:hAnsi="Times New Roman" w:eastAsia="宋体" w:cs="Times New Roman" w:hint="eastAsia"/>
          <w:sz w:val="20"/>
          <w:szCs w:val="20"/>
          <w:lang w:val="en-US" w:eastAsia="zh-CN" w:bidi="ar-SA"/>
        </w:rPr>
        <w:t xml:space="preserve">本文以一架小型地效无人机为对象，研究了地效高度失稳机理与 RBF 神经网络自适应纵向控制问题，主要结论如下：</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(1) </w:t>
      </w:r>
      <w:r>
        <w:rPr>
          <w:rFonts w:ascii="Times New Roman" w:hAnsi="Times New Roman" w:eastAsia="宋体" w:cs="Times New Roman" w:hint="eastAsia"/>
          <w:sz w:val="20"/>
          <w:szCs w:val="20"/>
          <w:lang w:val="en-US" w:eastAsia="zh-CN" w:bidi="ar-SA"/>
        </w:rPr>
        <w:t xml:space="preserve">建立了含地效因子修正的七阶纵向非线性模型。地效因子模型在 </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0</m:t>
        </m:r>
        <m:r>
          <m:rPr>
            <m:sty m:val="p"/>
          </m:rPr>
          <m:t xml:space="preserve">2</m:t>
        </m:r>
        <m:r>
          <m:t xml:space="preserve">∼</m:t>
        </m:r>
        <m:r>
          <m:rPr>
            <m:sty m:val="p"/>
          </m:rPr>
          <m:t xml:space="preserve">0</m:t>
        </m:r>
        <m:r>
          <m:rPr>
            <m:sty m:val="p"/>
          </m:rPr>
          <m:t xml:space="preserve">.</m:t>
        </m:r>
        <m:r>
          <m:rPr>
            <m:sty m:val="p"/>
          </m:rPr>
          <m:t xml:space="preserve">5</m:t>
        </m:r>
      </m:oMath>
      <w:r>
        <w:rPr>
          <w:rFonts w:ascii="Times New Roman" w:hAnsi="Times New Roman" w:eastAsia="宋体" w:cs="Times New Roman" w:hint="eastAsia"/>
          <w:sz w:val="20"/>
          <w:szCs w:val="20"/>
          <w:lang w:val="en-US" w:eastAsia="zh-CN" w:bidi="ar-SA"/>
        </w:rPr>
        <w:t xml:space="preserve"> 范围内与公开风洞/CFD 数据趋势一致：</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0"/>
          <w:szCs w:val="20"/>
          <w:lang w:val="en-US" w:eastAsia="zh-CN" w:bidi="ar-SA"/>
        </w:rPr>
        <w:t xml:space="preserve"> 处诱导阻力降至自由空气的 5.1%、升力线斜率提高 34.3%，</w:t>
      </w:r>
      <m:oMath>
        <m:r>
          <m:t xml:space="preserve">h</m:t>
        </m:r>
        <m:r>
          <m:rPr>
            <m:sty m:val="p"/>
          </m:rPr>
          <m:t xml:space="preserve">=</m:t>
        </m:r>
        <m:r>
          <m:rPr>
            <m:sty m:val="p"/>
          </m:rPr>
          <m:t xml:space="preserve">0</m:t>
        </m:r>
        <m:r>
          <m:rPr>
            <m:sty m:val="p"/>
          </m:rPr>
          <m:t xml:space="preserve">.</m:t>
        </m:r>
        <m:r>
          <m:rPr>
            <m:sty m:val="p"/>
          </m:rPr>
          <m:t xml:space="preserve">5</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0"/>
          <w:szCs w:val="20"/>
          <w:lang w:val="en-US" w:eastAsia="zh-CN" w:bidi="ar-SA"/>
        </w:rPr>
        <w:t xml:space="preserve"> 处升力线斜率仍提高 11.7%。</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(2) </w:t>
      </w:r>
      <w:r>
        <w:rPr>
          <w:rFonts w:ascii="Times New Roman" w:hAnsi="Times New Roman" w:eastAsia="宋体" w:cs="Times New Roman" w:hint="eastAsia"/>
          <w:sz w:val="20"/>
          <w:szCs w:val="20"/>
          <w:lang w:val="en-US" w:eastAsia="zh-CN" w:bidi="ar-SA"/>
        </w:rPr>
        <w:t xml:space="preserve">通过 </w:t>
      </w:r>
      <m:oMath>
        <m:r>
          <m:t xml:space="preserve">∂</m:t>
        </m:r>
        <m:r>
          <m:t xml:space="preserve">M</m:t>
        </m:r>
        <m:r>
          <m:rPr>
            <m:sty m:val="p"/>
          </m:rPr>
          <m:t xml:space="preserve">/</m:t>
        </m:r>
        <m:r>
          <m:t xml:space="preserve">∂</m:t>
        </m:r>
        <m:r>
          <m:t xml:space="preserve">h</m:t>
        </m:r>
      </m:oMath>
      <w:r>
        <w:rPr>
          <w:rFonts w:ascii="Times New Roman" w:hAnsi="Times New Roman" w:eastAsia="宋体" w:cs="Times New Roman" w:hint="eastAsia"/>
          <w:sz w:val="20"/>
          <w:szCs w:val="20"/>
          <w:lang w:val="en-US" w:eastAsia="zh-CN" w:bidi="ar-SA"/>
        </w:rPr>
        <w:t xml:space="preserve"> 的分量分解定量揭示了高度失稳机理：全包线内 </w:t>
      </w:r>
      <m:oMath>
        <m:r>
          <m:t xml:space="preserve">∂</m:t>
        </m:r>
        <m:r>
          <m:t xml:space="preserve">M</m:t>
        </m:r>
        <m:r>
          <m:rPr>
            <m:sty m:val="p"/>
          </m:rPr>
          <m:t xml:space="preserve">/</m:t>
        </m:r>
        <m:r>
          <m:t xml:space="preserve">∂</m:t>
        </m:r>
        <m:r>
          <m:t xml:space="preserve">h</m:t>
        </m:r>
        <m:r>
          <m:rPr>
            <m:sty m:val="p"/>
          </m:rPr>
          <m:t xml:space="preserve">=</m:t>
        </m:r>
        <m:r>
          <m:rPr>
            <m:sty m:val="p"/>
          </m:rPr>
          <m:t xml:space="preserve">+</m:t>
        </m:r>
        <m:r>
          <m:rPr>
            <m:sty m:val="p"/>
          </m:rPr>
          <m:t xml:space="preserve">1</m:t>
        </m:r>
        <m:r>
          <m:rPr>
            <m:sty m:val="p"/>
          </m:rPr>
          <m:t xml:space="preserve">.</m:t>
        </m:r>
        <m:r>
          <m:rPr>
            <m:sty m:val="p"/>
          </m:rPr>
          <m:t xml:space="preserve">0</m:t>
        </m:r>
        <m:r>
          <m:rPr>
            <m:sty m:val="p"/>
          </m:rPr>
          <m:t xml:space="preserve">6</m:t>
        </m:r>
        <m:r>
          <m:t xml:space="preserve">∼</m:t>
        </m:r>
        <m:r>
          <m:rPr>
            <m:sty m:val="p"/>
          </m:rPr>
          <m:t xml:space="preserve">+</m:t>
        </m:r>
        <m:r>
          <m:rPr>
            <m:sty m:val="p"/>
          </m:rPr>
          <m:t xml:space="preserve">1</m:t>
        </m:r>
        <m:r>
          <m:rPr>
            <m:sty m:val="p"/>
          </m:rPr>
          <m:t xml:space="preserve">4</m:t>
        </m:r>
        <m:r>
          <m:rPr>
            <m:sty m:val="p"/>
          </m:rPr>
          <m:t xml:space="preserve">.</m:t>
        </m:r>
        <m:r>
          <m:rPr>
            <m:sty m:val="p"/>
          </m:rPr>
          <m:t xml:space="preserve">9</m:t>
        </m:r>
        <m:r>
          <m:rPr>
            <m:sty m:val="p"/>
          </m:rPr>
          <m:t xml:space="preserve">0</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r>
          <m:rPr>
            <m:sty m:val="p"/>
          </m:rPr>
          <m:t xml:space="preserve">&gt;</m:t>
        </m:r>
        <m:r>
          <m:rPr>
            <m:sty m:val="p"/>
          </m:rPr>
          <m:t xml:space="preserve">0</m:t>
        </m:r>
      </m:oMath>
      <w:r>
        <w:rPr>
          <w:rFonts w:ascii="Times New Roman" w:hAnsi="Times New Roman" w:eastAsia="宋体" w:cs="Times New Roman" w:hint="eastAsia"/>
          <w:sz w:val="20"/>
          <w:szCs w:val="20"/>
          <w:lang w:val="en-US" w:eastAsia="zh-CN" w:bidi="ar-SA"/>
        </w:rPr>
        <w:t xml:space="preserve">，其中平尾下洗项贡献 +15.78 </w:t>
      </w:r>
      <m:oMath>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0"/>
          <w:szCs w:val="20"/>
          <w:lang w:val="en-US" w:eastAsia="zh-CN" w:bidi="ar-SA"/>
        </w:rPr>
        <w:t xml:space="preserve">（主导不稳定项），机翼项贡献 -2.30 </w:t>
      </w:r>
      <m:oMath>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0"/>
          <w:szCs w:val="20"/>
          <w:lang w:val="en-US" w:eastAsia="zh-CN" w:bidi="ar-SA"/>
        </w:rPr>
        <w:t xml:space="preserve">（稳定项），RAM 与升力非线性项分别贡献约 +0.66 与 +0.25 </w:t>
      </w:r>
      <m:oMath>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0"/>
          <w:szCs w:val="20"/>
          <w:lang w:val="en-US" w:eastAsia="zh-CN" w:bidi="ar-SA"/>
        </w:rPr>
        <w:t xml:space="preserve">（不稳定项），四项之和与数值总量一致（残差 2.4e-12）。</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(3) </w:t>
      </w:r>
      <w:r>
        <w:rPr>
          <w:rFonts w:ascii="Times New Roman" w:hAnsi="Times New Roman" w:eastAsia="宋体" w:cs="Times New Roman" w:hint="eastAsia"/>
          <w:sz w:val="20"/>
          <w:szCs w:val="20"/>
          <w:lang w:val="en-US" w:eastAsia="zh-CN" w:bidi="ar-SA"/>
        </w:rPr>
        <w:t xml:space="preserve">证明浮沉-高度耦合模态失稳完全源于地效：有地效时实部 +0.1434 </w:t>
      </w:r>
      <m:oMath>
        <m:r>
          <m:t xml:space="preserve">∼</m:t>
        </m:r>
      </m:oMath>
      <w:r>
        <w:rPr>
          <w:rFonts w:ascii="Times New Roman" w:hAnsi="Times New Roman" w:eastAsia="宋体" w:cs="Times New Roman" w:hint="eastAsia"/>
          <w:sz w:val="20"/>
          <w:szCs w:val="20"/>
          <w:lang w:val="en-US" w:eastAsia="zh-CN" w:bidi="ar-SA"/>
        </w:rPr>
        <w:t xml:space="preserve"> +0.4875 </w:t>
      </w:r>
      <m:oMath>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、最低阻尼比 -0.927；等效关闭地效后该模态恢复临界稳定（实部 -0.0275 </w:t>
      </w:r>
      <m:oMath>
        <m:r>
          <m:t xml:space="preserve">∼</m:t>
        </m:r>
      </m:oMath>
      <w:r>
        <w:rPr>
          <w:rFonts w:ascii="Times New Roman" w:hAnsi="Times New Roman" w:eastAsia="宋体" w:cs="Times New Roman" w:hint="eastAsia"/>
          <w:sz w:val="20"/>
          <w:szCs w:val="20"/>
          <w:lang w:val="en-US" w:eastAsia="zh-CN" w:bidi="ar-SA"/>
        </w:rPr>
        <w:t xml:space="preserve"> +0.0002 </w:t>
      </w:r>
      <m:oMath>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0"/>
          <w:szCs w:val="20"/>
          <w:lang w:val="en-US" w:eastAsia="zh-CN" w:bidi="ar-SA"/>
        </w:rPr>
        <w:t xml:space="preserve">）。</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(4) </w:t>
      </w:r>
      <w:r>
        <w:rPr>
          <w:rFonts w:ascii="Times New Roman" w:hAnsi="Times New Roman" w:eastAsia="宋体" w:cs="Times New Roman" w:hint="eastAsia"/>
          <w:sz w:val="20"/>
          <w:szCs w:val="20"/>
          <w:lang w:val="en-US" w:eastAsia="zh-CN" w:bidi="ar-SA"/>
        </w:rPr>
        <w:t xml:space="preserve">设计了"高度外环 + 姿态动态面内环 + 速度回路"的三层控制器，在力矩与阻力通道分别引入 RBF 网络与 </w:t>
      </w:r>
      <m:oMath>
        <m:r>
          <m:rPr>
            <m:sty m:val="p"/>
          </m:rPr>
          <m:t xml:space="preserve">tanh</m:t>
        </m:r>
      </m:oMath>
      <w:r>
        <w:rPr>
          <w:rFonts w:ascii="Times New Roman" w:hAnsi="Times New Roman" w:eastAsia="宋体" w:cs="Times New Roman" w:hint="eastAsia"/>
          <w:sz w:val="20"/>
          <w:szCs w:val="20"/>
          <w:lang w:val="en-US" w:eastAsia="zh-CN" w:bidi="ar-SA"/>
        </w:rPr>
        <w:t xml:space="preserve"> 鲁棒项，用 Lyapunov 方法证明闭环一致最终有界并给出显式残差界。借助 </w:t>
      </w:r>
      <m:oMath>
        <m:sSub>
          <m:e>
            <m:r>
              <m:t xml:space="preserve">θ</m:t>
            </m:r>
          </m:e>
          <m:sub>
            <m:r>
              <m:t xml:space="preserve">d</m:t>
            </m:r>
          </m:sub>
        </m:sSub>
        <m:r>
          <m:rPr>
            <m:sty m:val="p"/>
          </m:rPr>
          <m:t xml:space="preserve">=</m:t>
        </m:r>
        <m:sSub>
          <m:e>
            <m:r>
              <m:t xml:space="preserve">γ</m:t>
            </m:r>
          </m:e>
          <m:sub>
            <m:r>
              <m:t xml:space="preserve">c</m:t>
            </m:r>
          </m:sub>
        </m:sSub>
        <m:r>
          <m:rPr>
            <m:sty m:val="p"/>
          </m:rPr>
          <m:t xml:space="preserve">+</m:t>
        </m:r>
        <m:r>
          <m:t xml:space="preserve">α</m:t>
        </m:r>
      </m:oMath>
      <w:r>
        <w:rPr>
          <w:rFonts w:ascii="Times New Roman" w:hAnsi="Times New Roman" w:eastAsia="宋体" w:cs="Times New Roman" w:hint="eastAsia"/>
          <w:sz w:val="20"/>
          <w:szCs w:val="20"/>
          <w:lang w:val="en-US" w:eastAsia="zh-CN" w:bidi="ar-SA"/>
        </w:rPr>
        <w:t xml:space="preserve"> 的运动学恒等式，升力通道误差被迎角反馈自动补偿，省去了一整套网络。</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(5) </w:t>
      </w:r>
      <w:r>
        <w:rPr>
          <w:rFonts w:ascii="Times New Roman" w:hAnsi="Times New Roman" w:eastAsia="宋体" w:cs="Times New Roman" w:hint="eastAsia"/>
          <w:sz w:val="20"/>
          <w:szCs w:val="20"/>
          <w:lang w:val="en-US" w:eastAsia="zh-CN" w:bidi="ar-SA"/>
        </w:rPr>
        <w:t xml:space="preserve">给出了数字实现的离散稳定性判据 </w:t>
      </w:r>
      <m:oMath>
        <m:sSub>
          <m:e>
            <m:r>
              <m:t xml:space="preserve">T</m:t>
            </m:r>
          </m:e>
          <m:sub>
            <m:r>
              <m:t xml:space="preserve">s</m:t>
            </m:r>
          </m:sub>
        </m:sSub>
        <m:sSub>
          <m:e>
            <m:r>
              <m:rPr>
                <m:sty m:val="p"/>
              </m:rPr>
              <m:t xml:space="preserve">Γ</m:t>
            </m:r>
          </m:e>
          <m:sub>
            <m:r>
              <m:t xml:space="preserve">i</m:t>
            </m:r>
          </m:sub>
        </m:sSub>
        <m:r>
          <m:rPr>
            <m:sty m:val="p"/>
          </m:rPr>
          <m:t xml:space="preserve">‖</m:t>
        </m:r>
        <m:sSub>
          <m:e>
            <m:r>
              <m:t xml:space="preserve">ϕ</m:t>
            </m:r>
          </m:e>
          <m:sub>
            <m:r>
              <m:t xml:space="preserve">i</m:t>
            </m:r>
          </m:sub>
        </m:sSub>
        <m:sSup>
          <m:e>
            <m:r>
              <m:rPr>
                <m:sty m:val="p"/>
              </m:rPr>
              <m:t xml:space="preserve">‖</m:t>
            </m:r>
          </m:e>
          <m:sup>
            <m:r>
              <m:rPr>
                <m:sty m:val="p"/>
              </m:rPr>
              <m:t xml:space="preserve">2</m:t>
            </m:r>
          </m:sup>
        </m:sSup>
        <m:r>
          <m:rPr>
            <m:sty m:val="p"/>
          </m:rPr>
          <m:t xml:space="preserve">&lt;</m:t>
        </m:r>
        <m:sSub>
          <m:e>
            <m:r>
              <m:t xml:space="preserve">k</m:t>
            </m:r>
          </m:e>
          <m:sub>
            <m:r>
              <m:t xml:space="preserve">i</m:t>
            </m:r>
          </m:sub>
        </m:sSub>
      </m:oMath>
      <w:r>
        <w:rPr>
          <w:rFonts w:ascii="Times New Roman" w:hAnsi="Times New Roman" w:eastAsia="宋体" w:cs="Times New Roman" w:hint="eastAsia"/>
          <w:sz w:val="20"/>
          <w:szCs w:val="20"/>
          <w:lang w:val="en-US" w:eastAsia="zh-CN" w:bidi="ar-SA"/>
        </w:rPr>
        <w:t xml:space="preserve">，并据此解释了力矩通道自适应增益（0.005）比阻力通道（3.0）小三个数量级的根本原因——两通道回归向量的量纲因子相差约 795 倍。</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(6) </w:t>
      </w:r>
      <w:r>
        <w:rPr>
          <w:rFonts w:ascii="Times New Roman" w:hAnsi="Times New Roman" w:eastAsia="宋体" w:cs="Times New Roman" w:hint="eastAsia"/>
          <w:sz w:val="20"/>
          <w:szCs w:val="20"/>
          <w:lang w:val="en-US" w:eastAsia="zh-CN" w:bidi="ar-SA"/>
        </w:rPr>
        <w:t xml:space="preserve">仿真验证表明：在存在显著地效失配、RAM 效应与升力非线性的条件下，自适应控制器把高度跟踪误差 RMS 由 0.1938 m 降至 0.0100 m（改善 19.4 倍），蒙特卡洛通过率由 40.0% 提升至 86.7%，并在 0.06 m 极限低空、量测噪声与中度阵风条件下保持安全飞行。最终整定参数下采样闭环最大极点模 </w:t>
      </w:r>
      <m:oMath>
        <m:r>
          <m:rPr>
            <m:sty m:val="p"/>
          </m:rPr>
          <m:t xml:space="preserve">max</m:t>
        </m:r>
        <m:r>
          <m:t xml:space="preserve">|</m:t>
        </m:r>
        <m:r>
          <m:t xml:space="preserve">z</m:t>
        </m:r>
        <m:r>
          <m:t xml:space="preserve">|</m:t>
        </m:r>
        <m:r>
          <m:rPr>
            <m:sty m:val="p"/>
          </m:rPr>
          <m:t xml:space="preserve">=</m:t>
        </m:r>
        <m:r>
          <m:rPr>
            <m:sty m:val="p"/>
          </m:rPr>
          <m:t xml:space="preserve">0</m:t>
        </m:r>
        <m:r>
          <m:rPr>
            <m:sty m:val="p"/>
          </m:rPr>
          <m:t xml:space="preserve">.</m:t>
        </m:r>
        <m:r>
          <m:rPr>
            <m:sty m:val="p"/>
          </m:rPr>
          <m:t xml:space="preserve">9</m:t>
        </m:r>
        <m:r>
          <m:rPr>
            <m:sty m:val="p"/>
          </m:rPr>
          <m:t xml:space="preserve">9</m:t>
        </m:r>
        <m:r>
          <m:rPr>
            <m:sty m:val="p"/>
          </m:rPr>
          <m:t xml:space="preserve">9</m:t>
        </m:r>
        <m:r>
          <m:rPr>
            <m:sty m:val="p"/>
          </m:rPr>
          <m:t xml:space="preserve">4</m:t>
        </m:r>
        <m:r>
          <m:rPr>
            <m:sty m:val="p"/>
          </m:rPr>
          <m:t xml:space="preserve">2</m:t>
        </m:r>
        <m:r>
          <m:rPr>
            <m:sty m:val="p"/>
          </m:rPr>
          <m:t xml:space="preserve">&lt;</m:t>
        </m:r>
        <m:r>
          <m:rPr>
            <m:sty m:val="p"/>
          </m:rPr>
          <m:t xml:space="preserve">1</m:t>
        </m:r>
      </m:oMath>
      <w:r>
        <w:rPr>
          <w:rFonts w:ascii="Times New Roman" w:hAnsi="Times New Roman" w:eastAsia="宋体" w:cs="Times New Roman" w:hint="eastAsia"/>
          <w:sz w:val="20"/>
          <w:szCs w:val="20"/>
          <w:lang w:val="en-US" w:eastAsia="zh-CN" w:bidi="ar-SA"/>
        </w:rPr>
        <w:t xml:space="preserve">。</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000000"/>
          <w:sz w:val="28"/>
          <w:szCs w:val="28"/>
          <w:lang w:val="en-US" w:eastAsia="zh-CN" w:bidi="ar-SA"/>
        </w:rPr>
        <w:t xml:space="preserve">6.1  局限与展望</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sz w:val="20"/>
          <w:szCs w:val="20"/>
          <w:lang w:val="en-US" w:eastAsia="zh-CN" w:bidi="ar-SA"/>
        </w:rPr>
        <w:t xml:space="preserve">气动模型为准定常线性模型，未考虑地效的非定常迟滞与大迎角分离；建议通过 CFD 开展俯仰振荡与高度快速变化工况计算，标定动导数并检验准定常假设的适用范围。</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sz w:val="20"/>
          <w:szCs w:val="20"/>
          <w:lang w:val="en-US" w:eastAsia="zh-CN" w:bidi="ar-SA"/>
        </w:rPr>
        <w:t xml:space="preserve">地效因子参数由公开数据趋势标定，未针对本构型做 CFD 标定。完成 CFD 标定后可把标定值写入名义模型，相应减小失配量与自适应补偿负担。</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sz w:val="20"/>
          <w:szCs w:val="20"/>
          <w:lang w:val="en-US" w:eastAsia="zh-CN" w:bidi="ar-SA"/>
        </w:rPr>
        <w:t xml:space="preserve">严酷垂向阵风（</w:t>
      </w:r>
      <m:oMath>
        <m:sSub>
          <m:e>
            <m:r>
              <m:t xml:space="preserve">W</m:t>
            </m:r>
          </m:e>
          <m:sub>
            <m:r>
              <m:t xml:space="preserve">g</m:t>
            </m:r>
          </m:sub>
        </m:sSub>
        <m:r>
          <m:rPr>
            <m:sty m:val="p"/>
          </m:rPr>
          <m:t xml:space="preserve">=</m:t>
        </m:r>
        <m:r>
          <m:rPr>
            <m:sty m:val="p"/>
          </m:rPr>
          <m:t xml:space="preserve">3</m:t>
        </m:r>
        <m:r>
          <m:rPr>
            <m:sty m:val="p"/>
          </m:rPr>
          <m:t xml:space="preserve">.</m:t>
        </m:r>
        <m:r>
          <m:rPr>
            <m:sty m:val="p"/>
          </m:rPr>
          <m:t xml:space="preserve">0</m:t>
        </m:r>
      </m:oMath>
      <w:r>
        <w:rPr>
          <w:rFonts w:ascii="Times New Roman" w:hAnsi="Times New Roman" w:eastAsia="宋体" w:cs="Times New Roman" w:hint="eastAsia"/>
          <w:sz w:val="20"/>
          <w:szCs w:val="20"/>
          <w:lang w:val="en-US" w:eastAsia="zh-CN" w:bidi="ar-SA"/>
        </w:rPr>
        <w:t xml:space="preserve"> m/s）下控制器仍会触地，说明本构型的地效飞行包线对垂向阵风敏感，后续可从阵风减缓（如直接升力控制）与轨迹规划两个方向改善。</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sz w:val="20"/>
          <w:szCs w:val="20"/>
          <w:lang w:val="en-US" w:eastAsia="zh-CN" w:bidi="ar-SA"/>
        </w:rPr>
        <w:t xml:space="preserve">控制器仅考虑纵向通道，尚未包含横侧向与航迹跟踪；后续可扩展为纵横向解耦的自适应控制。</w:t>
      </w:r>
    </w:p>
    <w:p>
      <w:pPr>
        <w:spacing w:before="0" w:after="0" w:line="280" w:lineRule="auto"/>
        <w:ind w:left="640" w:hanging="320"/>
        <w:jc w:val="both"/>
      </w:pPr>
      <w:r>
        <w:rPr>
          <w:rFonts w:ascii="Times New Roman" w:hAnsi="Times New Roman" w:eastAsia="宋体" w:cs="Times New Roman" w:hint="eastAsia"/>
          <w:sz w:val="20"/>
          <w:szCs w:val="20"/>
          <w:lang w:val="en-US" w:eastAsia="zh-CN" w:bidi="ar-SA"/>
        </w:rPr>
        <w:t xml:space="preserve">● </w:t>
      </w:r>
      <w:r>
        <w:rPr>
          <w:rFonts w:ascii="Times New Roman" w:hAnsi="Times New Roman" w:eastAsia="宋体" w:cs="Times New Roman" w:hint="eastAsia"/>
          <w:sz w:val="20"/>
          <w:szCs w:val="20"/>
          <w:lang w:val="en-US" w:eastAsia="zh-CN" w:bidi="ar-SA"/>
        </w:rPr>
        <w:t xml:space="preserve">鲁棒项边界层厚度与自适应增益仍依赖非线性闭环指标整定，后续可引入 </w:t>
      </w:r>
      <m:oMath>
        <m:r>
          <m:t xml:space="preserve">μ</m:t>
        </m:r>
      </m:oMath>
      <w:r>
        <w:rPr>
          <w:rFonts w:ascii="Times New Roman" w:hAnsi="Times New Roman" w:eastAsia="宋体" w:cs="Times New Roman" w:hint="eastAsia"/>
          <w:sz w:val="20"/>
          <w:szCs w:val="20"/>
          <w:lang w:val="en-US" w:eastAsia="zh-CN" w:bidi="ar-SA"/>
        </w:rPr>
        <w:t xml:space="preserve"> 综合或 </w:t>
      </w:r>
      <m:oMath>
        <m:sSub>
          <m:e>
            <m:r>
              <m:rPr>
                <m:sty m:val="p"/>
              </m:rPr>
              <m:t xml:space="preserve">L</m:t>
            </m:r>
          </m:e>
          <m:sub>
            <m:r>
              <m:rPr>
                <m:sty m:val="p"/>
              </m:rPr>
              <m:t xml:space="preserve">1</m:t>
            </m:r>
          </m:sub>
        </m:sSub>
      </m:oMath>
      <w:r>
        <w:rPr>
          <w:rFonts w:ascii="Times New Roman" w:hAnsi="Times New Roman" w:eastAsia="宋体" w:cs="Times New Roman" w:hint="eastAsia"/>
          <w:sz w:val="20"/>
          <w:szCs w:val="20"/>
          <w:lang w:val="en-US" w:eastAsia="zh-CN" w:bidi="ar-SA"/>
        </w:rPr>
        <w:t xml:space="preserve"> 自适应框架给出系统性设计方法。</w:t>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000000"/>
          <w:sz w:val="32"/>
          <w:szCs w:val="32"/>
          <w:lang w:val="en-US" w:eastAsia="zh-CN" w:bidi="ar-SA"/>
        </w:rPr>
        <w:t xml:space="preserve">附录 A  控制器整定参数</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13  控制器最终整定参数</w:t>
      </w:r>
    </w:p>
    <w:tbl>
      <w:tblPr>
        <w:tblW w:w="7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1474"/>
        <w:gridCol w:w="794"/>
        <w:gridCol w:w="1247"/>
        <w:gridCol w:w="1474"/>
        <w:gridCol w:w="794"/>
        <w:gridCol w:w="1247"/>
      </w:tblGrid>
      <w:tr>
        <w:trPr>
          <w:cantSplit/>
          <w:tblHeader/>
        </w:trPr>
        <w:tc>
          <w:tcPr>
            <w:tcW w:w="1474"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参数</w:t>
            </w:r>
          </w:p>
        </w:tc>
        <w:tc>
          <w:tcPr>
            <w:tcW w:w="79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符号</w:t>
            </w:r>
          </w:p>
        </w:tc>
        <w:tc>
          <w:tcPr>
            <w:tcW w:w="124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取值</w:t>
            </w:r>
          </w:p>
        </w:tc>
        <w:tc>
          <w:tcPr>
            <w:tcW w:w="1474"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7"/>
                <w:szCs w:val="17"/>
                <w:lang w:val="en-US" w:eastAsia="zh-CN" w:bidi="ar-SA"/>
              </w:rPr>
              <w:t xml:space="preserve">参数</w:t>
            </w:r>
          </w:p>
        </w:tc>
        <w:tc>
          <w:tcPr>
            <w:tcW w:w="79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符号</w:t>
            </w:r>
          </w:p>
        </w:tc>
        <w:tc>
          <w:tcPr>
            <w:tcW w:w="124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7"/>
                <w:szCs w:val="17"/>
                <w:lang w:val="en-US" w:eastAsia="zh-CN" w:bidi="ar-SA"/>
              </w:rPr>
              <w:t xml:space="preserve">取值</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高度环比例</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kₕ</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2.00 1/s</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俯仰角环比例</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k_θ</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3.20 1/s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高度率阻尼</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k_hd</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0.80</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角速度环比例</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k_q</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6.00 1/s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航迹指令滤波</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τ_g</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0.010 s</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俯仰角指令滤波</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τ_θ</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0.100 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角速度指令滤波</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τ_q</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0.010 s</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速度环比例</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k_V</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1.53 1/s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速度环积分</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k_IV</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0.42 1/s²</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力矩通道增益</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Γ₁</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0.005</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阻力通道增益</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Γ₂</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3.0</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e-修正系数</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νₑ</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0.50</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力矩鲁棒增益</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η_r</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2.50 rad/s²</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力矩边界层</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Φ_r</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0.80 rad/s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速度鲁棒增益</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η_V</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1.50 m/s²</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速度边界层</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Φ_V</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1.00 m/s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权值投影上界</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Wₘₐₓ</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12.0</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俯仰指令限幅</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θₘₐₓ</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20°</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航迹倾角限幅</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γₘₐₓ</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12°</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17"/>
                <w:szCs w:val="17"/>
                <w:lang w:val="en-US" w:eastAsia="zh-CN" w:bidi="ar-SA"/>
              </w:rPr>
              <w:t xml:space="preserve">RBF 节点数</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N₁ / N₂</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17"/>
                <w:szCs w:val="17"/>
                <w:lang w:val="en-US" w:eastAsia="zh-CN" w:bidi="ar-SA"/>
              </w:rPr>
              <w:t xml:space="preserve">75 / 64</w:t>
            </w:r>
          </w:p>
        </w:tc>
      </w:tr>
    </w:tbl>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000000"/>
          <w:sz w:val="32"/>
          <w:szCs w:val="32"/>
          <w:lang w:val="en-US" w:eastAsia="zh-CN" w:bidi="ar-SA"/>
        </w:rPr>
        <w:t xml:space="preserve">参考文献</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ROZHDESTVENSKY K V. Wing-in-ground effect vehicles[J]. Progress in Aerospace Sciences, 2006, 42(3): 211-283. DOI: 10.1016/j.paerosci.2006.10.001.</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NEBYLOV A, NEBYLOV V. Wing-in-ground effect vehicles flight automatic control systems development problems[J]. Applied Mechanics and Materials, 2014, 629: 370-375. DOI: 10.4028/www.scientific.net/AMM.629.370.</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YANG W, YANG Z, COLLU M. Longitudinal static stability requirements for wing in ground effect vehicle[J]. International Journal of Naval Architecture and Ocean Engineering, 2015, 7(2): 259-269. DOI: 10.1515/ijnaoe-2015-0018.</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LEE J. Computational analysis of static height stability and aerodynamics of vehicles with a fuselage, wing and tail in ground effect[J]. Ocean Engineering, 2018, 168: 12-22. DOI: 10.1016/j.oceaneng.2018.08.051.</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KOÇAK G, YAVUZ M M. Effect of ground on aerodynamics and longitudinal static stability of a non-slender delta wing[J]. Aerospace Science and Technology, 2022, 130: 107929. DOI: 10.1016/j.ast.2022.107929.</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KUMAR P E. Some stability problems of ground effect wing vehicles in forward motion[J]. Aeronautical Quarterly, 1972, 23(1): 41-52. DOI: 10.1017/S0001925900006302.</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SANNER R M, SLOTINE J-J E. Gaussian networks for direct adaptive control[J]. IEEE Transactions on Neural Networks, 1992, 3(6): 837-863. DOI: 10.1109/72.165588.</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POLYCARPOU M M. Stable adaptive neural control scheme for nonlinear systems[J]. IEEE Transactions on Automatic Control, 1996, 41(3): 447-451. DOI: 10.1109/9.486648.</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POLYCARPOU M M, IOANNOU P A. A robust adaptive nonlinear control design[J]. Automatica, 1996, 32(3): 423-427. DOI: 10.1016/0005-1098(95)00147-6.</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IOANNOU P A, SUN J. Robust adaptive control[M]. Englewood Cliffs: Prentice Hall, 1996. ISBN 0-13-439100-4.</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SWAROOP D, HEDRICK J K, YIP P P, et al. Dynamic surface control for a class of nonlinear systems[J]. IEEE Transactions on Automatic Control, 2000, 45(10): 1893-1899. DOI: 10.1109/TAC.2000.880994.</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FARRELL J A, POLYCARPOU M, SHARMA M, et al. Command filtered backstepping[J]. IEEE Transactions on Automatic Control, 2009, 54(6): 1391-1395. DOI: 10.1109/TAC.2009.2015562.</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YIP P P, HEDRICK J K. Adaptive dynamic surface control: a simplified algorithm for adaptive backstepping control of nonlinear systems[J]. International Journal of Control, 1998, 71(5): 959-979. DOI: 10.1080/002071798221650.</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GE S S, WANG C. Adaptive NN control of uncertain nonlinear pure-feedback systems[J]. Automatica, 2002, 38(4): 671-682. DOI: 10.1016/S0005-1098(01)00254-0.</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ROHRS C E, VALAVANI L, ATHANS M, et al. Robustness of continuous-time adaptive control algorithms in the presence of unmodeled dynamics[J]. IEEE Transactions on Automatic Control, 1985, 30(9): 881-889. DOI: 10.1109/TAC.1985.1104070.</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AKHTAR S, BERNSTEIN D S. Lyapunov-stable discrete-time model reference adaptive control[C]//Proceedings of the American Control Conference. Portland: IEEE, 2005: 3174-3179. DOI: 10.1109/ACC.2005.1470460.</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CHEN F-C, KHALIL H K. Adaptive control of a class of nonlinear discrete-time systems using neural networks[J]. IEEE Transactions on Automatic Control, 1995, 40(5): 791-801. DOI: 10.1109/9.384214.</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STAUFENBIEL R. Some nonlinear effects in stability and control of wing-in-ground effect vehicles[J]. Journal of Aircraft, 1978, 15(8): 541-544. DOI: 10.2514/3.58404.</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GERA J. Stability and control of wing-in-ground effect vehicles or wingships[C]//33rd Aerospace Sciences Meeting and Exhibit. Reno: AIAA, 1995. DOI: 10.2514/6.1995-339.</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FEVRALSKIKH A. A development of longitudinal static stability analysis method of a wing-in-ground effect vehicle in cruise during the design process[J]. Ocean Engineering, 2022, 243: 110187. DOI: 10.1016/j.oceaneng.2021.110187.</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ZHANG Y, CHEN S, XU J, et al. An improved approach for aerodynamic optimization considering WIG effect and height static stability[J]. Aerospace Science and Technology, 2025, 160: 110071. DOI: 10.1016/j.ast.2025.110071.</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LI O, DENG L. Dynamic surface adaptive control for air-breathing hypersonic vehicles based on RBF neural networks[J]. Aerospace, 2025, 12(11): 984. DOI: 10.3390/aerospace12110984.</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乐挺, 王立新. 地效飞机的纵向稳定性和气动布局特点研究[J]. 飞行力学, 2007, 25(3): 5-8.</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李玉龙, 杨韡, 杨志刚. 鸭式布局地效飞行器纵向静稳定性数值研究[J]. 飞行力学, 2010, 28(1): 9-12.</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罗瑜, 樊赫. 地效飞行器的纵向稳定性和增稳系统研究[J]. 计算机测量与控制, 2022, 30(4): 134-141.</w:t>
      </w:r>
    </w:p>
    <w:p>
      <w:pPr>
        <w:spacing w:before="0" w:after="0" w:line="260" w:lineRule="auto"/>
        <w:ind w:left="480" w:hanging="480"/>
        <w:jc w:val="both"/>
      </w:pPr>
      <w:r>
        <w:rPr>
          <w:rFonts w:ascii="Times New Roman" w:hAnsi="Times New Roman" w:eastAsia="宋体" w:cs="Times New Roman" w:hint="eastAsia"/>
          <w:sz w:val="18"/>
          <w:szCs w:val="18"/>
          <w:lang w:val="en-US" w:eastAsia="zh-CN" w:bidi="ar-SA"/>
        </w:rPr>
        <w:t xml:space="preserve">HUO Y, MIRMIRANI M, IOANNOU P, et al. Altitude and velocity tracking control for an airbreathing hypersonic cruise vehicle[C]//AIAA Guidance, Navigation, and Control Conference and Exhibit. Keystone: AIAA, 2006. DOI: 10.2514/6.2006-6695.</w:t>
      </w:r>
    </w:p>
    <w:sectPr>
      <w:footerReference w:type="default" r:id="rId4"/>
      <w:pgSz w:w="11906" w:h="16838"/>
      <w:pgMar w:top="1440" w:right="1588" w:bottom="1440" w:left="1588" w:header="851" w:footer="851" w:gutter="0"/>
      <w:cols w:space="425"/>
      <w:docGrid w:linePitch="312"/>
    </w:sectPr>
  </w:body>
</w:document>
</file>

<file path=word/footer1.xml><?xml version="1.0" encoding="utf-8"?>
<w:ftr xmlns:w="http://schemas.openxmlformats.org/wordprocessingml/2006/main" xmlns:r="http://schemas.openxmlformats.org/officeDocument/2006/relationships">
  <w:p>
    <w:pPr>
      <w:pStyle w:val="Footer"/>
      <w:spacing w:before="0" w:after="0" w:line="240" w:lineRule="auto"/>
      <w:jc w:val="center"/>
      <w:rPr>
        <w:rFonts w:ascii="Times New Roman" w:hAnsi="Times New Roman" w:eastAsia="宋体" w:cs="Times New Roman" w:hint="eastAsia"/>
        <w:sz w:val="21"/>
        <w:szCs w:val="21"/>
        <w:lang w:val="en-US" w:eastAsia="zh-CN" w:bidi="ar-SA"/>
      </w:rPr>
    </w:pPr>
    <w:r>
      <w:rPr>
        <w:rFonts w:ascii="Times New Roman" w:hAnsi="Times New Roman" w:eastAsia="宋体" w:cs="Times New Roman" w:hint="eastAsia"/>
        <w:sz w:val="21"/>
        <w:szCs w:val="21"/>
        <w:lang w:val="en-US" w:eastAsia="zh-CN" w:bidi="ar-SA"/>
      </w:rPr>
      <w:t xml:space="preserve">第 </w:t>
    </w:r>
    <w:r>
      <w:rPr>
        <w:rFonts w:ascii="Times New Roman" w:hAnsi="Times New Roman" w:eastAsia="宋体" w:cs="Times New Roman" w:hint="eastAsia"/>
        <w:sz w:val="21"/>
        <w:szCs w:val="21"/>
        <w:lang w:val="en-US" w:eastAsia="zh-CN" w:bidi="ar-SA"/>
      </w:rPr>
      <w:fldChar w:fldCharType="begin"/>
    </w:r>
    <w:r>
      <w:rPr>
        <w:rFonts w:ascii="Times New Roman" w:hAnsi="Times New Roman" w:eastAsia="宋体" w:cs="Times New Roman" w:hint="eastAsia"/>
        <w:sz w:val="21"/>
        <w:szCs w:val="21"/>
        <w:lang w:val="en-US" w:eastAsia="zh-CN" w:bidi="ar-SA"/>
      </w:rPr>
      <w:instrText xml:space="preserve"> PAGE </w:instrText>
    </w:r>
    <w:r>
      <w:rPr>
        <w:rFonts w:ascii="Times New Roman" w:hAnsi="Times New Roman" w:eastAsia="宋体" w:cs="Times New Roman" w:hint="eastAsia"/>
        <w:sz w:val="21"/>
        <w:szCs w:val="21"/>
        <w:lang w:val="en-US" w:eastAsia="zh-CN" w:bidi="ar-SA"/>
      </w:rPr>
      <w:fldChar w:fldCharType="separate"/>
    </w:r>
    <w:r>
      <w:rPr>
        <w:rFonts w:ascii="Times New Roman" w:hAnsi="Times New Roman" w:eastAsia="宋体" w:cs="Times New Roman" w:hint="eastAsia"/>
        <w:sz w:val="21"/>
        <w:szCs w:val="21"/>
        <w:lang w:val="en-US" w:eastAsia="zh-CN" w:bidi="ar-SA"/>
      </w:rPr>
      <w:t>1</w:t>
    </w:r>
    <w:r>
      <w:rPr>
        <w:rFonts w:ascii="Times New Roman" w:hAnsi="Times New Roman" w:eastAsia="宋体" w:cs="Times New Roman" w:hint="eastAsia"/>
        <w:sz w:val="21"/>
        <w:szCs w:val="21"/>
        <w:lang w:val="en-US" w:eastAsia="zh-CN" w:bidi="ar-SA"/>
      </w:rPr>
      <w:fldChar w:fldCharType="end"/>
    </w:r>
    <w:r>
      <w:rPr>
        <w:rFonts w:ascii="Times New Roman" w:hAnsi="Times New Roman" w:eastAsia="宋体" w:cs="Times New Roman" w:hint="eastAsia"/>
        <w:sz w:val="21"/>
        <w:szCs w:val="21"/>
        <w:lang w:val="en-US" w:eastAsia="zh-CN" w:bidi="ar-SA"/>
      </w:rPr>
      <w:t xml:space="preserve"> 页</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900" w:hanging="420"/>
      </w:pPr>
      <w:rPr>
        <w:rFonts w:ascii="Symbol" w:hAnsi="Symbol" w:hint="default"/>
      </w:rPr>
    </w:lvl>
    <w:lvl w:ilvl="1">
      <w:start w:val="1"/>
      <w:numFmt w:val="bullet"/>
      <w:lvlText w:val="o"/>
      <w:lvlJc w:val="left"/>
      <w:pPr>
        <w:ind w:left="1320" w:hanging="420"/>
      </w:pPr>
      <w:rPr>
        <w:rFonts w:ascii="Courier New" w:hAnsi="Courier New"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Symbol" w:hAnsi="Symbol" w:hint="default"/>
      </w:rPr>
    </w:lvl>
  </w:abstractNum>
  <w:abstractNum w:abstractNumId="1">
    <w:multiLevelType w:val="multilevel"/>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left"/>
      <w:pPr>
        <w:ind w:left="1740" w:hanging="420"/>
      </w:pPr>
    </w:lvl>
    <w:lvl w:ilvl="3">
      <w:start w:val="1"/>
      <w:numFmt w:val="decimal"/>
      <w:lvlText w:val="%4."/>
      <w:lvlJc w:val="left"/>
      <w:pPr>
        <w:ind w:left="2160" w:hanging="420"/>
      </w:p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420"/>
  <w:characterSpacingControl w:val="compressPunctuation"/>
  <w:updateFields w:val="true"/>
  <w:compat>
    <w:useFELayout/>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w="http://schemas.openxmlformats.org/wordprocessingml/2006/main">
  <w:docDefaults>
    <w:rPrDefault>
      <w:rPr>
        <w:rFonts w:ascii="Times New Roman" w:hAnsi="Times New Roman" w:eastAsia="宋体" w:cs="Times New Roman"/>
        <w:sz w:val="20"/>
        <w:szCs w:val="20"/>
        <w:lang w:val="en-US" w:eastAsia="zh-CN" w:bidi="ar-SA"/>
      </w:rPr>
    </w:rPrDefault>
    <w:pPrDefault>
      <w:pPr>
        <w:spacing w:before="0" w:after="0" w:line="264" w:lineRule="auto"/>
      </w:pPr>
    </w:pPrDefault>
  </w:docDefaults>
  <w:style w:type="paragraph" w:default="1" w:styleId="Normal">
    <w:name w:val="Normal"/>
    <w:qFormat/>
    <w:pPr>
      <w:spacing w:before="0" w:after="0" w:line="264" w:lineRule="auto"/>
      <w:jc w:val="both"/>
    </w:pPr>
    <w:rPr>
      <w:rFonts w:ascii="Times New Roman" w:hAnsi="Times New Roman" w:eastAsia="宋体" w:cs="Times New Roman"/>
      <w:sz w:val="20"/>
      <w:szCs w:val="20"/>
    </w:rPr>
  </w:style>
  <w:style w:type="paragraph" w:styleId="Heading1">
    <w:name w:val="heading 1"/>
    <w:basedOn w:val="Normal"/>
    <w:next w:val="Normal"/>
    <w:uiPriority w:val="9"/>
    <w:qFormat/>
    <w:pPr>
      <w:keepNext/>
      <w:keepLines/>
      <w:spacing w:before="240" w:after="120" w:line="264" w:lineRule="auto"/>
      <w:ind w:firstLine="0" w:firstLineChars="0"/>
      <w:jc w:val="left"/>
      <w:outlineLvl w:val="0"/>
    </w:pPr>
    <w:rPr>
      <w:rFonts w:ascii="Times New Roman" w:hAnsi="Times New Roman" w:eastAsia="黑体" w:cs="Times New Roman"/>
      <w:b/>
      <w:bCs/>
      <w:color w:val="000000"/>
      <w:sz w:val="32"/>
      <w:szCs w:val="32"/>
    </w:rPr>
  </w:style>
  <w:style w:type="paragraph" w:styleId="Heading2">
    <w:name w:val="heading 2"/>
    <w:basedOn w:val="Normal"/>
    <w:next w:val="Normal"/>
    <w:uiPriority w:val="8"/>
    <w:qFormat/>
    <w:pPr>
      <w:keepNext/>
      <w:keepLines/>
      <w:spacing w:before="240" w:after="120" w:line="264" w:lineRule="auto"/>
      <w:ind w:firstLine="0" w:firstLineChars="0"/>
      <w:jc w:val="left"/>
      <w:outlineLvl w:val="1"/>
    </w:pPr>
    <w:rPr>
      <w:rFonts w:ascii="Times New Roman" w:hAnsi="Times New Roman" w:eastAsia="黑体" w:cs="Times New Roman"/>
      <w:b/>
      <w:bCs/>
      <w:color w:val="000000"/>
      <w:sz w:val="28"/>
      <w:szCs w:val="28"/>
    </w:rPr>
  </w:style>
  <w:style w:type="paragraph" w:styleId="Heading3">
    <w:name w:val="heading 3"/>
    <w:basedOn w:val="Normal"/>
    <w:next w:val="Normal"/>
    <w:uiPriority w:val="7"/>
    <w:qFormat/>
    <w:pPr>
      <w:keepNext/>
      <w:keepLines/>
      <w:spacing w:before="240" w:after="120" w:line="264" w:lineRule="auto"/>
      <w:ind w:firstLine="0" w:firstLineChars="0"/>
      <w:jc w:val="left"/>
      <w:outlineLvl w:val="2"/>
    </w:pPr>
    <w:rPr>
      <w:rFonts w:ascii="Times New Roman" w:hAnsi="Times New Roman" w:eastAsia="黑体" w:cs="Times New Roman"/>
      <w:b/>
      <w:bCs/>
      <w:sz w:val="25"/>
      <w:szCs w:val="25"/>
    </w:rPr>
  </w:style>
  <w:style w:type="paragraph" w:styleId="TOC1">
    <w:name w:val="toc 1"/>
    <w:basedOn w:val="Normal"/>
    <w:next w:val="Normal"/>
    <w:uiPriority w:val="40"/>
    <w:pPr>
      <w:tabs>
        <w:tab w:val="right" w:leader="dot" w:pos="8730"/>
      </w:tabs>
      <w:spacing w:before="60" w:after="60" w:line="280" w:lineRule="auto"/>
      <w:ind w:left="0" w:firstLine="0" w:firstLineChars="0"/>
      <w:jc w:val="left"/>
    </w:pPr>
    <w:rPr>
      <w:rFonts w:ascii="Times New Roman" w:hAnsi="Times New Roman" w:eastAsia="宋体" w:cs="Times New Roman"/>
      <w:sz w:val="20"/>
      <w:szCs w:val="20"/>
    </w:rPr>
  </w:style>
  <w:style w:type="paragraph" w:styleId="TOC2">
    <w:name w:val="toc 2"/>
    <w:basedOn w:val="Normal"/>
    <w:next w:val="Normal"/>
    <w:uiPriority w:val="41"/>
    <w:pPr>
      <w:tabs>
        <w:tab w:val="right" w:leader="dot" w:pos="8730"/>
      </w:tabs>
      <w:spacing w:before="60" w:after="60" w:line="280" w:lineRule="auto"/>
      <w:ind w:left="420" w:firstLine="0" w:firstLineChars="0"/>
      <w:jc w:val="left"/>
    </w:pPr>
    <w:rPr>
      <w:rFonts w:ascii="Times New Roman" w:hAnsi="Times New Roman" w:eastAsia="宋体" w:cs="Times New Roman"/>
      <w:sz w:val="20"/>
      <w:szCs w:val="20"/>
    </w:rPr>
  </w:style>
  <w:style w:type="paragraph" w:styleId="TOC3">
    <w:name w:val="toc 3"/>
    <w:basedOn w:val="Normal"/>
    <w:next w:val="Normal"/>
    <w:uiPriority w:val="42"/>
    <w:pPr>
      <w:tabs>
        <w:tab w:val="right" w:leader="dot" w:pos="8730"/>
      </w:tabs>
      <w:spacing w:before="60" w:after="60" w:line="280" w:lineRule="auto"/>
      <w:ind w:left="840" w:firstLine="0" w:firstLineChars="0"/>
      <w:jc w:val="left"/>
    </w:pPr>
    <w:rPr>
      <w:rFonts w:ascii="Times New Roman" w:hAnsi="Times New Roman" w:eastAsia="宋体" w:cs="Times New Roman"/>
      <w:sz w:val="20"/>
      <w:szCs w:val="20"/>
    </w:rPr>
  </w:style>
  <w:style w:type="paragraph" w:styleId="Caption">
    <w:name w:val="caption"/>
    <w:basedOn w:val="Normal"/>
    <w:next w:val="Normal"/>
    <w:qFormat/>
    <w:pPr>
      <w:spacing w:before="60" w:after="60" w:line="280" w:lineRule="auto"/>
      <w:ind w:firstLine="0" w:firstLineChars="0"/>
      <w:jc w:val="center"/>
      <w:outlineLvl w:val="9"/>
    </w:pPr>
    <w:rPr>
      <w:rFonts w:ascii="Times New Roman" w:hAnsi="Times New Roman" w:eastAsia="宋体" w:cs="Times New Roman"/>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footer" Target="footer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s>
</file>

<file path=word/_rels/foot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Template>Normal.dotm</Template>
  <Company/>
  <Pages>1</Pages>
  <Words>0</Words>
  <Characters>0</Characters>
  <Paragraphs>0</Paragraphs>
  <TotalTime>0</TotalTime>
  <ScaleCrop>false</ScaleCrop>
  <LinksUpToDate>false</LinksUpToDate>
  <CharactersWithSpaces>0</CharactersWithSpaces>
  <SharedDoc>false</SharedDoc>
  <HyperlinksChanged>false</HyperlinksChanged>
  <Application>Microsoft Office Word</Application>
  <AppVersion>16.0000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地效飞行器纵向 RBF 神经网络自适应飞行控制：地效高度失稳机理与仿真验证</dc:title>
  <dc:subject/>
  <dc:creator/>
  <cp:lastModifiedBy/>
  <cp:revision>1</cp:revision>
  <dcterms:created xsi:type="dcterms:W3CDTF">2026-09-27T09:40:20Z</dcterms:created>
  <dcterms:modified xsi:type="dcterms:W3CDTF">2026-09-27T09:40:20Z</dcterms:modified>
</cp:coreProperties>
</file>