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36" w:rsidRDefault="00B24B95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SuperPNR订单文档说明</w:t>
      </w:r>
    </w:p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OJ_SuperPNR根节点属性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OJ_SuperPNR作为根节点，其下有多个重要属性，这些属性是SPNR的整体属性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9"/>
        <w:gridCol w:w="1545"/>
        <w:gridCol w:w="2154"/>
        <w:gridCol w:w="2709"/>
      </w:tblGrid>
      <w:tr w:rsidR="00984B36">
        <w:trPr>
          <w:trHeight w:val="90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 SuperPNR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@BookingDate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2013-10-29T15:52:22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订单生成时间（一经生成就不变）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@BookingStatus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booked, cancelled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整个订单的状态，订单取消（非退票）时，该值为cancelled，其余均为booked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@CancellationDate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2013-10-29T15:52:22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订单取消时间（非退票）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@Destination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HAK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SPNR内第一段行程的到达地（三字码）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@EndDate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2013-10-29T15:52:22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SPNR内最后一段行程的到达时间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@LastAuditID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操作记录ID，SPNR的每次修改，都会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自增加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1存储在该属性上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@SchemaVersion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2.12.4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SPNR所使用的Schema版本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@SourceAddress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TEST-PC/192.168.3.43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当前SPNR生成时所在服务器的机器名/IP地址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@StartDate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2013-10-29T15:52:22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当前SPNR内第一段行程的出发时间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@Summary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该属性标识当前SPNR是否由数据库内Summary字段构成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@SuperPNR_ID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201312131332381346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SPNR ID，唯一标识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@TKCancelType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TicketRefund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spnr内发生机票退票时，会添加该属性，值设为TicketRefund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@TSBookingStatus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iCs/>
              </w:rPr>
              <w:t>pendingPayment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标识当前SPNR所处状态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@FullHistory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iCs/>
                <w:lang w:eastAsia="zh-CN"/>
              </w:rPr>
            </w:pPr>
            <w:r>
              <w:rPr>
                <w:rFonts w:ascii="宋体" w:eastAsia="宋体" w:hAnsi="宋体" w:cs="宋体" w:hint="eastAsia"/>
                <w:iCs/>
                <w:lang w:eastAsia="zh-CN"/>
              </w:rPr>
              <w:t>True/false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spnr内是否包含了所有MP，</w:t>
            </w:r>
            <w:proofErr w:type="gramStart"/>
            <w:r>
              <w:rPr>
                <w:rFonts w:ascii="宋体" w:eastAsia="宋体" w:hAnsi="宋体" w:cs="宋体" w:hint="eastAsia"/>
              </w:rPr>
              <w:t>true:包含所有</w:t>
            </w:r>
            <w:proofErr w:type="gramEnd"/>
            <w:r>
              <w:rPr>
                <w:rFonts w:ascii="宋体" w:eastAsia="宋体" w:hAnsi="宋体" w:cs="宋体" w:hint="eastAsia"/>
              </w:rPr>
              <w:t>MP；false：只包含了有效的MP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@LastModified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iCs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2013-10-29T15:52:22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SPNR上一次修改时间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@ProcessingStatus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Microsoft YaHei UI" w:eastAsia="Microsoft YaHei UI" w:hAnsi="Microsoft YaHei UI" w:cs="Microsoft YaHei UI"/>
                <w:color w:val="000000"/>
                <w:sz w:val="16"/>
                <w:szCs w:val="16"/>
                <w:shd w:val="clear" w:color="auto" w:fill="FFFFFF"/>
              </w:rPr>
              <w:t>COMPLETED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用于展示的订单状态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color w:val="5B9BD5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/>
                <w:color w:val="5B9BD5"/>
                <w:lang w:eastAsia="zh-CN"/>
              </w:rPr>
              <w:t>@CancelTimeLimit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r>
              <w:rPr>
                <w:rFonts w:ascii="宋体" w:eastAsia="宋体" w:hAnsi="宋体" w:cs="宋体"/>
                <w:color w:val="5B9BD5"/>
                <w:lang w:eastAsia="zh-CN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Microsoft YaHei UI" w:eastAsia="Microsoft YaHei UI" w:hAnsi="Microsoft YaHei UI" w:cs="Microsoft YaHei UI"/>
                <w:color w:val="5B9BD5"/>
                <w:sz w:val="16"/>
                <w:szCs w:val="16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B9BD5"/>
              </w:rPr>
              <w:t>2013-10-29T15:52:22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r>
              <w:rPr>
                <w:rFonts w:ascii="宋体" w:eastAsia="宋体" w:hAnsi="宋体" w:cs="宋体"/>
                <w:color w:val="5B9BD5"/>
                <w:lang w:eastAsia="zh-CN"/>
              </w:rPr>
              <w:t>清位时限, 用于记录订单的产品的清位时限</w:t>
            </w:r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公用节点</w:t>
      </w:r>
    </w:p>
    <w:p w:rsidR="00984B36" w:rsidRDefault="00B24B95">
      <w:pPr>
        <w:pStyle w:val="FirstParagrap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SPNR是一个复杂的XML文本，在不同的子节点下，可能会因为需要，而存放一个含有相同定义（即SCHEMA定义相同）的子节点。</w:t>
      </w:r>
    </w:p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0" w:name="_2.1_Telephone节点"/>
      <w:r>
        <w:rPr>
          <w:rFonts w:ascii="宋体" w:eastAsia="宋体" w:hAnsi="宋体" w:cs="宋体" w:hint="eastAsia"/>
        </w:rPr>
        <w:t>Telephone节点</w:t>
      </w: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aps w:val="0"/>
                <w:color w:val="auto"/>
              </w:rPr>
              <w:t>TAG/@Attribute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aps w:val="0"/>
                <w:color w:val="auto"/>
              </w:rPr>
              <w:t>#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aps w:val="0"/>
                <w:color w:val="auto"/>
              </w:rPr>
              <w:t>Format example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Telephone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存储联系电话，由@PhoneTechType, @</w:t>
            </w:r>
            <w:proofErr w:type="gramStart"/>
            <w:r>
              <w:rPr>
                <w:rFonts w:ascii="宋体" w:hAnsi="宋体" w:cs="宋体" w:hint="eastAsia"/>
              </w:rPr>
              <w:t>PhoneUseType,  @</w:t>
            </w:r>
            <w:proofErr w:type="gramEnd"/>
            <w:r>
              <w:rPr>
                <w:rFonts w:ascii="宋体" w:hAnsi="宋体" w:cs="宋体" w:hint="eastAsia"/>
              </w:rPr>
              <w:t>PhoneLocationType三个属性共同构成电话属性:</w:t>
            </w:r>
          </w:p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家用电话: @PhoneLocationType=6 @PhoneTechType=1 @PhoneUseType=4;&lt;/br&gt;</w:t>
            </w:r>
          </w:p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公司电话: @PhoneLocationType=7 @PhoneTechType=1 @PhoneUseType=3;&lt;/br&gt;</w:t>
            </w:r>
          </w:p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手机: @PhoneLocationType=8 @PhoneTechType=5 @PhoneUseType=5;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  <w:lang w:eastAsia="zh-CN"/>
              </w:rPr>
              <w:t>.</w:t>
            </w:r>
            <w:r>
              <w:rPr>
                <w:rFonts w:ascii="宋体" w:hAnsi="宋体" w:cs="宋体" w:hint="eastAsia"/>
              </w:rPr>
              <w:t>/</w:t>
            </w:r>
            <w:proofErr w:type="gramEnd"/>
            <w:r>
              <w:rPr>
                <w:rFonts w:ascii="宋体" w:hAnsi="宋体" w:cs="宋体" w:hint="eastAsia"/>
              </w:rPr>
              <w:t>@PhoneNumber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PhoneNumber="2443605"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存储联系人手机号码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  <w:lang w:eastAsia="zh-CN"/>
              </w:rPr>
              <w:t>.</w:t>
            </w:r>
            <w:r>
              <w:rPr>
                <w:rFonts w:ascii="宋体" w:hAnsi="宋体" w:cs="宋体" w:hint="eastAsia"/>
              </w:rPr>
              <w:t>/</w:t>
            </w:r>
            <w:proofErr w:type="gramEnd"/>
            <w:r>
              <w:rPr>
                <w:rFonts w:ascii="宋体" w:hAnsi="宋体" w:cs="宋体" w:hint="eastAsia"/>
              </w:rPr>
              <w:t>@PhoneTechType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PhoneTechType=”1”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</w:rPr>
            </w:pP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  <w:lang w:eastAsia="zh-CN"/>
              </w:rPr>
              <w:t>.</w:t>
            </w:r>
            <w:r>
              <w:rPr>
                <w:rFonts w:ascii="宋体" w:hAnsi="宋体" w:cs="宋体" w:hint="eastAsia"/>
              </w:rPr>
              <w:t>/</w:t>
            </w:r>
            <w:proofErr w:type="gramEnd"/>
            <w:r>
              <w:rPr>
                <w:rFonts w:ascii="宋体" w:hAnsi="宋体" w:cs="宋体" w:hint="eastAsia"/>
              </w:rPr>
              <w:t>@PhoneLocationType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PhoneLocationType="6"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</w:rPr>
            </w:pP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  <w:lang w:eastAsia="zh-CN"/>
              </w:rPr>
              <w:t>.</w:t>
            </w:r>
            <w:r>
              <w:rPr>
                <w:rFonts w:ascii="宋体" w:hAnsi="宋体" w:cs="宋体" w:hint="eastAsia"/>
              </w:rPr>
              <w:t>/</w:t>
            </w:r>
            <w:proofErr w:type="gramEnd"/>
            <w:r>
              <w:rPr>
                <w:rFonts w:ascii="宋体" w:hAnsi="宋体" w:cs="宋体" w:hint="eastAsia"/>
              </w:rPr>
              <w:t>@PhoneUseType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</w:rPr>
              <w:t>PhoneUseType</w:t>
            </w:r>
            <w:r>
              <w:rPr>
                <w:rFonts w:ascii="宋体" w:hAnsi="宋体" w:cs="宋体" w:hint="eastAsia"/>
                <w:lang w:eastAsia="zh-CN"/>
              </w:rPr>
              <w:t>=“5”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</w:rPr>
            </w:pP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bookmarkEnd w:id="0"/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1" w:name="_2.2_PersonName"/>
      <w:r>
        <w:rPr>
          <w:rFonts w:ascii="宋体" w:eastAsia="宋体" w:hAnsi="宋体" w:cs="宋体" w:hint="eastAsia"/>
        </w:rPr>
        <w:t>PersonName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3"/>
        <w:gridCol w:w="759"/>
        <w:gridCol w:w="1919"/>
        <w:gridCol w:w="2528"/>
      </w:tblGrid>
      <w:tr w:rsidR="00984B36"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PersonName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Surname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TianTian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中文姓名，或英文姓氏</w:t>
            </w:r>
          </w:p>
        </w:tc>
      </w:tr>
      <w:tr w:rsidR="00984B36"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NamePrefix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0..3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称谓 (例如, Mr., Mrs., Ms., Miss, Dr.)</w:t>
            </w:r>
          </w:p>
        </w:tc>
      </w:tr>
      <w:tr w:rsidR="00984B36"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GivenName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Tian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国际票英文名时才存在，存储英文名或中间名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2" w:name="_2.3_Document节点"/>
      <w:bookmarkEnd w:id="1"/>
      <w:r>
        <w:rPr>
          <w:rFonts w:ascii="宋体" w:eastAsia="宋体" w:hAnsi="宋体" w:cs="宋体" w:hint="eastAsia"/>
        </w:rPr>
        <w:t>Document节点</w:t>
      </w:r>
    </w:p>
    <w:tbl>
      <w:tblPr>
        <w:tblW w:w="9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10"/>
        <w:gridCol w:w="2410"/>
        <w:gridCol w:w="2410"/>
      </w:tblGrid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Document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lang w:eastAsia="zh-CN"/>
              </w:rPr>
              <w:t>存储证件信息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@DocID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当前账号拥有者的证件号码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@DocType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当前账号拥有者的证件类型，凭证类型：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  <w:t>身份证【5】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  <w:t>军官证【6】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  <w:t>警官证【7】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  <w:t>士兵证【3】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  <w:t>有效护照【2】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  <w:t>外国人永久居留身份证【91】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  <w:r>
              <w:rPr>
                <w:rFonts w:ascii="宋体" w:eastAsia="宋体" w:hAnsi="宋体" w:cs="宋体" w:hint="eastAsia"/>
              </w:rPr>
              <w:t>其他证件【14】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@DocHolderNationality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签发国</w:t>
            </w:r>
            <w:proofErr w:type="gramEnd"/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@ExpireDate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ExpireDate="2013-01-01"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过期日期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3" w:name="_2.4_Agent节点"/>
      <w:bookmarkEnd w:id="2"/>
      <w:r>
        <w:rPr>
          <w:rFonts w:ascii="宋体" w:eastAsia="宋体" w:hAnsi="宋体" w:cs="宋体" w:hint="eastAsia"/>
        </w:rPr>
        <w:t>Agent节点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780"/>
        <w:gridCol w:w="2040"/>
        <w:gridCol w:w="4474"/>
      </w:tblGrid>
      <w:tr w:rsidR="00984B36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Agent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创建/最后修改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了当前父节点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的渠道</w:t>
            </w:r>
          </w:p>
        </w:tc>
      </w:tr>
      <w:tr w:rsidR="00984B36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@Agent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ibe,  Ticketing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highlight w:val="white"/>
              </w:rPr>
              <w:t>RESYNC</w:t>
            </w:r>
            <w:r>
              <w:rPr>
                <w:rFonts w:ascii="宋体" w:eastAsia="宋体" w:hAnsi="宋体" w:cs="宋体" w:hint="eastAsia"/>
                <w:color w:val="000000"/>
                <w:highlight w:val="white"/>
                <w:lang w:eastAsia="zh-CN"/>
              </w:rPr>
              <w:t>,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etc.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渠道名或ID</w:t>
            </w:r>
          </w:p>
        </w:tc>
      </w:tr>
      <w:tr w:rsidR="00984B36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@URL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192.168.10.152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处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理该次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请求的服务器IP</w:t>
            </w:r>
          </w:p>
        </w:tc>
      </w:tr>
      <w:tr w:rsidR="00984B36">
        <w:trPr>
          <w:trHeight w:val="41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@Agency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XDIST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渠道名或ID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bookmarkEnd w:id="3"/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POS节点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在SPNR内有且仅有一个，其节点用于表明当前SPNR所属的航空公司、预定渠道等。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POS节点自身不含任何属性，有且仅有一个Source子节点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9"/>
        <w:gridCol w:w="1545"/>
        <w:gridCol w:w="2154"/>
        <w:gridCol w:w="2709"/>
      </w:tblGrid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POS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它持有关于请求的所有细节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Source/@AirlineVendorID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HU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所属航司两字码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Source/@Channel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IBE/B2B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IBE:网站订单；B2B：第三方订单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Source/@ISOCountry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发送请求方的国家代码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Source/@ISOCurrency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CNY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订单出票的货币代码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Source/@</w:t>
            </w:r>
            <w:r>
              <w:rPr>
                <w:rFonts w:ascii="宋体" w:eastAsia="宋体" w:hAnsi="宋体" w:cs="宋体" w:hint="eastAsia"/>
                <w:lang w:eastAsia="zh-CN"/>
              </w:rPr>
              <w:t>Locale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zh_CN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标识用于创建此 SuperPNR 的语言环境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Source/@EntryPoint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xSell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标识发出预订请求的入口点。</w:t>
            </w:r>
            <w:r>
              <w:rPr>
                <w:rFonts w:ascii="宋体" w:eastAsia="宋体" w:hAnsi="宋体" w:cs="宋体" w:hint="eastAsia"/>
              </w:rPr>
              <w:t>取值为omnicchannel、PostSell (MMB)、xSell和Servicing。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Source/RequestorID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订单请求方相关信息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Source/RequestorID/@ID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9527NDC/IBE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IBE:网站订单，其他值：第三方公司代码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Source/RequestorID/CompanyName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订单请求方所属公司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Source/RequestorID/CompanyName/@CompanyShortName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订单请求方所属公司的名称</w:t>
            </w:r>
          </w:p>
        </w:tc>
      </w:tr>
      <w:tr w:rsidR="00984B36"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Source/RequestorID/CompanyName/@Code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订单请求方所属公司的ID</w:t>
            </w:r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Customer节点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Customer节点，在SPNR内有且仅有一个，其节点内存储了当前订单内所有旅客以及订单联系人的所有信息。</w:t>
      </w: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Customer属性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OJ_SuperPNR/Customer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0..n</w:t>
            </w:r>
            <w:proofErr w:type="gram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@AuditID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此Customer节点增加、修改时的Audit ID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@CustomerID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Customer节点在当前SPNR内的唯一标识，默认为100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@Historic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true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当前Customer节点是否生效。true:历史节点</w:t>
            </w:r>
            <w:proofErr w:type="gramEnd"/>
            <w:r>
              <w:rPr>
                <w:rFonts w:ascii="宋体" w:eastAsia="宋体" w:hAnsi="宋体" w:cs="宋体" w:hint="eastAsia"/>
              </w:rPr>
              <w:t>；false:当前有效节点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@SeqNo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67131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仅用于数据库记录的特定用途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子节点Primary</w:t>
      </w:r>
    </w:p>
    <w:p w:rsidR="00984B36" w:rsidRDefault="00B24B9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Customer节点下，有且仅有一个Primary子节点，Primary内存储了订单联系人的相关信息，包括联系姓名、电话、邮箱、订单所属账号等。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Customer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Primary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0..n</w:t>
            </w:r>
            <w:proofErr w:type="gram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存储联系人、行程单等信息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@AccountType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1/2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旅客类型，1代表注册用户，2代表游客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@OJ_SuperPNR_RPH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联系人在SPNR内的序号，SPNR内唯一标识，默认为乘客数量+1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@PassengerTypeCode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ADT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联系人类型，默认为ADT（成人）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PersonName/Surname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测试人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一</w:t>
            </w:r>
            <w:proofErr w:type="gramEnd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存储联系人姓名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Telephone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详见公用节点</w:t>
            </w:r>
            <w:hyperlink w:anchor="_2.1 Telephone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2.1Telephone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Email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test@travelsky.com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联系人邮箱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ContactPerson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存储该SPNR所属账号的相关信息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ContactPerson/PersonName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当前账号拥有者的姓名，详见</w:t>
            </w:r>
            <w:hyperlink w:anchor="_2.2 PersonName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2.2 PersonName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ContactPerson/Telephone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当前账号拥有者的联系电话, 详见</w:t>
            </w:r>
            <w:hyperlink w:anchor="_2.1 Telephone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2.1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ContactPerson/Email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当前账号拥有者的联</w:t>
            </w:r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系邮箱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ContactPerson/Document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当前账号拥有者的证件信息，详见</w:t>
            </w:r>
            <w:hyperlink w:anchor="_2.3 Docum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2.3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UniqueID/@ID_Context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Profile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账号来源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UniqueID/@ID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/>
              </w:rPr>
              <w:t>test123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当前SPNR所属账号ID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子节点Additional</w:t>
      </w:r>
    </w:p>
    <w:p w:rsidR="00984B36" w:rsidRDefault="00B24B9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Customer节点下，存在一个或多个Additional子节点，Additional内存储了订单内实际使用产品的旅客信息。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Customer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 xml:space="preserve">Additional  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0..9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旅客信息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旅客年龄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@birthdate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2016-03-01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出生年月日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@OJ_SuperPNR_RPH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当前旅客在SPNR内唯一标识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@PassengerTypeCode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ADT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乘客类型代码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PersonName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姓名信息，详见</w:t>
            </w:r>
            <w:hyperlink w:anchor="_2.2 PersonName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2.2 PersonName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CitizenCountryName/@Code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国籍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Document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证件信息，详见</w:t>
            </w:r>
            <w:hyperlink w:anchor="_2.3 Docum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2.3</w:t>
              </w:r>
            </w:hyperlink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4" w:name="_Audits节点"/>
      <w:r>
        <w:rPr>
          <w:rFonts w:ascii="宋体" w:eastAsia="宋体" w:hAnsi="宋体" w:cs="宋体" w:hint="eastAsia"/>
        </w:rPr>
        <w:t>Audits节点</w:t>
      </w:r>
    </w:p>
    <w:bookmarkEnd w:id="4"/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Audits节点，在SPNR内有且仅有一个，SPNR每发生一次修改，Audits下都会新增</w:t>
      </w:r>
      <w:proofErr w:type="gramStart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个子节点Audit,用于存储此次修改的发生时间、操作IP等信息。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Audits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1..n</w:t>
            </w:r>
            <w:proofErr w:type="gram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记录SPNR的每一次更新信息，一个Audit节点，对应一次更新操作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Audit/@ID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当前Audit节点的唯一标识，每次操作都递增加1 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Audit/@RequestorID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IBE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发起此次操作请求的渠道ID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Audit/@Channel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IBE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发起此次操作的渠道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Audit/@Version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3.0.0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版本号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Audit/@Timestamp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2015-11-03T03:01:19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发起此次操作请求的时间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注：非北京时间，转换为北京时间需+8个小时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Audit/@SourceAddress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highlight w:val="white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192.168.10.152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发起此次操作请求的IP地址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Audit/@Action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SYNC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记录此次操作类型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Audit/Agent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创建当前父节点的渠道，详见</w:t>
            </w:r>
            <w:hyperlink w:anchor="_2.4 Ag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2.4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Audit/Events/Event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订单操作内容</w:t>
            </w:r>
            <w:hyperlink w:anchor="_5.1 Event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5.1</w:t>
              </w:r>
            </w:hyperlink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2"/>
        <w:numPr>
          <w:ilvl w:val="1"/>
          <w:numId w:val="1"/>
        </w:numPr>
      </w:pPr>
      <w:bookmarkStart w:id="5" w:name="_5.1_Event"/>
      <w:r>
        <w:rPr>
          <w:rFonts w:hint="eastAsia"/>
        </w:rPr>
        <w:t>Event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Event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@Context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记录操作的产品类型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该产品的Product ID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eTicketNumber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改变值的类型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@FlightSegmentRPH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导致改变的FlightSegment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@OrigValue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HK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改变之前的值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@Path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/Air/AirItinerary/OriginDestinationOptions/OriginDestinationOption/FlightSegment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涉及的信息路径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@RefId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RR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改变之后的值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@RefPath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/@Status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值的路径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@OJ_SuperPNR_RPH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导致改变的Traveler</w:t>
            </w:r>
          </w:p>
        </w:tc>
      </w:tr>
    </w:tbl>
    <w:p w:rsidR="00984B36" w:rsidRDefault="00984B36"/>
    <w:bookmarkEnd w:id="5"/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Queues节点</w:t>
      </w:r>
    </w:p>
    <w:p w:rsidR="00984B36" w:rsidRDefault="00B24B95">
      <w:pPr>
        <w:pStyle w:val="FirstParagraph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在数据库中,存在着许多队列，如等待支付队列、退票审核队列、</w:t>
      </w:r>
      <w:proofErr w:type="gramStart"/>
      <w:r>
        <w:rPr>
          <w:rFonts w:ascii="宋体" w:eastAsia="宋体" w:hAnsi="宋体" w:cs="宋体" w:hint="eastAsia"/>
          <w:szCs w:val="21"/>
        </w:rPr>
        <w:t>五分钟购保队列</w:t>
      </w:r>
      <w:proofErr w:type="gramEnd"/>
      <w:r>
        <w:rPr>
          <w:rFonts w:ascii="宋体" w:eastAsia="宋体" w:hAnsi="宋体" w:cs="宋体" w:hint="eastAsia"/>
          <w:szCs w:val="21"/>
        </w:rPr>
        <w:t>等，这些队列都被保存在数据表Queues中。</w:t>
      </w:r>
    </w:p>
    <w:p w:rsidR="00984B36" w:rsidRDefault="00B24B95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每一个队列，都是代表订单所处的一种状态，如，将一个订单加入“等待支付队列”，则说明此订单还没有进行支付，当支付完毕后，订单就会从“等待支付队列”移除。</w:t>
      </w:r>
    </w:p>
    <w:p w:rsidR="00984B36" w:rsidRDefault="00B24B95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一个订单可以进入多个队列，也可以从一个队列中反复加入、移除，而这些操作记录都被保</w:t>
      </w:r>
      <w:r>
        <w:rPr>
          <w:rFonts w:ascii="宋体" w:eastAsia="宋体" w:hAnsi="宋体" w:cs="宋体" w:hint="eastAsia"/>
          <w:szCs w:val="21"/>
        </w:rPr>
        <w:lastRenderedPageBreak/>
        <w:t>存在SPNR的子节点Queues内。</w:t>
      </w:r>
    </w:p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Queues节点，在SPNR内有且仅有一个，其自身没有任何属性，但是却有一个或多个Queue子节点。</w:t>
      </w:r>
    </w:p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每个Queue子节点，都代表一个队列，用于存储订单当前、曾经所存在的队列，即一个Queue节点，代表一个队列。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OJ_SuperPNR/Queues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每一个Queue节点，都对应一个队列，存储SPNR曾经、现在所处的队列信息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Queue/@Active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True</w:t>
            </w:r>
            <w:r>
              <w:rPr>
                <w:rFonts w:ascii="宋体" w:eastAsia="宋体" w:hAnsi="宋体" w:cs="宋体" w:hint="eastAsia"/>
                <w:lang w:eastAsia="zh-CN"/>
              </w:rPr>
              <w:t>/false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SPNR当前是否处于该队列下。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Queue/@QueueID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6043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队列ID，数据表里作为主键存在，唯一值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Queue/@QueueName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Pending Redirect Payment Queue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队列名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1.. ∞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每一个Action代表一次SPNR在此队列下的操作记录，存储此次操作的相关信息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Queue/Action/@Action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Add/Delete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Add:加入队列</w:t>
            </w:r>
            <w:proofErr w:type="gramEnd"/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Delete:从队列中移除</w:t>
            </w:r>
            <w:proofErr w:type="gramEnd"/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Queue/Action/@Agent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NDC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触发此次操作的渠道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Queue/Action/@Date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2014-01-09T15:29:15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触发此次操作的时间，非北京时间，需+8处理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Queue/Action/@SeqNo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67132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数据库中的序列号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Queue/Action/@Urgent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false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表示此项是否需要立即处理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Queue/Action/Reason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Redirect Payment Process. Adding SPNR with Payment Pending.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此次操作的原因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6" w:name="_Pricing节点"/>
      <w:r>
        <w:rPr>
          <w:rFonts w:ascii="宋体" w:eastAsia="宋体" w:hAnsi="宋体" w:cs="宋体" w:hint="eastAsia"/>
        </w:rPr>
        <w:t>Pricing节点</w:t>
      </w:r>
    </w:p>
    <w:bookmarkEnd w:id="6"/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Pricing节点，是SPNR中用于记录产品价格统计信息的节点，其处于哪个节点下方，即代表是当前父节点下所有产品的价格统计。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Pricing节点下含有多个子节点，每个子节点代表一类价格：</w:t>
      </w:r>
    </w:p>
    <w:p w:rsidR="00984B36" w:rsidRDefault="00B24B95">
      <w:pPr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PrePayTotal：代表原始价格,未经过任何调价处理。</w:t>
      </w:r>
    </w:p>
    <w:p w:rsidR="00984B36" w:rsidRDefault="00B24B95">
      <w:pPr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AmendmentFees：手续费，一般改期</w:t>
      </w:r>
      <w:proofErr w:type="gramStart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升舱需要</w:t>
      </w:r>
      <w:proofErr w:type="gramEnd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手续费时，会在此节点下加入。每增加一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lastRenderedPageBreak/>
        <w:t>次手续费，AmendmentFees/AmendmentFee子节点增加一次，与此次手续费一一对应。</w:t>
      </w:r>
    </w:p>
    <w:p w:rsidR="00984B36" w:rsidRDefault="00B24B95">
      <w:pPr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PriceAdjustments：调价信息，如折扣、额外收费等。每增加一次调价，PriceAdjustments/PriceAdjustment子节点增加一次，与此次调价一一对应。</w:t>
      </w:r>
    </w:p>
    <w:p w:rsidR="00984B36" w:rsidRDefault="00B24B95">
      <w:pPr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TotalPrice：订单实际价格，TotalPrice = PrePayTotal + AmendmentFees + PriceAdjustments。</w:t>
      </w: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子节点PrePayTotal</w:t>
      </w:r>
    </w:p>
    <w:p w:rsidR="00984B36" w:rsidRDefault="00B24B9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代表原始价格,未经过任何调价处理。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678"/>
        <w:gridCol w:w="2274"/>
        <w:gridCol w:w="1674"/>
      </w:tblGrid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Pricing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PrePayTotal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当前父节点下所有产品的原始价格,未经过任何调价处理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  <w:lang w:eastAsia="zh-CN"/>
              </w:rPr>
              <w:t>200.00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价格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货币单位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子节点PriceAdjustments</w:t>
      </w:r>
    </w:p>
    <w:p w:rsidR="00984B36" w:rsidRDefault="00B24B9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调价信息，如折扣、额外收费等。每增加一次调价，PriceAdjustments/PriceAdjustment子节点增加一次，与此次调价一一对应。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678"/>
        <w:gridCol w:w="2274"/>
        <w:gridCol w:w="1674"/>
      </w:tblGrid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Pricing/PriceAdjustments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当前父节点下所有产品的调价信息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200.00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要支付的总调价金额，所有子节点PriceAdjustments/PriceAdjustment/@Amount的累加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货币单位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0..</w:t>
            </w:r>
            <w:r>
              <w:rPr>
                <w:rFonts w:ascii="宋体" w:eastAsia="宋体" w:hAnsi="宋体" w:cs="宋体" w:hint="eastAsia"/>
                <w:lang w:eastAsia="zh-CN"/>
              </w:rPr>
              <w:t>n</w:t>
            </w:r>
            <w:proofErr w:type="gram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对应每次调价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</w:t>
            </w:r>
            <w:r>
              <w:rPr>
                <w:rFonts w:ascii="宋体" w:eastAsia="宋体" w:hAnsi="宋体" w:cs="宋体" w:hint="eastAsia"/>
                <w:lang w:eastAsia="zh-CN"/>
              </w:rPr>
              <w:t>/@Date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2014-01-09T16:01:00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进行此次调价的时间，非北京时间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MarkUp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对应此次调价的业务配置的CODE值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PriceAdjustment/@ProductType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FLIGHT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这一调整适用的产品类型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PriceAdjustment/@Description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此次调价信息描述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PriceAdjustment/@Amount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对应此次调价需支付的金额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PriceAdjustment/@CurrencyCode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CNY</w:t>
            </w: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PriceAdjustment/@UnitAmount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</w:t>
            </w: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当前价格调整元素的单位金额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PriceAdjustment/@AuditID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</w:t>
            </w: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SuperPNR 中audit的操作标识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</w:t>
            </w:r>
            <w:r>
              <w:rPr>
                <w:rFonts w:ascii="宋体" w:eastAsia="宋体" w:hAnsi="宋体" w:cs="宋体" w:hint="eastAsia"/>
                <w:lang w:eastAsia="zh-CN"/>
              </w:rPr>
              <w:t>@PassengerTypeCode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ADT</w:t>
            </w: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这一调整适用的旅客类型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PriceAdjustment/@FlightSegmentRPH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这一调整适用的航段序号</w:t>
            </w:r>
          </w:p>
        </w:tc>
      </w:tr>
      <w:tr w:rsidR="00984B36">
        <w:tc>
          <w:tcPr>
            <w:tcW w:w="5013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PriceAdjustment/Agent</w:t>
            </w:r>
          </w:p>
        </w:tc>
        <w:tc>
          <w:tcPr>
            <w:tcW w:w="678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创建当前父节点的渠道，详见</w:t>
            </w:r>
            <w:hyperlink w:anchor="_2.4 Ag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2.4</w:t>
              </w:r>
            </w:hyperlink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子节点AmendmentFees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851"/>
        <w:gridCol w:w="2731"/>
        <w:gridCol w:w="2088"/>
      </w:tblGrid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Pricing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AmendmentFees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当前父节点下所有产品的手续费信息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50.00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要支付的总手续费金额，所有子节点AmendmentFees/AmendmentFee/@Amount的累加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@CurrencyCode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CNY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AmendmentFee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对应每笔手续费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AmendmentFee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@ProductNumber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对应增加此笔手续费的MP的@ProductNumber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AmendmentFee/@Amount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对应此次手续费金额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AmendmentFee/@CurrencyCode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CNY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  <w:tr w:rsidR="00984B3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AmendmentFee/@Date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2018-01-31T09:03:12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增加此笔手续费的时间，非北京时间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子节点TotalPrice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678"/>
        <w:gridCol w:w="2274"/>
        <w:gridCol w:w="1674"/>
      </w:tblGrid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Pricing</w:t>
            </w:r>
            <w:r>
              <w:rPr>
                <w:rFonts w:ascii="宋体" w:eastAsia="宋体" w:hAnsi="宋体" w:cs="宋体" w:hint="eastAsia"/>
                <w:lang w:eastAsia="zh-CN"/>
              </w:rPr>
              <w:t>/TotalPrice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当前父节点下所有产品的最终价格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实际总价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PaymentDetails节点</w:t>
      </w:r>
    </w:p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PaymentDetails节点，用于记录整笔订单的支付、退款、里程支付、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</w:rPr>
        <w:t>银行直减等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</w:rPr>
        <w:t>和支付相关的信息。</w:t>
      </w:r>
    </w:p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同时，PaymentDetails还有一个十分重要的节点：PaymentDetails/Balance。Balance节点会统计整个SPNR的收支情况，当需要旅客付款时，Balance/@Amount为正数;当需要给旅客退款时，Balance/@Amount为负数。</w:t>
      </w:r>
    </w:p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子节点Balance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678"/>
        <w:gridCol w:w="2274"/>
        <w:gridCol w:w="1674"/>
      </w:tblGrid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OJ_SuperPNR/PamentDetails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记录整笔订单的支付、退款、里程支付、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银行直减等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和支付相关的信息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Balance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统计整个SPNR的收支情况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Balance/@Amount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@Amout = 0时：该SPNR收支平衡，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无需旅客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退款、支付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            @Amout &gt; 0时：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需旅客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进行支付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            @Amout &lt; 0时：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航司需向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旅客退款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Balance/@CurrencyCode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子节点Payments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678"/>
        <w:gridCol w:w="2274"/>
        <w:gridCol w:w="1674"/>
      </w:tblGrid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OJ_SuperPNR/PamentDetails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sz w:val="20"/>
                <w:szCs w:val="20"/>
                <w:highlight w:val="white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订单所有支付记录都保存在此节点下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Payments/@Amount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旅客已支付的金额（银行直减、优惠券等也参与计算）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Payments/@CurrencyCode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货比单位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Payments/@ActualPayment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旅客实际支付的现金，银行直减、优惠券等优惠项，不</w:t>
            </w:r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作为实际支付的金额参与到此值的计算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Payments/@LastModified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2018-02-02T08:10:45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最后一次修改Payments节点的时间，非北京时间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Payments/Payment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对应每一次支付、退款、优惠券使用、银行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直减使用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等的记录，详见</w:t>
            </w:r>
            <w:hyperlink w:anchor="_子节点Payment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8.3</w:t>
              </w:r>
            </w:hyperlink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7" w:name="_子节点Payment"/>
      <w:r>
        <w:rPr>
          <w:rFonts w:ascii="宋体" w:eastAsia="宋体" w:hAnsi="宋体" w:cs="宋体" w:hint="eastAsia"/>
        </w:rPr>
        <w:t>子节点Payment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OJ_SuperPNR/PamentDetails/Payments/</w:t>
            </w:r>
            <w:r>
              <w:rPr>
                <w:rFonts w:ascii="宋体" w:eastAsia="宋体" w:hAnsi="宋体" w:cs="宋体" w:hint="eastAsia"/>
                <w:lang w:eastAsia="zh-CN"/>
              </w:rPr>
              <w:t>P</w:t>
            </w:r>
            <w:r>
              <w:rPr>
                <w:rFonts w:ascii="宋体" w:eastAsia="宋体" w:hAnsi="宋体" w:cs="宋体" w:hint="eastAsia"/>
              </w:rPr>
              <w:t>ayment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对应每一次支付、退款、优惠券使用、银行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直减使用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等的记录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@SeqNO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67133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数据库自增字段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@Amount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此次Payment记录对应的金额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@Amout &gt; 0时：旅客进行的支付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@Amout &lt; 0时：航司向旅客退款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@AuditID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添加当前Payment时的Audit ID，与OJ_SuperPNR/Audits相关联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@CurrencyCode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CNY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@Historic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false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true:当前</w:t>
            </w:r>
            <w:proofErr w:type="gramEnd"/>
            <w:r>
              <w:rPr>
                <w:rFonts w:ascii="宋体" w:eastAsia="宋体" w:hAnsi="宋体" w:cs="宋体" w:hint="eastAsia"/>
              </w:rPr>
              <w:t>Payment为历史记录，不生效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false:当前</w:t>
            </w:r>
            <w:proofErr w:type="gramEnd"/>
            <w:r>
              <w:rPr>
                <w:rFonts w:ascii="宋体" w:eastAsia="宋体" w:hAnsi="宋体" w:cs="宋体" w:hint="eastAsia"/>
              </w:rPr>
              <w:t>Payment为生效记录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前Payment在SPNR内的唯一标识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@PaymentDate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2014-01-09T16:01:00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添加此Payment的时间，非北京时间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@ProductList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1002 1003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RPH list of Products that this payment refers to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Paid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支付状态</w:t>
            </w:r>
            <w:r>
              <w:rPr>
                <w:rFonts w:ascii="宋体" w:eastAsia="宋体" w:hAnsi="宋体" w:cs="宋体" w:hint="eastAsia"/>
                <w:lang w:eastAsia="zh-CN"/>
              </w:rPr>
              <w:t>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Paid：已支付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Unpaid：未支付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Deleted：已删除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Failed：支付失败</w:t>
            </w:r>
            <w:r>
              <w:rPr>
                <w:rFonts w:ascii="宋体" w:eastAsia="宋体" w:hAnsi="宋体" w:cs="宋体" w:hint="eastAsia"/>
              </w:rPr>
              <w:lastRenderedPageBreak/>
              <w:t>&lt;/td&gt;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@TransactionType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Debit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Debit：付款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Credit：退款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@PrePayInd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该笔支付是否让订单出票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Agent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创建当前父节点的渠道，详见</w:t>
            </w:r>
            <w:hyperlink w:anchor="_2.4 Ag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2.4</w:t>
              </w:r>
            </w:hyperlink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PaymentForm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Payment的更多信息在这里保存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PaymentForm/Other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存储有关此付款的信息,如银行ID、银行支付单号等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PaymentForm/Other/@Type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支付类型：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        101 - 网上支付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        105 - 线下支付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        </w:t>
            </w:r>
            <w:r>
              <w:rPr>
                <w:rFonts w:ascii="宋体" w:eastAsia="宋体" w:hAnsi="宋体" w:cs="宋体" w:hint="eastAsia"/>
              </w:rPr>
              <w:t>106 - 第三方支付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200 - 里程支付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210 - 优惠卷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220 - 银行直减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PaymentForm/Other/Ref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EASYPAY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以Ref/@Code及Ref/</w:t>
            </w:r>
            <w:proofErr w:type="gramStart"/>
            <w:r>
              <w:rPr>
                <w:rFonts w:ascii="宋体" w:eastAsia="宋体" w:hAnsi="宋体" w:cs="宋体" w:hint="eastAsia"/>
              </w:rPr>
              <w:t>Text(</w:t>
            </w:r>
            <w:proofErr w:type="gramEnd"/>
            <w:r>
              <w:rPr>
                <w:rFonts w:ascii="宋体" w:eastAsia="宋体" w:hAnsi="宋体" w:cs="宋体" w:hint="eastAsia"/>
              </w:rPr>
              <w:t>)作为键值对，将此次支付的其他信息进行存储。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PaymentForm/Other/Ref/@Code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BankID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此特定参考的代码。 常用的参考代码是: BankID, BillNo, GateID, PaymentID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bookmarkEnd w:id="7"/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  <w:color w:val="333333"/>
          <w:szCs w:val="4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44"/>
          <w:shd w:val="clear" w:color="auto" w:fill="FFFFFF"/>
        </w:rPr>
        <w:t>ModularProduct 节点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ModularProduct（简称MP），是SPNR下最重要的一个节点，每一个MP都代表着一个产品的详情信息，如机票、保险、预付费座位、预付费餐食等预定信息，都保存在其对应的MP内。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800"/>
        <w:gridCol w:w="1701"/>
        <w:gridCol w:w="4677"/>
      </w:tblGrid>
      <w:tr w:rsidR="00984B36" w:rsidTr="00B24B95">
        <w:trPr>
          <w:trHeight w:val="54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OJ_SuperPNR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ModularProduct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0..∞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Air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机票产品相关信息，详见</w:t>
            </w:r>
            <w:hyperlink w:anchor="_子节点Air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9.1</w:t>
              </w:r>
            </w:hyperlink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AncillaryProduct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附加服务产品相关信息，详见</w:t>
            </w:r>
            <w:hyperlink w:anchor="_子节点AncillaryProduct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9.2</w:t>
              </w:r>
            </w:hyperlink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Pricing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产品相关价格信息，详见</w:t>
            </w:r>
            <w:hyperlink w:anchor="_子节点Pricing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9.3</w:t>
              </w:r>
            </w:hyperlink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Audits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变更相关信息，详见</w:t>
            </w:r>
            <w:hyperlink w:anchor="_子节点Audits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9.4</w:t>
              </w:r>
            </w:hyperlink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PTCs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旅客统计信息，详见</w:t>
            </w:r>
            <w:hyperlink w:anchor="_子节点PTCs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9.5</w:t>
              </w:r>
            </w:hyperlink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PaymentRefs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支付记录信息，详见</w:t>
            </w:r>
            <w:hyperlink w:anchor="_子节点PaymentRef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9.7</w:t>
              </w:r>
            </w:hyperlink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@ProductNumber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当前SPNR内MP唯一序号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@BookingStatus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booked, cancelled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MP状态: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Booked -- 已预订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Cancelled -- 已取消/已退票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unconfirmedInsurance -- 购保中（针对保险MP）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pendingCancel -- 等待取消（过渡状态）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@BookedWith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Link to the @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historyID  of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 xml:space="preserve"> an air product for ancillary product booked with 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@ProductType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产品类别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@Historic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true, false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当前MP是否有效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@HistoricID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表明当前MP是从哪一个最原始的MP变化而来的，指向该MP的@ProductNumber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@LiveID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color w:val="333333"/>
                <w:sz w:val="19"/>
                <w:szCs w:val="19"/>
                <w:shd w:val="clear" w:color="auto" w:fill="FFFFFF"/>
              </w:rPr>
              <w:t>指的是哪一个MP是在本MP</w:t>
            </w:r>
            <w:proofErr w:type="gramStart"/>
            <w:r>
              <w:rPr>
                <w:rFonts w:ascii="宋体" w:eastAsia="宋体" w:hAnsi="宋体" w:cs="宋体" w:hint="eastAsia"/>
                <w:color w:val="333333"/>
                <w:sz w:val="19"/>
                <w:szCs w:val="19"/>
                <w:shd w:val="clear" w:color="auto" w:fill="FFFFFF"/>
              </w:rPr>
              <w:t>上变化而来的,LiveID</w:t>
            </w:r>
            <w:proofErr w:type="gramEnd"/>
            <w:r>
              <w:rPr>
                <w:rFonts w:ascii="宋体" w:eastAsia="宋体" w:hAnsi="宋体" w:cs="宋体" w:hint="eastAsia"/>
                <w:color w:val="333333"/>
                <w:sz w:val="19"/>
                <w:szCs w:val="19"/>
                <w:shd w:val="clear" w:color="auto" w:fill="FFFFFF"/>
              </w:rPr>
              <w:t>仅在@Historic = "true"的MP上存在。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@BookingChannel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TSDF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预订产品的SUPPLIER渠道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@BookingDate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2017-09-13T06:02:45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MP预订时间，非北京时间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@EndDate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2017-09-13T06:47:37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MP内最后一个航段的到达时间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@LastModified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2017-09-13T07:43:21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当前MP最后一次修改时间，非北京时间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@MasterProductNumber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如果此产品是另一个产品的附加产品，则它包含该主产品的编号。 它可以在合成预订消息时使用，以将产品组合在一起, 现阶段默认为0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@PrimaryLangID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Zh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预订使用的语言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@ProductTypeCode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F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产品类别Code值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@SearchID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57864e05-cc95-4c99-a5ec-a1ddb45ccb19</w:t>
            </w:r>
          </w:p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最终用户进行的搜索的 ID的唯一标识。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@StartDate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2017-09-13T07:43:21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当前MP第一个航段的起飞时间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@Synchronised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当前MP是否进行过同步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@ProductID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PNR 级别的每个产品的自定义产品 ID。</w:t>
            </w:r>
            <w:r>
              <w:rPr>
                <w:rFonts w:eastAsia="宋体" w:hint="eastAsia"/>
                <w:lang w:eastAsia="zh-CN"/>
              </w:rPr>
              <w:t>新生成时基于</w:t>
            </w:r>
            <w:r>
              <w:rPr>
                <w:rFonts w:eastAsia="宋体" w:hint="eastAsia"/>
                <w:lang w:eastAsia="zh-CN"/>
              </w:rPr>
              <w:t>HistoryID</w:t>
            </w:r>
            <w:r>
              <w:rPr>
                <w:rFonts w:eastAsia="宋体" w:hint="eastAsia"/>
                <w:lang w:eastAsia="zh-CN"/>
              </w:rPr>
              <w:t>，部分场景分离可复用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@TSBookingStatus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国航用来扩充标识国航产品状态的字段</w:t>
            </w:r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  <w:color w:val="333333"/>
          <w:szCs w:val="32"/>
          <w:shd w:val="clear" w:color="auto" w:fill="FFFFFF"/>
        </w:rPr>
      </w:pPr>
      <w:bookmarkStart w:id="8" w:name="_子节点Air"/>
      <w:r>
        <w:rPr>
          <w:rFonts w:ascii="宋体" w:eastAsia="宋体" w:hAnsi="宋体" w:cs="宋体" w:hint="eastAsia"/>
          <w:color w:val="333333"/>
          <w:szCs w:val="32"/>
          <w:shd w:val="clear" w:color="auto" w:fill="FFFFFF"/>
        </w:rPr>
        <w:lastRenderedPageBreak/>
        <w:t>子节点Air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bookmarkEnd w:id="8"/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ModularProduct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Air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@BookingReferenceID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NWNPYL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PNR号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AirItinerary</w:t>
      </w:r>
    </w:p>
    <w:p w:rsidR="00984B36" w:rsidRDefault="00B24B9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AirItinerary节点，存储了MP内所有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行程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的信息。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</w:t>
            </w:r>
            <w:r>
              <w:rPr>
                <w:rFonts w:ascii="宋体" w:eastAsia="宋体" w:hAnsi="宋体" w:cs="宋体" w:hint="eastAsia"/>
              </w:rPr>
              <w:t>/AirItinerary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行程</w:t>
            </w:r>
            <w:r>
              <w:rPr>
                <w:rFonts w:ascii="宋体" w:eastAsia="宋体" w:hAnsi="宋体" w:cs="宋体" w:hint="eastAsia"/>
              </w:rPr>
              <w:t>信息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@DirectionInd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OneWay, Return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行程类型: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单程 -- OneWay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往返 -- Return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多目的地 -- multiCity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      联程 -- 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@DocumentationRequired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None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确定此行程是否需要 API/TSA 信息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每一段的行程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1..N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一个OriginDestinationOption（检查OD）存放一段航程：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单程时只有一个OriginDestinationOption节点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往返、多段时，有几段就有几个OriginDestinationOption节点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某航程是联程时，该航程的OriginDestinationOption节点内存在多个OriginDestinationOption/FlightSegment节点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@MajorityCarrier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MajorityCarrier="U2"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航司两字码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@RPH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RPH="1"</w:t>
            </w: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OD在当前MP内的唯一序列号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@BookingChannel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TDP</w:t>
            </w: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</w:t>
            </w:r>
            <w:r>
              <w:rPr>
                <w:rFonts w:ascii="宋体" w:eastAsia="宋体" w:hAnsi="宋体" w:cs="宋体"/>
              </w:rPr>
              <w:t>Openjaw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0..1</w:t>
            </w:r>
          </w:p>
        </w:tc>
        <w:tc>
          <w:tcPr>
            <w:tcW w:w="2269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true</w:t>
            </w: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true代表是缺口程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</w:t>
            </w:r>
            <w:r>
              <w:rPr>
                <w:rFonts w:ascii="宋体" w:eastAsia="宋体" w:hAnsi="宋体" w:cs="宋体"/>
              </w:rPr>
              <w:t>Duration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0..1</w:t>
            </w:r>
          </w:p>
        </w:tc>
        <w:tc>
          <w:tcPr>
            <w:tcW w:w="2269" w:type="dxa"/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航程时间</w:t>
            </w:r>
          </w:p>
        </w:tc>
      </w:tr>
      <w:tr w:rsidR="00984B36">
        <w:trPr>
          <w:trHeight w:val="620"/>
        </w:trPr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</w:t>
            </w:r>
            <w:r>
              <w:rPr>
                <w:rFonts w:ascii="宋体" w:eastAsia="宋体" w:hAnsi="宋体" w:cs="宋体"/>
              </w:rPr>
              <w:t>InfantAvailQuantity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0..1</w:t>
            </w:r>
          </w:p>
        </w:tc>
        <w:tc>
          <w:tcPr>
            <w:tcW w:w="2269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2</w:t>
            </w: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航程允许的剩余婴儿数量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/OriginDestinationOption/</w:t>
            </w:r>
            <w:r>
              <w:rPr>
                <w:rFonts w:ascii="宋体" w:eastAsia="宋体" w:hAnsi="宋体" w:cs="宋体" w:hint="eastAsia"/>
              </w:rPr>
              <w:t>@</w:t>
            </w:r>
            <w:r>
              <w:rPr>
                <w:rFonts w:ascii="宋体" w:eastAsia="宋体" w:hAnsi="宋体" w:cs="宋体"/>
              </w:rPr>
              <w:t>MarketingFlightNum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0..1</w:t>
            </w:r>
          </w:p>
        </w:tc>
        <w:tc>
          <w:tcPr>
            <w:tcW w:w="2269" w:type="dxa"/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通程航班虚拟航班号（特殊需求）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</w:t>
            </w:r>
            <w:r>
              <w:rPr>
                <w:rFonts w:ascii="宋体" w:eastAsia="宋体" w:hAnsi="宋体" w:cs="宋体" w:hint="eastAsia"/>
              </w:rPr>
              <w:t>/FlightSegment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1..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2269" w:type="dxa"/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每个FlightSegment对应一个航段</w:t>
            </w:r>
            <w:r>
              <w:rPr>
                <w:rFonts w:ascii="宋体" w:eastAsia="宋体" w:hAnsi="宋体" w:cs="宋体" w:hint="eastAsia"/>
                <w:lang w:eastAsia="zh-CN"/>
              </w:rPr>
              <w:t>,</w:t>
            </w:r>
            <w:r>
              <w:rPr>
                <w:rFonts w:ascii="宋体" w:eastAsia="宋体" w:hAnsi="宋体" w:cs="宋体"/>
                <w:lang w:eastAsia="zh-CN"/>
              </w:rPr>
              <w:t>详见</w:t>
            </w:r>
            <w:r>
              <w:rPr>
                <w:rFonts w:ascii="宋体" w:eastAsia="宋体" w:hAnsi="宋体" w:cs="宋体" w:hint="eastAsia"/>
                <w:lang w:eastAsia="zh-CN"/>
              </w:rPr>
              <w:t>9.1.</w:t>
            </w:r>
            <w:r>
              <w:rPr>
                <w:rFonts w:ascii="宋体" w:eastAsia="宋体" w:hAnsi="宋体" w:cs="宋体"/>
                <w:lang w:eastAsia="zh-CN"/>
              </w:rPr>
              <w:t>3</w:t>
            </w:r>
          </w:p>
        </w:tc>
      </w:tr>
      <w:tr w:rsidR="00984B36">
        <w:tc>
          <w:tcPr>
            <w:tcW w:w="465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</w:t>
            </w:r>
            <w:r>
              <w:rPr>
                <w:rFonts w:ascii="宋体" w:eastAsia="宋体" w:hAnsi="宋体" w:cs="宋体" w:hint="eastAsia"/>
              </w:rPr>
              <w:t>/</w:t>
            </w:r>
            <w:r>
              <w:rPr>
                <w:rFonts w:ascii="宋体" w:eastAsia="宋体" w:hAnsi="宋体" w:cs="宋体" w:hint="eastAsia"/>
                <w:lang w:eastAsia="zh-CN"/>
              </w:rPr>
              <w:t>Baggage</w:t>
            </w:r>
          </w:p>
        </w:tc>
        <w:tc>
          <w:tcPr>
            <w:tcW w:w="644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2269" w:type="dxa"/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免费行李</w:t>
            </w:r>
            <w:r>
              <w:rPr>
                <w:rFonts w:ascii="宋体" w:eastAsia="宋体" w:hAnsi="宋体" w:cs="宋体"/>
                <w:lang w:eastAsia="zh-CN"/>
              </w:rPr>
              <w:t>.详见9.1.2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Baggage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OriginDestinationOptions</w:t>
            </w:r>
            <w:r>
              <w:rPr>
                <w:rFonts w:ascii="宋体" w:eastAsia="宋体" w:hAnsi="宋体" w:cs="宋体" w:hint="eastAsia"/>
                <w:lang w:eastAsia="zh-CN"/>
              </w:rPr>
              <w:t>/OriginDestinationOption</w:t>
            </w:r>
            <w:r>
              <w:rPr>
                <w:rFonts w:ascii="宋体" w:eastAsia="宋体" w:hAnsi="宋体" w:cs="宋体" w:hint="eastAsia"/>
              </w:rPr>
              <w:t>/</w:t>
            </w:r>
            <w:r>
              <w:rPr>
                <w:rFonts w:ascii="宋体" w:eastAsia="宋体" w:hAnsi="宋体" w:cs="宋体" w:hint="eastAsia"/>
                <w:lang w:eastAsia="zh-CN"/>
              </w:rPr>
              <w:t>Baggage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免费行李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@FlighSegmentRPH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对应FlightSegment RPH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</w:t>
            </w:r>
            <w:r>
              <w:rPr>
                <w:rFonts w:ascii="宋体" w:eastAsia="宋体" w:hAnsi="宋体" w:cs="宋体" w:hint="eastAsia"/>
                <w:lang w:eastAsia="zh-CN"/>
              </w:rPr>
              <w:t>Pieces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件数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@TravelerRPH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对应Traveler</w:t>
            </w:r>
            <w:r>
              <w:rPr>
                <w:rFonts w:ascii="宋体" w:eastAsia="宋体" w:hAnsi="宋体" w:cs="宋体"/>
                <w:lang w:eastAsia="zh-CN"/>
              </w:rPr>
              <w:t>序号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Weight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Kilogram(s)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重量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Weight</w:t>
            </w:r>
            <w:r>
              <w:rPr>
                <w:rFonts w:ascii="宋体" w:eastAsia="宋体" w:hAnsi="宋体" w:cs="宋体"/>
                <w:lang w:eastAsia="zh-CN"/>
              </w:rPr>
              <w:t>/@Unit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KG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重量单位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Weight</w:t>
            </w:r>
            <w:r>
              <w:rPr>
                <w:rFonts w:ascii="宋体" w:eastAsia="宋体" w:hAnsi="宋体" w:cs="宋体"/>
                <w:lang w:eastAsia="zh-CN"/>
              </w:rPr>
              <w:t>/@Weight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重量值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./</w:t>
            </w:r>
            <w:proofErr w:type="gramEnd"/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尺寸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./</w:t>
            </w:r>
            <w:proofErr w:type="gramEnd"/>
            <w:r>
              <w:rPr>
                <w:rFonts w:ascii="宋体" w:eastAsia="宋体" w:hAnsi="宋体" w:cs="宋体"/>
              </w:rPr>
              <w:t>Size/@Code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PC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./</w:t>
            </w:r>
            <w:proofErr w:type="gramEnd"/>
            <w:r>
              <w:rPr>
                <w:rFonts w:ascii="宋体" w:eastAsia="宋体" w:hAnsi="宋体" w:cs="宋体"/>
              </w:rPr>
              <w:t>Size/@Height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高度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./</w:t>
            </w:r>
            <w:proofErr w:type="gramEnd"/>
            <w:r>
              <w:rPr>
                <w:rFonts w:ascii="宋体" w:eastAsia="宋体" w:hAnsi="宋体" w:cs="宋体"/>
              </w:rPr>
              <w:t>Size/@Length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长度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./</w:t>
            </w:r>
            <w:proofErr w:type="gramEnd"/>
            <w:r>
              <w:rPr>
                <w:rFonts w:ascii="宋体" w:eastAsia="宋体" w:hAnsi="宋体" w:cs="宋体"/>
              </w:rPr>
              <w:t>Size/@Width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宽度</w:t>
            </w:r>
          </w:p>
        </w:tc>
      </w:tr>
    </w:tbl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FlightSegment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67"/>
        <w:gridCol w:w="1842"/>
        <w:gridCol w:w="4077"/>
      </w:tblGrid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aps w:val="0"/>
                <w:color w:val="auto"/>
                <w:sz w:val="24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Example Data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FlightSegment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1..n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</w:rPr>
              <w:t>每个FlightSegment对应一个航段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@ArrivalDateTime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2011-12-24T08:15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航段到达时间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@DepartureDateTime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2011-12-24T06:30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航班出发时间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</w:t>
            </w:r>
            <w:r>
              <w:rPr>
                <w:rFonts w:ascii="宋体" w:hAnsi="宋体" w:cs="宋体"/>
                <w:szCs w:val="18"/>
              </w:rPr>
              <w:t>Original</w:t>
            </w:r>
            <w:r>
              <w:rPr>
                <w:rFonts w:ascii="宋体" w:hAnsi="宋体" w:cs="宋体" w:hint="eastAsia"/>
                <w:szCs w:val="18"/>
              </w:rPr>
              <w:t>DepartureDateTime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航班原定出发时间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@FlightNumber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7382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航班号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@InfoSource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  <w:highlight w:val="white"/>
                <w:lang w:eastAsia="zh-CN"/>
              </w:rPr>
              <w:t>Domestic/</w:t>
            </w:r>
            <w:r>
              <w:rPr>
                <w:rFonts w:ascii="宋体" w:hAnsi="宋体" w:cs="宋体" w:hint="eastAsia"/>
                <w:szCs w:val="18"/>
                <w:highlight w:val="white"/>
                <w:lang w:eastAsia="zh-CN"/>
              </w:rPr>
              <w:t>International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国内/国际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lastRenderedPageBreak/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@RPH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航段RPH，SPNR内唯一序号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@ResBookDesigCode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M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预定舱位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@CabinCode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0.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舱等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@Duration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2:50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航班飞行时间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@FlightNumber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7696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航班号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@Mileage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1500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里程积累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@Status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RR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航段主机状态：RR、NO、OPEN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@StopQuantity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经停次数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  <w:lang w:eastAsia="zh-CN"/>
              </w:rPr>
              <w:t>@PreCheckin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true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航班是否可进行预值机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@MealCode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B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 xml:space="preserve">Breakfast(B)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>Snack (S)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 xml:space="preserve"> Dinner(D)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 xml:space="preserve">Hot Meal(H) Lunch(L)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 xml:space="preserve">Refreshments(R)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 xml:space="preserve">Complimentary LiquorC)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>Meal</w:t>
            </w:r>
            <w:r>
              <w:rPr>
                <w:rFonts w:ascii="宋体" w:hAnsi="宋体" w:cs="宋体" w:hint="eastAsia"/>
                <w:szCs w:val="18"/>
              </w:rPr>
              <w:tab/>
              <w:t xml:space="preserve">(M)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 xml:space="preserve">Liquor for Purchase(P)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 xml:space="preserve">Food for Purchase(F) 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>Cold Meal</w:t>
            </w:r>
            <w:r>
              <w:rPr>
                <w:rFonts w:ascii="宋体" w:hAnsi="宋体" w:cs="宋体" w:hint="eastAsia"/>
                <w:szCs w:val="18"/>
              </w:rPr>
              <w:tab/>
              <w:t>(O)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、</w:t>
            </w:r>
            <w:r>
              <w:rPr>
                <w:rFonts w:ascii="宋体" w:hAnsi="宋体" w:cs="宋体" w:hint="eastAsia"/>
                <w:szCs w:val="18"/>
              </w:rPr>
              <w:t>No Meal Service(-)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  <w:lang w:eastAsia="zh-CN"/>
              </w:rPr>
              <w:t>@SegmentType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Main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分销系统航段类型，多用于国际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  <w:lang w:eastAsia="zh-CN"/>
              </w:rPr>
              <w:t>@InvControl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true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是否占座限制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szCs w:val="18"/>
                <w:lang w:eastAsia="zh-CN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  <w:lang w:eastAsia="zh-CN"/>
              </w:rPr>
              <w:t>@OnlineCheckin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True/false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是否是线上值机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DepartureAirport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出发地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DepartureAirport/@LocationCode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PEK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出发</w:t>
            </w:r>
            <w:r>
              <w:rPr>
                <w:rFonts w:ascii="宋体" w:hAnsi="宋体" w:cs="宋体"/>
                <w:szCs w:val="18"/>
              </w:rPr>
              <w:t>机场</w:t>
            </w:r>
            <w:r>
              <w:rPr>
                <w:rFonts w:ascii="宋体" w:hAnsi="宋体" w:cs="宋体" w:hint="eastAsia"/>
                <w:szCs w:val="18"/>
              </w:rPr>
              <w:t>三字码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DepartureAirport/@</w:t>
            </w:r>
            <w:r>
              <w:rPr>
                <w:rFonts w:ascii="宋体" w:hAnsi="宋体" w:cs="宋体" w:hint="eastAsia"/>
                <w:szCs w:val="18"/>
                <w:highlight w:val="white"/>
                <w:lang w:eastAsia="zh-CN"/>
              </w:rPr>
              <w:t>LocationContext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IATA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标识识别码的上下文，例如 IATA、</w:t>
            </w:r>
            <w:r>
              <w:rPr>
                <w:rFonts w:ascii="宋体" w:hAnsi="宋体" w:cs="宋体"/>
                <w:szCs w:val="18"/>
              </w:rPr>
              <w:t>LocationId</w:t>
            </w:r>
            <w:r>
              <w:rPr>
                <w:rFonts w:ascii="宋体" w:hAnsi="宋体" w:cs="宋体" w:hint="eastAsia"/>
                <w:szCs w:val="18"/>
              </w:rPr>
              <w:t xml:space="preserve"> 或内部代码等。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DepartureAirport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/@</w:t>
            </w:r>
            <w:r>
              <w:rPr>
                <w:rFonts w:ascii="宋体" w:hAnsi="宋体" w:cs="宋体" w:hint="eastAsia"/>
                <w:szCs w:val="18"/>
              </w:rPr>
              <w:t>Terminal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T1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出发地航站楼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DepartureAirport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/@</w:t>
            </w:r>
            <w:r>
              <w:rPr>
                <w:rFonts w:ascii="宋体" w:hAnsi="宋体" w:cs="宋体"/>
                <w:szCs w:val="18"/>
                <w:lang w:eastAsia="zh-CN"/>
              </w:rPr>
              <w:t>TS_CityCode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PEK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出发城市代码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ArrivalAirport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到达地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ArrivalAirport/@LocationCode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HAK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到达地三字码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ArrivalAirport/@LocationContext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IATA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标识识别码的上下文，例如 IATA、ARC 或内部代码等。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ArrivalAirport/@Terminal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szCs w:val="18"/>
                <w:lang w:eastAsia="zh-CN"/>
              </w:rPr>
              <w:t>T1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到达地航站楼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Arrival</w:t>
            </w:r>
            <w:r>
              <w:rPr>
                <w:rFonts w:ascii="宋体" w:hAnsi="宋体" w:cs="宋体" w:hint="eastAsia"/>
                <w:szCs w:val="18"/>
              </w:rPr>
              <w:t>Airport</w:t>
            </w:r>
            <w:r>
              <w:rPr>
                <w:rFonts w:ascii="宋体" w:hAnsi="宋体" w:cs="宋体" w:hint="eastAsia"/>
                <w:szCs w:val="18"/>
                <w:lang w:eastAsia="zh-CN"/>
              </w:rPr>
              <w:t>/@</w:t>
            </w:r>
            <w:r>
              <w:rPr>
                <w:rFonts w:ascii="宋体" w:hAnsi="宋体" w:cs="宋体"/>
                <w:szCs w:val="18"/>
                <w:lang w:eastAsia="zh-CN"/>
              </w:rPr>
              <w:t>TS_CityCode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PEK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目的地城市代码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Equipment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Equipment/@AirEquipType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737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机型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MarketingAirline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This is required for use with scheduled airline messages but may be omitted for requests by tour operators.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MarketingAirline</w:t>
            </w:r>
            <w:r>
              <w:rPr>
                <w:rFonts w:ascii="宋体" w:hAnsi="宋体" w:cs="宋体"/>
                <w:szCs w:val="18"/>
              </w:rPr>
              <w:t>/@Code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CA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市场方航司二字码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OperatingAirline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The operating airline of the flight if it is a codeshare flight.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OperatingAirline</w:t>
            </w:r>
            <w:r>
              <w:rPr>
                <w:rFonts w:ascii="宋体" w:hAnsi="宋体" w:cs="宋体"/>
                <w:szCs w:val="18"/>
              </w:rPr>
              <w:t>/@Code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0..</w:t>
            </w:r>
            <w:r>
              <w:rPr>
                <w:rFonts w:ascii="宋体" w:hAnsi="宋体" w:cs="宋体"/>
                <w:szCs w:val="18"/>
              </w:rPr>
              <w:lastRenderedPageBreak/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lastRenderedPageBreak/>
              <w:t>CA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承运方航司二字码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Cs w:val="18"/>
              </w:rPr>
              <w:t>./</w:t>
            </w:r>
            <w:proofErr w:type="gramEnd"/>
            <w:r>
              <w:rPr>
                <w:rFonts w:ascii="宋体" w:hAnsi="宋体" w:cs="宋体" w:hint="eastAsia"/>
                <w:szCs w:val="18"/>
              </w:rPr>
              <w:t>OperatingAirline</w:t>
            </w:r>
            <w:r>
              <w:rPr>
                <w:rFonts w:ascii="宋体" w:hAnsi="宋体" w:cs="宋体"/>
                <w:szCs w:val="18"/>
              </w:rPr>
              <w:t>/@FlightNumber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867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承运航班号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StopLocation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经停点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StopLocation/@LocationCode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SZX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经停机场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StopLocation/@CodeContext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IATA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地点code类型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StopLocation/@StopTime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30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经停时间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BookingClassAvails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BookingClassAvails/BookingClassAvail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1.26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航班舱位信息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BookingClassAvails/BookingClassAvail/@RPH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序号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BookingClassAvails/BookingClassAvail/@ResBookDesigCode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舱位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proofErr w:type="gramStart"/>
            <w:r>
              <w:rPr>
                <w:rFonts w:ascii="宋体" w:hAnsi="宋体" w:cs="宋体"/>
                <w:szCs w:val="18"/>
              </w:rPr>
              <w:t>./</w:t>
            </w:r>
            <w:proofErr w:type="gramEnd"/>
            <w:r>
              <w:rPr>
                <w:rFonts w:ascii="宋体" w:hAnsi="宋体" w:cs="宋体"/>
                <w:szCs w:val="18"/>
              </w:rPr>
              <w:t>BookingClassAvails/BookingClassAvail/@ResBookDesigQuantity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Cs w:val="18"/>
              </w:rPr>
            </w:pPr>
            <w:bookmarkStart w:id="9" w:name="_GoBack"/>
            <w:bookmarkEnd w:id="9"/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Cs w:val="18"/>
                <w:lang w:eastAsia="zh-CN"/>
              </w:rPr>
            </w:pPr>
            <w:r>
              <w:rPr>
                <w:rFonts w:ascii="宋体" w:hAnsi="宋体" w:cs="宋体"/>
                <w:szCs w:val="18"/>
                <w:lang w:eastAsia="zh-CN"/>
              </w:rPr>
              <w:t>舱位剩余数（不代表实时数值）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PriceInfo节点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PriceInfo节点，存储了MP内所有航段价格的详细信息。</w:t>
      </w: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Air/</w:t>
            </w:r>
            <w:r>
              <w:rPr>
                <w:rFonts w:ascii="宋体" w:eastAsia="宋体" w:hAnsi="宋体" w:cs="宋体" w:hint="eastAsia"/>
              </w:rPr>
              <w:t>PriceInfo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航班价格信息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@PricingSource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PricingSource="Published"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公共运价/私有运价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@FarefamilyName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chaozhi_tehui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主机返回的运价名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@FareFamilyCode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SPECIAL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主机返回的运价CODE值</w:t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ItinTotalFare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fldChar w:fldCharType="begin"/>
            </w:r>
            <w:r>
              <w:rPr>
                <w:rFonts w:ascii="宋体" w:eastAsia="宋体" w:hAnsi="宋体" w:cs="宋体" w:hint="eastAsia"/>
                <w:lang w:eastAsia="zh-CN"/>
              </w:rPr>
              <w:instrText xml:space="preserve"> REF _Ref12142 \r \h </w:instrText>
            </w:r>
            <w:r>
              <w:rPr>
                <w:rFonts w:ascii="宋体" w:eastAsia="宋体" w:hAnsi="宋体" w:cs="宋体" w:hint="eastAsia"/>
                <w:lang w:eastAsia="zh-CN"/>
              </w:rPr>
            </w:r>
            <w:r>
              <w:rPr>
                <w:rFonts w:ascii="宋体" w:eastAsia="宋体" w:hAnsi="宋体" w:cs="宋体" w:hint="eastAsia"/>
                <w:lang w:eastAsia="zh-CN"/>
              </w:rPr>
              <w:fldChar w:fldCharType="separate"/>
            </w:r>
            <w:r>
              <w:rPr>
                <w:rFonts w:ascii="宋体" w:eastAsia="宋体" w:hAnsi="宋体" w:cs="宋体" w:hint="eastAsia"/>
                <w:lang w:eastAsia="zh-CN"/>
              </w:rPr>
              <w:t>Figure 28</w:t>
            </w:r>
            <w:r>
              <w:rPr>
                <w:rFonts w:ascii="宋体" w:eastAsia="宋体" w:hAnsi="宋体" w:cs="宋体" w:hint="eastAsia"/>
                <w:lang w:eastAsia="zh-CN"/>
              </w:rPr>
              <w:fldChar w:fldCharType="end"/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PTC_FareBreakdowns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REF _Ref12426 \r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Figure 29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p>
        </w:tc>
      </w:tr>
      <w:tr w:rsidR="00984B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FareInfos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REF _Ref16625 \r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Figure 31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32"/>
          <w:szCs w:val="32"/>
          <w:shd w:val="clear" w:color="auto" w:fill="FFFFFF"/>
        </w:rPr>
        <w:t>InitTotalFare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3"/>
        <w:gridCol w:w="585"/>
        <w:gridCol w:w="1830"/>
        <w:gridCol w:w="4077"/>
      </w:tblGrid>
      <w:tr w:rsidR="00984B36"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aps w:val="0"/>
                <w:color w:val="auto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ItinTotalFare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行程总价。</w:t>
            </w:r>
          </w:p>
        </w:tc>
      </w:tr>
      <w:tr w:rsidR="00984B36"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BaseFare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不含税费的库存价格。</w:t>
            </w:r>
          </w:p>
        </w:tc>
      </w:tr>
      <w:tr w:rsidR="00984B36"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Taxes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这是税收的集合。</w:t>
            </w:r>
          </w:p>
        </w:tc>
      </w:tr>
      <w:tr w:rsidR="00984B36"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Taxes/Tax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1..n</w:t>
            </w:r>
            <w:proofErr w:type="gram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适用于票价的个人税。</w:t>
            </w:r>
          </w:p>
        </w:tc>
      </w:tr>
      <w:tr w:rsidR="00984B36"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TotalFare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乘客将支付的总价格（包括票价、税费、费用）。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PTC_FareBreaksdowns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1"/>
        <w:gridCol w:w="585"/>
        <w:gridCol w:w="1842"/>
        <w:gridCol w:w="4077"/>
      </w:tblGrid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aps w:val="0"/>
                <w:color w:val="auto"/>
                <w:sz w:val="24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PTC_FareBreakdowns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每类乘客的运价统计信息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1..n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</w:rPr>
            </w:pP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/PassengerTypeQuantity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在此 PTC 下旅行的个人数量。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/PassengerTypeQuantity /@Code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Code="ADT"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旅客类型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/PassengerTypeQuantity /@Quantity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Quantity="1"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旅客数量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包含成本明细的总乘客票价。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/PassengerFare/BaseFare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不含税费的库存价格。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/PassengerFare/BaseFare /@Amount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Amount="84"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不含税费的库存价格。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/PassengerFare/BaseFare /@CurrencyCode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CurrencyCode="EUR"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货币种类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/PassengerFare/Taxes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这是税收的集合。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/PassengerFare/Taxes/Tax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1..n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适用于票价的个人税。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/PassengerFare/Taxes/Tax /@Amount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Amount="37.5"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lang w:eastAsia="zh-CN"/>
              </w:rPr>
              <w:t>税费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/PassengerFare/Taxes/Tax /@CurrencyCode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CurrencyCode="EUR"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货币种类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/PassengerFare/Taxes/Tax /@TaxCode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TaxCode="AT"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标识税的代码。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/PassengerFare/TotalFare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Tabletext"/>
              <w:rPr>
                <w:rFonts w:ascii="宋体" w:hAnsi="宋体" w:cs="宋体"/>
                <w:sz w:val="24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乘客将支付的总价格（包括票价、税费、费用）。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/PassengerFare/TotalFare /@Amount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Amount="181.5"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lang w:eastAsia="zh-CN"/>
              </w:rPr>
              <w:t>总价</w:t>
            </w:r>
          </w:p>
        </w:tc>
      </w:tr>
      <w:tr w:rsidR="00984B36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</w:rPr>
              <w:t>./</w:t>
            </w:r>
            <w:proofErr w:type="gramEnd"/>
            <w:r>
              <w:rPr>
                <w:rFonts w:ascii="宋体" w:hAnsi="宋体" w:cs="宋体" w:hint="eastAsia"/>
              </w:rPr>
              <w:t>PTC_FareBreakdown /PassengerFare/TotalFare /@CurrencyCode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CurrencyCode="EUR"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Tabletex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货币种类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FareInfos</w:t>
      </w: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67"/>
        <w:gridCol w:w="1842"/>
        <w:gridCol w:w="4077"/>
      </w:tblGrid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aps w:val="0"/>
                <w:color w:val="auto"/>
                <w:sz w:val="24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FareInfos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存储每个航段的详细运价、退改签等信息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1..n</w:t>
            </w:r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FareInfo/DepartureAirport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FareInfo/DepartureAirport /@LocationCode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LocationCode="JFK"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出发城市三字码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FareInfo/ArrivalAirport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FareInfo/ArrivalAirport /@LocationCode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LocationCode="SYD"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到达机场三字码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FareInfo/FilingAirline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FareInfo/FilingAirline/@Code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Code="U2"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通过公司代码标识公司。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FareInfo/FareFamily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OJ Extension to cover fare families.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FareInfo/FareFamily/@Code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Code="ECOPRO"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与此票价关联的票价系列代码。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FareInfo/FareReference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LNN69D0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</w:rPr>
              <w:t>FareInfo/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扩展节点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TPA_Extensions/FareFamilyInfo/Refund/@AfterDepartureRate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航班出发后退的费率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TPA_Extensions/FareFamilyInfo/Refund/@BeforeDepartureRate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航班出发前退的费率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TPA_Extensions/FareFamilyInfo/Refund/@Currency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CNY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退费的货币类型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TPA_Extensions/FareFamilyInfo/Refund/@PassengerTypeCode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ADT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退改政策适用的旅客类型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TPA_Extensions/FareFamilyInfo/Refund/@TimeThreshold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-5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退费计算的时间偏移量（相对于航班出发时间）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Percent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退费类型（百分比或数值）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TPA_Extensions/FareFamilyInfo/Refund/@Voluntary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false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自愿非自愿标识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TPA_Extensions/FareFamilyInfo/Refund/@policy_cabin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退改政策适用舱位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TPA_Extensions/FareFamilyInfo/DateChange/@AfterDepartureRate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5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航班出发后变更的费率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TPA_Extensions/FareFamilyInfo/DateChange/@BeforeDepartureRate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5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航班出发前变更的费率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TPA_Extensions/FareFamilyInfo/DateChange/@Currency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CNY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航班变更费对应的货币种类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TPA_Extensions/FareFamilyInfo/DateChange/@PassengerTypeCode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ADT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航班变更政策适用的旅客类型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TPA_Extensions/FareFamilyInfo/DateChange/@TimeThreshold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-10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航班变更费计算的时间偏移量（相对于出发）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Percent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航班变更费类型（百分比或数值）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TPA_Extensions/FareFamilyInfo/DateChange/@Voluntary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false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变更自愿还是非自愿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TPA_Extensions/FareFamilyInfo/DateChange/@policy_cabin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变更政策适用的舱位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FareInfo/FareReference /@ResBookDesigCode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ResBookDesigCode="Y"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标识指定票价基础代码的服务等级。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FareInfo/FareInfo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FareInfo/FareInfo/@FareBasisCode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FareBasisCode="NJFKSYD"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此规则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的票价的票价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 xml:space="preserve">基础代码。 </w:t>
            </w:r>
            <w:r>
              <w:rPr>
                <w:rFonts w:ascii="宋体" w:eastAsia="宋体" w:hAnsi="宋体" w:cs="宋体" w:hint="eastAsia"/>
              </w:rPr>
              <w:t>它可以是空的。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B0F0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B0F0"/>
              </w:rPr>
              <w:t>FareInfo/FareInfo/@</w:t>
            </w:r>
            <w:r>
              <w:rPr>
                <w:rFonts w:ascii="宋体" w:eastAsia="宋体" w:hAnsi="宋体" w:cs="宋体"/>
                <w:color w:val="00B0F0"/>
              </w:rPr>
              <w:t>FC_RPH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  <w:lang w:eastAsia="zh-CN"/>
              </w:rPr>
            </w:pPr>
            <w:r>
              <w:rPr>
                <w:rFonts w:ascii="宋体" w:eastAsia="宋体" w:hAnsi="宋体" w:cs="宋体"/>
                <w:color w:val="00B0F0"/>
                <w:lang w:eastAsia="zh-CN"/>
              </w:rPr>
              <w:t>用来记录一体运价拆分分组信息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  <w:lang w:eastAsia="zh-CN"/>
              </w:rPr>
              <w:t>票价组件可以包含1个或多个分段(每个pax类型)。</w:t>
            </w:r>
            <w:r>
              <w:rPr>
                <w:rFonts w:ascii="宋体" w:eastAsia="宋体" w:hAnsi="宋体" w:cs="宋体"/>
                <w:color w:val="00B0F0"/>
              </w:rPr>
              <w:t>该RPH表示FareInfo所属的段/pax类型的票价组件。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B0F0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B0F0"/>
              </w:rPr>
              <w:t>FareInfo/FareInfo/@</w:t>
            </w:r>
            <w:r>
              <w:rPr>
                <w:rFonts w:ascii="宋体" w:eastAsia="宋体" w:hAnsi="宋体" w:cs="宋体"/>
                <w:color w:val="00B0F0"/>
              </w:rPr>
              <w:t>FC_PriceInd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true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  <w:lang w:eastAsia="zh-CN"/>
              </w:rPr>
            </w:pPr>
            <w:r>
              <w:rPr>
                <w:rFonts w:ascii="宋体" w:eastAsia="宋体" w:hAnsi="宋体" w:cs="宋体"/>
                <w:color w:val="00B0F0"/>
                <w:lang w:eastAsia="zh-CN"/>
              </w:rPr>
              <w:t>用来记录一体运价拆分分组信息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  <w:lang w:eastAsia="zh-CN"/>
              </w:rPr>
            </w:pPr>
            <w:r>
              <w:rPr>
                <w:rFonts w:ascii="宋体" w:eastAsia="宋体" w:hAnsi="宋体" w:cs="宋体"/>
                <w:color w:val="00B0F0"/>
                <w:lang w:eastAsia="zh-CN"/>
              </w:rPr>
              <w:t>如果为tue，则票价组件的全价包含在此段/pax类型FareInfo中。通常，它会在Fare组件的第一个段中被设置为true。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B0F0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B0F0"/>
              </w:rPr>
              <w:t>FareInfo/FareInfo/@</w:t>
            </w:r>
            <w:r>
              <w:rPr>
                <w:rFonts w:ascii="宋体" w:eastAsia="宋体" w:hAnsi="宋体" w:cs="宋体"/>
                <w:color w:val="00B0F0"/>
              </w:rPr>
              <w:t>OrigPubAmount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123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  <w:lang w:eastAsia="zh-CN"/>
              </w:rPr>
            </w:pPr>
            <w:r>
              <w:rPr>
                <w:rFonts w:ascii="宋体" w:eastAsia="宋体" w:hAnsi="宋体" w:cs="宋体"/>
                <w:color w:val="00B0F0"/>
                <w:lang w:eastAsia="zh-CN"/>
              </w:rPr>
              <w:t>原始运价价钱，用于记录当运价发布使用外币而询价使用CNY时的外币金额及币种信息</w:t>
            </w:r>
          </w:p>
        </w:tc>
      </w:tr>
      <w:tr w:rsidR="00984B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B0F0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B0F0"/>
              </w:rPr>
              <w:t>FareInfo/FareInfo/@</w:t>
            </w:r>
            <w:r>
              <w:rPr>
                <w:rFonts w:ascii="宋体" w:eastAsia="宋体" w:hAnsi="宋体" w:cs="宋体"/>
                <w:color w:val="00B0F0"/>
              </w:rPr>
              <w:t>OrigPubCurrencyCode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0..1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</w:rPr>
            </w:pPr>
            <w:r>
              <w:rPr>
                <w:rFonts w:ascii="宋体" w:eastAsia="宋体" w:hAnsi="宋体" w:cs="宋体"/>
                <w:color w:val="00B0F0"/>
              </w:rPr>
              <w:t>CNY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B0F0"/>
                <w:lang w:eastAsia="zh-CN"/>
              </w:rPr>
            </w:pPr>
            <w:r>
              <w:rPr>
                <w:rFonts w:ascii="宋体" w:eastAsia="宋体" w:hAnsi="宋体" w:cs="宋体"/>
                <w:color w:val="00B0F0"/>
                <w:lang w:eastAsia="zh-CN"/>
              </w:rPr>
              <w:t>原始运价币种，用于记录当运价发布使用外币而询价使用CNY时的外币金额及币种信息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BookingReference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Air/</w:t>
            </w:r>
            <w:r>
              <w:rPr>
                <w:rFonts w:ascii="宋体" w:eastAsia="宋体" w:hAnsi="宋体" w:cs="宋体" w:hint="eastAsia"/>
              </w:rPr>
              <w:t>BookingReferenceID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记录PNR信息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@ID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right" w:pos="2053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NWNPYL</w:t>
            </w:r>
            <w:r>
              <w:rPr>
                <w:rFonts w:ascii="宋体" w:eastAsia="宋体" w:hAnsi="宋体" w:cs="宋体" w:hint="eastAsia"/>
                <w:lang w:eastAsia="zh-CN"/>
              </w:rPr>
              <w:tab/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PNR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CompanyName/@Code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TSDF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TSDF:国内票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TSIF:国际票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SupplierNotes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Air/SupplierNotes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z w:val="19"/>
                <w:szCs w:val="19"/>
                <w:shd w:val="clear" w:color="auto" w:fill="F8F8F8"/>
              </w:rPr>
              <w:t>记录自定义信息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Note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  <w:lang w:eastAsia="zh-CN"/>
              </w:rPr>
              <w:t>..n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right" w:pos="2053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ab/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每个Note对应一条信息，以@Type和</w:t>
            </w:r>
            <w:proofErr w:type="gramStart"/>
            <w:r>
              <w:rPr>
                <w:rFonts w:ascii="宋体" w:eastAsia="宋体" w:hAnsi="宋体" w:cs="宋体" w:hint="eastAsia"/>
              </w:rPr>
              <w:t>Text(</w:t>
            </w:r>
            <w:proofErr w:type="gramEnd"/>
            <w:r>
              <w:rPr>
                <w:rFonts w:ascii="宋体" w:eastAsia="宋体" w:hAnsi="宋体" w:cs="宋体" w:hint="eastAsia"/>
              </w:rPr>
              <w:t>)值作为键值对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bookmarkStart w:id="10" w:name="_Ticking"/>
      <w:r>
        <w:rPr>
          <w:rFonts w:ascii="宋体" w:eastAsia="宋体" w:hAnsi="宋体" w:cs="宋体" w:hint="eastAsia"/>
          <w:sz w:val="32"/>
          <w:szCs w:val="32"/>
        </w:rPr>
        <w:t>Ticking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bookmarkEnd w:id="10"/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</w:t>
            </w:r>
            <w:r>
              <w:rPr>
                <w:rFonts w:ascii="宋体" w:eastAsia="宋体" w:hAnsi="宋体" w:cs="宋体" w:hint="eastAsia"/>
              </w:rPr>
              <w:t>/Ticketing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记录票面信息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@FlightSegmentRefNumber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航段序号，唯一值，不变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@TicketTime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2013-12-11T23:00:00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T出票时间，取自主机时间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@TicketingStatus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OPEN FOR USE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主机票面状态：OPEN </w:t>
            </w:r>
            <w:r>
              <w:rPr>
                <w:rFonts w:ascii="宋体" w:eastAsia="宋体" w:hAnsi="宋体" w:cs="宋体" w:hint="eastAsia"/>
              </w:rPr>
              <w:lastRenderedPageBreak/>
              <w:t xml:space="preserve">FOR </w:t>
            </w:r>
            <w:proofErr w:type="gramStart"/>
            <w:r>
              <w:rPr>
                <w:rFonts w:ascii="宋体" w:eastAsia="宋体" w:hAnsi="宋体" w:cs="宋体" w:hint="eastAsia"/>
              </w:rPr>
              <w:t>USE ,</w:t>
            </w:r>
            <w:proofErr w:type="gramEnd"/>
            <w:r>
              <w:rPr>
                <w:rFonts w:ascii="宋体" w:eastAsia="宋体" w:hAnsi="宋体" w:cs="宋体" w:hint="eastAsia"/>
              </w:rPr>
              <w:t xml:space="preserve"> REFUND, EXCHANGE, VOID, USED/FLOWN等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@TravelerRefNumber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旅客在当前MP内的序号，非@OJ_SuperPNR_RPH，两者不一定相等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@eTicketNumber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8802167457824</w:t>
            </w:r>
          </w:p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票号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5B9BD5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5B9BD5"/>
              </w:rPr>
              <w:t>@</w:t>
            </w:r>
            <w:r>
              <w:rPr>
                <w:rFonts w:ascii="宋体" w:eastAsia="宋体" w:hAnsi="宋体" w:cs="宋体"/>
                <w:color w:val="5B9BD5"/>
              </w:rPr>
              <w:t>ExpiryDateTime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r>
              <w:rPr>
                <w:rFonts w:ascii="宋体" w:eastAsia="宋体" w:hAnsi="宋体" w:cs="宋体"/>
                <w:color w:val="5B9BD5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r>
              <w:rPr>
                <w:rFonts w:ascii="宋体" w:eastAsia="宋体" w:hAnsi="宋体" w:cs="宋体" w:hint="eastAsia"/>
                <w:color w:val="5B9BD5"/>
              </w:rPr>
              <w:t>2013-12-11T23:00:00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r>
              <w:rPr>
                <w:rFonts w:ascii="宋体" w:eastAsia="宋体" w:hAnsi="宋体" w:cs="宋体"/>
                <w:color w:val="5B9BD5"/>
              </w:rPr>
              <w:t>记录客票有效期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5B9BD5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5B9BD5"/>
              </w:rPr>
              <w:t>@</w:t>
            </w:r>
            <w:r>
              <w:rPr>
                <w:rFonts w:ascii="宋体" w:eastAsia="宋体" w:hAnsi="宋体" w:cs="宋体"/>
                <w:color w:val="5B9BD5"/>
              </w:rPr>
              <w:t>WaitlistStatus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r>
              <w:rPr>
                <w:rFonts w:ascii="宋体" w:eastAsia="宋体" w:hAnsi="宋体" w:cs="宋体"/>
                <w:color w:val="5B9BD5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r>
              <w:rPr>
                <w:rFonts w:ascii="宋体" w:eastAsia="宋体" w:hAnsi="宋体" w:cs="宋体"/>
                <w:color w:val="5B9BD5"/>
              </w:rPr>
              <w:t>OK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r>
              <w:rPr>
                <w:rFonts w:ascii="宋体" w:eastAsia="宋体" w:hAnsi="宋体" w:cs="宋体"/>
                <w:color w:val="5B9BD5"/>
                <w:lang w:eastAsia="zh-CN"/>
              </w:rPr>
              <w:t>客票候补状态,用于表示客票是候补客票还是非候补客票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r>
              <w:rPr>
                <w:rFonts w:ascii="宋体" w:eastAsia="宋体" w:hAnsi="宋体" w:cs="宋体"/>
                <w:color w:val="5B9BD5"/>
                <w:lang w:eastAsia="zh-CN"/>
              </w:rPr>
              <w:t>OK: 已确认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r>
              <w:rPr>
                <w:rFonts w:ascii="宋体" w:eastAsia="宋体" w:hAnsi="宋体" w:cs="宋体"/>
                <w:color w:val="5B9BD5"/>
                <w:lang w:eastAsia="zh-CN"/>
              </w:rPr>
              <w:t>RQ: 已申请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  <w:lang w:eastAsia="zh-CN"/>
              </w:rPr>
            </w:pPr>
            <w:r>
              <w:rPr>
                <w:rFonts w:ascii="宋体" w:eastAsia="宋体" w:hAnsi="宋体" w:cs="宋体"/>
                <w:color w:val="5B9BD5"/>
                <w:lang w:eastAsia="zh-CN"/>
              </w:rPr>
              <w:t>NS：婴儿，无座位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color w:val="5B9BD5"/>
              </w:rPr>
            </w:pPr>
            <w:r>
              <w:rPr>
                <w:rFonts w:ascii="宋体" w:eastAsia="宋体" w:hAnsi="宋体" w:cs="宋体"/>
                <w:color w:val="5B9BD5"/>
              </w:rPr>
              <w:t>SA：可用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numPr>
          <w:ilvl w:val="2"/>
          <w:numId w:val="1"/>
        </w:numPr>
        <w:outlineLvl w:val="2"/>
        <w:rPr>
          <w:rFonts w:ascii="宋体" w:eastAsia="宋体" w:hAnsi="宋体" w:cs="宋体"/>
          <w:sz w:val="32"/>
          <w:szCs w:val="32"/>
        </w:rPr>
      </w:pPr>
      <w:bookmarkStart w:id="11" w:name="_TravelerInfo"/>
      <w:r>
        <w:rPr>
          <w:rFonts w:ascii="宋体" w:eastAsia="宋体" w:hAnsi="宋体" w:cs="宋体" w:hint="eastAsia"/>
          <w:sz w:val="32"/>
          <w:szCs w:val="32"/>
        </w:rPr>
        <w:t>TravelerInfo</w:t>
      </w:r>
    </w:p>
    <w:tbl>
      <w:tblPr>
        <w:tblW w:w="9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10"/>
        <w:gridCol w:w="2410"/>
        <w:gridCol w:w="2410"/>
      </w:tblGrid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bookmarkEnd w:id="11"/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Air/</w:t>
            </w:r>
            <w:r>
              <w:rPr>
                <w:rFonts w:ascii="宋体" w:eastAsia="宋体" w:hAnsi="宋体" w:cs="宋体" w:hint="eastAsia"/>
              </w:rPr>
              <w:t>TravelerInfo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旅客信息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1..n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每个AirTraveler节点对应一个旅客的信息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AirTraveler/@PassengerTypeCode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PassengerTypeCode="ADT"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旅客类型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AirTraveler/@OJ_SuperPNR_RPH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旅客在SPNR内唯一序列号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AirTraveler/@Age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Age="32"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年龄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AirTraveler/@BirthDate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BirthDate="1980-01-01"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出生日期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TravelerRefNumber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由请求系统指定的旅客的直接参考。 用作数据段之间的交叉引用。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TravelerRefNumber/@RPH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RPH="1"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旅客在MP内的唯一序列号</w:t>
            </w: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AirTraveler/PersonName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2.2 PersonName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2.2</w:t>
              </w:r>
            </w:hyperlink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AirTraveler/Telephone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2.1 Telephone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2.1</w:t>
              </w:r>
            </w:hyperlink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AirTraveler/Document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2.3 Docum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2.3</w:t>
              </w:r>
            </w:hyperlink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</w:rPr>
              <w:t>AirTraveler/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0...5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CustLoyalty/@MembershipID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常客卡号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常客卡状态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CustLoyalty/@CustomerV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常客价值（VIP等）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CustLoyalty/@LoyalLevel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常客等级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CustLoyalty/@SignupDate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成为常客的日期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CustLoyalty/@EffectiveDate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常客生效日期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rPr>
          <w:trHeight w:val="90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CustLoyalty/@ExpireDate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常客失效日期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  <w:color w:val="333333"/>
          <w:szCs w:val="32"/>
          <w:shd w:val="clear" w:color="auto" w:fill="FFFFFF"/>
        </w:rPr>
      </w:pPr>
      <w:bookmarkStart w:id="12" w:name="_子节点AncillaryProduct"/>
      <w:r>
        <w:rPr>
          <w:rFonts w:ascii="宋体" w:eastAsia="宋体" w:hAnsi="宋体" w:cs="宋体" w:hint="eastAsia"/>
          <w:color w:val="333333"/>
          <w:szCs w:val="32"/>
          <w:shd w:val="clear" w:color="auto" w:fill="FFFFFF"/>
        </w:rPr>
        <w:t>子节点AncillaryProduct</w:t>
      </w:r>
    </w:p>
    <w:bookmarkEnd w:id="12"/>
    <w:p w:rsidR="00984B36" w:rsidRDefault="00B24B95">
      <w:pPr>
        <w:pStyle w:val="a4"/>
        <w:widowControl/>
        <w:spacing w:beforeAutospacing="1" w:afterAutospacing="1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附加产品种类很多，如预付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</w:rPr>
        <w:t>费选座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</w:rPr>
        <w:t>、预付费餐食、预付费行李等。 这些附加产品在MP下的特殊节点分为两类：</w:t>
      </w:r>
    </w:p>
    <w:p w:rsidR="00984B36" w:rsidRDefault="00B24B95">
      <w:pPr>
        <w:pStyle w:val="a4"/>
        <w:widowControl/>
        <w:spacing w:beforeAutospacing="1" w:afterAutospacing="1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预付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</w:rPr>
        <w:t>费选座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</w:rPr>
        <w:t>、预付费餐食的MP均是含AncillaryProduct子节点。</w:t>
      </w:r>
    </w:p>
    <w:p w:rsidR="00984B36" w:rsidRDefault="00B24B95">
      <w:pPr>
        <w:pStyle w:val="a4"/>
        <w:widowControl/>
        <w:spacing w:beforeAutospacing="1" w:afterAutospacing="1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预付费行李的MP是含有Baggage子节点</w:t>
      </w:r>
    </w:p>
    <w:p w:rsidR="00984B36" w:rsidRDefault="00984B36">
      <w:pPr>
        <w:rPr>
          <w:rFonts w:ascii="宋体" w:eastAsia="宋体" w:hAnsi="宋体" w:cs="宋体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1352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ModularProduct</w:t>
            </w:r>
            <w:r>
              <w:rPr>
                <w:rFonts w:ascii="宋体" w:eastAsia="宋体" w:hAnsi="宋体" w:cs="宋体" w:hint="eastAsia"/>
                <w:lang w:eastAsia="zh-CN"/>
              </w:rPr>
              <w:t>/AncillaryProduct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@BookingReferenceID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JSBWC8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该产品关联的机票PNR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@Cancelable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该产品是否能单独取消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@Category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segment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该产品所关联的类别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@Code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供应商代码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@Date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2015-11-28T15:50:00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预定该产品的时间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@Origin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HAK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该产品对应航段的出发地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@Destination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center" w:pos="1026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PEK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该产品对应航段的目的地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@FlightNumber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495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该产品对应航段的航班号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@FlightSegmentRPH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center" w:pos="1026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该产品对应航段的航班序号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@MarketingAirline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center" w:pos="1026"/>
              </w:tabs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HU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该产品对应航段的航班市场方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@Quantity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产品数量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@Refundable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该产品能否单独退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@SeatNumber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预付费座位特有，预定的座位号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@Type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Seat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产品类型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@isSegBind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该产品是否与机票绑定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Air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用于记录预付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费产品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中的航班信息。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Ticketing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Ticking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9.1.8</w:t>
              </w:r>
            </w:hyperlink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TravelerInfo/AirTraveler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1..n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TravelerInfo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9.1.9</w:t>
              </w:r>
            </w:hyperlink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  <w:color w:val="333333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32"/>
          <w:shd w:val="clear" w:color="auto" w:fill="FFFFFF"/>
        </w:rPr>
        <w:t>子节点Baggage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44"/>
        <w:gridCol w:w="2269"/>
        <w:gridCol w:w="2072"/>
      </w:tblGrid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1352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ModularProduct</w:t>
            </w:r>
            <w:r>
              <w:rPr>
                <w:rFonts w:ascii="宋体" w:eastAsia="宋体" w:hAnsi="宋体" w:cs="宋体" w:hint="eastAsia"/>
                <w:lang w:eastAsia="zh-CN"/>
              </w:rPr>
              <w:t>/Baggage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@Cancelable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行李能否单独取消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@Quantity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产品数量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@Refundable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该产品能否单独退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@isSegBind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True/false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该产品是否与机票绑定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Ticketing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Ticking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9.1.8</w:t>
              </w:r>
            </w:hyperlink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TravelerInfo/AirTraveler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1..n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详见</w:t>
            </w:r>
            <w:hyperlink w:anchor="_TravelerInfo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>9.1.9</w:t>
              </w:r>
            </w:hyperlink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行李相对应的航段、购买信息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OriginDestination/@ArrivalCode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PEK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行李相对应的航段到达地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OriginDestination/@DepartureCode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hak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行李相对应的航段出发地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OriginDestination/Service/Baggage/MaxWeight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购买的行李最大重量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OriginDestination/Service/Baggage/MaxWeight</w:t>
            </w:r>
            <w:r>
              <w:rPr>
                <w:rFonts w:ascii="宋体" w:eastAsia="宋体" w:hAnsi="宋体" w:cs="宋体" w:hint="eastAsia"/>
                <w:lang w:eastAsia="zh-CN"/>
              </w:rPr>
              <w:t>/@unit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kg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计量单位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OriginDestination/Service/Baggage/MaxDimensions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购买的行李最大尺寸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OriginDestination/Service/Baggage/MaxDimensions</w:t>
            </w:r>
            <w:r>
              <w:rPr>
                <w:rFonts w:ascii="宋体" w:eastAsia="宋体" w:hAnsi="宋体" w:cs="宋体" w:hint="eastAsia"/>
                <w:lang w:eastAsia="zh-CN"/>
              </w:rPr>
              <w:t>/@lcm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购买的行李最大尺寸长度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OriginDestination/Service/Baggage/MaxDimensions</w:t>
            </w:r>
            <w:r>
              <w:rPr>
                <w:rFonts w:ascii="宋体" w:eastAsia="宋体" w:hAnsi="宋体" w:cs="宋体" w:hint="eastAsia"/>
                <w:lang w:eastAsia="zh-CN"/>
              </w:rPr>
              <w:t>/@units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Cm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计量单位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OriginDestination/Service/Baggage/TotalAmount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购买行李支付的金额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</w:t>
            </w:r>
            <w:r>
              <w:rPr>
                <w:rFonts w:ascii="宋体" w:eastAsia="宋体" w:hAnsi="宋体" w:cs="宋体" w:hint="eastAsia"/>
                <w:lang w:eastAsia="zh-CN"/>
              </w:rPr>
              <w:t>FlightSegmentNumber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对应的航班号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</w:t>
            </w:r>
            <w:r>
              <w:rPr>
                <w:rFonts w:ascii="宋体" w:eastAsia="宋体" w:hAnsi="宋体" w:cs="宋体" w:hint="eastAsia"/>
                <w:lang w:eastAsia="zh-CN"/>
              </w:rPr>
              <w:t>SegmentIDRef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对应的航班序号</w:t>
            </w:r>
          </w:p>
        </w:tc>
      </w:tr>
      <w:tr w:rsidR="00984B36"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OriginDestination/Service/Baggage/</w:t>
            </w:r>
            <w:r>
              <w:rPr>
                <w:rFonts w:ascii="宋体" w:eastAsia="宋体" w:hAnsi="宋体" w:cs="宋体" w:hint="eastAsia"/>
                <w:lang w:eastAsia="zh-CN"/>
              </w:rPr>
              <w:t>TravelerIDRef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对应的旅客序号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13" w:name="_子节点Pricing"/>
      <w:r>
        <w:rPr>
          <w:rFonts w:ascii="宋体" w:eastAsia="宋体" w:hAnsi="宋体" w:cs="宋体" w:hint="eastAsia"/>
        </w:rPr>
        <w:lastRenderedPageBreak/>
        <w:t>子节点Pricing</w:t>
      </w:r>
    </w:p>
    <w:bookmarkEnd w:id="13"/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通过之前学习SPNR的Pricing节点（</w:t>
      </w:r>
      <w:hyperlink w:anchor="_Pricing节点" w:history="1">
        <w:r>
          <w:rPr>
            <w:rStyle w:val="a6"/>
            <w:rFonts w:ascii="宋体" w:eastAsia="宋体" w:hAnsi="宋体" w:cs="宋体" w:hint="eastAsia"/>
            <w:sz w:val="21"/>
            <w:szCs w:val="21"/>
          </w:rPr>
          <w:t>详见7章节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</w:rPr>
        <w:t>），我们了解到：Pricing节点处于哪个节点下方，即代表是当前父节点下所有产品的价格统计。</w:t>
      </w:r>
    </w:p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因此，MP下的Pricing节点即代表的是当前MP内产品的价格统计，其Pricing节点结构与SPNR的Pricing节点完全一样，只是多了两个节点：CancellationFees、CancellationRefunds，这两个节点，仅在退票或产品取消时会被添加。</w:t>
      </w:r>
    </w:p>
    <w:p w:rsidR="00984B36" w:rsidRDefault="00984B36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19"/>
          <w:szCs w:val="19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9.2.1CancellationFees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  <w:gridCol w:w="678"/>
        <w:gridCol w:w="2274"/>
        <w:gridCol w:w="1674"/>
      </w:tblGrid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CancellationFees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记录该MP产品的扣款信息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50.00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 xml:space="preserve">该MP产品的扣款总额 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0..n</w:t>
            </w:r>
            <w:proofErr w:type="gram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每一个CancellationFee代表一次扣款记录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CancellationFee/@ProductNumber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当前CancellationFee是在MP处于哪个@ProductNumber时添加的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CancellationFee/@Amount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此次扣款金额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CancellationFee/@CurrencyCode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CNY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货币单位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CancellationFee/@AuditID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 xml:space="preserve">添加此CancellationFee的Audit </w:t>
            </w:r>
            <w:proofErr w:type="gramStart"/>
            <w:r>
              <w:rPr>
                <w:rFonts w:ascii="宋体" w:eastAsia="宋体" w:hAnsi="宋体" w:cs="宋体" w:hint="eastAsia"/>
              </w:rPr>
              <w:t>ID,与</w:t>
            </w:r>
            <w:proofErr w:type="gramEnd"/>
            <w:r>
              <w:rPr>
                <w:rFonts w:ascii="宋体" w:eastAsia="宋体" w:hAnsi="宋体" w:cs="宋体" w:hint="eastAsia"/>
              </w:rPr>
              <w:t>SPNR下的Audits相对应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CancellationFee/@FlightSegmentRPH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此次扣款对应的航段序号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CancellationFee/@OJ_SuperPNR_RPH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此次扣款对应的旅客序号。@OJ_SuperPNR_RPH在当前SPNR下，是旅客的唯一序号标识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</w:t>
            </w:r>
            <w:r>
              <w:rPr>
                <w:rFonts w:ascii="宋体" w:eastAsia="宋体" w:hAnsi="宋体" w:cs="宋体" w:hint="eastAsia"/>
                <w:lang w:eastAsia="zh-CN"/>
              </w:rPr>
              <w:t>/@Date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2014-01-09T16:01:00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添加此节点的时间，非北京时间</w:t>
            </w:r>
          </w:p>
        </w:tc>
      </w:tr>
      <w:tr w:rsidR="00984B36"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CancellationFee/Agent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0,,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记录操作信息，属性定义参见</w:t>
            </w:r>
            <w:hyperlink w:anchor="_2.4 Agent节点" w:history="1">
              <w:r>
                <w:rPr>
                  <w:rStyle w:val="a6"/>
                  <w:rFonts w:ascii="宋体" w:eastAsia="宋体" w:hAnsi="宋体" w:cs="宋体" w:hint="eastAsia"/>
                  <w:lang w:eastAsia="zh-CN"/>
                </w:rPr>
                <w:t xml:space="preserve">2.4 </w:t>
              </w:r>
            </w:hyperlink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9.2.2CancellationRefunds</w:t>
      </w:r>
    </w:p>
    <w:p w:rsidR="00984B36" w:rsidRDefault="00B24B9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CancellationRefunds包含多个CancellationRefund节点，节点属性与CancellationFees相同</w:t>
      </w: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14" w:name="_子节点Audits"/>
      <w:r>
        <w:rPr>
          <w:rFonts w:ascii="宋体" w:eastAsia="宋体" w:hAnsi="宋体" w:cs="宋体" w:hint="eastAsia"/>
        </w:rPr>
        <w:t>子节点Remarks</w:t>
      </w:r>
    </w:p>
    <w:p w:rsidR="00984B36" w:rsidRDefault="00B24B95">
      <w:pPr>
        <w:rPr>
          <w:color w:val="000000"/>
        </w:rPr>
      </w:pPr>
      <w:r>
        <w:rPr>
          <w:rFonts w:hint="eastAsia"/>
          <w:color w:val="000000"/>
        </w:rPr>
        <w:t>MP</w:t>
      </w:r>
      <w:r>
        <w:rPr>
          <w:rFonts w:hint="eastAsia"/>
          <w:color w:val="000000"/>
        </w:rPr>
        <w:t>下的</w:t>
      </w:r>
      <w:r>
        <w:rPr>
          <w:rFonts w:hint="eastAsia"/>
          <w:color w:val="000000"/>
        </w:rPr>
        <w:t>Remarks</w:t>
      </w:r>
      <w:r>
        <w:rPr>
          <w:rFonts w:hint="eastAsia"/>
          <w:color w:val="000000"/>
        </w:rPr>
        <w:t>节点，是标记信息，目前主要用来记录退信息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800"/>
        <w:gridCol w:w="1701"/>
        <w:gridCol w:w="4677"/>
      </w:tblGrid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TAG/@Attribute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Format example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Comments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ModularProduct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/Remark</w:t>
            </w:r>
            <w:r>
              <w:rPr>
                <w:rFonts w:ascii="宋体" w:eastAsia="宋体" w:hAnsi="宋体" w:cs="宋体" w:hint="eastAsia"/>
                <w:color w:val="000000"/>
              </w:rPr>
              <w:t>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0...n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每个Remark代表退票节点的一个动作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Remark/@Code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RefundApplication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动作代码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Remark/@Active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true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当前Remark是否是激活状态，还是已成为历史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Remark/@AuditID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跟审计节点关联的ID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Remark/RefundQualifiers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RefundQualifiers/@QualifierDescription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RefundQualifiers/@QualifierValue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RefundQualifiers/@FlightSegmentRPH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退所处理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的航段序号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RefundQualifiers/@OJ_SuperPNR_RPH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退所处理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的旅客序号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RefundQualifiers/@eTicketNumber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退所关联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的电子客票号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RefundQualifiers/@PassengerTypeCode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旅客类型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RefundQualifiers/@HistoryID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退所处理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产品的原始ID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RefundQualifiers/@ProductNumber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退所处理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产品ID</w:t>
            </w:r>
          </w:p>
        </w:tc>
      </w:tr>
    </w:tbl>
    <w:p w:rsidR="00984B36" w:rsidRDefault="00984B36"/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子节点Audits</w:t>
      </w:r>
    </w:p>
    <w:bookmarkEnd w:id="14"/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MP下的Audits节点，与SPNR下的Audits节点结构定义完全相同，区别在于，MP的Audits节点仅记录当前MP发生修改时所关联的Audit ID，而SPNR下的Audits节点则记录的是整个SPNR内所有的变更，即前者是后者的子集。</w:t>
      </w:r>
    </w:p>
    <w:p w:rsidR="00984B36" w:rsidRDefault="00B24B95">
      <w:pPr>
        <w:pStyle w:val="a4"/>
        <w:widowControl/>
        <w:spacing w:before="168" w:after="168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因此，Audits的属性及子节点介绍，不再此做介绍，请参考</w:t>
      </w:r>
      <w:hyperlink w:anchor="_Audits节点" w:history="1">
        <w:r>
          <w:rPr>
            <w:rStyle w:val="a6"/>
            <w:rFonts w:ascii="宋体" w:eastAsia="宋体" w:hAnsi="宋体" w:cs="宋体" w:hint="eastAsia"/>
            <w:sz w:val="21"/>
            <w:szCs w:val="21"/>
          </w:rPr>
          <w:t>第五节</w:t>
        </w:r>
      </w:hyperlink>
      <w:r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15" w:name="_子节点PTCs"/>
      <w:r>
        <w:rPr>
          <w:rFonts w:ascii="宋体" w:eastAsia="宋体" w:hAnsi="宋体" w:cs="宋体" w:hint="eastAsia"/>
        </w:rPr>
        <w:t>子节点PTCs</w:t>
      </w:r>
    </w:p>
    <w:bookmarkEnd w:id="15"/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PTCs节点,保存了当前MP产品是哪些乘客使用，是对旅客类型、数量的一个简单统计。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800"/>
        <w:gridCol w:w="1701"/>
        <w:gridCol w:w="4677"/>
      </w:tblGrid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ModularProduct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PTCs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PTC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1..n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每个PTC代表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一类旅客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的统计信息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PTC/@Code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CHD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旅客类型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PTC/@Quantity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该类型旅客的数量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PTC/@RPH_List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1 2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该类型旅客的OJ_SuperPNR_RPH值，多个旅客以空格间隔</w:t>
            </w:r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  <w:color w:val="333333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32"/>
          <w:shd w:val="clear" w:color="auto" w:fill="FFFFFF"/>
        </w:rPr>
        <w:t>子节点ModifyTypes</w:t>
      </w:r>
    </w:p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ModifyTypes节点,保存了当前MP产品经历了哪些变更操作，改升、改不定期、退票、分离PNR等操作，都会在MP下添加ModifyTypes/ModifyType节点，每一个ModifyType都对应了一次变更操作的记录。</w:t>
      </w: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2"/>
        <w:gridCol w:w="818"/>
        <w:gridCol w:w="1954"/>
        <w:gridCol w:w="2015"/>
      </w:tblGrid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ModularProduct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ModifyTypes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记录该MP产品的变更操作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1..n</w:t>
            </w:r>
            <w:proofErr w:type="gram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每一个ModifyType都对应一次变更操作的记录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ModifyType/@Type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Upgrade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对应操作的CODE值：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AddRemark--退票添加remarks节点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Upgrade--改升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Split--分离PNR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ModifyType/@oldMPNum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tabs>
                <w:tab w:val="left" w:pos="22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1003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改升时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存在该属性，表示当前MP是从哪一个ModularProduct[@ProduProductNumber = $oldMPNum]变更过来的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ModifyType/@splitRequired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 | false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改升时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存在该属性，表示原始MP是否需要进行PNR分离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ModifyType/@NeedCancel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True | false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分离PNR时，当前MP是否需要被cancel掉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ModifyType/@oldPNR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highlight w:val="white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MEES28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分离PNR时，当前MP的PNR是从哪个原始PNR分离出的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ModifyType/@AuditID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此次操作对应的Audit ID</w:t>
            </w:r>
          </w:p>
        </w:tc>
      </w:tr>
      <w:tr w:rsidR="00984B36"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</w:rPr>
              <w:t>/</w:t>
            </w:r>
            <w:proofErr w:type="gramEnd"/>
            <w:r>
              <w:rPr>
                <w:rFonts w:ascii="宋体" w:eastAsia="宋体" w:hAnsi="宋体" w:cs="宋体" w:hint="eastAsia"/>
              </w:rPr>
              <w:t>ModifyType/@</w:t>
            </w:r>
            <w:r>
              <w:rPr>
                <w:rFonts w:ascii="宋体" w:eastAsia="宋体" w:hAnsi="宋体" w:cs="宋体" w:hint="eastAsia"/>
                <w:lang w:eastAsia="zh-CN"/>
              </w:rPr>
              <w:t>ReshopID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改期升舱编号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</w:p>
          <w:p w:rsidR="00984B36" w:rsidRDefault="00B24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固定编号+14位时间戳+4位序列（轮询使用，</w:t>
            </w:r>
            <w:proofErr w:type="gramStart"/>
            <w:r>
              <w:rPr>
                <w:rFonts w:ascii="宋体" w:eastAsia="宋体" w:hAnsi="宋体" w:cs="宋体" w:hint="eastAsia"/>
              </w:rPr>
              <w:t>不够位补</w:t>
            </w:r>
            <w:proofErr w:type="gramEnd"/>
            <w:r>
              <w:rPr>
                <w:rFonts w:ascii="宋体" w:eastAsia="宋体" w:hAnsi="宋体" w:cs="宋体" w:hint="eastAsia"/>
              </w:rPr>
              <w:t>0）, 固定编号：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改期升舱编号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设置为01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B24B95">
      <w:pPr>
        <w:pStyle w:val="2"/>
        <w:numPr>
          <w:ilvl w:val="1"/>
          <w:numId w:val="1"/>
        </w:numPr>
        <w:rPr>
          <w:rFonts w:ascii="宋体" w:eastAsia="宋体" w:hAnsi="宋体" w:cs="宋体"/>
        </w:rPr>
      </w:pPr>
      <w:bookmarkStart w:id="16" w:name="_子节点PaymentRef"/>
      <w:r>
        <w:rPr>
          <w:rFonts w:ascii="宋体" w:eastAsia="宋体" w:hAnsi="宋体" w:cs="宋体" w:hint="eastAsia"/>
        </w:rPr>
        <w:t>子节点PaymentRef</w:t>
      </w:r>
    </w:p>
    <w:bookmarkEnd w:id="16"/>
    <w:p w:rsidR="00984B36" w:rsidRDefault="00B24B95">
      <w:pPr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PaymentRefs节点,保存了当前MP产品所关联的支付记录。PaymentRefs下的每一个PaymentRef子节点，都对应了每一次关联支付的变化，对应到SPNR下的PaymentDetails/Payments/Payment节点。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800"/>
        <w:gridCol w:w="1701"/>
        <w:gridCol w:w="4677"/>
      </w:tblGrid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ModularProduct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</w:rPr>
              <w:t>PaymentRefs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记录该MP产品关联的支付变更记录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@PaymentState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FullyPaid, PaymentDue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MP支付状态：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PaymentDue--待支付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FullyPaid--已支付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PaymentRef/@ID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相关联的PaymentDetails/Payments/Payment的@ID</w:t>
            </w:r>
          </w:p>
        </w:tc>
      </w:tr>
      <w:tr w:rsidR="00984B36">
        <w:trPr>
          <w:trHeight w:val="105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PaymentRef/@PaymentID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201312161041496757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相关联的PaymentDetails/Payments/Payment的@PaymentID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</w:rPr>
              <w:t>PaymentRef/@AuditID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相关联的PaymentDetails/Payments/Payment的@AuditID</w:t>
            </w:r>
          </w:p>
        </w:tc>
      </w:tr>
    </w:tbl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984B36">
      <w:pPr>
        <w:rPr>
          <w:rFonts w:ascii="宋体" w:eastAsia="宋体" w:hAnsi="宋体" w:cs="宋体"/>
          <w:color w:val="333333"/>
          <w:sz w:val="19"/>
          <w:szCs w:val="19"/>
          <w:shd w:val="clear" w:color="auto" w:fill="FFFFFF"/>
        </w:rPr>
      </w:pPr>
    </w:p>
    <w:p w:rsidR="00984B36" w:rsidRDefault="00B24B95">
      <w:pPr>
        <w:pStyle w:val="1"/>
        <w:numPr>
          <w:ilvl w:val="0"/>
          <w:numId w:val="1"/>
        </w:numPr>
        <w:rPr>
          <w:color w:val="0000FF"/>
        </w:rPr>
      </w:pPr>
      <w:r>
        <w:rPr>
          <w:rFonts w:ascii="宋体" w:eastAsia="宋体" w:hAnsi="宋体" w:cs="宋体"/>
          <w:color w:val="333333"/>
          <w:szCs w:val="44"/>
          <w:shd w:val="clear" w:color="auto" w:fill="FFFFFF"/>
        </w:rPr>
        <w:lastRenderedPageBreak/>
        <w:t>Remarks节点</w:t>
      </w:r>
    </w:p>
    <w:p w:rsidR="00984B36" w:rsidRDefault="00B24B95">
      <w:pPr>
        <w:pStyle w:val="1"/>
        <w:rPr>
          <w:rFonts w:ascii="宋体" w:eastAsia="宋体" w:hAnsi="宋体" w:cs="宋体"/>
          <w:b w:val="0"/>
          <w:color w:val="000000"/>
          <w:sz w:val="21"/>
          <w:szCs w:val="21"/>
        </w:rPr>
      </w:pPr>
      <w:r>
        <w:rPr>
          <w:rFonts w:ascii="宋体" w:eastAsia="宋体" w:hAnsi="宋体" w:cs="宋体"/>
          <w:b w:val="0"/>
          <w:color w:val="000000"/>
          <w:sz w:val="21"/>
          <w:szCs w:val="21"/>
        </w:rPr>
        <w:t>订单层级</w:t>
      </w:r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t>Remarks节点，是标记信息，目前主要用来记录退</w:t>
      </w:r>
      <w:r>
        <w:rPr>
          <w:rFonts w:ascii="宋体" w:eastAsia="宋体" w:hAnsi="宋体" w:cs="宋体"/>
          <w:b w:val="0"/>
          <w:color w:val="000000"/>
          <w:sz w:val="21"/>
          <w:szCs w:val="21"/>
        </w:rPr>
        <w:t>后审核</w:t>
      </w:r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t>信息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800"/>
        <w:gridCol w:w="1701"/>
        <w:gridCol w:w="4677"/>
      </w:tblGrid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TAG/@Attribute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Format example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aps w:val="0"/>
                <w:color w:val="000000"/>
              </w:rPr>
              <w:t>Comments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OJ_SuperPNR/Remarks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0...n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每个Remark代表退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后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审核节点的一个动作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Remark/@Code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refundFirstAudit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动作代码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Remark/@Active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true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当前Remark是否是激活状态，还是已成为历史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Remark/@AuditID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跟审计节点关联的ID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Remark/RefundQualifiers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RefundQualifiers/@QualifierDescription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refundApplicationID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所记录审核信息的类型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RefundQualifiers/@QualifierValue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36780009898880131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所记录审核信息的值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RefundQualifiers/@FlightSegmentRPH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审核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所处理的航段序号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RefundQualifiers/@OJ_SuperPNR_RPH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审核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所处理的旅客序号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RefundQualifiers/@eTicketNumber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审核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所关联的电子客票号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RefundQualifiers/@PassengerTypeCode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旅客类型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RefundQualifiers/@HistoryID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审核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所处理产品的原始ID</w:t>
            </w:r>
          </w:p>
        </w:tc>
      </w:tr>
      <w:tr w:rsidR="00984B36"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RefundQualifiers/@ProductNumber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审核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所处理产品ID</w:t>
            </w:r>
          </w:p>
        </w:tc>
      </w:tr>
    </w:tbl>
    <w:p w:rsidR="00984B36" w:rsidRDefault="00984B36"/>
    <w:p w:rsidR="00984B36" w:rsidRDefault="00B24B95">
      <w:pPr>
        <w:pStyle w:val="1"/>
        <w:numPr>
          <w:ilvl w:val="0"/>
          <w:numId w:val="1"/>
        </w:numPr>
        <w:rPr>
          <w:rFonts w:ascii="宋体" w:eastAsia="宋体" w:hAnsi="宋体" w:cs="宋体"/>
          <w:color w:val="333333"/>
          <w:szCs w:val="4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44"/>
          <w:shd w:val="clear" w:color="auto" w:fill="FFFFFF"/>
        </w:rPr>
        <w:t>AssociatedBooking节点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1"/>
        <w:gridCol w:w="678"/>
        <w:gridCol w:w="2274"/>
        <w:gridCol w:w="1674"/>
      </w:tblGrid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TAG/@Attribute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#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Format example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0000"/>
          </w:tcPr>
          <w:p w:rsidR="00984B36" w:rsidRDefault="00B24B95">
            <w:pPr>
              <w:pStyle w:val="OJ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aps w:val="0"/>
                <w:color w:val="auto"/>
              </w:rPr>
              <w:t>Comments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AssociatedBookings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订单关联关系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关联的订单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Book/@SuperPNR_ID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201312131332381346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关联订单号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Book/@BookingStatus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pendingPayment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关联产品状态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lastRenderedPageBreak/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Book/@AssociationType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PARENT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用来标明关联订单是当前订单的</w:t>
            </w:r>
          </w:p>
          <w:p w:rsidR="00984B36" w:rsidRDefault="00B24B9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PARENT：上级订单</w:t>
            </w:r>
          </w:p>
          <w:p w:rsidR="00984B36" w:rsidRDefault="00B24B9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CHILD：下级订单</w:t>
            </w:r>
          </w:p>
          <w:p w:rsidR="00984B36" w:rsidRDefault="00B24B9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HISTORY：主订单</w:t>
            </w:r>
          </w:p>
          <w:p w:rsidR="00984B36" w:rsidRDefault="00984B36">
            <w:pPr>
              <w:pStyle w:val="OJTabletext"/>
              <w:rPr>
                <w:rFonts w:ascii="宋体" w:eastAsia="宋体" w:hAnsi="宋体" w:cs="宋体"/>
              </w:rPr>
            </w:pPr>
          </w:p>
        </w:tc>
      </w:tr>
      <w:tr w:rsidR="00984B36">
        <w:trPr>
          <w:trHeight w:val="581"/>
        </w:trPr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关联订单的产品信息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Book/Product/@ProductId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1000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产品id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Book/Product/@HistoryId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1000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历史id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Book/Product/@Status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产品状态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Book/Product/@Type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产品类型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Book/Product/@RefundApplicationID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退票申请单号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Book/Product/@ReshopId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改期升舱单号</w:t>
            </w:r>
            <w:proofErr w:type="gramEnd"/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Book/Product/@RefundApplicationDateTime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退票申请时间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Book/Product/FlightSegment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航段信息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Book/Product/FlightSegment/@RPH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航段</w:t>
            </w:r>
            <w:r>
              <w:rPr>
                <w:rFonts w:ascii="宋体" w:eastAsia="宋体" w:hAnsi="宋体" w:cs="宋体"/>
                <w:lang w:eastAsia="zh-CN"/>
              </w:rPr>
              <w:t>序号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Book/Product/FlightSegment/@DepartureDate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出发日期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Book/Product/FlightSegment/@FlightNumber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航班号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Book/Product/FlightSegment/@OriginDestination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出发到达城市组合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Book/Product/FlightTicketing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Book/Product/FlightTicketing/@eTicketNumber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机票票号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Book/Product/FlightTicketing/@TicketingStatus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票面状态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Book/Product/FlightTicketing/@FlightSegmentRPH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对应的航段序号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Book/Product/Ticketing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</w:rPr>
              <w:t>0.. ∞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其他产品票信息，</w:t>
            </w:r>
          </w:p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属性同FlightTicketing节点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Book/Customer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预定人信息</w:t>
            </w:r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Book/Customer/Primary/Profile/@Type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预订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人类型</w:t>
            </w:r>
            <w:proofErr w:type="gramEnd"/>
          </w:p>
        </w:tc>
      </w:tr>
      <w:tr w:rsidR="00984B36">
        <w:tc>
          <w:tcPr>
            <w:tcW w:w="5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./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Book/Customer/Primary/Profile/@ID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0..1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984B36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B36" w:rsidRDefault="00B24B95">
            <w:pPr>
              <w:pStyle w:val="OJTabletex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预定id</w:t>
            </w:r>
          </w:p>
        </w:tc>
      </w:tr>
    </w:tbl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p w:rsidR="00984B36" w:rsidRDefault="00984B36">
      <w:pPr>
        <w:rPr>
          <w:rFonts w:ascii="宋体" w:eastAsia="宋体" w:hAnsi="宋体" w:cs="宋体"/>
        </w:rPr>
      </w:pPr>
    </w:p>
    <w:sectPr w:rsidR="00984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68B" w:rsidRDefault="00C7068B" w:rsidP="00B24B95">
      <w:r>
        <w:separator/>
      </w:r>
    </w:p>
  </w:endnote>
  <w:endnote w:type="continuationSeparator" w:id="0">
    <w:p w:rsidR="00C7068B" w:rsidRDefault="00C7068B" w:rsidP="00B2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汉仪书宋二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68B" w:rsidRDefault="00C7068B" w:rsidP="00B24B95">
      <w:r>
        <w:separator/>
      </w:r>
    </w:p>
  </w:footnote>
  <w:footnote w:type="continuationSeparator" w:id="0">
    <w:p w:rsidR="00C7068B" w:rsidRDefault="00C7068B" w:rsidP="00B2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DDE410"/>
    <w:multiLevelType w:val="multilevel"/>
    <w:tmpl w:val="9ADDE41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7AB7FA8"/>
    <w:multiLevelType w:val="multilevel"/>
    <w:tmpl w:val="27AB7FA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16"/>
        <w:u w:color="FFFFF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56F21C8"/>
    <w:rsid w:val="F73B32B9"/>
    <w:rsid w:val="FE5B150C"/>
    <w:rsid w:val="FFF3AC2E"/>
    <w:rsid w:val="00172A27"/>
    <w:rsid w:val="0068359D"/>
    <w:rsid w:val="00984B36"/>
    <w:rsid w:val="00B24B95"/>
    <w:rsid w:val="00C7068B"/>
    <w:rsid w:val="021A2B63"/>
    <w:rsid w:val="05E70865"/>
    <w:rsid w:val="0CB40703"/>
    <w:rsid w:val="140172D0"/>
    <w:rsid w:val="16E766D4"/>
    <w:rsid w:val="1B7F4763"/>
    <w:rsid w:val="34A867D0"/>
    <w:rsid w:val="36414231"/>
    <w:rsid w:val="473C2596"/>
    <w:rsid w:val="506B4F95"/>
    <w:rsid w:val="514C5AD0"/>
    <w:rsid w:val="5DE255F6"/>
    <w:rsid w:val="5E97230B"/>
    <w:rsid w:val="69322FE3"/>
    <w:rsid w:val="69B7AE7E"/>
    <w:rsid w:val="6FBF5F9D"/>
    <w:rsid w:val="715D9A1F"/>
    <w:rsid w:val="766F0DE4"/>
    <w:rsid w:val="7B5ECA33"/>
    <w:rsid w:val="7BBF697E"/>
    <w:rsid w:val="7D8659FF"/>
    <w:rsid w:val="7D8D9127"/>
    <w:rsid w:val="7DF7DE71"/>
    <w:rsid w:val="7DFD5A83"/>
    <w:rsid w:val="7DFDE500"/>
    <w:rsid w:val="7DFE7899"/>
    <w:rsid w:val="B9EA2AE3"/>
    <w:rsid w:val="BEDC9628"/>
    <w:rsid w:val="C3AF3FE2"/>
    <w:rsid w:val="D77F13FD"/>
    <w:rsid w:val="DFA76BF8"/>
    <w:rsid w:val="EBDF693D"/>
    <w:rsid w:val="ED8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763AB74-2F53-4D4F-BD81-7AA99FD4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rPr>
      <w:sz w:val="24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OJTableheading">
    <w:name w:val="OJ Table heading"/>
    <w:basedOn w:val="a"/>
    <w:qFormat/>
    <w:pPr>
      <w:spacing w:before="60" w:after="60" w:line="240" w:lineRule="exact"/>
    </w:pPr>
    <w:rPr>
      <w:rFonts w:ascii="Calibri" w:eastAsia="Times New Roman" w:hAnsi="Calibri" w:cs="Times New Roman"/>
      <w:b/>
      <w:bCs/>
      <w:caps/>
      <w:color w:val="FFFFFF"/>
      <w:sz w:val="18"/>
      <w:lang w:eastAsia="en-US"/>
    </w:rPr>
  </w:style>
  <w:style w:type="paragraph" w:customStyle="1" w:styleId="OJTabletext">
    <w:name w:val="OJ Table text"/>
    <w:basedOn w:val="a"/>
    <w:pPr>
      <w:spacing w:before="60" w:after="60" w:line="240" w:lineRule="exact"/>
    </w:pPr>
    <w:rPr>
      <w:rFonts w:ascii="Calibri" w:eastAsia="Times New Roman" w:hAnsi="Calibri" w:cs="Times New Roman"/>
      <w:sz w:val="18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paragraph" w:customStyle="1" w:styleId="Tabletext">
    <w:name w:val="Table text"/>
    <w:basedOn w:val="a3"/>
    <w:qFormat/>
    <w:pPr>
      <w:spacing w:before="60" w:after="60" w:line="240" w:lineRule="exact"/>
    </w:pPr>
    <w:rPr>
      <w:rFonts w:ascii="Calibri" w:eastAsia="宋体" w:hAnsi="Calibri" w:cs="Times New Roman"/>
      <w:sz w:val="18"/>
      <w:lang w:eastAsia="en-US"/>
    </w:rPr>
  </w:style>
  <w:style w:type="paragraph" w:customStyle="1" w:styleId="Tableheading">
    <w:name w:val="Table heading"/>
    <w:basedOn w:val="a3"/>
    <w:qFormat/>
    <w:pPr>
      <w:spacing w:before="60" w:after="60" w:line="240" w:lineRule="exact"/>
    </w:pPr>
    <w:rPr>
      <w:rFonts w:ascii="Calibri" w:eastAsia="宋体" w:hAnsi="Calibri" w:cs="Times New Roman"/>
      <w:b/>
      <w:caps/>
      <w:color w:val="FFFFFF"/>
      <w:sz w:val="18"/>
      <w:lang w:eastAsia="en-US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styleId="a8">
    <w:name w:val="FollowedHyperlink"/>
    <w:basedOn w:val="a0"/>
    <w:rsid w:val="00B24B95"/>
    <w:rPr>
      <w:color w:val="954F72" w:themeColor="followedHyperlink"/>
      <w:u w:val="single"/>
    </w:rPr>
  </w:style>
  <w:style w:type="paragraph" w:styleId="a9">
    <w:name w:val="header"/>
    <w:basedOn w:val="a"/>
    <w:link w:val="aa"/>
    <w:rsid w:val="00B2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B24B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B24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B24B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30</Pages>
  <Words>4586</Words>
  <Characters>26141</Characters>
  <Application>Microsoft Office Word</Application>
  <DocSecurity>0</DocSecurity>
  <Lines>217</Lines>
  <Paragraphs>61</Paragraphs>
  <ScaleCrop>false</ScaleCrop>
  <Company/>
  <LinksUpToDate>false</LinksUpToDate>
  <CharactersWithSpaces>30666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MingjieYan</dc:creator>
  <cp:lastModifiedBy>June Yu （俞琼洁）</cp:lastModifiedBy>
  <cp:revision>2</cp:revision>
  <dcterms:created xsi:type="dcterms:W3CDTF">2022-03-15T17:50:00Z</dcterms:created>
  <dcterms:modified xsi:type="dcterms:W3CDTF">2022-06-08T03:45:00Z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7D5156F3AB5B4E418AF3D40B223E8D5A</vt:lpwstr>
  </property>
</Properties>
</file>