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D49CE5">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1.基本软件的安装</w:t>
      </w:r>
    </w:p>
    <w:p w14:paraId="37FB2A0A">
      <w:pPr>
        <w:numPr>
          <w:ilvl w:val="0"/>
          <w:numId w:val="0"/>
        </w:numPr>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2.Cube MX的工程配置</w:t>
      </w:r>
    </w:p>
    <w:p w14:paraId="3D458F3E">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3.HAL代码概念</w:t>
      </w:r>
    </w:p>
    <w:p w14:paraId="0B6CE9E9">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br w:type="page"/>
      </w:r>
    </w:p>
    <w:p w14:paraId="069B1442">
      <w:pPr>
        <w:numPr>
          <w:ilvl w:val="0"/>
          <w:numId w:val="1"/>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HAL库代码概念</w:t>
      </w:r>
    </w:p>
    <w:p w14:paraId="6D24DBE4">
      <w:pPr>
        <w:numPr>
          <w:ilvl w:val="0"/>
          <w:numId w:val="0"/>
        </w:numPr>
        <w:rPr>
          <w:rFonts w:hint="default" w:ascii="宋体" w:hAnsi="宋体" w:eastAsia="宋体" w:cs="宋体"/>
          <w:sz w:val="28"/>
          <w:szCs w:val="28"/>
          <w:lang w:val="en-US" w:eastAsia="zh-CN"/>
        </w:rPr>
      </w:pPr>
    </w:p>
    <w:p w14:paraId="62AEC71B">
      <w:pPr>
        <w:numPr>
          <w:ilvl w:val="0"/>
          <w:numId w:val="0"/>
        </w:numPr>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1.1 HAL库函数名的理解</w:t>
      </w:r>
    </w:p>
    <w:p w14:paraId="02A8D6D6">
      <w:pPr>
        <w:numPr>
          <w:ilvl w:val="0"/>
          <w:numId w:val="0"/>
        </w:numPr>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HAL库的函数名通常是这么一个样子的：</w:t>
      </w:r>
    </w:p>
    <w:p w14:paraId="0D843A4B">
      <w:pPr>
        <w:numPr>
          <w:ilvl w:val="0"/>
          <w:numId w:val="0"/>
        </w:numPr>
        <w:rPr>
          <w:rFonts w:hint="default" w:ascii="宋体" w:hAnsi="宋体" w:eastAsia="宋体" w:cs="宋体"/>
          <w:sz w:val="28"/>
          <w:szCs w:val="28"/>
          <w:lang w:val="en-US" w:eastAsia="zh-CN"/>
        </w:rPr>
      </w:pPr>
      <w:r>
        <w:rPr>
          <w:rFonts w:ascii="宋体" w:hAnsi="宋体" w:eastAsia="宋体" w:cs="宋体"/>
          <w:sz w:val="28"/>
          <w:szCs w:val="28"/>
        </w:rPr>
        <w:t>HAL_外设名_动作_工作模式()</w:t>
      </w:r>
    </w:p>
    <w:p w14:paraId="5B379AB8">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主要是这几个部分：</w:t>
      </w:r>
    </w:p>
    <w:p w14:paraId="2BEE152C">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1.1.1HAL：这个就是所有HAL库的函数名统一的开头</w:t>
      </w:r>
    </w:p>
    <w:p w14:paraId="0D7C9D09">
      <w:pPr>
        <w:numPr>
          <w:ilvl w:val="0"/>
          <w:numId w:val="0"/>
        </w:numPr>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 xml:space="preserve">外设名：这个取决于想要让哪个外设进行工作 </w:t>
      </w:r>
    </w:p>
    <w:p w14:paraId="03634CD5">
      <w:pPr>
        <w:numPr>
          <w:ilvl w:val="0"/>
          <w:numId w:val="0"/>
        </w:numPr>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常见外设有：GPIO（引脚）、UART（串口）、ADC（数模转换）、TIM（定时器）、SPI、I2C</w:t>
      </w:r>
    </w:p>
    <w:p w14:paraId="3E78467E">
      <w:pPr>
        <w:numPr>
          <w:ilvl w:val="0"/>
          <w:numId w:val="0"/>
        </w:numPr>
        <w:ind w:leftChars="0"/>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1.1.2动作：顾名思义就是需要这个外设做什么事情</w:t>
      </w:r>
    </w:p>
    <w:p w14:paraId="3CABE3A8">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常见的动作有：</w:t>
      </w:r>
    </w:p>
    <w:p w14:paraId="72AEE9FF">
      <w:pPr>
        <w:numPr>
          <w:ilvl w:val="0"/>
          <w:numId w:val="0"/>
        </w:numPr>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 xml:space="preserve">①配置类：Init（初始化） DeInit（解除初始化）这一部分的通常Cube MX会写好 只要能看懂就行 </w:t>
      </w:r>
    </w:p>
    <w:p w14:paraId="28B23D08">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②启动停止类：Stop（停止）、Start（开始）这一部分经常用在ADC采样和定时器计时</w:t>
      </w:r>
    </w:p>
    <w:p w14:paraId="349D7C7A">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③收发数据类：Transmit（发送）、Receive（接收） 这一部分主要是通信外设</w:t>
      </w:r>
    </w:p>
    <w:p w14:paraId="76E62927">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④读写状态类：WritePin（写引脚电平）、ReadPin（读引脚电平）、GetValue（读数模转换结果）</w:t>
      </w:r>
    </w:p>
    <w:p w14:paraId="30FC62BF">
      <w:pPr>
        <w:numPr>
          <w:ilvl w:val="0"/>
          <w:numId w:val="0"/>
        </w:numPr>
        <w:ind w:leftChars="0"/>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1.1.3工作模式：</w:t>
      </w:r>
    </w:p>
    <w:p w14:paraId="204414B4">
      <w:pPr>
        <w:numPr>
          <w:ilvl w:val="0"/>
          <w:numId w:val="0"/>
        </w:numPr>
        <w:ind w:left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①无后缀：这一类函数就是采用轮询的方式</w:t>
      </w:r>
    </w:p>
    <w:p w14:paraId="34EF8666">
      <w:pPr>
        <w:numPr>
          <w:ilvl w:val="0"/>
          <w:numId w:val="0"/>
        </w:numPr>
        <w:ind w:left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②后缀为“_IT”：这类函数就是中断函数</w:t>
      </w:r>
    </w:p>
    <w:p w14:paraId="0A6D9717">
      <w:pPr>
        <w:numPr>
          <w:ilvl w:val="0"/>
          <w:numId w:val="0"/>
        </w:numPr>
        <w:ind w:left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③后缀为“_DMA</w:t>
      </w:r>
      <w:r>
        <w:rPr>
          <w:rFonts w:hint="default" w:ascii="宋体" w:hAnsi="宋体" w:eastAsia="宋体" w:cs="宋体"/>
          <w:sz w:val="28"/>
          <w:szCs w:val="28"/>
          <w:lang w:val="en-US" w:eastAsia="zh-CN"/>
        </w:rPr>
        <w:t>”</w:t>
      </w:r>
      <w:r>
        <w:rPr>
          <w:rFonts w:hint="eastAsia" w:ascii="宋体" w:hAnsi="宋体" w:eastAsia="宋体" w:cs="宋体"/>
          <w:sz w:val="28"/>
          <w:szCs w:val="28"/>
          <w:lang w:val="en-US" w:eastAsia="zh-CN"/>
        </w:rPr>
        <w:t>：这类函数就是纯硬件直达模式</w:t>
      </w:r>
    </w:p>
    <w:p w14:paraId="1367DFCC">
      <w:pPr>
        <w:numPr>
          <w:ilvl w:val="0"/>
          <w:numId w:val="0"/>
        </w:numPr>
        <w:ind w:left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xml:space="preserve">对于三种工作模式 会在后面单独再仔细讲解的 现在现在脑中有个概念 不同名字就代表着不同作用 </w:t>
      </w:r>
    </w:p>
    <w:p w14:paraId="6B985778">
      <w:pPr>
        <w:numPr>
          <w:ilvl w:val="0"/>
          <w:numId w:val="0"/>
        </w:numPr>
        <w:ind w:left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除了以上这种函数 还有一类函数统称为Callback函数</w:t>
      </w:r>
    </w:p>
    <w:p w14:paraId="46A8AE80">
      <w:pPr>
        <w:numPr>
          <w:ilvl w:val="0"/>
          <w:numId w:val="0"/>
        </w:numPr>
        <w:ind w:leftChars="0"/>
        <w:rPr>
          <w:rFonts w:hint="default" w:ascii="宋体" w:hAnsi="宋体" w:eastAsia="宋体" w:cs="宋体"/>
          <w:sz w:val="28"/>
          <w:szCs w:val="28"/>
          <w:lang w:val="en-US" w:eastAsia="zh-CN"/>
        </w:rPr>
      </w:pPr>
    </w:p>
    <w:p w14:paraId="6DDBFDAF">
      <w:pPr>
        <w:numPr>
          <w:ilvl w:val="0"/>
          <w:numId w:val="0"/>
        </w:numPr>
        <w:ind w:left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1.2 Callback函数名</w:t>
      </w:r>
    </w:p>
    <w:p w14:paraId="7C35196E">
      <w:pPr>
        <w:numPr>
          <w:ilvl w:val="0"/>
          <w:numId w:val="0"/>
        </w:numPr>
        <w:ind w:left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Callback函数会在后面重点讲的 这里就简单介绍一下函数名的构成</w:t>
      </w:r>
    </w:p>
    <w:p w14:paraId="14145BF8">
      <w:pPr>
        <w:numPr>
          <w:ilvl w:val="0"/>
          <w:numId w:val="0"/>
        </w:numPr>
        <w:ind w:leftChars="0"/>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通常是以</w:t>
      </w:r>
      <w:r>
        <w:rPr>
          <w:rFonts w:hint="default" w:ascii="宋体" w:hAnsi="宋体" w:eastAsia="宋体" w:cs="宋体"/>
          <w:sz w:val="28"/>
          <w:szCs w:val="28"/>
          <w:lang w:val="en-US" w:eastAsia="zh-CN"/>
        </w:rPr>
        <w:t>“</w:t>
      </w:r>
      <w:r>
        <w:rPr>
          <w:rFonts w:hint="eastAsia" w:ascii="宋体" w:hAnsi="宋体" w:eastAsia="宋体" w:cs="宋体"/>
          <w:sz w:val="28"/>
          <w:szCs w:val="28"/>
          <w:lang w:val="en-US" w:eastAsia="zh-CN"/>
        </w:rPr>
        <w:t>HAL_外设名_事件名_Callback()</w:t>
      </w:r>
      <w:r>
        <w:rPr>
          <w:rFonts w:hint="default" w:ascii="宋体" w:hAnsi="宋体" w:eastAsia="宋体" w:cs="宋体"/>
          <w:sz w:val="28"/>
          <w:szCs w:val="28"/>
          <w:lang w:val="en-US" w:eastAsia="zh-CN"/>
        </w:rPr>
        <w:t>”</w:t>
      </w:r>
    </w:p>
    <w:p w14:paraId="784A729E">
      <w:pPr>
        <w:numPr>
          <w:ilvl w:val="0"/>
          <w:numId w:val="0"/>
        </w:numPr>
        <w:ind w:left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所以只要看到Callback的后缀 那就说明这个函数就是callback函数</w:t>
      </w:r>
    </w:p>
    <w:p w14:paraId="767B7392">
      <w:pPr>
        <w:numPr>
          <w:ilvl w:val="0"/>
          <w:numId w:val="0"/>
        </w:numPr>
        <w:ind w:left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常见的事件名有这些：</w:t>
      </w:r>
    </w:p>
    <w:p w14:paraId="7A859E02">
      <w:pPr>
        <w:numPr>
          <w:ilvl w:val="0"/>
          <w:numId w:val="0"/>
        </w:numPr>
        <w:ind w:left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接收完成：RxCplt</w:t>
      </w:r>
    </w:p>
    <w:p w14:paraId="136541A5">
      <w:pPr>
        <w:numPr>
          <w:ilvl w:val="0"/>
          <w:numId w:val="0"/>
        </w:numPr>
        <w:ind w:left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发送完成：TxCplt</w:t>
      </w:r>
    </w:p>
    <w:p w14:paraId="28C73DA2">
      <w:pPr>
        <w:numPr>
          <w:ilvl w:val="0"/>
          <w:numId w:val="0"/>
        </w:numPr>
        <w:ind w:leftChars="0"/>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转换完成：</w:t>
      </w:r>
      <w:r>
        <w:rPr>
          <w:rFonts w:ascii="宋体" w:hAnsi="宋体" w:eastAsia="宋体" w:cs="宋体"/>
          <w:sz w:val="28"/>
          <w:szCs w:val="28"/>
        </w:rPr>
        <w:t>ConvCplt</w:t>
      </w:r>
    </w:p>
    <w:p w14:paraId="21EE5775">
      <w:pPr>
        <w:numPr>
          <w:ilvl w:val="0"/>
          <w:numId w:val="0"/>
        </w:numPr>
        <w:ind w:left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代码交给AI来写 但是我们得懂整个框架 AI有的时候生成的代码可能就是很无脑的轮询 这对我们使用单片机来说是一个很大的隐患 因此我们对函数名的要求就是能够看得懂 现在我们来点实际例子来读懂这些函数</w:t>
      </w:r>
    </w:p>
    <w:p w14:paraId="6BE0D2BD">
      <w:pPr>
        <w:numPr>
          <w:ilvl w:val="0"/>
          <w:numId w:val="0"/>
        </w:numPr>
        <w:ind w:leftChars="0"/>
        <w:rPr>
          <w:rFonts w:hint="default" w:ascii="宋体" w:hAnsi="宋体" w:eastAsia="宋体" w:cs="宋体"/>
          <w:sz w:val="28"/>
          <w:szCs w:val="28"/>
          <w:lang w:val="en-US" w:eastAsia="zh-CN"/>
        </w:rPr>
      </w:pPr>
    </w:p>
    <w:p w14:paraId="756B9764">
      <w:pPr>
        <w:numPr>
          <w:ilvl w:val="0"/>
          <w:numId w:val="0"/>
        </w:numPr>
        <w:ind w:leftChars="0"/>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1.3实例演示</w:t>
      </w:r>
    </w:p>
    <w:p w14:paraId="04F7A2DC">
      <w:pPr>
        <w:numPr>
          <w:ilvl w:val="0"/>
          <w:numId w:val="0"/>
        </w:numPr>
        <w:ind w:leftChars="0"/>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①</w:t>
      </w:r>
      <w:r>
        <w:rPr>
          <w:rFonts w:ascii="宋体" w:hAnsi="宋体" w:eastAsia="宋体" w:cs="宋体"/>
          <w:sz w:val="28"/>
          <w:szCs w:val="28"/>
        </w:rPr>
        <w:t>HAL_UART_Transmit_IT</w:t>
      </w:r>
    </w:p>
    <w:p w14:paraId="6A0EAE2E">
      <w:pPr>
        <w:numPr>
          <w:ilvl w:val="0"/>
          <w:numId w:val="0"/>
        </w:numPr>
        <w:rPr>
          <w:rFonts w:ascii="宋体" w:hAnsi="宋体" w:eastAsia="宋体" w:cs="宋体"/>
          <w:sz w:val="28"/>
          <w:szCs w:val="28"/>
        </w:rPr>
      </w:pPr>
      <w:r>
        <w:rPr>
          <w:rFonts w:hint="eastAsia" w:ascii="宋体" w:hAnsi="宋体" w:eastAsia="宋体" w:cs="宋体"/>
          <w:sz w:val="28"/>
          <w:szCs w:val="28"/>
          <w:lang w:val="en-US" w:eastAsia="zh-CN"/>
        </w:rPr>
        <w:t>②</w:t>
      </w:r>
      <w:r>
        <w:rPr>
          <w:rFonts w:ascii="宋体" w:hAnsi="宋体" w:eastAsia="宋体" w:cs="宋体"/>
          <w:sz w:val="28"/>
          <w:szCs w:val="28"/>
        </w:rPr>
        <w:t>HAL_SPI_Receive_DMA</w:t>
      </w:r>
    </w:p>
    <w:p w14:paraId="796E7434">
      <w:pPr>
        <w:numPr>
          <w:ilvl w:val="0"/>
          <w:numId w:val="0"/>
        </w:numPr>
        <w:rPr>
          <w:rFonts w:ascii="宋体" w:hAnsi="宋体" w:eastAsia="宋体" w:cs="宋体"/>
          <w:sz w:val="28"/>
          <w:szCs w:val="28"/>
        </w:rPr>
      </w:pPr>
      <w:r>
        <w:rPr>
          <w:rFonts w:hint="eastAsia" w:ascii="宋体" w:hAnsi="宋体" w:eastAsia="宋体" w:cs="宋体"/>
          <w:sz w:val="28"/>
          <w:szCs w:val="28"/>
          <w:lang w:val="en-US" w:eastAsia="zh-CN"/>
        </w:rPr>
        <w:t>③</w:t>
      </w:r>
      <w:r>
        <w:rPr>
          <w:rFonts w:ascii="宋体" w:hAnsi="宋体" w:eastAsia="宋体" w:cs="宋体"/>
          <w:sz w:val="28"/>
          <w:szCs w:val="28"/>
        </w:rPr>
        <w:t>HAL_GPIO_WritePin</w:t>
      </w:r>
    </w:p>
    <w:p w14:paraId="6D636E1D">
      <w:pPr>
        <w:numPr>
          <w:ilvl w:val="0"/>
          <w:numId w:val="0"/>
        </w:numPr>
        <w:rPr>
          <w:rFonts w:ascii="宋体" w:hAnsi="宋体" w:eastAsia="宋体" w:cs="宋体"/>
          <w:sz w:val="28"/>
          <w:szCs w:val="28"/>
        </w:rPr>
      </w:pPr>
      <w:r>
        <w:rPr>
          <w:rFonts w:hint="eastAsia" w:ascii="宋体" w:hAnsi="宋体" w:eastAsia="宋体" w:cs="宋体"/>
          <w:sz w:val="28"/>
          <w:szCs w:val="28"/>
          <w:lang w:val="en-US" w:eastAsia="zh-CN"/>
        </w:rPr>
        <w:t>④</w:t>
      </w:r>
      <w:r>
        <w:rPr>
          <w:rFonts w:ascii="宋体" w:hAnsi="宋体" w:eastAsia="宋体" w:cs="宋体"/>
          <w:sz w:val="28"/>
          <w:szCs w:val="28"/>
        </w:rPr>
        <w:t>HAL_UART_RxCpltCallback</w:t>
      </w:r>
    </w:p>
    <w:p w14:paraId="6826D947">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xml:space="preserve">先自己回顾一下刚刚讲解的 </w:t>
      </w:r>
      <w:r>
        <w:rPr>
          <w:rFonts w:hint="eastAsia" w:ascii="宋体" w:hAnsi="宋体" w:eastAsia="宋体" w:cs="宋体"/>
          <w:i w:val="0"/>
          <w:iCs w:val="0"/>
          <w:sz w:val="28"/>
          <w:szCs w:val="28"/>
          <w:lang w:val="en-US" w:eastAsia="zh-CN"/>
        </w:rPr>
        <w:t>然后</w:t>
      </w:r>
      <w:r>
        <w:rPr>
          <w:rFonts w:hint="eastAsia" w:ascii="宋体" w:hAnsi="宋体" w:eastAsia="宋体" w:cs="宋体"/>
          <w:sz w:val="28"/>
          <w:szCs w:val="28"/>
          <w:lang w:val="en-US" w:eastAsia="zh-CN"/>
        </w:rPr>
        <w:t>自己给出这几个函数的作用</w:t>
      </w:r>
    </w:p>
    <w:p w14:paraId="5389D347">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现在揭晓：</w:t>
      </w:r>
    </w:p>
    <w:p w14:paraId="28143ABF">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①串口传输 中断模式</w:t>
      </w:r>
    </w:p>
    <w:p w14:paraId="17D93972">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②SPI接收 DMA模式</w:t>
      </w:r>
    </w:p>
    <w:p w14:paraId="674F2197">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③GPIO写电平 轮询模式</w:t>
      </w:r>
    </w:p>
    <w:p w14:paraId="5E0951C0">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④串口接收数据完成的callback函数</w:t>
      </w:r>
    </w:p>
    <w:p w14:paraId="17575BFE">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如果这部分你能够比较顺利地读下来 对于HAL库函数名的理解差不多了 接下来就是要针对提到的各个概念进行进一步的完善</w:t>
      </w:r>
    </w:p>
    <w:p w14:paraId="754EB6A2">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br w:type="page"/>
      </w:r>
    </w:p>
    <w:p w14:paraId="4772900E">
      <w:pPr>
        <w:numPr>
          <w:ilvl w:val="0"/>
          <w:numId w:val="1"/>
        </w:numPr>
        <w:ind w:left="0" w:leftChars="0" w:firstLine="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main函数工作区</w:t>
      </w:r>
    </w:p>
    <w:p w14:paraId="63786FBE">
      <w:pPr>
        <w:numPr>
          <w:ilvl w:val="0"/>
          <w:numId w:val="0"/>
        </w:numPr>
        <w:ind w:leftChars="0"/>
        <w:rPr>
          <w:rFonts w:hint="default" w:ascii="宋体" w:hAnsi="宋体" w:eastAsia="宋体" w:cs="宋体"/>
          <w:sz w:val="28"/>
          <w:szCs w:val="28"/>
          <w:lang w:val="en-US" w:eastAsia="zh-CN"/>
        </w:rPr>
      </w:pPr>
    </w:p>
    <w:p w14:paraId="74C85D06">
      <w:pPr>
        <w:numPr>
          <w:ilvl w:val="0"/>
          <w:numId w:val="0"/>
        </w:numPr>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2.1工作区划分</w:t>
      </w:r>
    </w:p>
    <w:p w14:paraId="7A52FBA8">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我们是用Cube MX来配置工程代码 因此我们大部分时间不是花在配置工程 而是整理代码整体流程 首先 我们先把main函数的工作区分开.分为三个区</w:t>
      </w:r>
    </w:p>
    <w:p w14:paraId="10482693">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2.1.1初始化区</w:t>
      </w:r>
    </w:p>
    <w:p w14:paraId="2864A8D7">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这个区的位置在main（）函数内部 在while（1）的上方</w:t>
      </w:r>
    </w:p>
    <w:p w14:paraId="46BF874C">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主要任务是运行Cube MX的生成的配置好的各种外设初始化代码</w:t>
      </w:r>
    </w:p>
    <w:p w14:paraId="17902939">
      <w:pPr>
        <w:numPr>
          <w:ilvl w:val="0"/>
          <w:numId w:val="0"/>
        </w:numPr>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只在开机的时候执行一次</w:t>
      </w:r>
    </w:p>
    <w:p w14:paraId="03EDEF66">
      <w:pPr>
        <w:numPr>
          <w:ilvl w:val="0"/>
          <w:numId w:val="0"/>
        </w:numPr>
        <w:rPr>
          <w:rFonts w:hint="default" w:ascii="宋体" w:hAnsi="宋体" w:eastAsia="宋体" w:cs="宋体"/>
          <w:sz w:val="28"/>
          <w:szCs w:val="28"/>
          <w:lang w:val="en-US" w:eastAsia="zh-CN"/>
        </w:rPr>
      </w:pPr>
      <w:r>
        <w:drawing>
          <wp:inline distT="0" distB="0" distL="114300" distR="114300">
            <wp:extent cx="5272405" cy="2676525"/>
            <wp:effectExtent l="0" t="0" r="10795"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72405" cy="2676525"/>
                    </a:xfrm>
                    <a:prstGeom prst="rect">
                      <a:avLst/>
                    </a:prstGeom>
                    <a:noFill/>
                    <a:ln>
                      <a:noFill/>
                    </a:ln>
                  </pic:spPr>
                </pic:pic>
              </a:graphicData>
            </a:graphic>
          </wp:inline>
        </w:drawing>
      </w:r>
    </w:p>
    <w:p w14:paraId="67141879">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2.1.2while区</w:t>
      </w:r>
    </w:p>
    <w:p w14:paraId="3AA69C94">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xml:space="preserve">这个区的位置在while（1）内部 </w:t>
      </w:r>
    </w:p>
    <w:p w14:paraId="6C0C81FB">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while（1）内部的函数会不断运行 因为while（1）是死循环 在这里面的代码就是不断地轮询</w:t>
      </w:r>
    </w:p>
    <w:p w14:paraId="1AC917E7">
      <w:pPr>
        <w:numPr>
          <w:ilvl w:val="0"/>
          <w:numId w:val="0"/>
        </w:numPr>
        <w:rPr>
          <w:rFonts w:hint="default" w:ascii="宋体" w:hAnsi="宋体" w:eastAsia="宋体" w:cs="宋体"/>
          <w:sz w:val="28"/>
          <w:szCs w:val="28"/>
          <w:lang w:val="en-US" w:eastAsia="zh-CN"/>
        </w:rPr>
      </w:pPr>
      <w:r>
        <w:drawing>
          <wp:inline distT="0" distB="0" distL="114300" distR="114300">
            <wp:extent cx="5272405" cy="2676525"/>
            <wp:effectExtent l="0" t="0" r="10795"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272405" cy="2676525"/>
                    </a:xfrm>
                    <a:prstGeom prst="rect">
                      <a:avLst/>
                    </a:prstGeom>
                    <a:noFill/>
                    <a:ln>
                      <a:noFill/>
                    </a:ln>
                  </pic:spPr>
                </pic:pic>
              </a:graphicData>
            </a:graphic>
          </wp:inline>
        </w:drawing>
      </w:r>
    </w:p>
    <w:p w14:paraId="5EDBAE3E">
      <w:pPr>
        <w:numPr>
          <w:ilvl w:val="0"/>
          <w:numId w:val="0"/>
        </w:numPr>
        <w:rPr>
          <w:rFonts w:hint="eastAsia" w:ascii="宋体" w:hAnsi="宋体" w:eastAsia="宋体" w:cs="宋体"/>
          <w:sz w:val="28"/>
          <w:szCs w:val="28"/>
          <w:lang w:val="en-US" w:eastAsia="zh-CN"/>
        </w:rPr>
      </w:pPr>
    </w:p>
    <w:p w14:paraId="6C33660C">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2.1.3Callback区</w:t>
      </w:r>
    </w:p>
    <w:p w14:paraId="27829F69">
      <w:pPr>
        <w:numPr>
          <w:ilvl w:val="0"/>
          <w:numId w:val="0"/>
        </w:numPr>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Callback区的函数在触发条件满足时 触发中断时 才会跳转的区域 如果条件没有满足的话 就不会进入这里的代码（这部分涉及中断 后面会专门讲的 这里有一个简单的概念）</w:t>
      </w:r>
    </w:p>
    <w:p w14:paraId="672B3E3F">
      <w:pPr>
        <w:numPr>
          <w:ilvl w:val="0"/>
          <w:numId w:val="0"/>
        </w:numPr>
      </w:pPr>
      <w:r>
        <w:drawing>
          <wp:inline distT="0" distB="0" distL="114300" distR="114300">
            <wp:extent cx="5272405" cy="2676525"/>
            <wp:effectExtent l="0" t="0" r="10795"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5272405" cy="2676525"/>
                    </a:xfrm>
                    <a:prstGeom prst="rect">
                      <a:avLst/>
                    </a:prstGeom>
                    <a:noFill/>
                    <a:ln>
                      <a:noFill/>
                    </a:ln>
                  </pic:spPr>
                </pic:pic>
              </a:graphicData>
            </a:graphic>
          </wp:inline>
        </w:drawing>
      </w:r>
    </w:p>
    <w:p w14:paraId="08404A94">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br w:type="page"/>
      </w:r>
    </w:p>
    <w:p w14:paraId="009DD373">
      <w:pPr>
        <w:numPr>
          <w:ilvl w:val="0"/>
          <w:numId w:val="2"/>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中断系统</w:t>
      </w:r>
    </w:p>
    <w:p w14:paraId="7FB3A1E8">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在了解中断系统之前 我们首先要明白几个常见的概念</w:t>
      </w:r>
    </w:p>
    <w:p w14:paraId="27C4B3B4">
      <w:pPr>
        <w:numPr>
          <w:ilvl w:val="0"/>
          <w:numId w:val="0"/>
        </w:numPr>
        <w:rPr>
          <w:rFonts w:hint="default" w:ascii="宋体" w:hAnsi="宋体" w:eastAsia="宋体" w:cs="宋体"/>
          <w:sz w:val="28"/>
          <w:szCs w:val="28"/>
          <w:lang w:val="en-US" w:eastAsia="zh-CN"/>
        </w:rPr>
      </w:pPr>
    </w:p>
    <w:p w14:paraId="2ECFDA7B">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3.1指针</w:t>
      </w:r>
    </w:p>
    <w:p w14:paraId="07F16EFE">
      <w:pPr>
        <w:numPr>
          <w:ilvl w:val="0"/>
          <w:numId w:val="0"/>
        </w:numPr>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这是一个C语言概念 如果有C语言基础的话 学习起来就会很轻松 如果对C语言的掌握不是很够的话 我尽量采用简单容易理解的 还是需要补一补C语言</w:t>
      </w:r>
    </w:p>
    <w:p w14:paraId="7CCFDA37">
      <w:pPr>
        <w:numPr>
          <w:ilvl w:val="0"/>
          <w:numId w:val="0"/>
        </w:numPr>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 xml:space="preserve">首先明白 指针是一个只反映地址的东西 并不是一个具体的值 也不是某个变量 指针只会指向一个地址 而这个地址是可以存值的 </w:t>
      </w:r>
    </w:p>
    <w:p w14:paraId="1550E51C">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也就是说 指针对应的是地址 而地址对应的是一个量 可以是常量也可以是变量 都是一个可以放在地址里的量 我们不能够说指针指的是这个量 这是一个三级的关系 指针并不是直接指某个量 而是通过指向地址 来反映存在这个地址的量</w:t>
      </w:r>
    </w:p>
    <w:p w14:paraId="2FBAA69C">
      <w:pPr>
        <w:numPr>
          <w:ilvl w:val="0"/>
          <w:numId w:val="0"/>
        </w:numPr>
        <w:rPr>
          <w:rFonts w:hint="default" w:ascii="宋体" w:hAnsi="宋体" w:eastAsia="宋体" w:cs="宋体"/>
          <w:sz w:val="28"/>
          <w:szCs w:val="28"/>
          <w:lang w:val="en-US" w:eastAsia="zh-CN"/>
        </w:rPr>
      </w:pPr>
    </w:p>
    <w:p w14:paraId="3CB85C7C">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xml:space="preserve">现在我举一个例子 在地址0001里 我存了一个值46 在0002里 我存了一个值a（a是变量） 现在我用一个指针p（这个p就是一个指针） 指向地址0001 那么现在p反映的量就是46 </w:t>
      </w:r>
    </w:p>
    <w:p w14:paraId="62611B58">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注意!我现在改变地址存放的量不改变p的指向（也就是说 p一直指向的是0001这个地址） 现在我改变一下两个地址存放的值 让0001存的值为a（a是变量） 让0002的值存46 那么 此时p反映的值变为a了 但是这个指向并没有改变 这就是指针 地址 值三者之间的关系</w:t>
      </w:r>
    </w:p>
    <w:p w14:paraId="21A62A57">
      <w:pPr>
        <w:numPr>
          <w:ilvl w:val="0"/>
          <w:numId w:val="0"/>
        </w:numPr>
        <w:rPr>
          <w:rFonts w:hint="eastAsia" w:ascii="宋体" w:hAnsi="宋体" w:eastAsia="宋体" w:cs="宋体"/>
          <w:sz w:val="28"/>
          <w:szCs w:val="28"/>
          <w:lang w:val="en-US" w:eastAsia="zh-CN"/>
        </w:rPr>
      </w:pPr>
    </w:p>
    <w:p w14:paraId="76485EA9">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在C语言中 我们常常看到指针p 又有*p这两种东西 实际上 表达的意义就是我们刚刚说的 p指的是地址 而*p指的是这个地址里存放的值 按我们刚刚的逻辑 改变值之前 p是0001 *p为46 改变之后 p还是0001 而*p变为a了 这就能够理解了</w:t>
      </w:r>
    </w:p>
    <w:p w14:paraId="4FCE37B2">
      <w:pPr>
        <w:numPr>
          <w:ilvl w:val="0"/>
          <w:numId w:val="0"/>
        </w:numPr>
        <w:rPr>
          <w:rFonts w:hint="eastAsia" w:ascii="宋体" w:hAnsi="宋体" w:eastAsia="宋体" w:cs="宋体"/>
          <w:sz w:val="28"/>
          <w:szCs w:val="28"/>
          <w:lang w:val="en-US" w:eastAsia="zh-CN"/>
        </w:rPr>
      </w:pPr>
    </w:p>
    <w:p w14:paraId="4BCBDD7D">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3.2 类比法了解中断</w:t>
      </w:r>
    </w:p>
    <w:p w14:paraId="4DA898A1">
      <w:pPr>
        <w:numPr>
          <w:ilvl w:val="0"/>
          <w:numId w:val="0"/>
        </w:numPr>
        <w:rPr>
          <w:rFonts w:hint="default" w:ascii="宋体" w:hAnsi="宋体" w:eastAsia="宋体" w:cs="宋体"/>
          <w:sz w:val="28"/>
          <w:szCs w:val="28"/>
          <w:lang w:val="en-US" w:eastAsia="zh-CN"/>
        </w:rPr>
      </w:pPr>
    </w:p>
    <w:p w14:paraId="44718734">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在了解完指针、地址与值三者的关系之后 就要开始感受中断到底是个什么东西。CPU执行代码就像在做任务 是一步一步进行的 用一个很形象的讲解来感受一下</w:t>
      </w:r>
    </w:p>
    <w:p w14:paraId="6E4494E0">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xml:space="preserve">现在你就是CPU 我们把代码在执行程序的过程类比成你在看一本书 你看书必须是要手指指到一行 你就读这一行的内容 你的任务是是手指指到哪一行 就读哪一行 但是这个时候突然外卖到了敲门 你此时需要先去拿外卖 然后再继续刚刚读到的那一行接着读 而敲门这个行为就是外设向CPU发出中断 此时你要先停下手头看书这件事情 先要把拿外卖这件事完成了 你才能继续原来看书的任务 你在拿外卖之前 会记住刚刚读到的地方 当你完成拿外卖这件事之后 你再回到刚刚那个地方 </w:t>
      </w:r>
    </w:p>
    <w:p w14:paraId="35660B09">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现在这个思路先进入脑子中 然后再回到单片机本身 将类比回到单片机本身 有以下几个比较重要的：</w:t>
      </w:r>
    </w:p>
    <w:p w14:paraId="66EB0B88">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①你在某一时间一次只能做一件事</w:t>
      </w:r>
    </w:p>
    <w:p w14:paraId="6CE55C79">
      <w:pPr>
        <w:numPr>
          <w:ilvl w:val="0"/>
          <w:numId w:val="0"/>
        </w:numPr>
        <w:ind w:firstLine="280" w:firstLineChars="100"/>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单核CPU一次只能处理一个任务</w:t>
      </w:r>
    </w:p>
    <w:p w14:paraId="459A8024">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②在没有任何其他事情打扰的时候 你在一行一行地看书</w:t>
      </w:r>
    </w:p>
    <w:p w14:paraId="10FD81B9">
      <w:pPr>
        <w:numPr>
          <w:ilvl w:val="0"/>
          <w:numId w:val="0"/>
        </w:numPr>
        <w:ind w:firstLine="280" w:firstLineChars="10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在没有中断的时候 CPU在一行一行的处理代码</w:t>
      </w:r>
    </w:p>
    <w:p w14:paraId="6A19F20F">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③在接收到其他事情的时候 你要放下手头的事情 先去完成其他事</w:t>
      </w:r>
    </w:p>
    <w:p w14:paraId="65505995">
      <w:pPr>
        <w:numPr>
          <w:ilvl w:val="0"/>
          <w:numId w:val="0"/>
        </w:numPr>
        <w:ind w:firstLine="280" w:firstLineChars="10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接收中断时 要停下while区此刻进行的代码 跳到callback区对应的位置 执行对应的代码</w:t>
      </w:r>
    </w:p>
    <w:p w14:paraId="44EC900A">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④在完成其他事情后 再回去接着看书 此时看书的位置从刚刚做事之前的位置继续</w:t>
      </w:r>
    </w:p>
    <w:p w14:paraId="7AB96D71">
      <w:pPr>
        <w:numPr>
          <w:ilvl w:val="0"/>
          <w:numId w:val="0"/>
        </w:numPr>
        <w:ind w:firstLine="280" w:firstLineChars="10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执行完callback区的代码后 回到刚刚while区 继续从刚刚跳转之前的位置开始执行</w:t>
      </w:r>
    </w:p>
    <w:p w14:paraId="68914106">
      <w:pPr>
        <w:numPr>
          <w:ilvl w:val="0"/>
          <w:numId w:val="0"/>
        </w:numPr>
        <w:rPr>
          <w:rFonts w:hint="eastAsia" w:ascii="宋体" w:hAnsi="宋体" w:eastAsia="宋体" w:cs="宋体"/>
          <w:sz w:val="28"/>
          <w:szCs w:val="28"/>
          <w:lang w:val="en-US" w:eastAsia="zh-CN"/>
        </w:rPr>
      </w:pPr>
    </w:p>
    <w:p w14:paraId="0CA72A64">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以上就是简单描述一下中断的含义 先有这个概念 接下去再进行拓展</w:t>
      </w:r>
    </w:p>
    <w:p w14:paraId="59A4D47E">
      <w:pPr>
        <w:numPr>
          <w:ilvl w:val="0"/>
          <w:numId w:val="0"/>
        </w:numPr>
        <w:rPr>
          <w:rFonts w:hint="eastAsia" w:ascii="宋体" w:hAnsi="宋体" w:eastAsia="宋体" w:cs="宋体"/>
          <w:sz w:val="28"/>
          <w:szCs w:val="28"/>
          <w:lang w:val="en-US" w:eastAsia="zh-CN"/>
        </w:rPr>
      </w:pPr>
    </w:p>
    <w:p w14:paraId="1F9D2930">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3.3 PC指针</w:t>
      </w:r>
    </w:p>
    <w:p w14:paraId="3A40A626">
      <w:pPr>
        <w:numPr>
          <w:ilvl w:val="0"/>
          <w:numId w:val="0"/>
        </w:numPr>
        <w:rPr>
          <w:rFonts w:hint="default" w:ascii="宋体" w:hAnsi="宋体" w:eastAsia="宋体" w:cs="宋体"/>
          <w:sz w:val="28"/>
          <w:szCs w:val="28"/>
          <w:lang w:val="en-US" w:eastAsia="zh-CN"/>
        </w:rPr>
      </w:pPr>
    </w:p>
    <w:p w14:paraId="1B5E7DE7">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这里需要补充一个概念PC指针 不仅对中断的理解有帮助 也能够帮助后续的DMA</w:t>
      </w:r>
      <w:r>
        <w:rPr>
          <w:rFonts w:hint="eastAsia" w:ascii="宋体" w:hAnsi="宋体" w:eastAsia="宋体" w:cs="宋体"/>
          <w:sz w:val="28"/>
          <w:szCs w:val="28"/>
          <w:lang w:val="en-US" w:eastAsia="zh-CN"/>
        </w:rPr>
        <w:tab/>
      </w:r>
      <w:r>
        <w:rPr>
          <w:rFonts w:hint="eastAsia" w:ascii="宋体" w:hAnsi="宋体" w:eastAsia="宋体" w:cs="宋体"/>
          <w:sz w:val="28"/>
          <w:szCs w:val="28"/>
          <w:lang w:val="en-US" w:eastAsia="zh-CN"/>
        </w:rPr>
        <w:t xml:space="preserve">的理解 </w:t>
      </w:r>
    </w:p>
    <w:p w14:paraId="61307829">
      <w:pPr>
        <w:numPr>
          <w:ilvl w:val="0"/>
          <w:numId w:val="0"/>
        </w:numPr>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 xml:space="preserve">我们前面已经了解了指针是表示地址的 而CPU内部有一个指针 叫做PC指针 </w:t>
      </w:r>
    </w:p>
    <w:p w14:paraId="11A431F5">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xml:space="preserve">CPU的每一条指令 都存在不同的地址 代码一条条的运行 本质上就是这个PC指针不断地更换地址 来使得CPU不断地执行指令 </w:t>
      </w:r>
    </w:p>
    <w:p w14:paraId="5A153D0A">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正常来说 while区的指令所在的地址都是连续的 例如第一条指令地址为0000 0000 第二条指令地址为0000 0002（每一条指令占用的地址可能两个也可能多个 先不用管这个 总体上是连续的地址 ）而callback区的其中一个中断指令的代码放在另一个比较远的地址 这里任意取一个从0000 0200开始 到0000 0210结束</w:t>
      </w:r>
    </w:p>
    <w:p w14:paraId="478A1101">
      <w:pPr>
        <w:numPr>
          <w:ilvl w:val="0"/>
          <w:numId w:val="0"/>
        </w:numPr>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 xml:space="preserve">现在PC指针先指向0000 0000这个地址 此时代码位于while区 随着指针的移动 指令不断执行 PC指针指向的地址不断改变 此时 地址指向0000 0006 现在外设产生一个中断 那么PC指针就不会继续移动到0000 0008 而是被NVIC（这个后面也会讲）直接改变地址 改到callback区的地址0000 0200 并且 PC指针会从这个地址一直移动到callback区的指令结束 也就是移动到0000 0210 此时中断指令执行完毕 PC指针再次回到0000 0006 然后往下移动到0000 0008 </w:t>
      </w:r>
    </w:p>
    <w:p w14:paraId="473548EA">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继续执行指令</w:t>
      </w:r>
    </w:p>
    <w:p w14:paraId="075CD16B">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这一整个流程讲CPU的工作顺序讲的比较清楚了 在最开始的时候 我们已经知道了 单核CPU一个时刻只能执行一个指令 也就是说 还是串行的 CPU一次只能做一件事 中断只是先让当前的事情暂停 先完成其他事情 做完之后 再回到刚刚的地方接着去做</w:t>
      </w:r>
    </w:p>
    <w:p w14:paraId="7A3DA8F5">
      <w:pPr>
        <w:numPr>
          <w:ilvl w:val="0"/>
          <w:numId w:val="0"/>
        </w:numPr>
        <w:rPr>
          <w:rFonts w:hint="default" w:ascii="宋体" w:hAnsi="宋体" w:eastAsia="宋体" w:cs="宋体"/>
          <w:sz w:val="28"/>
          <w:szCs w:val="28"/>
          <w:lang w:val="en-US" w:eastAsia="zh-CN"/>
        </w:rPr>
      </w:pPr>
    </w:p>
    <w:p w14:paraId="1640CEDE">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xml:space="preserve">3.4 NVIC </w:t>
      </w:r>
    </w:p>
    <w:p w14:paraId="3A4D5DE1">
      <w:pPr>
        <w:numPr>
          <w:ilvl w:val="0"/>
          <w:numId w:val="0"/>
        </w:numPr>
        <w:rPr>
          <w:rFonts w:hint="eastAsia" w:ascii="宋体" w:hAnsi="宋体" w:eastAsia="宋体" w:cs="宋体"/>
          <w:sz w:val="28"/>
          <w:szCs w:val="28"/>
          <w:lang w:val="en-US" w:eastAsia="zh-CN"/>
        </w:rPr>
      </w:pPr>
    </w:p>
    <w:p w14:paraId="279577E3">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刚刚我们提到了NVIC 现在我们就解释一下 NVIC的中文名是</w:t>
      </w:r>
      <w:r>
        <w:rPr>
          <w:rFonts w:ascii="宋体" w:hAnsi="宋体" w:eastAsia="宋体" w:cs="宋体"/>
          <w:sz w:val="28"/>
          <w:szCs w:val="28"/>
        </w:rPr>
        <w:t>嵌套向量中断控制器</w:t>
      </w:r>
      <w:r>
        <w:rPr>
          <w:rFonts w:hint="eastAsia" w:ascii="宋体" w:hAnsi="宋体" w:eastAsia="宋体" w:cs="宋体"/>
          <w:sz w:val="28"/>
          <w:szCs w:val="28"/>
          <w:lang w:val="en-US" w:eastAsia="zh-CN"/>
        </w:rPr>
        <w:t xml:space="preserve"> 我们就记住 所有的中断都是由NVIC控制的</w:t>
      </w:r>
    </w:p>
    <w:p w14:paraId="4539844D">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注意 NVIC是一个硬件 中断是硬件外设产生的（我们这里暂时先不考虑软件写中断 我们先理解这个概念再去拓展）</w:t>
      </w:r>
    </w:p>
    <w:p w14:paraId="3C6FEE8B">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现在 有一个外设发送了一个中断信号 这个中断信号不会直接改变CPU的操作 而是先进入到NVIC处理NCIC接收到有一个中断 会先识别 这个中断要去的地址 然后将PC指针当前的地址转到RAM（就是一个临时存东西的地方 ） 改变PC指针的地址到该中断要去的地址 中断要执行的指令位于callback区 执行callback区的指令 CPU执行完毕后 会读取RAM存的地址</w:t>
      </w:r>
    </w:p>
    <w:p w14:paraId="65CFB27F">
      <w:pPr>
        <w:numPr>
          <w:ilvl w:val="0"/>
          <w:numId w:val="0"/>
        </w:numPr>
        <w:rPr>
          <w:rFonts w:hint="eastAsia" w:ascii="宋体" w:hAnsi="宋体" w:eastAsia="宋体" w:cs="宋体"/>
          <w:sz w:val="28"/>
          <w:szCs w:val="28"/>
          <w:lang w:val="en-US" w:eastAsia="zh-CN"/>
        </w:rPr>
      </w:pPr>
      <w:r>
        <w:rPr>
          <w:rFonts w:hint="default" w:ascii="宋体" w:hAnsi="宋体" w:eastAsia="宋体" w:cs="宋体"/>
          <w:sz w:val="28"/>
          <w:szCs w:val="28"/>
          <w:lang w:val="en-US" w:eastAsia="zh-CN"/>
        </w:rPr>
        <w:t xml:space="preserve">也就是说 </w:t>
      </w:r>
      <w:r>
        <w:rPr>
          <w:rFonts w:hint="eastAsia" w:ascii="宋体" w:hAnsi="宋体" w:eastAsia="宋体" w:cs="宋体"/>
          <w:sz w:val="28"/>
          <w:szCs w:val="28"/>
          <w:lang w:val="en-US" w:eastAsia="zh-CN"/>
        </w:rPr>
        <w:t>NVIC</w:t>
      </w:r>
      <w:r>
        <w:rPr>
          <w:rFonts w:hint="default" w:ascii="宋体" w:hAnsi="宋体" w:eastAsia="宋体" w:cs="宋体"/>
          <w:sz w:val="28"/>
          <w:szCs w:val="28"/>
          <w:lang w:val="en-US" w:eastAsia="zh-CN"/>
        </w:rPr>
        <w:t>会识别是谁发来的中断 每一个中断都会单独有一个地址放置该中断需要的指令 在识别完成后 然后</w:t>
      </w:r>
      <w:r>
        <w:rPr>
          <w:rFonts w:hint="eastAsia" w:ascii="宋体" w:hAnsi="宋体" w:eastAsia="宋体" w:cs="宋体"/>
          <w:sz w:val="28"/>
          <w:szCs w:val="28"/>
          <w:lang w:val="en-US" w:eastAsia="zh-CN"/>
        </w:rPr>
        <w:t>NVIC</w:t>
      </w:r>
      <w:r>
        <w:rPr>
          <w:rFonts w:hint="default" w:ascii="宋体" w:hAnsi="宋体" w:eastAsia="宋体" w:cs="宋体"/>
          <w:sz w:val="28"/>
          <w:szCs w:val="28"/>
          <w:lang w:val="en-US" w:eastAsia="zh-CN"/>
        </w:rPr>
        <w:t>再将</w:t>
      </w:r>
      <w:r>
        <w:rPr>
          <w:rFonts w:hint="eastAsia" w:ascii="宋体" w:hAnsi="宋体" w:eastAsia="宋体" w:cs="宋体"/>
          <w:sz w:val="28"/>
          <w:szCs w:val="28"/>
          <w:lang w:val="en-US" w:eastAsia="zh-CN"/>
        </w:rPr>
        <w:t>PC</w:t>
      </w:r>
      <w:r>
        <w:rPr>
          <w:rFonts w:hint="default" w:ascii="宋体" w:hAnsi="宋体" w:eastAsia="宋体" w:cs="宋体"/>
          <w:sz w:val="28"/>
          <w:szCs w:val="28"/>
          <w:lang w:val="en-US" w:eastAsia="zh-CN"/>
        </w:rPr>
        <w:t>指针转向指定的地址去运行 当完成了中断指令</w:t>
      </w:r>
      <w:r>
        <w:rPr>
          <w:rFonts w:hint="eastAsia" w:ascii="宋体" w:hAnsi="宋体" w:eastAsia="宋体" w:cs="宋体"/>
          <w:sz w:val="28"/>
          <w:szCs w:val="28"/>
          <w:lang w:val="en-US" w:eastAsia="zh-CN"/>
        </w:rPr>
        <w:t>后 CPU读取RAM的地址 再回到刚刚的地址</w:t>
      </w:r>
    </w:p>
    <w:p w14:paraId="4459D3BE">
      <w:pPr>
        <w:numPr>
          <w:ilvl w:val="0"/>
          <w:numId w:val="0"/>
        </w:numPr>
        <w:rPr>
          <w:rFonts w:hint="eastAsia" w:ascii="宋体" w:hAnsi="宋体" w:eastAsia="宋体" w:cs="宋体"/>
          <w:sz w:val="28"/>
          <w:szCs w:val="28"/>
          <w:lang w:val="en-US" w:eastAsia="zh-CN"/>
        </w:rPr>
      </w:pPr>
    </w:p>
    <w:p w14:paraId="22A69635">
      <w:pPr>
        <w:numPr>
          <w:ilvl w:val="0"/>
          <w:numId w:val="0"/>
        </w:numPr>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3.4.1 抢占优先级</w:t>
      </w:r>
    </w:p>
    <w:p w14:paraId="3F7807A2">
      <w:pPr>
        <w:numPr>
          <w:ilvl w:val="0"/>
          <w:numId w:val="0"/>
        </w:numPr>
        <w:rPr>
          <w:rFonts w:hint="eastAsia" w:ascii="宋体" w:hAnsi="宋体" w:eastAsia="宋体" w:cs="宋体"/>
          <w:sz w:val="28"/>
          <w:szCs w:val="28"/>
          <w:lang w:val="en-US" w:eastAsia="zh-CN"/>
        </w:rPr>
      </w:pPr>
    </w:p>
    <w:p w14:paraId="2E42E8E0">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我们已经将NVIC控制中断的逻辑理清楚了 现在 我们提高难度 进一步来理解多个中断同时出现 也就是“嵌套中断”</w:t>
      </w:r>
    </w:p>
    <w:p w14:paraId="29EC9956">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我们刚刚都在说一个中断来了应该这么做 现在我么想一下 如果我么已经有一个中断 NVIC已经将指针移到callback区 执行callback区的代码 但此刻代码还没有全部执行完 又来了一个中断信号 也就是说 在执行中断的时候 又来了一个中断 此时应该执行原来的中断 还是新来的中断呢？</w:t>
      </w:r>
    </w:p>
    <w:p w14:paraId="6E69947E">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xml:space="preserve">我们再次回到之前的思路 你原本在看书 收到第一个外卖中断后 要先去拿外卖 在拿外卖的过程中 突然家里着火了 那肯定更重要的就是先灭火吧 就要先暂停拿外卖 先去灭火 灭完之后 再去拿外卖 最后再回去看书 </w:t>
      </w:r>
    </w:p>
    <w:p w14:paraId="365E41D9">
      <w:pPr>
        <w:numPr>
          <w:ilvl w:val="0"/>
          <w:numId w:val="0"/>
        </w:numPr>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现在换回CPU中 CPU正在while区执行指令 收到外设A发出的一个中断 NVIC将当前的地址存到RAM 然后将PC指针指到该中断对应的callback区地址 执行指令 该中断的指令还没有执行完 收到了外设B发出的中断信号 此时 NVIC会进行一个判断 比较两个中断的抢占优先级 如果B的抢占优先级高于A 此时NVIC就会将当前A中断的地址再存到RAM（在第一次存的地址上方） 然后将PC指针指向B的callback区 先去执行B的中断 执行完毕后 CPU读取RAM 会先读到</w:t>
      </w:r>
    </w:p>
    <w:p w14:paraId="6878366F">
      <w:pPr>
        <w:numPr>
          <w:ilvl w:val="0"/>
          <w:numId w:val="0"/>
        </w:numPr>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上方的地址 也就是A中断的地址 PC指针指向该地址 执行完指令后 再读取RAM 此时的地址是执行中断A之前的地址 PC指针指向该地址 回到while区执行指令</w:t>
      </w:r>
    </w:p>
    <w:p w14:paraId="0E7B7FD5">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我们用具体的地址案例来理解一下：</w:t>
      </w:r>
    </w:p>
    <w:p w14:paraId="16CDDC12">
      <w:pPr>
        <w:numPr>
          <w:ilvl w:val="0"/>
          <w:numId w:val="0"/>
        </w:numPr>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最开始 我们定义 中断B的抢占优先级高于A（之后的配置也是这样子 外设的抢占优先级是需要我们来配置的 也就是我们决定外设的优先级高低）</w:t>
      </w:r>
    </w:p>
    <w:p w14:paraId="1CE60996">
      <w:pPr>
        <w:numPr>
          <w:ilvl w:val="0"/>
          <w:numId w:val="0"/>
        </w:numPr>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中断A要执行的指令在callback区 该中断起始地址为0000 1000 中止地址为0000 1008</w:t>
      </w:r>
    </w:p>
    <w:p w14:paraId="1299FB5B">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中断B要执行的指令在callback区 该中断起始地址为0000 2000 中止地址为0000 2006</w:t>
      </w:r>
    </w:p>
    <w:p w14:paraId="0BBEFF32">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xml:space="preserve">在没有收到中断信号之前 while区的指令执行到地址为0000 0010 没有收到任何信号的话 PC指针正常会将地址从0000 0010直接移到0000 0012 但是由于外设A发出了一个中断信号 中断信号由NVIC接收 NVIC识别出这个中断信号是外设A发出的 该中断要去的地址是0000 1000 此时NVIC将现在0000 0010的地址存到RAM中 并将PC指针指向的地址转到0000 1000执行到0000 1004 此时外设B发出了中断信号 先由NVIC识别该中断信号 知道了这个是外设B的中断 但此时上一个中断还没有结束 NVIC就会比较两个中断的抢占优先级 发现B的抢占优先级比A的高 那么就需要先执行中断B 此时NVIC就会将现在的地址0000 1004存到RAM中（此时的RAM的地址由两个 先是存了一个0000 0010 然后在这个地址上方再存一个0000 1004） NVIC再将PC指针指向0000 2000 执行中断B的任务 当执行完中断B的指令 也就是地址到了0000 2006时 CPU识别到中断B结束了 就回去读取存在RAM的地址 RAM此时有两个地址 优先读取上面的 也就是后存的0000 1004 此时PC指针从0000 2006移向0000 1004 并继续执行中断A的指令 直到地址移动到0000 1008 CPU识别到该中断的指令结束 再读取RAM的地址 此时RAM只有一个地址0000 0010 PC指针就移动到0000 0010 并按顺序继续执行while区的指令 指针就会按顺序移动 也就是下一个会移动到0000 0012 </w:t>
      </w:r>
    </w:p>
    <w:p w14:paraId="41446E20">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xml:space="preserve">而抢占优先级低的无法插队 </w:t>
      </w:r>
    </w:p>
    <w:p w14:paraId="361B37F1">
      <w:pPr>
        <w:numPr>
          <w:ilvl w:val="0"/>
          <w:numId w:val="0"/>
        </w:numPr>
        <w:rPr>
          <w:rFonts w:hint="default" w:ascii="宋体" w:hAnsi="宋体" w:eastAsia="宋体" w:cs="宋体"/>
          <w:sz w:val="28"/>
          <w:szCs w:val="28"/>
          <w:lang w:val="en-US" w:eastAsia="zh-CN"/>
        </w:rPr>
      </w:pPr>
    </w:p>
    <w:p w14:paraId="074975F3">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3.4.2 响应优先级</w:t>
      </w:r>
    </w:p>
    <w:p w14:paraId="26A670AC">
      <w:pPr>
        <w:numPr>
          <w:ilvl w:val="0"/>
          <w:numId w:val="0"/>
        </w:numPr>
        <w:rPr>
          <w:rFonts w:hint="default" w:ascii="宋体" w:hAnsi="宋体" w:eastAsia="宋体" w:cs="宋体"/>
          <w:sz w:val="28"/>
          <w:szCs w:val="28"/>
          <w:lang w:val="en-US" w:eastAsia="zh-CN"/>
        </w:rPr>
      </w:pPr>
    </w:p>
    <w:p w14:paraId="6ABBF348">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在讲完抢占优先级之后 我们再进一步思考 假如两个中断的抢占优先级一样高的话 那就说明两个中断没办法插队 还是以刚刚的地址为例</w:t>
      </w:r>
    </w:p>
    <w:p w14:paraId="256504FD">
      <w:pPr>
        <w:numPr>
          <w:ilvl w:val="0"/>
          <w:numId w:val="0"/>
        </w:numPr>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中断A和中断B的抢占优先级相同</w:t>
      </w:r>
    </w:p>
    <w:p w14:paraId="1EE290C5">
      <w:pPr>
        <w:numPr>
          <w:ilvl w:val="0"/>
          <w:numId w:val="0"/>
        </w:numPr>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中断A要执行的指令在callback区 该中断起始地址为0000 1000 中止地址为0000 1008</w:t>
      </w:r>
    </w:p>
    <w:p w14:paraId="6C9D1B5A">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中断B要执行的指令在callback区 该中断起始地址为0000 2000 中止地址为0000 2006</w:t>
      </w:r>
    </w:p>
    <w:p w14:paraId="2CE91FFA">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xml:space="preserve">此时CPU在执行while区的指令 PC指针指向0000 0010 外设A先发出中断 NVIC识别到并讲PC指针先指向0000 1000 执行到0000 1004的时候 也就是正在执行中断A的时候 外设B发出中断 发送给NVIC识别 NVIC此时比较两个中断的抢占优先级 发现A和B的抢占优先级相同 那么NVIC就不会让中断B插队 而是等待中断A执行完 再将指针指向中断B的callback区 也就是说 在0000 1004的时候收到B的中断 但是指针依旧是走到0000 1008停下 再指向0000 2000 执行中断B 执行到0000 2006结束 PC指针再回到0000 0010 </w:t>
      </w:r>
    </w:p>
    <w:p w14:paraId="638DFB1D">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xml:space="preserve">现在我们引入另一个概念“响应优先级” </w:t>
      </w:r>
    </w:p>
    <w:p w14:paraId="59860EE5">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CPU现在正常执行while区的代码 没有收到任何中断 突然 中断A和中断B同时发出中断信号 CPU应该先执行哪个中断呢？NVIC会先比较抢占优先级 抢占优先级高的先执行 如果抢占优先级相同的话 会比较响应优先级 响应优先级高的话 NVIC就会将PC指针先指向高响应优先级的callback区地址 执行完指令后 再指向低响应优先级的地址</w:t>
      </w:r>
    </w:p>
    <w:p w14:paraId="6F492F0D">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xml:space="preserve">对比两个优先级 抢占优先级就像插队 而响应优先级就像排队 所有中断都需要排队 而抢占优先级高的 不管什么时候 永远都能先上 而在抢占优先级相同的时候 中断之间是不能插队的 </w:t>
      </w:r>
    </w:p>
    <w:p w14:paraId="4746F489">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响应优先级高的 在排队的时候 就能先上</w:t>
      </w:r>
    </w:p>
    <w:p w14:paraId="6546ADED">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正常来说 抢占优先级和响应优先级不会全部一样 这里简单提一下 假如这两个优先级全部一样 就有一个硬件中断号（这个东西是出厂就被设定好的 不可能都一样）这个东西想了解的可以自己去查阅相关资料</w:t>
      </w:r>
    </w:p>
    <w:p w14:paraId="71BE948D">
      <w:pPr>
        <w:numPr>
          <w:ilvl w:val="0"/>
          <w:numId w:val="0"/>
        </w:numPr>
        <w:rPr>
          <w:rFonts w:hint="default" w:ascii="宋体" w:hAnsi="宋体" w:eastAsia="宋体" w:cs="宋体"/>
          <w:sz w:val="28"/>
          <w:szCs w:val="28"/>
          <w:lang w:val="en-US" w:eastAsia="zh-CN"/>
        </w:rPr>
      </w:pPr>
    </w:p>
    <w:p w14:paraId="146834A7">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至此 中断的相关内容有了一个初步的认识 我们就带着这些内容 继续后面的学习</w:t>
      </w:r>
    </w:p>
    <w:p w14:paraId="7E6C6772">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br w:type="page"/>
      </w:r>
    </w:p>
    <w:p w14:paraId="4A239A4F">
      <w:pPr>
        <w:numPr>
          <w:ilvl w:val="0"/>
          <w:numId w:val="0"/>
        </w:numPr>
        <w:ind w:leftChars="0"/>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四、UART通信</w:t>
      </w:r>
    </w:p>
    <w:p w14:paraId="7DDA8892">
      <w:pPr>
        <w:rPr>
          <w:rFonts w:hint="eastAsia" w:ascii="宋体" w:hAnsi="宋体" w:eastAsia="宋体" w:cs="宋体"/>
          <w:sz w:val="28"/>
          <w:szCs w:val="28"/>
          <w:lang w:val="en-US" w:eastAsia="zh-CN"/>
        </w:rPr>
      </w:pPr>
    </w:p>
    <w:p w14:paraId="5FEE115C">
      <w:pPr>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在了解完中断后 接下来几章 我们要着重进行通信协议的理解 主要有三大通信协议 在了解通信协议之前 还要先了解以下几个通信基本原理</w:t>
      </w:r>
    </w:p>
    <w:p w14:paraId="0600A6D6">
      <w:pPr>
        <w:rPr>
          <w:rFonts w:hint="eastAsia" w:ascii="宋体" w:hAnsi="宋体" w:eastAsia="宋体" w:cs="宋体"/>
          <w:sz w:val="28"/>
          <w:szCs w:val="28"/>
          <w:lang w:val="en-US" w:eastAsia="zh-CN"/>
        </w:rPr>
      </w:pPr>
    </w:p>
    <w:p w14:paraId="2D5F45EC">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4.1通信基本概念</w:t>
      </w:r>
    </w:p>
    <w:p w14:paraId="5E74850F">
      <w:pPr>
        <w:rPr>
          <w:rFonts w:hint="default" w:ascii="宋体" w:hAnsi="宋体" w:eastAsia="宋体" w:cs="宋体"/>
          <w:sz w:val="28"/>
          <w:szCs w:val="28"/>
          <w:lang w:val="en-US" w:eastAsia="zh-CN"/>
        </w:rPr>
      </w:pPr>
    </w:p>
    <w:p w14:paraId="01082D66">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4.1.1 半双工模式</w:t>
      </w:r>
    </w:p>
    <w:p w14:paraId="75E5DCDC">
      <w:pPr>
        <w:rPr>
          <w:rFonts w:hint="eastAsia" w:ascii="宋体" w:hAnsi="宋体" w:eastAsia="宋体" w:cs="宋体"/>
          <w:sz w:val="28"/>
          <w:szCs w:val="28"/>
          <w:lang w:val="en-US" w:eastAsia="zh-CN"/>
        </w:rPr>
      </w:pPr>
    </w:p>
    <w:p w14:paraId="48054A57">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xml:space="preserve">半双工模式指的就是单片机和外设之间靠一根数据线连接 单片机给外设发送数据的话 外设不能给单片机发送数据；外设发送数据的话 单片机不能给外设发送数据 同一时刻 有且只能有一个发送数据 不能同时发送数据 </w:t>
      </w:r>
    </w:p>
    <w:p w14:paraId="18FD7A41">
      <w:pPr>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A发的时候B不能发 B发的时候A不能发</w:t>
      </w:r>
    </w:p>
    <w:p w14:paraId="4195C267">
      <w:pPr>
        <w:rPr>
          <w:rFonts w:hint="eastAsia" w:ascii="宋体" w:hAnsi="宋体" w:eastAsia="宋体" w:cs="宋体"/>
          <w:sz w:val="28"/>
          <w:szCs w:val="28"/>
          <w:lang w:val="en-US" w:eastAsia="zh-CN"/>
        </w:rPr>
      </w:pPr>
    </w:p>
    <w:p w14:paraId="71E732FE">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常见半双工通信协议：I2C</w:t>
      </w:r>
    </w:p>
    <w:p w14:paraId="14E9A4B1">
      <w:pPr>
        <w:rPr>
          <w:rFonts w:hint="eastAsia" w:ascii="宋体" w:hAnsi="宋体" w:eastAsia="宋体" w:cs="宋体"/>
          <w:sz w:val="28"/>
          <w:szCs w:val="28"/>
          <w:lang w:val="en-US" w:eastAsia="zh-CN"/>
        </w:rPr>
      </w:pPr>
    </w:p>
    <w:p w14:paraId="5DF6C9D4">
      <w:pPr>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4.1.2 全双工模式</w:t>
      </w:r>
    </w:p>
    <w:p w14:paraId="68F02958">
      <w:pPr>
        <w:rPr>
          <w:rFonts w:hint="eastAsia" w:ascii="宋体" w:hAnsi="宋体" w:eastAsia="宋体" w:cs="宋体"/>
          <w:sz w:val="28"/>
          <w:szCs w:val="28"/>
          <w:lang w:val="en-US" w:eastAsia="zh-CN"/>
        </w:rPr>
      </w:pPr>
    </w:p>
    <w:p w14:paraId="753C8F0F">
      <w:pPr>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全双工就是单片机与外设之间 有两根数据线 一根是单片机发 外设收 另一根是外设发 单片机收 两个可以同时发</w:t>
      </w:r>
    </w:p>
    <w:p w14:paraId="1D7C80DB">
      <w:pPr>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A发的时候B可以发 B发的时候A可以发</w:t>
      </w:r>
    </w:p>
    <w:p w14:paraId="6F7F98A8">
      <w:pPr>
        <w:rPr>
          <w:rFonts w:hint="eastAsia" w:ascii="宋体" w:hAnsi="宋体" w:eastAsia="宋体" w:cs="宋体"/>
          <w:sz w:val="28"/>
          <w:szCs w:val="28"/>
          <w:lang w:val="en-US" w:eastAsia="zh-CN"/>
        </w:rPr>
      </w:pPr>
    </w:p>
    <w:p w14:paraId="0E6410CB">
      <w:pPr>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4.2 波特率</w:t>
      </w:r>
    </w:p>
    <w:p w14:paraId="10ADC63B">
      <w:pPr>
        <w:rPr>
          <w:rFonts w:hint="eastAsia" w:ascii="宋体" w:hAnsi="宋体" w:eastAsia="宋体" w:cs="宋体"/>
          <w:sz w:val="28"/>
          <w:szCs w:val="28"/>
          <w:lang w:val="en-US" w:eastAsia="zh-CN"/>
        </w:rPr>
      </w:pPr>
      <w:r>
        <w:drawing>
          <wp:inline distT="0" distB="0" distL="114300" distR="114300">
            <wp:extent cx="5264150" cy="2228215"/>
            <wp:effectExtent l="0" t="0" r="6350" b="698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7"/>
                    <a:stretch>
                      <a:fillRect/>
                    </a:stretch>
                  </pic:blipFill>
                  <pic:spPr>
                    <a:xfrm>
                      <a:off x="0" y="0"/>
                      <a:ext cx="5264150" cy="2228215"/>
                    </a:xfrm>
                    <a:prstGeom prst="rect">
                      <a:avLst/>
                    </a:prstGeom>
                    <a:noFill/>
                    <a:ln>
                      <a:noFill/>
                    </a:ln>
                  </pic:spPr>
                </pic:pic>
              </a:graphicData>
            </a:graphic>
          </wp:inline>
        </w:drawing>
      </w:r>
    </w:p>
    <w:p w14:paraId="103080EC">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UART只有两根数据线 没有时钟线</w:t>
      </w:r>
    </w:p>
    <w:p w14:paraId="524896FF">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因此 外设怎么知道单片机什么时候发送数据？此时就需要波特率</w:t>
      </w:r>
    </w:p>
    <w:p w14:paraId="6BF5922B">
      <w:pPr>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 xml:space="preserve">先解释一下没有时钟线 相当于单片机和外设不知道对方什么时候会发数据 也就不知道自己什么时候该收 </w:t>
      </w:r>
    </w:p>
    <w:p w14:paraId="536224F4">
      <w:pPr>
        <w:keepNext w:val="0"/>
        <w:keepLines w:val="0"/>
        <w:widowControl/>
        <w:suppressLineNumbers w:val="0"/>
        <w:jc w:val="left"/>
        <w:rPr>
          <w:rFonts w:hint="eastAsia" w:ascii="宋体" w:hAnsi="宋体" w:eastAsia="宋体" w:cs="宋体"/>
          <w:kern w:val="0"/>
          <w:sz w:val="28"/>
          <w:szCs w:val="28"/>
          <w:lang w:val="en-US" w:eastAsia="zh-CN" w:bidi="ar"/>
        </w:rPr>
      </w:pPr>
      <w:r>
        <w:rPr>
          <w:rFonts w:hint="eastAsia" w:ascii="宋体" w:hAnsi="宋体" w:eastAsia="宋体" w:cs="宋体"/>
          <w:sz w:val="28"/>
          <w:szCs w:val="28"/>
          <w:lang w:val="en-US" w:eastAsia="zh-CN"/>
        </w:rPr>
        <w:t xml:space="preserve">因此我们选择约定好通信时间 </w:t>
      </w:r>
      <w:r>
        <w:rPr>
          <w:rFonts w:hint="eastAsia" w:ascii="宋体" w:hAnsi="宋体" w:eastAsia="宋体" w:cs="宋体"/>
          <w:kern w:val="0"/>
          <w:sz w:val="28"/>
          <w:szCs w:val="28"/>
          <w:lang w:val="en-US" w:eastAsia="zh-CN" w:bidi="ar"/>
        </w:rPr>
        <w:t>串口通信的数据线传输数据要一位一位传输 波特率就是控制每一位表示的电平持续时间相同 使得单片机的发与外设的收同时进行 通过起始位和终止位来确保双方通信开始时间相同 在控制相同波特率和起始中止位来保证通信时间同步</w:t>
      </w:r>
    </w:p>
    <w:p w14:paraId="1C4BA652">
      <w:pPr>
        <w:keepNext w:val="0"/>
        <w:keepLines w:val="0"/>
        <w:widowControl/>
        <w:suppressLineNumbers w:val="0"/>
        <w:jc w:val="left"/>
        <w:rPr>
          <w:rFonts w:hint="default" w:ascii="宋体" w:hAnsi="宋体" w:eastAsia="宋体" w:cs="宋体"/>
          <w:kern w:val="0"/>
          <w:sz w:val="28"/>
          <w:szCs w:val="28"/>
          <w:lang w:val="en-US" w:eastAsia="zh-CN" w:bidi="ar"/>
        </w:rPr>
      </w:pPr>
    </w:p>
    <w:p w14:paraId="4897411E">
      <w:pPr>
        <w:rPr>
          <w:rFonts w:hint="default" w:ascii="宋体" w:hAnsi="宋体" w:eastAsia="宋体" w:cs="宋体"/>
          <w:sz w:val="28"/>
          <w:szCs w:val="28"/>
          <w:lang w:val="en-US" w:eastAsia="zh-CN"/>
        </w:rPr>
      </w:pPr>
    </w:p>
    <w:p w14:paraId="35EA5B9B">
      <w:pPr>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4.3 双缓冲</w:t>
      </w:r>
    </w:p>
    <w:p w14:paraId="648FD9EA">
      <w:pPr>
        <w:rPr>
          <w:rFonts w:hint="default" w:ascii="宋体" w:hAnsi="宋体" w:eastAsia="宋体" w:cs="宋体"/>
          <w:sz w:val="28"/>
          <w:szCs w:val="28"/>
          <w:lang w:val="en-US" w:eastAsia="zh-CN"/>
        </w:rPr>
      </w:pPr>
    </w:p>
    <w:p w14:paraId="3F152991">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采用串口通信的话 单片机和外设如何进行接收和发送？这里涉及到一个”双缓冲“的概念 先从发送设备讲起</w:t>
      </w:r>
    </w:p>
    <w:p w14:paraId="62D124A3">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xml:space="preserve">采用串口通信的设备 对于数据线连接的设备 有一个发送区和准备区 发送区8位 准备区8位 当开始发送数据时 发送区的8位要1位1位的通过数据线发送到接收设备 而准备区的数据在发送区发完之后 8位数据一起发送到发送区 </w:t>
      </w:r>
    </w:p>
    <w:p w14:paraId="3AB50963">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xml:space="preserve">同样的 接收设备也有这么两个区 一个接收区 一个缓冲区 数据线上的数据1位1位的进入接收区 满8位 缓冲区的数据传到设备处理 接收区将8位数据一次性传至缓冲区 </w:t>
      </w:r>
    </w:p>
    <w:p w14:paraId="4FDB08DA">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比较重要的一句话就是 UART通信外部串行 内部并行</w:t>
      </w:r>
    </w:p>
    <w:p w14:paraId="7A4AB4E1">
      <w:pPr>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思考到这 串口通信就能够理解了</w:t>
      </w:r>
    </w:p>
    <w:p w14:paraId="2BBEED08">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br w:type="page"/>
      </w:r>
    </w:p>
    <w:p w14:paraId="240DC3AB">
      <w:pPr>
        <w:numPr>
          <w:ilvl w:val="0"/>
          <w:numId w:val="0"/>
        </w:numPr>
        <w:ind w:left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四、I2C通信</w:t>
      </w:r>
    </w:p>
    <w:p w14:paraId="31768D85">
      <w:pPr>
        <w:numPr>
          <w:ilvl w:val="0"/>
          <w:numId w:val="0"/>
        </w:numPr>
        <w:ind w:leftChars="0"/>
        <w:rPr>
          <w:rFonts w:hint="default" w:ascii="宋体" w:hAnsi="宋体" w:eastAsia="宋体" w:cs="宋体"/>
          <w:sz w:val="28"/>
          <w:szCs w:val="28"/>
          <w:lang w:val="en-US" w:eastAsia="zh-CN"/>
        </w:rPr>
      </w:pPr>
    </w:p>
    <w:p w14:paraId="2ED21B3C">
      <w:pPr>
        <w:numPr>
          <w:ilvl w:val="0"/>
          <w:numId w:val="0"/>
        </w:numPr>
        <w:ind w:left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有了对UART通信的理解 对于通信协议就能更好的接受 接下来进一步学习另外一个常用的通信协议——I2C</w:t>
      </w:r>
    </w:p>
    <w:p w14:paraId="03C79981">
      <w:pPr>
        <w:numPr>
          <w:ilvl w:val="0"/>
          <w:numId w:val="0"/>
        </w:numPr>
        <w:ind w:leftChars="0"/>
        <w:rPr>
          <w:rFonts w:hint="eastAsia" w:ascii="宋体" w:hAnsi="宋体" w:eastAsia="宋体" w:cs="宋体"/>
          <w:sz w:val="28"/>
          <w:szCs w:val="28"/>
          <w:lang w:val="en-US" w:eastAsia="zh-CN"/>
        </w:rPr>
      </w:pPr>
    </w:p>
    <w:p w14:paraId="5A5FDCC1">
      <w:pPr>
        <w:numPr>
          <w:ilvl w:val="0"/>
          <w:numId w:val="0"/>
        </w:numPr>
        <w:ind w:left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4.1总线</w:t>
      </w:r>
    </w:p>
    <w:p w14:paraId="47C6CCB0">
      <w:pPr>
        <w:numPr>
          <w:ilvl w:val="0"/>
          <w:numId w:val="0"/>
        </w:numPr>
        <w:ind w:leftChars="0"/>
        <w:rPr>
          <w:rFonts w:hint="eastAsia" w:ascii="宋体" w:hAnsi="宋体" w:eastAsia="宋体" w:cs="宋体"/>
          <w:sz w:val="28"/>
          <w:szCs w:val="28"/>
          <w:lang w:val="en-US" w:eastAsia="zh-CN"/>
        </w:rPr>
      </w:pPr>
    </w:p>
    <w:p w14:paraId="33662C84">
      <w:pPr>
        <w:numPr>
          <w:ilvl w:val="0"/>
          <w:numId w:val="0"/>
        </w:numPr>
        <w:ind w:leftChars="0"/>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我们先回顾一下串口通信的线 是由两个两根数据线连接的 那么现在有一个问题 假如我的单片机要连10个设备 那么就需要10组收发线 20根线 占用20个对于单片机来说 需要10个UART硬件 显然太浪费了</w:t>
      </w:r>
    </w:p>
    <w:p w14:paraId="123B07B4">
      <w:pPr>
        <w:numPr>
          <w:ilvl w:val="0"/>
          <w:numId w:val="0"/>
        </w:numPr>
        <w:ind w:leftChars="0"/>
      </w:pPr>
      <w:r>
        <w:drawing>
          <wp:inline distT="0" distB="0" distL="114300" distR="114300">
            <wp:extent cx="5264150" cy="2228215"/>
            <wp:effectExtent l="0" t="0" r="635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4150" cy="2228215"/>
                    </a:xfrm>
                    <a:prstGeom prst="rect">
                      <a:avLst/>
                    </a:prstGeom>
                    <a:noFill/>
                    <a:ln>
                      <a:noFill/>
                    </a:ln>
                  </pic:spPr>
                </pic:pic>
              </a:graphicData>
            </a:graphic>
          </wp:inline>
        </w:drawing>
      </w:r>
    </w:p>
    <w:p w14:paraId="0991796D">
      <w:pPr>
        <w:numPr>
          <w:ilvl w:val="0"/>
          <w:numId w:val="0"/>
        </w:numPr>
        <w:ind w:leftChars="0"/>
        <w:jc w:val="center"/>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串口通信示意图</w:t>
      </w:r>
    </w:p>
    <w:p w14:paraId="40C58373">
      <w:pPr>
        <w:numPr>
          <w:ilvl w:val="0"/>
          <w:numId w:val="0"/>
        </w:numPr>
        <w:ind w:leftChars="0"/>
        <w:rPr>
          <w:rFonts w:hint="eastAsia" w:ascii="宋体" w:hAnsi="宋体" w:eastAsia="宋体" w:cs="宋体"/>
          <w:sz w:val="28"/>
          <w:szCs w:val="28"/>
        </w:rPr>
      </w:pPr>
      <w:r>
        <w:rPr>
          <w:rFonts w:hint="eastAsia" w:ascii="宋体" w:hAnsi="宋体" w:eastAsia="宋体" w:cs="宋体"/>
          <w:sz w:val="28"/>
          <w:szCs w:val="28"/>
          <w:lang w:val="en-US" w:eastAsia="zh-CN"/>
        </w:rPr>
        <w:t xml:space="preserve">因此 I2C采用总线连接方式 大大节省引脚 </w:t>
      </w:r>
    </w:p>
    <w:p w14:paraId="6C56938D">
      <w:pPr>
        <w:numPr>
          <w:ilvl w:val="0"/>
          <w:numId w:val="0"/>
        </w:numPr>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首先要明白I2C是有两条线 一条数据线（SDA） 一条时间线(SCL）</w:t>
      </w:r>
    </w:p>
    <w:p w14:paraId="52828E69">
      <w:pPr>
        <w:numPr>
          <w:ilvl w:val="0"/>
          <w:numId w:val="0"/>
        </w:numPr>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并且 记住！所有和单片机采用I2C进行通信的设备SDA和SCL全都连在同一个根线 仅仅占用两个引脚 如果多个I2C设备的话 只需要将32的两个引脚引出 利用排针做扩展 通过杜邦线连接就能实现总线（这里注意 I2C是数字信号 因此采用杜邦线不会造成明显问题 但是同样要避免杜邦线错综复杂）</w:t>
      </w:r>
    </w:p>
    <w:p w14:paraId="096C087C">
      <w:pPr>
        <w:numPr>
          <w:ilvl w:val="0"/>
          <w:numId w:val="0"/>
        </w:numPr>
        <w:rPr>
          <w:rFonts w:hint="default" w:ascii="宋体" w:hAnsi="宋体" w:eastAsia="宋体" w:cs="宋体"/>
          <w:sz w:val="28"/>
          <w:szCs w:val="28"/>
          <w:lang w:val="en-US" w:eastAsia="zh-CN"/>
        </w:rPr>
      </w:pPr>
      <w:r>
        <w:drawing>
          <wp:inline distT="0" distB="0" distL="114300" distR="114300">
            <wp:extent cx="5064125" cy="2413000"/>
            <wp:effectExtent l="0" t="0" r="3175" b="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064125" cy="2413000"/>
                    </a:xfrm>
                    <a:prstGeom prst="rect">
                      <a:avLst/>
                    </a:prstGeom>
                  </pic:spPr>
                </pic:pic>
              </a:graphicData>
            </a:graphic>
          </wp:inline>
        </w:drawing>
      </w:r>
    </w:p>
    <w:p w14:paraId="09EC560C">
      <w:pPr>
        <w:jc w:val="center"/>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I2C通信示意图</w:t>
      </w:r>
    </w:p>
    <w:p w14:paraId="15499729">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4.2开漏输出与上拉电阻</w:t>
      </w:r>
    </w:p>
    <w:p w14:paraId="4F027449">
      <w:pPr>
        <w:rPr>
          <w:rFonts w:hint="eastAsia" w:ascii="宋体" w:hAnsi="宋体" w:eastAsia="宋体" w:cs="宋体"/>
          <w:sz w:val="28"/>
          <w:szCs w:val="28"/>
          <w:vertAlign w:val="baseline"/>
          <w:lang w:val="en-US" w:eastAsia="zh-CN"/>
        </w:rPr>
      </w:pPr>
      <w:r>
        <w:rPr>
          <w:rFonts w:hint="eastAsia" w:ascii="宋体" w:hAnsi="宋体" w:eastAsia="宋体" w:cs="宋体"/>
          <w:sz w:val="28"/>
          <w:szCs w:val="28"/>
          <w:lang w:val="en-US" w:eastAsia="zh-CN"/>
        </w:rPr>
        <w:t>我们可以看到I2C的示意图 所有外设相当于并联关系 那么会出现一个问题 假如被控IC</w:t>
      </w:r>
      <w:r>
        <w:rPr>
          <w:rFonts w:hint="eastAsia" w:ascii="宋体" w:hAnsi="宋体" w:eastAsia="宋体" w:cs="宋体"/>
          <w:sz w:val="28"/>
          <w:szCs w:val="28"/>
          <w:vertAlign w:val="subscript"/>
          <w:lang w:val="en-US" w:eastAsia="zh-CN"/>
        </w:rPr>
        <w:t>1</w:t>
      </w:r>
      <w:r>
        <w:rPr>
          <w:rFonts w:hint="eastAsia" w:ascii="宋体" w:hAnsi="宋体" w:eastAsia="宋体" w:cs="宋体"/>
          <w:sz w:val="28"/>
          <w:szCs w:val="28"/>
          <w:vertAlign w:val="baseline"/>
          <w:lang w:val="en-US" w:eastAsia="zh-CN"/>
        </w:rPr>
        <w:t>发出高电平 被控IC</w:t>
      </w:r>
      <w:r>
        <w:rPr>
          <w:rFonts w:hint="eastAsia" w:ascii="宋体" w:hAnsi="宋体" w:eastAsia="宋体" w:cs="宋体"/>
          <w:sz w:val="28"/>
          <w:szCs w:val="28"/>
          <w:vertAlign w:val="subscript"/>
          <w:lang w:val="en-US" w:eastAsia="zh-CN"/>
        </w:rPr>
        <w:t>2</w:t>
      </w:r>
      <w:r>
        <w:rPr>
          <w:rFonts w:hint="eastAsia" w:ascii="宋体" w:hAnsi="宋体" w:eastAsia="宋体" w:cs="宋体"/>
          <w:sz w:val="28"/>
          <w:szCs w:val="28"/>
          <w:vertAlign w:val="baseline"/>
          <w:lang w:val="en-US" w:eastAsia="zh-CN"/>
        </w:rPr>
        <w:t>发出低电平 同一根导线在同一时刻只能有一种状态 不能又是高电平又是低电平 直接就烧掉了 所以为了避免这种情况 采用开漏输出+上拉电阻来避免这一问题</w:t>
      </w:r>
    </w:p>
    <w:p w14:paraId="1968332C">
      <w:pPr>
        <w:rPr>
          <w:rFonts w:hint="default" w:ascii="宋体" w:hAnsi="宋体" w:eastAsia="宋体" w:cs="宋体"/>
          <w:sz w:val="28"/>
          <w:szCs w:val="28"/>
          <w:vertAlign w:val="baseline"/>
          <w:lang w:val="en-US" w:eastAsia="zh-CN"/>
        </w:rPr>
      </w:pPr>
      <w:r>
        <w:rPr>
          <w:rFonts w:hint="eastAsia" w:ascii="宋体" w:hAnsi="宋体" w:eastAsia="宋体" w:cs="宋体"/>
          <w:sz w:val="28"/>
          <w:szCs w:val="28"/>
          <w:vertAlign w:val="baseline"/>
          <w:lang w:val="en-US" w:eastAsia="zh-CN"/>
        </w:rPr>
        <w:t xml:space="preserve">开漏输出 顾名思义就是漏极开路 </w:t>
      </w:r>
    </w:p>
    <w:p w14:paraId="0D22441C">
      <w:pPr>
        <w:jc w:val="center"/>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drawing>
          <wp:inline distT="0" distB="0" distL="114300" distR="114300">
            <wp:extent cx="3886200" cy="2333625"/>
            <wp:effectExtent l="0" t="0" r="0" b="3175"/>
            <wp:docPr id="6" name="图片 6" descr="1da4a461caa3a93c112724f442d2dd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da4a461caa3a93c112724f442d2ddbc"/>
                    <pic:cNvPicPr>
                      <a:picLocks noChangeAspect="1"/>
                    </pic:cNvPicPr>
                  </pic:nvPicPr>
                  <pic:blipFill>
                    <a:blip r:embed="rId9"/>
                    <a:stretch>
                      <a:fillRect/>
                    </a:stretch>
                  </pic:blipFill>
                  <pic:spPr>
                    <a:xfrm>
                      <a:off x="0" y="0"/>
                      <a:ext cx="3886200" cy="2333625"/>
                    </a:xfrm>
                    <a:prstGeom prst="rect">
                      <a:avLst/>
                    </a:prstGeom>
                  </pic:spPr>
                </pic:pic>
              </a:graphicData>
            </a:graphic>
          </wp:inline>
        </w:drawing>
      </w:r>
    </w:p>
    <w:p w14:paraId="737FDA61">
      <w:pPr>
        <w:jc w:val="cente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推挽输出与开漏输出示意图</w:t>
      </w:r>
    </w:p>
    <w:p w14:paraId="7B722D3A">
      <w:pPr>
        <w:jc w:val="both"/>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对于串口通信 一根线只能A向B传数据 A有绝对话语权 A要高电平就是高电平 A要低电平就是低电平 采用推挽输出 A同一时刻只会有一种状态 当A输出高电平 则上方的MOS导通 下方截止 则输出高电平；当A输出低电平 下方MOS管导通 上方MOS管截止 输出低电平</w:t>
      </w:r>
    </w:p>
    <w:p w14:paraId="6736DFE5">
      <w:pPr>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xml:space="preserve">而I2C 一根线既可以A对B 也可以B对A </w:t>
      </w:r>
    </w:p>
    <w:p w14:paraId="376FDAE3">
      <w:pPr>
        <w:jc w:val="both"/>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我们现在来分析一下:</w:t>
      </w:r>
    </w:p>
    <w:p w14:paraId="084DF048">
      <w:pPr>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若A要输出高电平 对于A的输出 上管导通 下管截止 则V</w:t>
      </w:r>
      <w:r>
        <w:rPr>
          <w:rFonts w:hint="eastAsia" w:ascii="宋体" w:hAnsi="宋体" w:eastAsia="宋体" w:cs="宋体"/>
          <w:sz w:val="28"/>
          <w:szCs w:val="28"/>
          <w:vertAlign w:val="subscript"/>
          <w:lang w:val="en-US" w:eastAsia="zh-CN"/>
        </w:rPr>
        <w:t>O</w:t>
      </w:r>
      <w:r>
        <w:rPr>
          <w:rFonts w:hint="eastAsia" w:ascii="宋体" w:hAnsi="宋体" w:eastAsia="宋体" w:cs="宋体"/>
          <w:sz w:val="28"/>
          <w:szCs w:val="28"/>
          <w:lang w:val="en-US" w:eastAsia="zh-CN"/>
        </w:rPr>
        <w:t>高电平</w:t>
      </w:r>
    </w:p>
    <w:p w14:paraId="1B9D5401">
      <w:pPr>
        <w:jc w:val="both"/>
        <w:rPr>
          <w:rFonts w:hint="eastAsia" w:ascii="宋体" w:hAnsi="宋体" w:eastAsia="宋体" w:cs="宋体"/>
          <w:sz w:val="28"/>
          <w:szCs w:val="28"/>
          <w:vertAlign w:val="baseline"/>
          <w:lang w:val="en-US" w:eastAsia="zh-CN"/>
        </w:rPr>
      </w:pPr>
      <w:r>
        <w:rPr>
          <w:rFonts w:hint="eastAsia" w:ascii="宋体" w:hAnsi="宋体" w:eastAsia="宋体" w:cs="宋体"/>
          <w:sz w:val="28"/>
          <w:szCs w:val="28"/>
          <w:lang w:val="en-US" w:eastAsia="zh-CN"/>
        </w:rPr>
        <w:t>若B要输出低电平 对于B的输出 下管导通 下管截止 则V</w:t>
      </w:r>
      <w:r>
        <w:rPr>
          <w:rFonts w:hint="eastAsia" w:ascii="宋体" w:hAnsi="宋体" w:eastAsia="宋体" w:cs="宋体"/>
          <w:sz w:val="28"/>
          <w:szCs w:val="28"/>
          <w:vertAlign w:val="subscript"/>
          <w:lang w:val="en-US" w:eastAsia="zh-CN"/>
        </w:rPr>
        <w:t>O</w:t>
      </w:r>
      <w:r>
        <w:rPr>
          <w:rFonts w:hint="eastAsia" w:ascii="宋体" w:hAnsi="宋体" w:eastAsia="宋体" w:cs="宋体"/>
          <w:sz w:val="28"/>
          <w:szCs w:val="28"/>
          <w:vertAlign w:val="baseline"/>
          <w:lang w:val="en-US" w:eastAsia="zh-CN"/>
        </w:rPr>
        <w:t>低电平</w:t>
      </w:r>
    </w:p>
    <w:p w14:paraId="1C4CFC46">
      <w:pPr>
        <w:jc w:val="both"/>
        <w:rPr>
          <w:rFonts w:hint="eastAsia" w:ascii="宋体" w:hAnsi="宋体" w:eastAsia="宋体" w:cs="宋体"/>
          <w:sz w:val="28"/>
          <w:szCs w:val="28"/>
          <w:vertAlign w:val="baseline"/>
          <w:lang w:val="en-US" w:eastAsia="zh-CN"/>
        </w:rPr>
      </w:pPr>
      <w:r>
        <w:rPr>
          <w:rFonts w:hint="eastAsia" w:ascii="宋体" w:hAnsi="宋体" w:eastAsia="宋体" w:cs="宋体"/>
          <w:sz w:val="28"/>
          <w:szCs w:val="28"/>
          <w:vertAlign w:val="baseline"/>
          <w:lang w:val="en-US" w:eastAsia="zh-CN"/>
        </w:rPr>
        <w:t xml:space="preserve">现在我们发现了一个大问题 </w:t>
      </w:r>
      <w:r>
        <w:rPr>
          <w:rFonts w:hint="eastAsia" w:ascii="宋体" w:hAnsi="宋体" w:eastAsia="宋体" w:cs="宋体"/>
          <w:sz w:val="28"/>
          <w:szCs w:val="28"/>
          <w:lang w:val="en-US" w:eastAsia="zh-CN"/>
        </w:rPr>
        <w:t>V</w:t>
      </w:r>
      <w:r>
        <w:rPr>
          <w:rFonts w:hint="eastAsia" w:ascii="宋体" w:hAnsi="宋体" w:eastAsia="宋体" w:cs="宋体"/>
          <w:sz w:val="28"/>
          <w:szCs w:val="28"/>
          <w:vertAlign w:val="subscript"/>
          <w:lang w:val="en-US" w:eastAsia="zh-CN"/>
        </w:rPr>
        <w:t>O</w:t>
      </w:r>
      <w:r>
        <w:rPr>
          <w:rFonts w:hint="eastAsia" w:ascii="宋体" w:hAnsi="宋体" w:eastAsia="宋体" w:cs="宋体"/>
          <w:sz w:val="28"/>
          <w:szCs w:val="28"/>
          <w:vertAlign w:val="baseline"/>
          <w:lang w:val="en-US" w:eastAsia="zh-CN"/>
        </w:rPr>
        <w:t xml:space="preserve">既是高电平又是低电平 显然这是不可以的 同一根线 在同一时刻 有且只能有一个状态 不是高电平就是低电平 肯定不可以的 </w:t>
      </w:r>
    </w:p>
    <w:p w14:paraId="5EB948F3">
      <w:pPr>
        <w:jc w:val="center"/>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drawing>
          <wp:inline distT="0" distB="0" distL="114300" distR="114300">
            <wp:extent cx="3137535" cy="4184650"/>
            <wp:effectExtent l="0" t="0" r="6350" b="12065"/>
            <wp:docPr id="7" name="图片 7" descr="a420ce096e6cf4b1654ecdc62dc3aa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420ce096e6cf4b1654ecdc62dc3aa61"/>
                    <pic:cNvPicPr>
                      <a:picLocks noChangeAspect="1"/>
                    </pic:cNvPicPr>
                  </pic:nvPicPr>
                  <pic:blipFill>
                    <a:blip r:embed="rId10"/>
                    <a:stretch>
                      <a:fillRect/>
                    </a:stretch>
                  </pic:blipFill>
                  <pic:spPr>
                    <a:xfrm rot="16200000">
                      <a:off x="0" y="0"/>
                      <a:ext cx="3137535" cy="4184650"/>
                    </a:xfrm>
                    <a:prstGeom prst="rect">
                      <a:avLst/>
                    </a:prstGeom>
                  </pic:spPr>
                </pic:pic>
              </a:graphicData>
            </a:graphic>
          </wp:inline>
        </w:drawing>
      </w:r>
    </w:p>
    <w:p w14:paraId="745B0F6E">
      <w:pPr>
        <w:jc w:val="cente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I2C采用推挽输出示意图</w:t>
      </w:r>
    </w:p>
    <w:p w14:paraId="7D775773">
      <w:pPr>
        <w:jc w:val="both"/>
        <w:rPr>
          <w:rFonts w:hint="eastAsia" w:ascii="宋体" w:hAnsi="宋体" w:eastAsia="宋体" w:cs="宋体"/>
          <w:sz w:val="28"/>
          <w:szCs w:val="28"/>
          <w:lang w:val="en-US" w:eastAsia="zh-CN"/>
        </w:rPr>
      </w:pPr>
      <w:r>
        <w:rPr>
          <w:rFonts w:hint="eastAsia" w:ascii="宋体" w:hAnsi="宋体" w:eastAsia="宋体" w:cs="宋体"/>
          <w:sz w:val="28"/>
          <w:szCs w:val="28"/>
          <w:vertAlign w:val="baseline"/>
          <w:lang w:val="en-US" w:eastAsia="zh-CN"/>
        </w:rPr>
        <w:t xml:space="preserve">因此对于I2C通信 输出方式我们选择开漏输出 即拆掉上管 只保留下管 </w:t>
      </w:r>
    </w:p>
    <w:p w14:paraId="485CCE2D">
      <w:pPr>
        <w:jc w:val="cente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drawing>
          <wp:inline distT="0" distB="0" distL="114300" distR="114300">
            <wp:extent cx="2826385" cy="5025390"/>
            <wp:effectExtent l="0" t="0" r="3810" b="5715"/>
            <wp:docPr id="8" name="图片 8" descr="d5e433001f297b627a70c05343872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5e433001f297b627a70c05343872160"/>
                    <pic:cNvPicPr>
                      <a:picLocks noChangeAspect="1"/>
                    </pic:cNvPicPr>
                  </pic:nvPicPr>
                  <pic:blipFill>
                    <a:blip r:embed="rId11"/>
                    <a:stretch>
                      <a:fillRect/>
                    </a:stretch>
                  </pic:blipFill>
                  <pic:spPr>
                    <a:xfrm rot="16200000">
                      <a:off x="0" y="0"/>
                      <a:ext cx="2826385" cy="5025390"/>
                    </a:xfrm>
                    <a:prstGeom prst="rect">
                      <a:avLst/>
                    </a:prstGeom>
                  </pic:spPr>
                </pic:pic>
              </a:graphicData>
            </a:graphic>
          </wp:inline>
        </w:drawing>
      </w:r>
    </w:p>
    <w:p w14:paraId="242B1506">
      <w:pPr>
        <w:jc w:val="center"/>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I2C开漏输出输出示意图</w:t>
      </w:r>
    </w:p>
    <w:p w14:paraId="0F4F5B29">
      <w:pPr>
        <w:jc w:val="both"/>
        <w:rPr>
          <w:rFonts w:hint="default" w:ascii="宋体" w:hAnsi="宋体" w:eastAsia="宋体" w:cs="宋体"/>
          <w:sz w:val="28"/>
          <w:szCs w:val="28"/>
          <w:lang w:val="en-US" w:eastAsia="zh-CN"/>
        </w:rPr>
      </w:pPr>
    </w:p>
    <w:p w14:paraId="180A0B13">
      <w:pPr>
        <w:rPr>
          <w:rFonts w:hint="eastAsia" w:ascii="宋体" w:hAnsi="宋体" w:eastAsia="宋体" w:cs="宋体"/>
          <w:sz w:val="28"/>
          <w:szCs w:val="28"/>
          <w:lang w:val="en-US" w:eastAsia="zh-CN"/>
        </w:rPr>
      </w:pPr>
    </w:p>
    <w:p w14:paraId="408CB34E">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这种结构具体输出方式如下：</w:t>
      </w:r>
    </w:p>
    <w:p w14:paraId="67F12F66">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当A输出0 B输出0</w:t>
      </w:r>
    </w:p>
    <w:p w14:paraId="7CEFE289">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此时A管导通 输出0 B管导通 输出0 则Vout不会烧掉</w:t>
      </w:r>
    </w:p>
    <w:p w14:paraId="2DE30B08">
      <w:pPr>
        <w:numPr>
          <w:ilvl w:val="0"/>
          <w:numId w:val="0"/>
        </w:numPr>
        <w:tabs>
          <w:tab w:val="left" w:pos="7422"/>
        </w:tabs>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当A输出1 B输出0</w:t>
      </w:r>
    </w:p>
    <w:p w14:paraId="0C19C7A1">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此时A管截止 B管导通</w:t>
      </w:r>
    </w:p>
    <w:p w14:paraId="201FD163">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xml:space="preserve">如图所示 由于上拉电阻的存在 Vcc不会与GND直接短接 不会烧掉 </w:t>
      </w:r>
    </w:p>
    <w:p w14:paraId="128D57DD">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当A输出1 B输出1</w:t>
      </w:r>
    </w:p>
    <w:p w14:paraId="1E518544">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此时A管截止 B管截止 上拉电阻上没有电流 Vout被拉至Vcc</w:t>
      </w:r>
    </w:p>
    <w:p w14:paraId="071F2AF1">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以上便是开漏输出的工作原理和上拉电阻的作用</w:t>
      </w:r>
    </w:p>
    <w:p w14:paraId="3DEC6F1B">
      <w:pPr>
        <w:numPr>
          <w:ilvl w:val="0"/>
          <w:numId w:val="0"/>
        </w:numPr>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对于I2C协议 时钟线和数据线都是采用这种输出方式来避免短路烧掉</w:t>
      </w:r>
    </w:p>
    <w:p w14:paraId="16CD7004">
      <w:pPr>
        <w:numPr>
          <w:ilvl w:val="0"/>
          <w:numId w:val="0"/>
        </w:numPr>
        <w:rPr>
          <w:rFonts w:hint="default" w:ascii="宋体" w:hAnsi="宋体" w:eastAsia="宋体" w:cs="宋体"/>
          <w:sz w:val="28"/>
          <w:szCs w:val="28"/>
          <w:lang w:val="en-US" w:eastAsia="zh-CN"/>
        </w:rPr>
      </w:pPr>
    </w:p>
    <w:p w14:paraId="2C496F52">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4.3时序图</w:t>
      </w:r>
    </w:p>
    <w:p w14:paraId="3B16151D">
      <w:pPr>
        <w:numPr>
          <w:ilvl w:val="0"/>
          <w:numId w:val="0"/>
        </w:numPr>
        <w:rPr>
          <w:rFonts w:hint="eastAsia" w:ascii="宋体" w:hAnsi="宋体" w:eastAsia="宋体" w:cs="宋体"/>
          <w:sz w:val="28"/>
          <w:szCs w:val="28"/>
          <w:lang w:val="en-US" w:eastAsia="zh-CN"/>
        </w:rPr>
      </w:pPr>
    </w:p>
    <w:p w14:paraId="7BA06A40">
      <w:pPr>
        <w:numPr>
          <w:ilvl w:val="0"/>
          <w:numId w:val="0"/>
        </w:numPr>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时序的第一重点是要牢记 高低电平不能突变 必须经过上升沿或下降沿才能进行高低电平的转换</w:t>
      </w:r>
    </w:p>
    <w:p w14:paraId="76D61936">
      <w:pPr>
        <w:numPr>
          <w:ilvl w:val="0"/>
          <w:numId w:val="0"/>
        </w:numPr>
        <w:rPr>
          <w:rFonts w:hint="eastAsia" w:ascii="宋体" w:hAnsi="宋体" w:eastAsia="宋体" w:cs="宋体"/>
          <w:sz w:val="28"/>
          <w:szCs w:val="28"/>
          <w:lang w:val="en-US" w:eastAsia="zh-CN"/>
        </w:rPr>
      </w:pPr>
    </w:p>
    <w:p w14:paraId="66A4C09C">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xml:space="preserve">正常情况下 SDA只有在SCL处于低电平时 才能被改变状态 </w:t>
      </w:r>
    </w:p>
    <w:p w14:paraId="1A1847A0">
      <w:pPr>
        <w:numPr>
          <w:ilvl w:val="0"/>
          <w:numId w:val="0"/>
        </w:numPr>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每次经上升沿或下降沿后 都需要一小段时间的缓冲时间</w:t>
      </w:r>
    </w:p>
    <w:p w14:paraId="3FE84230">
      <w:pPr>
        <w:numPr>
          <w:ilvl w:val="0"/>
          <w:numId w:val="0"/>
        </w:numPr>
        <w:rPr>
          <w:rFonts w:hint="eastAsia" w:ascii="宋体" w:hAnsi="宋体" w:eastAsia="宋体" w:cs="宋体"/>
          <w:sz w:val="28"/>
          <w:szCs w:val="28"/>
          <w:lang w:val="en-US" w:eastAsia="zh-CN"/>
        </w:rPr>
      </w:pPr>
    </w:p>
    <w:p w14:paraId="10547F23">
      <w:pPr>
        <w:numPr>
          <w:ilvl w:val="0"/>
          <w:numId w:val="0"/>
        </w:numPr>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起始信号却在SCL为1时 就让SDA从1-&gt;0,不符合正常情况 当捕捉到这个异常时 就认为这个是起始信号</w:t>
      </w:r>
    </w:p>
    <w:p w14:paraId="40EED946">
      <w:pPr>
        <w:numPr>
          <w:ilvl w:val="0"/>
          <w:numId w:val="0"/>
        </w:numPr>
        <w:rPr>
          <w:rFonts w:hint="default" w:ascii="宋体" w:hAnsi="宋体" w:eastAsia="宋体" w:cs="宋体"/>
          <w:sz w:val="28"/>
          <w:szCs w:val="28"/>
          <w:lang w:val="en-US" w:eastAsia="zh-CN"/>
        </w:rPr>
      </w:pPr>
    </w:p>
    <w:p w14:paraId="3E169C3C">
      <w:pPr>
        <w:numPr>
          <w:ilvl w:val="0"/>
          <w:numId w:val="0"/>
        </w:numPr>
        <w:rPr>
          <w:rFonts w:hint="default" w:ascii="宋体" w:hAnsi="宋体" w:eastAsia="宋体" w:cs="宋体"/>
          <w:sz w:val="28"/>
          <w:szCs w:val="28"/>
          <w:lang w:val="en-US" w:eastAsia="zh-CN"/>
        </w:rPr>
      </w:pPr>
      <w:bookmarkStart w:id="0" w:name="_GoBack"/>
      <w:bookmarkEnd w:id="0"/>
    </w:p>
    <w:p w14:paraId="308282E1">
      <w:pPr>
        <w:numPr>
          <w:ilvl w:val="0"/>
          <w:numId w:val="0"/>
        </w:numPr>
        <w:rPr>
          <w:rFonts w:hint="default" w:ascii="宋体" w:hAnsi="宋体" w:eastAsia="宋体" w:cs="宋体"/>
          <w:sz w:val="28"/>
          <w:szCs w:val="28"/>
          <w:lang w:val="en-US" w:eastAsia="zh-CN"/>
        </w:rPr>
      </w:pPr>
    </w:p>
    <w:p w14:paraId="407B9488">
      <w:pPr>
        <w:numPr>
          <w:ilvl w:val="0"/>
          <w:numId w:val="0"/>
        </w:numPr>
        <w:rPr>
          <w:rFonts w:hint="default" w:ascii="宋体" w:hAnsi="宋体" w:eastAsia="宋体" w:cs="宋体"/>
          <w:sz w:val="28"/>
          <w:szCs w:val="28"/>
          <w:lang w:val="en-US" w:eastAsia="zh-CN"/>
        </w:rPr>
      </w:pPr>
    </w:p>
    <w:p w14:paraId="6DAF47B8">
      <w:pPr>
        <w:numPr>
          <w:ilvl w:val="0"/>
          <w:numId w:val="0"/>
        </w:numPr>
        <w:rPr>
          <w:rFonts w:hint="default" w:ascii="宋体" w:hAnsi="宋体" w:eastAsia="宋体" w:cs="宋体"/>
          <w:sz w:val="28"/>
          <w:szCs w:val="28"/>
          <w:lang w:val="en-US" w:eastAsia="zh-CN"/>
        </w:rPr>
      </w:pPr>
    </w:p>
    <w:p w14:paraId="750DE109">
      <w:pPr>
        <w:numPr>
          <w:ilvl w:val="0"/>
          <w:numId w:val="0"/>
        </w:numPr>
        <w:rPr>
          <w:rFonts w:hint="default" w:ascii="宋体" w:hAnsi="宋体" w:eastAsia="宋体" w:cs="宋体"/>
          <w:sz w:val="28"/>
          <w:szCs w:val="28"/>
          <w:lang w:val="en-US" w:eastAsia="zh-CN"/>
        </w:rPr>
      </w:pPr>
    </w:p>
    <w:p w14:paraId="10BAFFC4">
      <w:pPr>
        <w:numPr>
          <w:ilvl w:val="0"/>
          <w:numId w:val="0"/>
        </w:numPr>
        <w:rPr>
          <w:rFonts w:hint="default" w:ascii="宋体" w:hAnsi="宋体" w:eastAsia="宋体" w:cs="宋体"/>
          <w:sz w:val="24"/>
          <w:szCs w:val="24"/>
          <w:lang w:val="en-US" w:eastAsia="zh-CN"/>
        </w:rPr>
      </w:pPr>
    </w:p>
    <w:p w14:paraId="7B9340C9">
      <w:pPr>
        <w:numPr>
          <w:ilvl w:val="0"/>
          <w:numId w:val="0"/>
        </w:numPr>
        <w:rPr>
          <w:rFonts w:hint="default" w:ascii="宋体" w:hAnsi="宋体" w:eastAsia="宋体" w:cs="宋体"/>
          <w:sz w:val="24"/>
          <w:szCs w:val="24"/>
          <w:lang w:val="en-US" w:eastAsia="zh-CN"/>
        </w:rPr>
      </w:pPr>
    </w:p>
    <w:p w14:paraId="04056634">
      <w:pPr>
        <w:numPr>
          <w:ilvl w:val="0"/>
          <w:numId w:val="0"/>
        </w:numPr>
        <w:rPr>
          <w:rFonts w:hint="default" w:ascii="宋体" w:hAnsi="宋体" w:eastAsia="宋体" w:cs="宋体"/>
          <w:sz w:val="28"/>
          <w:szCs w:val="28"/>
          <w:lang w:val="en-US" w:eastAsia="zh-CN"/>
        </w:rPr>
      </w:pPr>
    </w:p>
    <w:p w14:paraId="19DD164D">
      <w:pPr>
        <w:numPr>
          <w:ilvl w:val="0"/>
          <w:numId w:val="0"/>
        </w:numPr>
        <w:rPr>
          <w:rFonts w:hint="default" w:ascii="宋体" w:hAnsi="宋体" w:eastAsia="宋体" w:cs="宋体"/>
          <w:sz w:val="28"/>
          <w:szCs w:val="28"/>
          <w:lang w:val="en-US" w:eastAsia="zh-CN"/>
        </w:rPr>
      </w:pPr>
    </w:p>
    <w:p w14:paraId="3FB1B032">
      <w:pPr>
        <w:numPr>
          <w:ilvl w:val="0"/>
          <w:numId w:val="0"/>
        </w:numPr>
        <w:rPr>
          <w:rFonts w:hint="default" w:ascii="宋体" w:hAnsi="宋体" w:eastAsia="宋体" w:cs="宋体"/>
          <w:sz w:val="28"/>
          <w:szCs w:val="28"/>
          <w:lang w:val="en-US" w:eastAsia="zh-CN"/>
        </w:rPr>
      </w:pPr>
    </w:p>
    <w:p w14:paraId="634D0D5E">
      <w:pPr>
        <w:numPr>
          <w:ilvl w:val="0"/>
          <w:numId w:val="0"/>
        </w:numPr>
        <w:rPr>
          <w:rFonts w:hint="default" w:ascii="宋体" w:hAnsi="宋体" w:eastAsia="宋体" w:cs="宋体"/>
          <w:sz w:val="28"/>
          <w:szCs w:val="28"/>
          <w:lang w:val="en-US" w:eastAsia="zh-CN"/>
        </w:rPr>
      </w:pPr>
    </w:p>
    <w:p w14:paraId="41DC9844">
      <w:pPr>
        <w:numPr>
          <w:ilvl w:val="0"/>
          <w:numId w:val="0"/>
        </w:numPr>
        <w:rPr>
          <w:rFonts w:hint="default" w:ascii="宋体" w:hAnsi="宋体" w:eastAsia="宋体" w:cs="宋体"/>
          <w:sz w:val="28"/>
          <w:szCs w:val="28"/>
          <w:lang w:val="en-US" w:eastAsia="zh-CN"/>
        </w:rPr>
      </w:pPr>
    </w:p>
    <w:p w14:paraId="25CBB6D0">
      <w:pPr>
        <w:numPr>
          <w:ilvl w:val="0"/>
          <w:numId w:val="0"/>
        </w:numPr>
        <w:rPr>
          <w:rFonts w:hint="default" w:ascii="宋体" w:hAnsi="宋体" w:eastAsia="宋体" w:cs="宋体"/>
          <w:sz w:val="28"/>
          <w:szCs w:val="28"/>
          <w:lang w:val="en-US" w:eastAsia="zh-CN"/>
        </w:rPr>
      </w:pPr>
    </w:p>
    <w:p w14:paraId="54EC7BA8">
      <w:pPr>
        <w:numPr>
          <w:ilvl w:val="0"/>
          <w:numId w:val="0"/>
        </w:numPr>
        <w:rPr>
          <w:rFonts w:hint="default" w:ascii="宋体" w:hAnsi="宋体" w:eastAsia="宋体" w:cs="宋体"/>
          <w:sz w:val="28"/>
          <w:szCs w:val="28"/>
          <w:lang w:val="en-US" w:eastAsia="zh-CN"/>
        </w:rPr>
      </w:pPr>
    </w:p>
    <w:p w14:paraId="0EA04A81">
      <w:pPr>
        <w:numPr>
          <w:ilvl w:val="0"/>
          <w:numId w:val="0"/>
        </w:numPr>
        <w:rPr>
          <w:rFonts w:hint="default" w:ascii="宋体" w:hAnsi="宋体" w:eastAsia="宋体" w:cs="宋体"/>
          <w:sz w:val="28"/>
          <w:szCs w:val="28"/>
          <w:lang w:val="en-US" w:eastAsia="zh-CN"/>
        </w:rPr>
      </w:pPr>
    </w:p>
    <w:p w14:paraId="751EA1E6">
      <w:pPr>
        <w:numPr>
          <w:ilvl w:val="0"/>
          <w:numId w:val="0"/>
        </w:numPr>
        <w:rPr>
          <w:rFonts w:hint="default" w:ascii="宋体" w:hAnsi="宋体" w:eastAsia="宋体" w:cs="宋体"/>
          <w:sz w:val="28"/>
          <w:szCs w:val="28"/>
          <w:lang w:val="en-US" w:eastAsia="zh-CN"/>
        </w:rPr>
      </w:pPr>
    </w:p>
    <w:p w14:paraId="306ED859">
      <w:pPr>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br w:type="page"/>
      </w:r>
    </w:p>
    <w:p w14:paraId="10E2BFB0">
      <w:pPr>
        <w:numPr>
          <w:ilvl w:val="0"/>
          <w:numId w:val="0"/>
        </w:numPr>
        <w:rPr>
          <w:rFonts w:hint="default" w:ascii="宋体" w:hAnsi="宋体" w:eastAsia="宋体" w:cs="宋体"/>
          <w:sz w:val="28"/>
          <w:szCs w:val="28"/>
          <w:lang w:val="en-US" w:eastAsia="zh-CN"/>
        </w:rPr>
      </w:pPr>
    </w:p>
    <w:p w14:paraId="60CD909C">
      <w:pPr>
        <w:numPr>
          <w:ilvl w:val="0"/>
          <w:numId w:val="0"/>
        </w:numPr>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三、延时的处理</w:t>
      </w:r>
    </w:p>
    <w:p w14:paraId="560EE83F">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延时在单片机内非常重要 对于日常的学习来说 我们在学习51的时候就开始接触Delay函数 在32的HAL库 自带Delay函数</w:t>
      </w:r>
    </w:p>
    <w:p w14:paraId="729AED69">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3.1 Delay函数</w:t>
      </w:r>
    </w:p>
    <w:p w14:paraId="0873DC89">
      <w:pPr>
        <w:numPr>
          <w:ilvl w:val="0"/>
          <w:numId w:val="0"/>
        </w:numPr>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 xml:space="preserve">这个是我们最常用的一个函数 </w:t>
      </w:r>
    </w:p>
    <w:p w14:paraId="5FDB38BD">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xml:space="preserve">然后现在需要摒弃的是使用Delay函数的习惯 delay函数在HAL库中有现成的 但是我们在代码中不要使用delay函数 代码是ai生成的 我们要和ai说不要生成带delay的 因为执行该函数的时候 整个CPU都会进入一个停滞的状态 必须等待这个延时结束才能够继续进行 这个对于处理速度及数据处理来说都是一个很致命的问题 会卡死CPU的 就是不能让CPU只处理延时 这会导致CPU在使用上就浪费了 CPU不应该用来处理这个 </w:t>
      </w:r>
    </w:p>
    <w:p w14:paraId="6F816732">
      <w:pPr>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br w:type="page"/>
      </w:r>
    </w:p>
    <w:p w14:paraId="743E3975">
      <w:pPr>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I2C</w:t>
      </w:r>
    </w:p>
    <w:p w14:paraId="7C595123">
      <w:pPr>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 xml:space="preserve">对于单片机发送数据 有一个发送区 有一个预备区 当外设接收数据 发送区的数据一个一个传出去 同时单片机要将下一次要发送的数据一个一个传到传到预备区 识别到下降沿时发送区停止发送 且该次数据全部发送完成 同时预备区的数据补充到发送区 等到再次识别上升沿后 再次重复刚刚的操作 单片机的发与外设的收同时进行 </w:t>
      </w:r>
    </w:p>
    <w:p w14:paraId="70FBB78F">
      <w:pPr>
        <w:rPr>
          <w:rFonts w:hint="eastAsia" w:ascii="宋体" w:hAnsi="宋体" w:eastAsia="宋体" w:cs="宋体"/>
          <w:sz w:val="28"/>
          <w:szCs w:val="28"/>
          <w:lang w:val="en-US" w:eastAsia="zh-CN"/>
        </w:rPr>
      </w:pPr>
    </w:p>
    <w:p w14:paraId="5151B57E">
      <w:pPr>
        <w:rPr>
          <w:rFonts w:hint="default" w:ascii="宋体" w:hAnsi="宋体" w:eastAsia="宋体" w:cs="宋体"/>
          <w:sz w:val="28"/>
          <w:szCs w:val="28"/>
          <w:lang w:val="en-US" w:eastAsia="zh-CN"/>
        </w:rPr>
      </w:pPr>
    </w:p>
    <w:p w14:paraId="2A83A19E">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以上简单通信概念做一个了解</w:t>
      </w:r>
    </w:p>
    <w:p w14:paraId="77B9BA11">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xml:space="preserve">刚刚的两种模式都是数据传输模式 针对的是数据线 数据之间传输需要数据线和时钟线两种类型 数据线只负责传数据 </w:t>
      </w:r>
    </w:p>
    <w:p w14:paraId="5E10E010">
      <w:pPr>
        <w:numPr>
          <w:ilvl w:val="0"/>
          <w:numId w:val="0"/>
        </w:numPr>
        <w:rPr>
          <w:rFonts w:hint="default" w:ascii="宋体" w:hAnsi="宋体" w:eastAsia="宋体" w:cs="宋体"/>
          <w:sz w:val="28"/>
          <w:szCs w:val="28"/>
          <w:lang w:val="en-US" w:eastAsia="zh-CN"/>
        </w:rPr>
      </w:pPr>
    </w:p>
    <w:p w14:paraId="20D89603">
      <w:pPr>
        <w:numPr>
          <w:ilvl w:val="0"/>
          <w:numId w:val="0"/>
        </w:numPr>
        <w:rPr>
          <w:rFonts w:hint="default" w:ascii="宋体" w:hAnsi="宋体" w:eastAsia="宋体" w:cs="宋体"/>
          <w:sz w:val="28"/>
          <w:szCs w:val="28"/>
          <w:lang w:val="en-US" w:eastAsia="zh-CN"/>
        </w:rPr>
      </w:pPr>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EB9482"/>
    <w:multiLevelType w:val="singleLevel"/>
    <w:tmpl w:val="9CEB9482"/>
    <w:lvl w:ilvl="0" w:tentative="0">
      <w:start w:val="3"/>
      <w:numFmt w:val="chineseCounting"/>
      <w:suff w:val="nothing"/>
      <w:lvlText w:val="%1、"/>
      <w:lvlJc w:val="left"/>
      <w:rPr>
        <w:rFonts w:hint="eastAsia"/>
      </w:rPr>
    </w:lvl>
  </w:abstractNum>
  <w:abstractNum w:abstractNumId="1">
    <w:nsid w:val="38D2A43E"/>
    <w:multiLevelType w:val="singleLevel"/>
    <w:tmpl w:val="38D2A43E"/>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0F25433"/>
    <w:rsid w:val="01171304"/>
    <w:rsid w:val="012B499B"/>
    <w:rsid w:val="01806C14"/>
    <w:rsid w:val="01AF35D1"/>
    <w:rsid w:val="01F70EF7"/>
    <w:rsid w:val="02646F71"/>
    <w:rsid w:val="02D67EF6"/>
    <w:rsid w:val="032169E5"/>
    <w:rsid w:val="03582C41"/>
    <w:rsid w:val="03813428"/>
    <w:rsid w:val="03A52591"/>
    <w:rsid w:val="03CF5B5F"/>
    <w:rsid w:val="04A647DE"/>
    <w:rsid w:val="054F508A"/>
    <w:rsid w:val="05A70061"/>
    <w:rsid w:val="05F57E5F"/>
    <w:rsid w:val="06560185"/>
    <w:rsid w:val="06674BFB"/>
    <w:rsid w:val="07011CC2"/>
    <w:rsid w:val="07644792"/>
    <w:rsid w:val="07AD6B9D"/>
    <w:rsid w:val="07FF1BEA"/>
    <w:rsid w:val="085A3241"/>
    <w:rsid w:val="08703BDF"/>
    <w:rsid w:val="09077F17"/>
    <w:rsid w:val="09284798"/>
    <w:rsid w:val="093641B9"/>
    <w:rsid w:val="09F145AB"/>
    <w:rsid w:val="0A2514AA"/>
    <w:rsid w:val="0A2666B7"/>
    <w:rsid w:val="0A3A406D"/>
    <w:rsid w:val="0A5A1C12"/>
    <w:rsid w:val="0A6A3785"/>
    <w:rsid w:val="0ABD3ECF"/>
    <w:rsid w:val="0AE54AA7"/>
    <w:rsid w:val="0AF61D8A"/>
    <w:rsid w:val="0B2B3032"/>
    <w:rsid w:val="0B33753C"/>
    <w:rsid w:val="0B657241"/>
    <w:rsid w:val="0B8778ED"/>
    <w:rsid w:val="0BCE70A5"/>
    <w:rsid w:val="0C4D636E"/>
    <w:rsid w:val="0C8621D3"/>
    <w:rsid w:val="0C9E3D69"/>
    <w:rsid w:val="0D553DF0"/>
    <w:rsid w:val="0D6265AD"/>
    <w:rsid w:val="0D641630"/>
    <w:rsid w:val="0E833E48"/>
    <w:rsid w:val="0EBF71C8"/>
    <w:rsid w:val="0ECF23DA"/>
    <w:rsid w:val="0F081280"/>
    <w:rsid w:val="0F08610B"/>
    <w:rsid w:val="0F2B6FD9"/>
    <w:rsid w:val="0F7761AA"/>
    <w:rsid w:val="0F89178D"/>
    <w:rsid w:val="0F986369"/>
    <w:rsid w:val="0F9B5901"/>
    <w:rsid w:val="0FDB2517"/>
    <w:rsid w:val="0FEE5394"/>
    <w:rsid w:val="0FEF02AA"/>
    <w:rsid w:val="10256283"/>
    <w:rsid w:val="103F1B00"/>
    <w:rsid w:val="10B273D2"/>
    <w:rsid w:val="11103186"/>
    <w:rsid w:val="114605AE"/>
    <w:rsid w:val="1154432E"/>
    <w:rsid w:val="116F3C27"/>
    <w:rsid w:val="1179311E"/>
    <w:rsid w:val="117A1D26"/>
    <w:rsid w:val="120C7C36"/>
    <w:rsid w:val="12A835DF"/>
    <w:rsid w:val="133E4507"/>
    <w:rsid w:val="134428A9"/>
    <w:rsid w:val="13E4357A"/>
    <w:rsid w:val="140C6D65"/>
    <w:rsid w:val="143A46C1"/>
    <w:rsid w:val="14B11412"/>
    <w:rsid w:val="14E44D01"/>
    <w:rsid w:val="14F83642"/>
    <w:rsid w:val="14F9514A"/>
    <w:rsid w:val="15427BF2"/>
    <w:rsid w:val="15754E53"/>
    <w:rsid w:val="15D639C1"/>
    <w:rsid w:val="162E24CE"/>
    <w:rsid w:val="169A7594"/>
    <w:rsid w:val="16BC7A5C"/>
    <w:rsid w:val="176316B2"/>
    <w:rsid w:val="17633BD8"/>
    <w:rsid w:val="176714E1"/>
    <w:rsid w:val="17947776"/>
    <w:rsid w:val="179B1E41"/>
    <w:rsid w:val="17A91ACF"/>
    <w:rsid w:val="17CF0FB6"/>
    <w:rsid w:val="17EC1BF3"/>
    <w:rsid w:val="17ED6340"/>
    <w:rsid w:val="18037E87"/>
    <w:rsid w:val="18257233"/>
    <w:rsid w:val="18330B67"/>
    <w:rsid w:val="183C240D"/>
    <w:rsid w:val="184D6074"/>
    <w:rsid w:val="18972B56"/>
    <w:rsid w:val="198974C9"/>
    <w:rsid w:val="19B14FAB"/>
    <w:rsid w:val="1A020C50"/>
    <w:rsid w:val="1A4B52AF"/>
    <w:rsid w:val="1A6361D9"/>
    <w:rsid w:val="1AA24D9F"/>
    <w:rsid w:val="1AB643FB"/>
    <w:rsid w:val="1AC466E5"/>
    <w:rsid w:val="1AC516E0"/>
    <w:rsid w:val="1B0D7EF9"/>
    <w:rsid w:val="1B4E6ACB"/>
    <w:rsid w:val="1B653D27"/>
    <w:rsid w:val="1B9E6579"/>
    <w:rsid w:val="1BA47953"/>
    <w:rsid w:val="1C7A03A3"/>
    <w:rsid w:val="1C9571FC"/>
    <w:rsid w:val="1C9C6E5F"/>
    <w:rsid w:val="1CA32EDB"/>
    <w:rsid w:val="1CAD0990"/>
    <w:rsid w:val="1CB4211E"/>
    <w:rsid w:val="1D2B4636"/>
    <w:rsid w:val="1D37266F"/>
    <w:rsid w:val="1E7669C8"/>
    <w:rsid w:val="1ECE25B2"/>
    <w:rsid w:val="1EFA7EE1"/>
    <w:rsid w:val="1F197111"/>
    <w:rsid w:val="1F222C97"/>
    <w:rsid w:val="1F7F013A"/>
    <w:rsid w:val="1FA504FB"/>
    <w:rsid w:val="1FC409A5"/>
    <w:rsid w:val="1FCC2438"/>
    <w:rsid w:val="1FE52ACA"/>
    <w:rsid w:val="2007442A"/>
    <w:rsid w:val="20952E4D"/>
    <w:rsid w:val="20ED1B95"/>
    <w:rsid w:val="21D95455"/>
    <w:rsid w:val="21E01F75"/>
    <w:rsid w:val="221448DF"/>
    <w:rsid w:val="222119F2"/>
    <w:rsid w:val="2239342A"/>
    <w:rsid w:val="22E00E19"/>
    <w:rsid w:val="22E62D3E"/>
    <w:rsid w:val="22F71577"/>
    <w:rsid w:val="230C2EAF"/>
    <w:rsid w:val="23421A49"/>
    <w:rsid w:val="23757E9C"/>
    <w:rsid w:val="23A3420D"/>
    <w:rsid w:val="23FF13A9"/>
    <w:rsid w:val="240B3E05"/>
    <w:rsid w:val="24496F7F"/>
    <w:rsid w:val="245D5860"/>
    <w:rsid w:val="24744C18"/>
    <w:rsid w:val="24A70F29"/>
    <w:rsid w:val="24BD431C"/>
    <w:rsid w:val="25A44E5B"/>
    <w:rsid w:val="25CD7CDD"/>
    <w:rsid w:val="25E57613"/>
    <w:rsid w:val="25FA7A68"/>
    <w:rsid w:val="26083C8B"/>
    <w:rsid w:val="26505562"/>
    <w:rsid w:val="269478D8"/>
    <w:rsid w:val="26AB054D"/>
    <w:rsid w:val="270C760F"/>
    <w:rsid w:val="279377FB"/>
    <w:rsid w:val="28012A6F"/>
    <w:rsid w:val="28165BDB"/>
    <w:rsid w:val="281910FE"/>
    <w:rsid w:val="28A54BF6"/>
    <w:rsid w:val="28BA03FF"/>
    <w:rsid w:val="28DA2E89"/>
    <w:rsid w:val="29246C8C"/>
    <w:rsid w:val="2A1A1188"/>
    <w:rsid w:val="2A4254F9"/>
    <w:rsid w:val="2A5D4441"/>
    <w:rsid w:val="2A9B638E"/>
    <w:rsid w:val="2AAD25FF"/>
    <w:rsid w:val="2B082325"/>
    <w:rsid w:val="2B1277C6"/>
    <w:rsid w:val="2B585820"/>
    <w:rsid w:val="2B66673E"/>
    <w:rsid w:val="2B9B5DD3"/>
    <w:rsid w:val="2BD11D35"/>
    <w:rsid w:val="2CC24032"/>
    <w:rsid w:val="2CE850D0"/>
    <w:rsid w:val="2D0C37E8"/>
    <w:rsid w:val="2D1F32F4"/>
    <w:rsid w:val="2D324E71"/>
    <w:rsid w:val="2D446A78"/>
    <w:rsid w:val="2D475B12"/>
    <w:rsid w:val="2D571AD4"/>
    <w:rsid w:val="2D5C083C"/>
    <w:rsid w:val="2D7A4A5A"/>
    <w:rsid w:val="2E0F261D"/>
    <w:rsid w:val="2EB07688"/>
    <w:rsid w:val="2ED929BF"/>
    <w:rsid w:val="2F5D20C2"/>
    <w:rsid w:val="2FBC1FAA"/>
    <w:rsid w:val="2FF82701"/>
    <w:rsid w:val="30141A6E"/>
    <w:rsid w:val="30336A9F"/>
    <w:rsid w:val="30E4513A"/>
    <w:rsid w:val="313169C2"/>
    <w:rsid w:val="319C4220"/>
    <w:rsid w:val="32065689"/>
    <w:rsid w:val="322A45C3"/>
    <w:rsid w:val="323B4D81"/>
    <w:rsid w:val="323E0C6A"/>
    <w:rsid w:val="32E630EE"/>
    <w:rsid w:val="33335CA0"/>
    <w:rsid w:val="33825DF8"/>
    <w:rsid w:val="33A025BA"/>
    <w:rsid w:val="33C110AB"/>
    <w:rsid w:val="33C850AB"/>
    <w:rsid w:val="33E348EF"/>
    <w:rsid w:val="342B7D7D"/>
    <w:rsid w:val="34B70380"/>
    <w:rsid w:val="35186964"/>
    <w:rsid w:val="353201D7"/>
    <w:rsid w:val="354074ED"/>
    <w:rsid w:val="35440D0A"/>
    <w:rsid w:val="35C944F6"/>
    <w:rsid w:val="35FA439C"/>
    <w:rsid w:val="361C2353"/>
    <w:rsid w:val="362F7035"/>
    <w:rsid w:val="36383FB4"/>
    <w:rsid w:val="364A6E78"/>
    <w:rsid w:val="367132A4"/>
    <w:rsid w:val="369731CB"/>
    <w:rsid w:val="369E1627"/>
    <w:rsid w:val="36AD1C42"/>
    <w:rsid w:val="36D63769"/>
    <w:rsid w:val="373E190A"/>
    <w:rsid w:val="37587C52"/>
    <w:rsid w:val="37A41E79"/>
    <w:rsid w:val="37C043C5"/>
    <w:rsid w:val="37CD561C"/>
    <w:rsid w:val="37EC1300"/>
    <w:rsid w:val="38220AA7"/>
    <w:rsid w:val="385717F3"/>
    <w:rsid w:val="38687E33"/>
    <w:rsid w:val="39942EF0"/>
    <w:rsid w:val="39E62B9D"/>
    <w:rsid w:val="39F0570C"/>
    <w:rsid w:val="3A8A6BF4"/>
    <w:rsid w:val="3ABE28D2"/>
    <w:rsid w:val="3AD155DE"/>
    <w:rsid w:val="3AE0166F"/>
    <w:rsid w:val="3AE174A3"/>
    <w:rsid w:val="3B005FD5"/>
    <w:rsid w:val="3B3064D9"/>
    <w:rsid w:val="3BED1EF2"/>
    <w:rsid w:val="3C2E743C"/>
    <w:rsid w:val="3C3257D1"/>
    <w:rsid w:val="3C5D4E25"/>
    <w:rsid w:val="3C832BC0"/>
    <w:rsid w:val="3CDD3137"/>
    <w:rsid w:val="3CDF336B"/>
    <w:rsid w:val="3D075614"/>
    <w:rsid w:val="3D362C29"/>
    <w:rsid w:val="3D58110B"/>
    <w:rsid w:val="3D8A0247"/>
    <w:rsid w:val="3D8E64BF"/>
    <w:rsid w:val="3DD56460"/>
    <w:rsid w:val="3DDB3D1C"/>
    <w:rsid w:val="3DF90C3D"/>
    <w:rsid w:val="3EA2434E"/>
    <w:rsid w:val="3EBE037D"/>
    <w:rsid w:val="3ED43FAD"/>
    <w:rsid w:val="3EF66C83"/>
    <w:rsid w:val="3F260B36"/>
    <w:rsid w:val="3FC41BFE"/>
    <w:rsid w:val="3FCA63DB"/>
    <w:rsid w:val="3FDD6F19"/>
    <w:rsid w:val="40455EEA"/>
    <w:rsid w:val="405E07E1"/>
    <w:rsid w:val="40C90017"/>
    <w:rsid w:val="41F84348"/>
    <w:rsid w:val="42231E81"/>
    <w:rsid w:val="42403027"/>
    <w:rsid w:val="424A5082"/>
    <w:rsid w:val="42606A32"/>
    <w:rsid w:val="427225F6"/>
    <w:rsid w:val="42834A0B"/>
    <w:rsid w:val="42E62E16"/>
    <w:rsid w:val="43446334"/>
    <w:rsid w:val="43643996"/>
    <w:rsid w:val="44430730"/>
    <w:rsid w:val="44561223"/>
    <w:rsid w:val="449735AF"/>
    <w:rsid w:val="44A12458"/>
    <w:rsid w:val="44A84E71"/>
    <w:rsid w:val="44ED19E9"/>
    <w:rsid w:val="454B4687"/>
    <w:rsid w:val="4554273F"/>
    <w:rsid w:val="455B1156"/>
    <w:rsid w:val="458C1B9A"/>
    <w:rsid w:val="458D106F"/>
    <w:rsid w:val="45A2514E"/>
    <w:rsid w:val="45FF1684"/>
    <w:rsid w:val="4607605F"/>
    <w:rsid w:val="4613252C"/>
    <w:rsid w:val="461E725A"/>
    <w:rsid w:val="467815D0"/>
    <w:rsid w:val="46C03B1C"/>
    <w:rsid w:val="46F6477A"/>
    <w:rsid w:val="476A3BE7"/>
    <w:rsid w:val="477DCE1E"/>
    <w:rsid w:val="47AD511D"/>
    <w:rsid w:val="482A7CE1"/>
    <w:rsid w:val="48721D91"/>
    <w:rsid w:val="48927E8F"/>
    <w:rsid w:val="489A4598"/>
    <w:rsid w:val="49403AFF"/>
    <w:rsid w:val="49EA6C01"/>
    <w:rsid w:val="49F6580C"/>
    <w:rsid w:val="4A4628E8"/>
    <w:rsid w:val="4A9D2211"/>
    <w:rsid w:val="4AE85362"/>
    <w:rsid w:val="4B435E26"/>
    <w:rsid w:val="4B901606"/>
    <w:rsid w:val="4B917087"/>
    <w:rsid w:val="4C394F43"/>
    <w:rsid w:val="4C5B36B0"/>
    <w:rsid w:val="4C6F3A23"/>
    <w:rsid w:val="4C831E93"/>
    <w:rsid w:val="4CC95D12"/>
    <w:rsid w:val="4CE333CA"/>
    <w:rsid w:val="4D1B651F"/>
    <w:rsid w:val="4D9A2CE0"/>
    <w:rsid w:val="4DA114DD"/>
    <w:rsid w:val="4DE15E62"/>
    <w:rsid w:val="4E2F4BE6"/>
    <w:rsid w:val="4FAF3266"/>
    <w:rsid w:val="4FBB4DE8"/>
    <w:rsid w:val="4FDB6712"/>
    <w:rsid w:val="51231F3E"/>
    <w:rsid w:val="517274AF"/>
    <w:rsid w:val="51806E28"/>
    <w:rsid w:val="51F15DFD"/>
    <w:rsid w:val="521C7C39"/>
    <w:rsid w:val="523F397D"/>
    <w:rsid w:val="52A80DEC"/>
    <w:rsid w:val="52B66E3F"/>
    <w:rsid w:val="52B807BA"/>
    <w:rsid w:val="52E51624"/>
    <w:rsid w:val="5305022F"/>
    <w:rsid w:val="53355BD6"/>
    <w:rsid w:val="53556AC9"/>
    <w:rsid w:val="540F3F21"/>
    <w:rsid w:val="54183D05"/>
    <w:rsid w:val="5445084F"/>
    <w:rsid w:val="54822B5F"/>
    <w:rsid w:val="54CF4381"/>
    <w:rsid w:val="559B573D"/>
    <w:rsid w:val="568A7E50"/>
    <w:rsid w:val="56D616A0"/>
    <w:rsid w:val="57113B95"/>
    <w:rsid w:val="573E1E21"/>
    <w:rsid w:val="57625DDA"/>
    <w:rsid w:val="579D6B64"/>
    <w:rsid w:val="57B133FE"/>
    <w:rsid w:val="57BF13E7"/>
    <w:rsid w:val="57CD3FA5"/>
    <w:rsid w:val="580B7AF6"/>
    <w:rsid w:val="58254462"/>
    <w:rsid w:val="58937AA4"/>
    <w:rsid w:val="589E2A41"/>
    <w:rsid w:val="58C71C8B"/>
    <w:rsid w:val="591B394B"/>
    <w:rsid w:val="591B58C0"/>
    <w:rsid w:val="594A497B"/>
    <w:rsid w:val="597769B0"/>
    <w:rsid w:val="5A180FB4"/>
    <w:rsid w:val="5A4E4529"/>
    <w:rsid w:val="5A761B6F"/>
    <w:rsid w:val="5A9D2736"/>
    <w:rsid w:val="5AD05845"/>
    <w:rsid w:val="5AE2644B"/>
    <w:rsid w:val="5AF853D8"/>
    <w:rsid w:val="5B487E91"/>
    <w:rsid w:val="5B687259"/>
    <w:rsid w:val="5B9C0B79"/>
    <w:rsid w:val="5BB84F81"/>
    <w:rsid w:val="5C265B99"/>
    <w:rsid w:val="5C3A6D06"/>
    <w:rsid w:val="5C867ADA"/>
    <w:rsid w:val="5CC3673B"/>
    <w:rsid w:val="5CC85FC5"/>
    <w:rsid w:val="5CD905A4"/>
    <w:rsid w:val="5CE458F6"/>
    <w:rsid w:val="5CF9550F"/>
    <w:rsid w:val="5D1C68F3"/>
    <w:rsid w:val="5D9A341C"/>
    <w:rsid w:val="5DCA5A9A"/>
    <w:rsid w:val="5DF20BD9"/>
    <w:rsid w:val="5DFA6FF5"/>
    <w:rsid w:val="5E0D096D"/>
    <w:rsid w:val="5E10039E"/>
    <w:rsid w:val="5E1B5CD3"/>
    <w:rsid w:val="5E2558D5"/>
    <w:rsid w:val="5EA542FC"/>
    <w:rsid w:val="5EBE4C50"/>
    <w:rsid w:val="5ED13E1C"/>
    <w:rsid w:val="5EF911D1"/>
    <w:rsid w:val="5EFEBDE8"/>
    <w:rsid w:val="5F2B727E"/>
    <w:rsid w:val="5FAD4A84"/>
    <w:rsid w:val="5FBE42E5"/>
    <w:rsid w:val="5FC3223B"/>
    <w:rsid w:val="60286557"/>
    <w:rsid w:val="6069475B"/>
    <w:rsid w:val="607A61B0"/>
    <w:rsid w:val="60B503B4"/>
    <w:rsid w:val="60FA6FDE"/>
    <w:rsid w:val="612E02A9"/>
    <w:rsid w:val="614E5546"/>
    <w:rsid w:val="630B70B3"/>
    <w:rsid w:val="63AA44CA"/>
    <w:rsid w:val="63D13D61"/>
    <w:rsid w:val="63DB4EF5"/>
    <w:rsid w:val="64270706"/>
    <w:rsid w:val="642E7E11"/>
    <w:rsid w:val="64397919"/>
    <w:rsid w:val="645C260D"/>
    <w:rsid w:val="64B66ACB"/>
    <w:rsid w:val="64B8615A"/>
    <w:rsid w:val="64F9251A"/>
    <w:rsid w:val="65156A52"/>
    <w:rsid w:val="652C3011"/>
    <w:rsid w:val="65345413"/>
    <w:rsid w:val="65A27C41"/>
    <w:rsid w:val="65F25F8B"/>
    <w:rsid w:val="66017851"/>
    <w:rsid w:val="66440371"/>
    <w:rsid w:val="66580C85"/>
    <w:rsid w:val="667C145A"/>
    <w:rsid w:val="669C10BA"/>
    <w:rsid w:val="669F2F43"/>
    <w:rsid w:val="66BE5D9F"/>
    <w:rsid w:val="67811876"/>
    <w:rsid w:val="678278F4"/>
    <w:rsid w:val="67907F40"/>
    <w:rsid w:val="67D51D5A"/>
    <w:rsid w:val="682A2B4E"/>
    <w:rsid w:val="684F4E30"/>
    <w:rsid w:val="68CA2609"/>
    <w:rsid w:val="68CC1AED"/>
    <w:rsid w:val="692C79DC"/>
    <w:rsid w:val="693C2DFB"/>
    <w:rsid w:val="695410A2"/>
    <w:rsid w:val="698D62D9"/>
    <w:rsid w:val="69BB0F42"/>
    <w:rsid w:val="6A021836"/>
    <w:rsid w:val="6A222600"/>
    <w:rsid w:val="6A2644B3"/>
    <w:rsid w:val="6A2A05B6"/>
    <w:rsid w:val="6A637494"/>
    <w:rsid w:val="6A6A40A3"/>
    <w:rsid w:val="6AD050CC"/>
    <w:rsid w:val="6B306C6A"/>
    <w:rsid w:val="6B42186C"/>
    <w:rsid w:val="6B503E83"/>
    <w:rsid w:val="6B801FAA"/>
    <w:rsid w:val="6B84272F"/>
    <w:rsid w:val="6B8A44FA"/>
    <w:rsid w:val="6BA350A4"/>
    <w:rsid w:val="6BB51C53"/>
    <w:rsid w:val="6BCF62E6"/>
    <w:rsid w:val="6BE03352"/>
    <w:rsid w:val="6BFB3FD9"/>
    <w:rsid w:val="6C0020F1"/>
    <w:rsid w:val="6C205CF3"/>
    <w:rsid w:val="6CD3A16D"/>
    <w:rsid w:val="6CE7076A"/>
    <w:rsid w:val="6CF13DD7"/>
    <w:rsid w:val="6D020798"/>
    <w:rsid w:val="6D535020"/>
    <w:rsid w:val="6D803BD3"/>
    <w:rsid w:val="6E1E6EDE"/>
    <w:rsid w:val="6E5F49A6"/>
    <w:rsid w:val="6E8C5CCC"/>
    <w:rsid w:val="6EAA6EFB"/>
    <w:rsid w:val="6EAE3CF1"/>
    <w:rsid w:val="6EAF217C"/>
    <w:rsid w:val="6EDB1760"/>
    <w:rsid w:val="6F433C72"/>
    <w:rsid w:val="6F784AF0"/>
    <w:rsid w:val="6F9B2194"/>
    <w:rsid w:val="6FE63C91"/>
    <w:rsid w:val="6FFF37D2"/>
    <w:rsid w:val="704C2840"/>
    <w:rsid w:val="709716A8"/>
    <w:rsid w:val="70AC7790"/>
    <w:rsid w:val="70CE5E0A"/>
    <w:rsid w:val="70DE2EF1"/>
    <w:rsid w:val="71297D3C"/>
    <w:rsid w:val="716A6E90"/>
    <w:rsid w:val="717A599B"/>
    <w:rsid w:val="718E2F19"/>
    <w:rsid w:val="724C721F"/>
    <w:rsid w:val="725A25AB"/>
    <w:rsid w:val="72655DC7"/>
    <w:rsid w:val="72832321"/>
    <w:rsid w:val="7334766D"/>
    <w:rsid w:val="73644C3C"/>
    <w:rsid w:val="736B4127"/>
    <w:rsid w:val="73810EE3"/>
    <w:rsid w:val="73D92C99"/>
    <w:rsid w:val="73DE4BFF"/>
    <w:rsid w:val="74780264"/>
    <w:rsid w:val="74AC4EA0"/>
    <w:rsid w:val="74AD4CAB"/>
    <w:rsid w:val="74C51B84"/>
    <w:rsid w:val="7521703F"/>
    <w:rsid w:val="75375C97"/>
    <w:rsid w:val="761B4335"/>
    <w:rsid w:val="764F4C84"/>
    <w:rsid w:val="766146C3"/>
    <w:rsid w:val="76980606"/>
    <w:rsid w:val="77107B88"/>
    <w:rsid w:val="775E385B"/>
    <w:rsid w:val="77D36F74"/>
    <w:rsid w:val="77E47622"/>
    <w:rsid w:val="789B656C"/>
    <w:rsid w:val="78CC13F8"/>
    <w:rsid w:val="78EA4903"/>
    <w:rsid w:val="793B38A8"/>
    <w:rsid w:val="796D60C2"/>
    <w:rsid w:val="79A35C03"/>
    <w:rsid w:val="79DF336A"/>
    <w:rsid w:val="79E85A7F"/>
    <w:rsid w:val="7A0B2C16"/>
    <w:rsid w:val="7A6264B5"/>
    <w:rsid w:val="7A81433A"/>
    <w:rsid w:val="7B0D0711"/>
    <w:rsid w:val="7B551FE8"/>
    <w:rsid w:val="7BA50917"/>
    <w:rsid w:val="7C5F4108"/>
    <w:rsid w:val="7C661E25"/>
    <w:rsid w:val="7C786A4A"/>
    <w:rsid w:val="7CD05644"/>
    <w:rsid w:val="7D1B2E27"/>
    <w:rsid w:val="7D2A2827"/>
    <w:rsid w:val="7D4371EB"/>
    <w:rsid w:val="7D6E4575"/>
    <w:rsid w:val="7E8C0D22"/>
    <w:rsid w:val="7E8D440A"/>
    <w:rsid w:val="7F645E05"/>
    <w:rsid w:val="7F79C282"/>
    <w:rsid w:val="7F7B6CAE"/>
    <w:rsid w:val="7FBF6DD0"/>
    <w:rsid w:val="7FCD17FE"/>
    <w:rsid w:val="7FD7E9A0"/>
    <w:rsid w:val="7FE9FBB2"/>
    <w:rsid w:val="8FFFA67E"/>
    <w:rsid w:val="A97F623E"/>
    <w:rsid w:val="AFBF8780"/>
    <w:rsid w:val="BEEFCB4B"/>
    <w:rsid w:val="BFE6F841"/>
    <w:rsid w:val="D5DE8897"/>
    <w:rsid w:val="E7FE3684"/>
    <w:rsid w:val="EFFF70E4"/>
    <w:rsid w:val="F7EEC240"/>
    <w:rsid w:val="FBF75102"/>
    <w:rsid w:val="FDDC5620"/>
    <w:rsid w:val="FDEA700A"/>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5">
    <w:name w:val="Default Paragraph Font"/>
    <w:qFormat/>
    <w:uiPriority w:val="0"/>
    <w:rPr>
      <w:rFonts w:eastAsia="微软雅黑" w:asciiTheme="minorAscii" w:hAnsiTheme="minorAscii"/>
    </w:rPr>
  </w:style>
  <w:style w:type="table" w:default="1" w:styleId="13">
    <w:name w:val="Normal Table"/>
    <w:semiHidden/>
    <w:qFormat/>
    <w:uiPriority w:val="0"/>
    <w:tblPr>
      <w:tblCellMar>
        <w:top w:w="0" w:type="dxa"/>
        <w:left w:w="108" w:type="dxa"/>
        <w:bottom w:w="0" w:type="dxa"/>
        <w:right w:w="108" w:type="dxa"/>
      </w:tblCellMar>
    </w:tblPr>
  </w:style>
  <w:style w:type="paragraph" w:styleId="11">
    <w:name w:val="footer"/>
    <w:basedOn w:val="1"/>
    <w:qFormat/>
    <w:uiPriority w:val="0"/>
    <w:pPr>
      <w:tabs>
        <w:tab w:val="center" w:pos="4153"/>
        <w:tab w:val="right" w:pos="8306"/>
      </w:tabs>
      <w:snapToGrid w:val="0"/>
      <w:jc w:val="left"/>
    </w:pPr>
    <w:rPr>
      <w:sz w:val="18"/>
    </w:rPr>
  </w:style>
  <w:style w:type="paragraph" w:styleId="1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14">
    <w:name w:val="Table Grid"/>
    <w:basedOn w:val="13"/>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6878</Words>
  <Characters>8041</Characters>
  <Lines>0</Lines>
  <Paragraphs>0</Paragraphs>
  <TotalTime>458</TotalTime>
  <ScaleCrop>false</ScaleCrop>
  <LinksUpToDate>false</LinksUpToDate>
  <CharactersWithSpaces>8635</CharactersWithSpaces>
  <Application>WPS Office_12.1.0.29158_F1E327BC-269C-435d-A152-05C5408002CA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2018-05-27T17:24:00Z</dcterms:created>
  <dc:creator>Fan</dc:creator>
  <cp:lastModifiedBy>Fan</cp:lastModifiedBy>
  <dcterms:modified xsi:type="dcterms:W3CDTF">2026-10-15T09:42:39Z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2052-12.1.0.29158</vt:lpwstr>
  </property>
  <property fmtid="{D5CDD505-2E9C-101B-9397-08002B2CF9AE}" pid="3" name="woTemplateTypoMode" linkTarget="0">
    <vt:lpwstr/>
  </property>
  <property fmtid="{D5CDD505-2E9C-101B-9397-08002B2CF9AE}" pid="4" name="woTemplate" linkTarget="0">
    <vt:i4>0</vt:i4>
  </property>
  <property fmtid="{D5CDD505-2E9C-101B-9397-08002B2CF9AE}" pid="5" name="KSOTemplateDocerSaveRecord">
    <vt:lpwstr>eyJoZGlkIjoiYzUzY2ZlY2ZhZDNmMDczMjY0Y2NmNWNmOWQ3NDU2ZDYiLCJ1c2VySWQiOiI5Nzg4Mjk3MjMifQ==</vt:lpwstr>
  </property>
  <property fmtid="{D5CDD505-2E9C-101B-9397-08002B2CF9AE}" pid="6" name="ICV">
    <vt:lpwstr>197EC064001947D98296CD2EBC67FD22_12</vt:lpwstr>
  </property>
</Properties>
</file>