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rPr>
          <w:szCs w:val="24"/>
        </w:rPr>
      </w:pPr>
      <w:r>
        <w:rPr>
          <w:rFonts w:cs="Arial"/>
          <w:b/>
          <w:color w:val="FFFFFF" w:themeColor="background1"/>
          <w:szCs w:val="24"/>
          <w:lang w:val="en-MY" w:eastAsia="zh-CN"/>
          <w14:textFill>
            <w14:solidFill>
              <w14:schemeClr w14:val="bg1"/>
            </w14:solidFill>
          </w14:textFill>
        </w:rPr>
        <mc:AlternateContent>
          <mc:Choice Requires="wps">
            <w:drawing>
              <wp:anchor distT="0" distB="0" distL="114300" distR="114300" simplePos="0" relativeHeight="251662336" behindDoc="0" locked="0" layoutInCell="1" allowOverlap="1">
                <wp:simplePos x="0" y="0"/>
                <wp:positionH relativeFrom="column">
                  <wp:posOffset>-334010</wp:posOffset>
                </wp:positionH>
                <wp:positionV relativeFrom="paragraph">
                  <wp:posOffset>260985</wp:posOffset>
                </wp:positionV>
                <wp:extent cx="583565" cy="184785"/>
                <wp:effectExtent l="4445" t="5080" r="21590" b="19685"/>
                <wp:wrapNone/>
                <wp:docPr id="7" name="Rectangle 7"/>
                <wp:cNvGraphicFramePr/>
                <a:graphic xmlns:a="http://schemas.openxmlformats.org/drawingml/2006/main">
                  <a:graphicData uri="http://schemas.microsoft.com/office/word/2010/wordprocessingShape">
                    <wps:wsp>
                      <wps:cNvSpPr/>
                      <wps:spPr>
                        <a:xfrm>
                          <a:off x="0" y="0"/>
                          <a:ext cx="583565" cy="18478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26.3pt;margin-top:20.55pt;height:14.55pt;width:45.95pt;z-index:251662336;v-text-anchor:middle;mso-width-relative:page;mso-height-relative:page;" filled="f" stroked="t" coordsize="21600,21600" o:gfxdata="UEsDBAoAAAAAAIdO4kAAAAAAAAAAAAAAAAAEAAAAZHJzL1BLAwQUAAAACACHTuJADy5E+dcAAAAI&#10;AQAADwAAAGRycy9kb3ducmV2LnhtbE2PQW7CMBBF95W4gzVI3YGd0JISMkECqVVXSEAPYOJpEhGP&#10;o9gB2tPXXbXL0X/6/02xudtOXGnwrWOEZK5AEFfOtFwjfJxeZy8gfNBsdOeYEL7Iw6acPBQ6N+7G&#10;B7oeQy1iCftcIzQh9LmUvmrIaj93PXHMPt1gdYjnUEsz6Fsst51MlVpKq1uOC43uaddQdTmOFsHu&#10;v1tzGjPah3f3lpntyh5Sg/g4TdQaRKB7+IPhVz+qQxmdzm5k40WHMHtOlxFFeEoSEBFYrBYgzgiZ&#10;SkGWhfz/QPkDUEsDBBQAAAAIAIdO4kCSfuI3UQIAALUEAAAOAAAAZHJzL2Uyb0RvYy54bWytVE1v&#10;2zAMvQ/YfxB0X520SZMFdYqgQYcBxVqsG3ZmZMkWoK9RSpzu14+S3Y91O/SwHBRSpEi9p0dfXB6t&#10;YQeJUXtX8+nJhDPphG+0a2v+/dv1hyVnMYFrwHgna/4gI79cv3930YeVPPWdN41ERkVcXPWh5l1K&#10;YVVVUXTSQjzxQToKKo8WErnYVg1CT9WtqU4nk/Oq99gE9ELGSLvbIcjHiviWgl4pLeTWi72VLg1V&#10;URpIBCl2OkS+LrdVSop0q1SUiZmaE9JUVmpC9i6v1foCVi1C6LQYrwBvucIrTBa0o6ZPpbaQgO1R&#10;/1XKaoE+epVOhLfVAKQwQiimk1fc3HcQZMFCVMfwRHr8f2XFl8MdMt3UfMGZA0sP/pVIA9cayRaZ&#10;nj7EFWXdhzscvUhmxnpUaPM/oWDHQunDE6XymJigzfnybH4+50xQaLqcLZbzXLN6Phwwpk/SW5aN&#10;miM1L0TC4SamIfUxJfdy/lobQ/uwMo71NT8/m9NbCiAlKlIAmTYQmuhazsC0JHGRsFSM3ugmn86H&#10;I7a7K4PsAFkY5Tde7I+03HoLsRvySmhMM45gZG4GNrK1880DkYl+UFkM4lrT+RuI6Q6QZEUXpcFL&#10;t7Qo4+nyfrQ46zz++td+zqfXpihnPcmUkP3cA0rOzGdHOvg4nc2yroszmy9OycGXkd3LiNvbK0+A&#10;pzTiQRQz5yfzaCr09gfN5yZ3pRA4Qb0HDkfnKg3jQxMu5GZT0kjLAdKNuw8iFx8earNPXunyhs/s&#10;jKSRmosKxsnL4/LSL1nPX5v1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8uRPnXAAAACAEAAA8A&#10;AAAAAAAAAQAgAAAAIgAAAGRycy9kb3ducmV2LnhtbFBLAQIUABQAAAAIAIdO4kCSfuI3UQIAALUE&#10;AAAOAAAAAAAAAAEAIAAAACYBAABkcnMvZTJvRG9jLnhtbFBLBQYAAAAABgAGAFkBAADpBQAAAAA=&#10;">
                <v:fill on="f" focussize="0,0"/>
                <v:stroke weight="0.5pt" color="#000000 [3213]" joinstyle="round"/>
                <v:imagedata o:title=""/>
                <o:lock v:ext="edit" aspectratio="f"/>
              </v:rect>
            </w:pict>
          </mc:Fallback>
        </mc:AlternateContent>
      </w:r>
      <w:r>
        <w:rPr>
          <w:rFonts w:cs="Arial"/>
          <w:b/>
          <w:color w:val="FFFFFF" w:themeColor="background1"/>
          <w:szCs w:val="24"/>
          <w:lang w:val="en-MY" w:eastAsia="zh-CN"/>
          <w14:textFill>
            <w14:solidFill>
              <w14:schemeClr w14:val="bg1"/>
            </w14:solidFill>
          </w14:textFill>
        </w:rPr>
        <mc:AlternateContent>
          <mc:Choice Requires="wps">
            <w:drawing>
              <wp:anchor distT="0" distB="0" distL="114300" distR="114300" simplePos="0" relativeHeight="251661312" behindDoc="0" locked="0" layoutInCell="1" allowOverlap="1">
                <wp:simplePos x="0" y="0"/>
                <wp:positionH relativeFrom="column">
                  <wp:posOffset>-327025</wp:posOffset>
                </wp:positionH>
                <wp:positionV relativeFrom="paragraph">
                  <wp:posOffset>236855</wp:posOffset>
                </wp:positionV>
                <wp:extent cx="577215" cy="247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7721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cs="Arial"/>
                                <w:b/>
                                <w:sz w:val="18"/>
                                <w:lang w:val="en-US"/>
                              </w:rPr>
                            </w:pPr>
                            <w:r>
                              <w:rPr>
                                <w:rFonts w:cs="Arial"/>
                                <w:b/>
                                <w:sz w:val="18"/>
                                <w:lang w:val="en-US"/>
                              </w:rPr>
                              <w:t>SULIT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5pt;margin-top:18.65pt;height:19.5pt;width:45.45pt;z-index:251661312;mso-width-relative:page;mso-height-relative:page;" filled="f" stroked="f" coordsize="21600,21600" o:gfxdata="UEsDBAoAAAAAAIdO4kAAAAAAAAAAAAAAAAAEAAAAZHJzL1BLAwQUAAAACACHTuJATQrD/9sAAAAI&#10;AQAADwAAAGRycy9kb3ducmV2LnhtbE2Py07DMBBF90j8gzVI7FonDWlLyKRCkSokBIuWbtg58TSJ&#10;iMchdh/062tWsBzdo3vP5Kuz6cWRRtdZRoinEQji2uqOG4Tdx3qyBOG8Yq16y4TwQw5Wxe1NrjJt&#10;T7yh49Y3IpSwyxRC6/2QSenqloxyUzsQh2xvR6N8OMdG6lGdQrnp5SyK5tKojsNCqwYqW6q/tgeD&#10;8Fqu39WmmpnlpS9f3vbPw/fuM0W8v4ujJxCezv4Phl/9oA5FcKrsgbUTPcIkjdOAIiSLBEQAkscH&#10;EBXCYp6ALHL5/4HiClBLAwQUAAAACACHTuJAReNUYzACAAByBAAADgAAAGRycy9lMm9Eb2MueG1s&#10;rVRNb9swDL0P2H8QdF+dZPnogjpF1qLDgGItkA47K7IcG5BETVJqd79+T3KSdt0OPeyiUCT9yPdI&#10;5eKyN5o9Kh9asiUfn404U1ZS1dpdyb8/3Hw45yxEYSuhyaqSP6nAL1fv3110bqkm1JCulGcAsWHZ&#10;uZI3MbplUQTZKCPCGTllEazJGxFx9bui8qIDutHFZDSaFx35ynmSKgR4r4cgPyD6twBSXbdSXZPc&#10;G2XjgOqVFhGUQtO6wFe527pWMt7VdVCR6ZKDacwnisDeprNYXYjlzgvXtPLQgnhLC684GdFaFD1B&#10;XYso2N63f0GZVnoKVMczSaYYiGRFwGI8eqXNphFOZS6QOriT6OH/wcpvj/eetVXJ55xZYTDwB9VH&#10;9pl6Nk/qdC4skbRxSIs93NiZoz/AmUj3tTfpF3QY4tD26aRtApNwzhaLyXjGmURoMl3MZ1n74vlj&#10;50P8osiwZJTcY3RZUfF4GyIaQeoxJdWydNNqncenLevQ/0dA/hHBF9omj8qLcIBJhIbGkxX7bX9g&#10;uaXqCSQ9DUsSnLxp0cqtCPFeeGwFeOHdxDsctSaUpIPFWUP+17/8KR/DQpSzDltW8vBzL7ziTH+1&#10;GOOn8XSa1jJfprPFBBf/MrJ9GbF7c0VY5DFeqJPZTPlRH83ak/mB57VOVRESVqJ2yePRvIrD7uN5&#10;SrVe5yQsohPx1m6cTNCDhOt9pLrNuieZBm0whHTBKuZxHJ5N2vWX95z1/Fex+g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NCsP/2wAAAAgBAAAPAAAAAAAAAAEAIAAAACIAAABkcnMvZG93bnJldi54&#10;bWxQSwECFAAUAAAACACHTuJAReNUYzACAAByBAAADgAAAAAAAAABACAAAAAqAQAAZHJzL2Uyb0Rv&#10;Yy54bWxQSwUGAAAAAAYABgBZAQAAzAUAAAAA&#10;">
                <v:fill on="f" focussize="0,0"/>
                <v:stroke on="f" weight="0.5pt"/>
                <v:imagedata o:title=""/>
                <o:lock v:ext="edit" aspectratio="f"/>
                <v:textbox>
                  <w:txbxContent>
                    <w:p>
                      <w:pPr>
                        <w:rPr>
                          <w:rFonts w:cs="Arial"/>
                          <w:b/>
                          <w:sz w:val="18"/>
                          <w:lang w:val="en-US"/>
                        </w:rPr>
                      </w:pPr>
                      <w:r>
                        <w:rPr>
                          <w:rFonts w:cs="Arial"/>
                          <w:b/>
                          <w:sz w:val="18"/>
                          <w:lang w:val="en-US"/>
                        </w:rPr>
                        <w:t>SULIT</w:t>
                      </w:r>
                    </w:p>
                  </w:txbxContent>
                </v:textbox>
              </v:shape>
            </w:pict>
          </mc:Fallback>
        </mc:AlternateContent>
      </w:r>
    </w:p>
    <w:p>
      <w:pPr>
        <w:ind w:left="720"/>
        <w:rPr>
          <w:szCs w:val="24"/>
        </w:rPr>
      </w:pPr>
    </w:p>
    <w:p>
      <w:pPr>
        <w:ind w:left="720"/>
        <w:rPr>
          <w:szCs w:val="24"/>
        </w:rPr>
      </w:pPr>
    </w:p>
    <w:p>
      <w:pPr>
        <w:ind w:left="720"/>
        <w:rPr>
          <w:spacing w:val="80"/>
          <w:szCs w:val="24"/>
        </w:rPr>
      </w:pPr>
      <w:r>
        <w:rPr>
          <w:szCs w:val="24"/>
        </w:rPr>
        <w:br w:type="textWrapping" w:clear="all"/>
      </w:r>
      <w:r>
        <w:rPr>
          <w:szCs w:val="24"/>
          <w:lang w:val="en-MY" w:eastAsia="zh-CN"/>
        </w:rPr>
        <w:drawing>
          <wp:anchor distT="0" distB="0" distL="114300" distR="114300" simplePos="0" relativeHeight="251663360" behindDoc="0" locked="0" layoutInCell="1" allowOverlap="1">
            <wp:simplePos x="0" y="0"/>
            <wp:positionH relativeFrom="column">
              <wp:posOffset>1219200</wp:posOffset>
            </wp:positionH>
            <wp:positionV relativeFrom="paragraph">
              <wp:posOffset>-103505</wp:posOffset>
            </wp:positionV>
            <wp:extent cx="3429000" cy="732155"/>
            <wp:effectExtent l="0" t="0" r="0" b="10795"/>
            <wp:wrapSquare wrapText="left"/>
            <wp:docPr id="10" name="Picture 10" descr="LO4c_B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4c_BN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429000" cy="732155"/>
                    </a:xfrm>
                    <a:prstGeom prst="rect">
                      <a:avLst/>
                    </a:prstGeom>
                    <a:noFill/>
                    <a:ln>
                      <a:noFill/>
                    </a:ln>
                  </pic:spPr>
                </pic:pic>
              </a:graphicData>
            </a:graphic>
          </wp:anchor>
        </w:drawing>
      </w:r>
      <w:r>
        <w:rPr>
          <w:rFonts w:cs="Arial"/>
          <w:sz w:val="6"/>
          <w:szCs w:val="34"/>
          <w:lang w:val="en-MY" w:eastAsia="zh-CN"/>
        </w:rPr>
        <mc:AlternateContent>
          <mc:Choice Requires="wps">
            <w:drawing>
              <wp:anchor distT="0" distB="0" distL="114300" distR="114300" simplePos="0" relativeHeight="251660288" behindDoc="0" locked="0" layoutInCell="1" allowOverlap="1">
                <wp:simplePos x="0" y="0"/>
                <wp:positionH relativeFrom="column">
                  <wp:posOffset>4775835</wp:posOffset>
                </wp:positionH>
                <wp:positionV relativeFrom="paragraph">
                  <wp:posOffset>-434340</wp:posOffset>
                </wp:positionV>
                <wp:extent cx="1239520" cy="393065"/>
                <wp:effectExtent l="4445" t="4445" r="13335" b="21590"/>
                <wp:wrapNone/>
                <wp:docPr id="3" name="Text Box 3"/>
                <wp:cNvGraphicFramePr/>
                <a:graphic xmlns:a="http://schemas.openxmlformats.org/drawingml/2006/main">
                  <a:graphicData uri="http://schemas.microsoft.com/office/word/2010/wordprocessingShape">
                    <wps:wsp>
                      <wps:cNvSpPr txBox="1"/>
                      <wps:spPr>
                        <a:xfrm>
                          <a:off x="0" y="0"/>
                          <a:ext cx="1239520" cy="393065"/>
                        </a:xfrm>
                        <a:prstGeom prst="rect">
                          <a:avLst/>
                        </a:prstGeom>
                        <a:noFill/>
                        <a:ln w="6350">
                          <a:solidFill>
                            <a:schemeClr val="bg1">
                              <a:lumMod val="65000"/>
                            </a:schemeClr>
                          </a:solidFill>
                        </a:ln>
                      </wps:spPr>
                      <wps:txbx>
                        <w:txbxContent>
                          <w:p>
                            <w:pPr>
                              <w:jc w:val="center"/>
                            </w:pPr>
                            <w:r>
                              <w:rPr>
                                <w:rFonts w:cs="Arial"/>
                                <w:color w:val="808080"/>
                                <w:sz w:val="14"/>
                                <w:szCs w:val="14"/>
                              </w:rPr>
                              <w:t>JPPA e-Log Number</w:t>
                            </w:r>
                            <w:r>
                              <w:rPr>
                                <w:rFonts w:cs="Arial"/>
                                <w:color w:val="808080"/>
                                <w:sz w:val="14"/>
                                <w:szCs w:val="14"/>
                              </w:rPr>
                              <w:br w:type="textWrapping"/>
                            </w:r>
                            <w:r>
                              <w:rPr>
                                <w:rFonts w:cs="Arial"/>
                                <w:color w:val="808080"/>
                                <w:sz w:val="6"/>
                                <w:szCs w:val="14"/>
                              </w:rPr>
                              <w:br w:type="textWrapping"/>
                            </w:r>
                            <w:r>
                              <w:rPr>
                                <w:rFonts w:cs="Arial"/>
                                <w:b/>
                                <w:color w:val="808080"/>
                                <w:sz w:val="20"/>
                                <w:szCs w:val="14"/>
                              </w:rPr>
                              <w:t>BP202X –</w:t>
                            </w:r>
                            <w:r>
                              <w:rPr>
                                <w:rFonts w:cs="Arial"/>
                                <w:color w:val="FFFFFF" w:themeColor="background1"/>
                                <w:sz w:val="20"/>
                                <w:szCs w:val="14"/>
                                <w14:textFill>
                                  <w14:solidFill>
                                    <w14:schemeClr w14:val="bg1"/>
                                  </w14:solidFill>
                                </w14:textFill>
                              </w:rPr>
                              <w:t>000000</w:t>
                            </w:r>
                            <w:r>
                              <w:rPr>
                                <w:rFonts w:cs="Arial"/>
                                <w:color w:val="808080"/>
                                <w:sz w:val="14"/>
                                <w:szCs w:val="14"/>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6.05pt;margin-top:-34.2pt;height:30.95pt;width:97.6pt;z-index:251660288;mso-width-relative:page;mso-height-relative:page;" filled="f" stroked="t" coordsize="21600,21600" o:gfxdata="UEsDBAoAAAAAAIdO4kAAAAAAAAAAAAAAAAAEAAAAZHJzL1BLAwQUAAAACACHTuJAJeu+UdkAAAAK&#10;AQAADwAAAGRycy9kb3ducmV2LnhtbE2Py07DMBBF90j8gzVIbFDrpG9CnKqqVFYg6GPB0o2HOGo8&#10;jmKnLX/PdAXLmbk6c26+vLpGnLELtScF6TABgVR6U1Ol4LDfDBYgQtRkdOMJFfxggGVxf5frzPgL&#10;bfG8i5VgCIVMK7AxtpmUobTodBj6Folv375zOvLYVdJ0+sJw18hRksyk0zXxB6tbXFssT7veKZij&#10;CXazen0fnz6/+o/109tq64JSjw9p8gIi4jX+heGmz+pQsNPR92SCaJgxHaUcVTCYLSYgOPE8mY9B&#10;HG+bKcgil/8rFL9QSwMEFAAAAAgAh07iQOuBTjJQAgAAsAQAAA4AAABkcnMvZTJvRG9jLnhtbK1U&#10;TW/bMAy9D9h/EHRf7XxuDeoUWYIOA7q1QDrsrMhSLEASNUmJ3f36UbKTBt0OPQwBFIqkHslH0je3&#10;ndHkKHxQYCs6uiopEZZDrey+oj+e7j58oiREZmumwYqKPotAb5fv3920biHG0ICuhScIYsOidRVt&#10;YnSLogi8EYaFK3DColGCNyzi1e+L2rMW0Y0uxmU5L1rwtfPARQio3fRGOiD6twCClIqLDfCDETb2&#10;qF5oFrGk0CgX6DJnK6Xg8UHKICLRFcVKYz4xCMq7dBbLG7bYe+YaxYcU2FtSeFWTYcpi0DPUhkVG&#10;Dl79BWUU9xBAxisOpugLyYxgFaPyFTfbhjmRa0GqgzuTHv4fLP9+fPRE1RWdUGKZwYY/iS6Sz9CR&#10;SWKndWGBTluHbrFDNc7MSR9QmYrupDfpH8shaEdun8/cJjCeHo0n17MxmjjaJteTcj5LMMXLa+dD&#10;/CLAkCRU1GPvMqXseB9i73pyScEs3Cmtc/+0JW1F55NZmR8E0KpOxuQW/H631p4cGU7Aap5+2Ukf&#10;zDeoe/V8VpZ5FDCbwT9ndgGEFm1Rmejoy05S7HbdwNEO6mekyEM/YsHxO4V13LMQH5nHmcLScevi&#10;Ax5SA+YLg0RJA/73v/TJH1uNVkpanNGKhl8H5gUl+qvFIbgeTacIG/NlOvuY6PWXlt2lxR7MGpCE&#10;Ee6341lM/lGfROnB/MTlXKWoaGKWY+yKxpO4jv3m4HJzsVplJxxjx+K93TqeoPvOrA4RpMpNSzT1&#10;3Azs4SBncoelS5tyec9eLx+a5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l675R2QAAAAoBAAAP&#10;AAAAAAAAAAEAIAAAACIAAABkcnMvZG93bnJldi54bWxQSwECFAAUAAAACACHTuJA64FOMlACAACw&#10;BAAADgAAAAAAAAABACAAAAAoAQAAZHJzL2Uyb0RvYy54bWxQSwUGAAAAAAYABgBZAQAA6gUAAAAA&#10;">
                <v:fill on="f" focussize="0,0"/>
                <v:stroke weight="0.5pt" color="#A6A6A6 [2092]" joinstyle="round"/>
                <v:imagedata o:title=""/>
                <o:lock v:ext="edit" aspectratio="f"/>
                <v:textbox>
                  <w:txbxContent>
                    <w:p>
                      <w:pPr>
                        <w:jc w:val="center"/>
                      </w:pPr>
                      <w:r>
                        <w:rPr>
                          <w:rFonts w:cs="Arial"/>
                          <w:color w:val="808080"/>
                          <w:sz w:val="14"/>
                          <w:szCs w:val="14"/>
                        </w:rPr>
                        <w:t>JPPA e-Log Number</w:t>
                      </w:r>
                      <w:r>
                        <w:rPr>
                          <w:rFonts w:cs="Arial"/>
                          <w:color w:val="808080"/>
                          <w:sz w:val="14"/>
                          <w:szCs w:val="14"/>
                        </w:rPr>
                        <w:br w:type="textWrapping"/>
                      </w:r>
                      <w:r>
                        <w:rPr>
                          <w:rFonts w:cs="Arial"/>
                          <w:color w:val="808080"/>
                          <w:sz w:val="6"/>
                          <w:szCs w:val="14"/>
                        </w:rPr>
                        <w:br w:type="textWrapping"/>
                      </w:r>
                      <w:r>
                        <w:rPr>
                          <w:rFonts w:cs="Arial"/>
                          <w:b/>
                          <w:color w:val="808080"/>
                          <w:sz w:val="20"/>
                          <w:szCs w:val="14"/>
                        </w:rPr>
                        <w:t>BP202X –</w:t>
                      </w:r>
                      <w:r>
                        <w:rPr>
                          <w:rFonts w:cs="Arial"/>
                          <w:color w:val="FFFFFF" w:themeColor="background1"/>
                          <w:sz w:val="20"/>
                          <w:szCs w:val="14"/>
                          <w14:textFill>
                            <w14:solidFill>
                              <w14:schemeClr w14:val="bg1"/>
                            </w14:solidFill>
                          </w14:textFill>
                        </w:rPr>
                        <w:t>000000</w:t>
                      </w:r>
                      <w:r>
                        <w:rPr>
                          <w:rFonts w:cs="Arial"/>
                          <w:color w:val="808080"/>
                          <w:sz w:val="14"/>
                          <w:szCs w:val="14"/>
                        </w:rPr>
                        <w:br w:type="textWrapping"/>
                      </w:r>
                    </w:p>
                  </w:txbxContent>
                </v:textbox>
              </v:shape>
            </w:pict>
          </mc:Fallback>
        </mc:AlternateContent>
      </w:r>
    </w:p>
    <w:p>
      <w:pPr>
        <w:pStyle w:val="4"/>
        <w:rPr>
          <w:spacing w:val="80"/>
          <w:szCs w:val="24"/>
        </w:rPr>
      </w:pPr>
      <w:r>
        <w:rPr>
          <w:spacing w:val="80"/>
          <w:szCs w:val="24"/>
        </w:rPr>
        <w:t xml:space="preserve">  MEMORANDUM ANTARA JABATAN</w:t>
      </w:r>
    </w:p>
    <w:p>
      <w:pPr>
        <w:pBdr>
          <w:bottom w:val="single" w:color="auto" w:sz="4" w:space="1"/>
        </w:pBdr>
        <w:rPr>
          <w:sz w:val="8"/>
          <w:szCs w:val="24"/>
        </w:rPr>
      </w:pPr>
    </w:p>
    <w:p>
      <w:pPr>
        <w:rPr>
          <w:sz w:val="10"/>
          <w:szCs w:val="24"/>
        </w:rPr>
      </w:pPr>
    </w:p>
    <w:p>
      <w:pPr>
        <w:ind w:right="-141"/>
        <w:rPr>
          <w:sz w:val="10"/>
          <w:szCs w:val="24"/>
        </w:rPr>
      </w:pPr>
    </w:p>
    <w:tbl>
      <w:tblPr>
        <w:tblStyle w:val="9"/>
        <w:tblW w:w="9781" w:type="dxa"/>
        <w:tblInd w:w="-142" w:type="dxa"/>
        <w:tblLayout w:type="autofit"/>
        <w:tblCellMar>
          <w:top w:w="0" w:type="dxa"/>
          <w:left w:w="108" w:type="dxa"/>
          <w:bottom w:w="0" w:type="dxa"/>
          <w:right w:w="108" w:type="dxa"/>
        </w:tblCellMar>
      </w:tblPr>
      <w:tblGrid>
        <w:gridCol w:w="1450"/>
        <w:gridCol w:w="360"/>
        <w:gridCol w:w="7971"/>
      </w:tblGrid>
      <w:tr>
        <w:tblPrEx>
          <w:tblCellMar>
            <w:top w:w="0" w:type="dxa"/>
            <w:left w:w="108" w:type="dxa"/>
            <w:bottom w:w="0" w:type="dxa"/>
            <w:right w:w="108" w:type="dxa"/>
          </w:tblCellMar>
        </w:tblPrEx>
        <w:trPr>
          <w:trHeight w:val="437" w:hRule="atLeast"/>
        </w:trPr>
        <w:tc>
          <w:tcPr>
            <w:tcW w:w="1450" w:type="dxa"/>
          </w:tcPr>
          <w:p>
            <w:pPr>
              <w:pStyle w:val="14"/>
              <w:tabs>
                <w:tab w:val="left" w:pos="1440"/>
              </w:tabs>
              <w:ind w:left="0" w:firstLine="0"/>
              <w:rPr>
                <w:rFonts w:ascii="Arial" w:hAnsi="Arial" w:cs="Arial"/>
                <w:b/>
                <w:sz w:val="24"/>
                <w:szCs w:val="24"/>
              </w:rPr>
            </w:pPr>
            <w:r>
              <w:rPr>
                <w:rFonts w:ascii="Arial" w:hAnsi="Arial" w:cs="Arial"/>
                <w:b/>
                <w:sz w:val="24"/>
                <w:szCs w:val="24"/>
              </w:rPr>
              <w:t>Kepada</w:t>
            </w:r>
          </w:p>
        </w:tc>
        <w:tc>
          <w:tcPr>
            <w:tcW w:w="360" w:type="dxa"/>
          </w:tcPr>
          <w:p>
            <w:pPr>
              <w:pStyle w:val="14"/>
              <w:tabs>
                <w:tab w:val="left" w:pos="1440"/>
              </w:tabs>
              <w:ind w:left="0" w:firstLine="0"/>
              <w:rPr>
                <w:rFonts w:ascii="Arial" w:hAnsi="Arial" w:cs="Arial"/>
                <w:b/>
                <w:sz w:val="24"/>
                <w:szCs w:val="24"/>
              </w:rPr>
            </w:pPr>
            <w:r>
              <w:rPr>
                <w:rFonts w:ascii="Arial" w:hAnsi="Arial" w:cs="Arial"/>
                <w:b/>
                <w:sz w:val="24"/>
                <w:szCs w:val="24"/>
              </w:rPr>
              <w:t>:</w:t>
            </w:r>
          </w:p>
        </w:tc>
        <w:tc>
          <w:tcPr>
            <w:tcW w:w="7971" w:type="dxa"/>
          </w:tcPr>
          <w:p>
            <w:pPr>
              <w:pStyle w:val="14"/>
              <w:tabs>
                <w:tab w:val="left" w:pos="1440"/>
              </w:tabs>
              <w:ind w:left="0" w:firstLine="0"/>
              <w:rPr>
                <w:rFonts w:ascii="Arial" w:hAnsi="Arial" w:cs="Arial"/>
                <w:sz w:val="24"/>
                <w:szCs w:val="24"/>
              </w:rPr>
            </w:pPr>
            <w:r>
              <w:rPr>
                <w:rFonts w:ascii="Arial" w:hAnsi="Arial" w:cs="Arial"/>
                <w:sz w:val="24"/>
                <w:szCs w:val="24"/>
              </w:rPr>
              <w:t>Gabenor</w:t>
            </w:r>
          </w:p>
          <w:p>
            <w:pPr>
              <w:pStyle w:val="14"/>
              <w:tabs>
                <w:tab w:val="left" w:pos="1440"/>
              </w:tabs>
              <w:ind w:left="0" w:firstLine="0"/>
              <w:rPr>
                <w:rFonts w:ascii="Arial" w:hAnsi="Arial" w:cs="Arial"/>
                <w:sz w:val="24"/>
                <w:szCs w:val="24"/>
              </w:rPr>
            </w:pPr>
            <w:r>
              <w:rPr>
                <w:rFonts w:ascii="Arial" w:hAnsi="Arial" w:cs="Arial"/>
                <w:sz w:val="24"/>
                <w:szCs w:val="24"/>
              </w:rPr>
              <w:t>Timbalan Gabenor [DG Name]</w:t>
            </w:r>
          </w:p>
          <w:p>
            <w:pPr>
              <w:pStyle w:val="14"/>
              <w:tabs>
                <w:tab w:val="left" w:pos="1440"/>
              </w:tabs>
              <w:ind w:left="0" w:firstLine="0"/>
              <w:rPr>
                <w:rFonts w:ascii="Arial" w:hAnsi="Arial" w:cs="Arial"/>
                <w:sz w:val="24"/>
                <w:szCs w:val="24"/>
              </w:rPr>
            </w:pPr>
          </w:p>
        </w:tc>
      </w:tr>
      <w:tr>
        <w:tblPrEx>
          <w:tblCellMar>
            <w:top w:w="0" w:type="dxa"/>
            <w:left w:w="108" w:type="dxa"/>
            <w:bottom w:w="0" w:type="dxa"/>
            <w:right w:w="108" w:type="dxa"/>
          </w:tblCellMar>
        </w:tblPrEx>
        <w:trPr>
          <w:trHeight w:val="429" w:hRule="atLeast"/>
        </w:trPr>
        <w:tc>
          <w:tcPr>
            <w:tcW w:w="1450" w:type="dxa"/>
          </w:tcPr>
          <w:p>
            <w:pPr>
              <w:pStyle w:val="14"/>
              <w:tabs>
                <w:tab w:val="left" w:pos="1440"/>
              </w:tabs>
              <w:ind w:left="0" w:firstLine="0"/>
              <w:rPr>
                <w:rFonts w:ascii="Arial" w:hAnsi="Arial" w:cs="Arial"/>
                <w:b/>
                <w:sz w:val="24"/>
                <w:szCs w:val="24"/>
              </w:rPr>
            </w:pPr>
            <w:r>
              <w:rPr>
                <w:rFonts w:ascii="Arial" w:hAnsi="Arial" w:cs="Arial"/>
                <w:b/>
                <w:sz w:val="24"/>
                <w:szCs w:val="24"/>
              </w:rPr>
              <w:t>Melalui</w:t>
            </w:r>
          </w:p>
        </w:tc>
        <w:tc>
          <w:tcPr>
            <w:tcW w:w="360" w:type="dxa"/>
          </w:tcPr>
          <w:p>
            <w:pPr>
              <w:pStyle w:val="14"/>
              <w:tabs>
                <w:tab w:val="left" w:pos="1440"/>
              </w:tabs>
              <w:ind w:left="0" w:firstLine="0"/>
              <w:rPr>
                <w:rFonts w:ascii="Arial" w:hAnsi="Arial" w:cs="Arial"/>
                <w:b/>
                <w:sz w:val="24"/>
                <w:szCs w:val="24"/>
              </w:rPr>
            </w:pPr>
            <w:r>
              <w:rPr>
                <w:rFonts w:ascii="Arial" w:hAnsi="Arial" w:cs="Arial"/>
                <w:b/>
                <w:sz w:val="24"/>
                <w:szCs w:val="24"/>
              </w:rPr>
              <w:t>:</w:t>
            </w:r>
          </w:p>
        </w:tc>
        <w:tc>
          <w:tcPr>
            <w:tcW w:w="7971" w:type="dxa"/>
          </w:tcPr>
          <w:p>
            <w:pPr>
              <w:pStyle w:val="14"/>
              <w:tabs>
                <w:tab w:val="left" w:pos="1440"/>
              </w:tabs>
              <w:ind w:left="0" w:firstLine="0"/>
              <w:rPr>
                <w:rFonts w:ascii="Arial" w:hAnsi="Arial" w:cs="Arial"/>
                <w:sz w:val="24"/>
                <w:szCs w:val="24"/>
              </w:rPr>
            </w:pPr>
            <w:r>
              <w:rPr>
                <w:rFonts w:ascii="Arial" w:hAnsi="Arial" w:cs="Arial"/>
                <w:sz w:val="24"/>
                <w:szCs w:val="24"/>
              </w:rPr>
              <w:t>Penolong Gabenor [AG Name]</w:t>
            </w:r>
          </w:p>
        </w:tc>
      </w:tr>
      <w:tr>
        <w:tblPrEx>
          <w:tblCellMar>
            <w:top w:w="0" w:type="dxa"/>
            <w:left w:w="108" w:type="dxa"/>
            <w:bottom w:w="0" w:type="dxa"/>
            <w:right w:w="108" w:type="dxa"/>
          </w:tblCellMar>
        </w:tblPrEx>
        <w:trPr>
          <w:trHeight w:val="429" w:hRule="atLeast"/>
        </w:trPr>
        <w:tc>
          <w:tcPr>
            <w:tcW w:w="1450" w:type="dxa"/>
          </w:tcPr>
          <w:p>
            <w:pPr>
              <w:pStyle w:val="14"/>
              <w:tabs>
                <w:tab w:val="left" w:pos="1440"/>
              </w:tabs>
              <w:ind w:left="0" w:firstLine="0"/>
              <w:rPr>
                <w:rFonts w:ascii="Arial" w:hAnsi="Arial" w:cs="Arial"/>
                <w:b/>
                <w:sz w:val="24"/>
                <w:szCs w:val="24"/>
              </w:rPr>
            </w:pPr>
            <w:r>
              <w:rPr>
                <w:rFonts w:ascii="Arial" w:hAnsi="Arial" w:cs="Arial"/>
                <w:b/>
                <w:sz w:val="24"/>
                <w:szCs w:val="24"/>
              </w:rPr>
              <w:t>Daripada</w:t>
            </w:r>
          </w:p>
        </w:tc>
        <w:tc>
          <w:tcPr>
            <w:tcW w:w="360" w:type="dxa"/>
          </w:tcPr>
          <w:p>
            <w:pPr>
              <w:pStyle w:val="14"/>
              <w:tabs>
                <w:tab w:val="left" w:pos="1440"/>
              </w:tabs>
              <w:ind w:left="0" w:firstLine="0"/>
              <w:rPr>
                <w:rFonts w:ascii="Arial" w:hAnsi="Arial" w:cs="Arial"/>
                <w:b/>
                <w:sz w:val="24"/>
                <w:szCs w:val="24"/>
              </w:rPr>
            </w:pPr>
            <w:r>
              <w:rPr>
                <w:rFonts w:ascii="Arial" w:hAnsi="Arial" w:cs="Arial"/>
                <w:b/>
                <w:sz w:val="24"/>
                <w:szCs w:val="24"/>
              </w:rPr>
              <w:t>:</w:t>
            </w:r>
          </w:p>
        </w:tc>
        <w:tc>
          <w:tcPr>
            <w:tcW w:w="7971" w:type="dxa"/>
          </w:tcPr>
          <w:p>
            <w:pPr>
              <w:pStyle w:val="14"/>
              <w:tabs>
                <w:tab w:val="left" w:pos="1440"/>
              </w:tabs>
              <w:ind w:left="0" w:firstLine="0"/>
              <w:rPr>
                <w:rFonts w:ascii="Arial" w:hAnsi="Arial" w:cs="Arial"/>
                <w:sz w:val="24"/>
                <w:szCs w:val="24"/>
              </w:rPr>
            </w:pPr>
            <w:r>
              <w:rPr>
                <w:rFonts w:ascii="Arial" w:hAnsi="Arial" w:cs="Arial"/>
                <w:sz w:val="24"/>
                <w:szCs w:val="24"/>
              </w:rPr>
              <w:t>Pengarah, Jabatan Dasar Pertukaran Asing</w:t>
            </w:r>
          </w:p>
        </w:tc>
      </w:tr>
      <w:tr>
        <w:tblPrEx>
          <w:tblCellMar>
            <w:top w:w="0" w:type="dxa"/>
            <w:left w:w="108" w:type="dxa"/>
            <w:bottom w:w="0" w:type="dxa"/>
            <w:right w:w="108" w:type="dxa"/>
          </w:tblCellMar>
        </w:tblPrEx>
        <w:trPr>
          <w:trHeight w:val="684" w:hRule="atLeast"/>
        </w:trPr>
        <w:tc>
          <w:tcPr>
            <w:tcW w:w="1450" w:type="dxa"/>
          </w:tcPr>
          <w:p>
            <w:pPr>
              <w:pStyle w:val="14"/>
              <w:tabs>
                <w:tab w:val="left" w:pos="1440"/>
              </w:tabs>
              <w:spacing w:line="360" w:lineRule="auto"/>
              <w:ind w:left="0" w:firstLine="0"/>
              <w:rPr>
                <w:rFonts w:ascii="Arial" w:hAnsi="Arial" w:cs="Arial"/>
                <w:b/>
                <w:sz w:val="24"/>
                <w:szCs w:val="24"/>
              </w:rPr>
            </w:pPr>
            <w:r>
              <w:rPr>
                <w:rFonts w:ascii="Arial" w:hAnsi="Arial" w:cs="Arial"/>
                <w:b/>
                <w:sz w:val="24"/>
                <w:szCs w:val="24"/>
              </w:rPr>
              <w:t>Perkara</w:t>
            </w:r>
          </w:p>
        </w:tc>
        <w:tc>
          <w:tcPr>
            <w:tcW w:w="360" w:type="dxa"/>
          </w:tcPr>
          <w:p>
            <w:pPr>
              <w:pStyle w:val="14"/>
              <w:tabs>
                <w:tab w:val="left" w:pos="1440"/>
              </w:tabs>
              <w:spacing w:line="360" w:lineRule="auto"/>
              <w:ind w:left="0" w:firstLine="0"/>
              <w:rPr>
                <w:rFonts w:ascii="Arial" w:hAnsi="Arial" w:cs="Arial"/>
                <w:b/>
                <w:sz w:val="24"/>
                <w:szCs w:val="24"/>
              </w:rPr>
            </w:pPr>
            <w:r>
              <w:rPr>
                <w:rFonts w:ascii="Arial" w:hAnsi="Arial" w:cs="Arial"/>
                <w:b/>
                <w:sz w:val="24"/>
                <w:szCs w:val="24"/>
              </w:rPr>
              <w:t>:</w:t>
            </w:r>
          </w:p>
        </w:tc>
        <w:tc>
          <w:tcPr>
            <w:tcW w:w="7971" w:type="dxa"/>
          </w:tcPr>
          <w:p>
            <w:pPr>
              <w:pStyle w:val="14"/>
              <w:tabs>
                <w:tab w:val="left" w:pos="1440"/>
              </w:tabs>
              <w:spacing w:line="276" w:lineRule="auto"/>
              <w:ind w:left="0" w:firstLine="0"/>
              <w:rPr>
                <w:rFonts w:ascii="Arial" w:hAnsi="Arial" w:cs="Arial"/>
                <w:b/>
                <w:sz w:val="24"/>
                <w:szCs w:val="24"/>
              </w:rPr>
            </w:pPr>
            <w:r>
              <w:rPr>
                <w:rFonts w:ascii="Arial" w:hAnsi="Arial" w:cs="Arial"/>
                <w:b/>
                <w:sz w:val="24"/>
                <w:szCs w:val="24"/>
              </w:rPr>
              <w:t>Issuance of Ringgit Denominated Securities by Non-Resident</w:t>
            </w:r>
          </w:p>
          <w:p>
            <w:pPr>
              <w:pStyle w:val="14"/>
              <w:numPr>
                <w:ilvl w:val="0"/>
                <w:numId w:val="1"/>
              </w:numPr>
              <w:tabs>
                <w:tab w:val="left" w:pos="1440"/>
              </w:tabs>
              <w:spacing w:line="276" w:lineRule="auto"/>
              <w:ind w:left="350" w:right="141" w:hanging="284"/>
              <w:jc w:val="both"/>
              <w:rPr>
                <w:rFonts w:ascii="Arial" w:hAnsi="Arial" w:cs="Arial"/>
                <w:b/>
                <w:sz w:val="24"/>
                <w:szCs w:val="24"/>
              </w:rPr>
            </w:pPr>
            <w:r>
              <w:rPr>
                <w:rFonts w:ascii="Arial" w:hAnsi="Arial" w:cs="Arial"/>
                <w:b/>
                <w:sz w:val="24"/>
                <w:szCs w:val="24"/>
              </w:rPr>
              <w:t>[Applicant Name] ([Short Name of Applicant])</w:t>
            </w:r>
          </w:p>
        </w:tc>
      </w:tr>
    </w:tbl>
    <w:p>
      <w:pPr>
        <w:jc w:val="both"/>
        <w:rPr>
          <w:rFonts w:cs="Arial"/>
          <w:b/>
          <w:sz w:val="16"/>
          <w:szCs w:val="24"/>
        </w:rPr>
      </w:pPr>
    </w:p>
    <w:p>
      <w:pPr>
        <w:pStyle w:val="32"/>
        <w:spacing w:line="312" w:lineRule="auto"/>
        <w:ind w:left="0" w:right="1" w:firstLine="709"/>
        <w:jc w:val="both"/>
        <w:rPr>
          <w:rFonts w:cs="Arial"/>
          <w:szCs w:val="24"/>
        </w:rPr>
      </w:pPr>
      <w:r>
        <w:rPr>
          <w:rFonts w:cs="Arial"/>
          <w:szCs w:val="24"/>
        </w:rPr>
        <w:t xml:space="preserve">To seek Gabenor’s approval for [Short Name of Applicant] to issue ringgit-denominated [Name of Issuance of Debt Securities] of up to RM[Amount Applied] with a maximum tenure of [Tenure]. </w:t>
      </w:r>
    </w:p>
    <w:p>
      <w:pPr>
        <w:pStyle w:val="32"/>
        <w:spacing w:line="312" w:lineRule="auto"/>
        <w:ind w:left="0" w:right="-141" w:firstLine="709"/>
        <w:jc w:val="both"/>
        <w:rPr>
          <w:rFonts w:cs="Arial"/>
          <w:sz w:val="18"/>
          <w:szCs w:val="24"/>
        </w:rPr>
      </w:pPr>
      <w:r>
        <w:rPr>
          <w:rFonts w:cs="Arial"/>
          <w:szCs w:val="24"/>
        </w:rPr>
        <w:t xml:space="preserve"> </w:t>
      </w:r>
    </w:p>
    <w:p>
      <w:pPr>
        <w:pStyle w:val="32"/>
        <w:spacing w:line="312" w:lineRule="auto"/>
        <w:ind w:left="0" w:right="-141"/>
        <w:jc w:val="both"/>
        <w:rPr>
          <w:rFonts w:cs="Arial"/>
          <w:b/>
          <w:szCs w:val="24"/>
        </w:rPr>
      </w:pPr>
      <w:r>
        <w:rPr>
          <w:rFonts w:cs="Arial"/>
          <w:b/>
          <w:szCs w:val="24"/>
        </w:rPr>
        <w:t>Background</w:t>
      </w:r>
    </w:p>
    <w:p>
      <w:pPr>
        <w:pStyle w:val="32"/>
        <w:spacing w:line="312" w:lineRule="auto"/>
        <w:ind w:left="0" w:right="-141"/>
        <w:jc w:val="both"/>
        <w:rPr>
          <w:rFonts w:cs="Arial"/>
          <w:szCs w:val="24"/>
        </w:rPr>
      </w:pPr>
      <w:r>
        <w:rPr>
          <w:rFonts w:cs="Arial"/>
          <w:szCs w:val="24"/>
        </w:rPr>
        <w:t>2.</w:t>
      </w:r>
      <w:r>
        <w:rPr>
          <w:rFonts w:cs="Arial"/>
          <w:szCs w:val="24"/>
        </w:rPr>
        <w:tab/>
      </w:r>
      <w:r>
        <w:rPr>
          <w:rFonts w:cs="Arial"/>
          <w:szCs w:val="24"/>
        </w:rPr>
        <w:t>[Background of Issuer and brief description of issuance]</w:t>
      </w:r>
    </w:p>
    <w:p>
      <w:pPr>
        <w:pStyle w:val="32"/>
        <w:spacing w:line="312" w:lineRule="auto"/>
        <w:ind w:left="0" w:right="-141"/>
        <w:jc w:val="both"/>
        <w:rPr>
          <w:rFonts w:cs="Arial"/>
          <w:szCs w:val="24"/>
        </w:rPr>
      </w:pPr>
    </w:p>
    <w:p>
      <w:pPr>
        <w:pStyle w:val="32"/>
        <w:spacing w:line="312" w:lineRule="auto"/>
        <w:ind w:left="0" w:right="-141"/>
        <w:jc w:val="both"/>
        <w:rPr>
          <w:rFonts w:cs="Arial"/>
          <w:szCs w:val="24"/>
        </w:rPr>
      </w:pPr>
      <w:r>
        <w:rPr>
          <w:rFonts w:cs="Arial"/>
          <w:szCs w:val="24"/>
        </w:rPr>
        <w:t>3.</w:t>
      </w:r>
      <w:r>
        <w:rPr>
          <w:rFonts w:cs="Arial"/>
          <w:szCs w:val="24"/>
        </w:rPr>
        <w:tab/>
      </w:r>
      <w:r>
        <w:rPr>
          <w:rFonts w:cs="Arial"/>
          <w:szCs w:val="24"/>
        </w:rPr>
        <w:t>[Utilisation of the proceeds]</w:t>
      </w:r>
    </w:p>
    <w:p>
      <w:pPr>
        <w:pStyle w:val="32"/>
        <w:spacing w:line="312" w:lineRule="auto"/>
        <w:ind w:left="0" w:right="-141"/>
        <w:jc w:val="both"/>
        <w:rPr>
          <w:rFonts w:cs="Arial"/>
          <w:szCs w:val="24"/>
        </w:rPr>
      </w:pPr>
    </w:p>
    <w:p>
      <w:pPr>
        <w:pStyle w:val="32"/>
        <w:spacing w:line="312" w:lineRule="auto"/>
        <w:ind w:left="0" w:right="-141"/>
        <w:jc w:val="both"/>
        <w:rPr>
          <w:rFonts w:cs="Arial"/>
          <w:b/>
          <w:szCs w:val="24"/>
        </w:rPr>
      </w:pPr>
      <w:r>
        <w:rPr>
          <w:rFonts w:cs="Arial"/>
          <w:b/>
          <w:szCs w:val="24"/>
        </w:rPr>
        <w:t>Recommendation</w:t>
      </w:r>
    </w:p>
    <w:p>
      <w:pPr>
        <w:pStyle w:val="32"/>
        <w:spacing w:line="312" w:lineRule="auto"/>
        <w:ind w:left="0" w:right="-141"/>
        <w:jc w:val="both"/>
        <w:rPr>
          <w:rFonts w:cs="Arial"/>
          <w:szCs w:val="24"/>
        </w:rPr>
      </w:pPr>
      <w:r>
        <w:rPr>
          <w:rFonts w:cs="Arial"/>
          <w:szCs w:val="24"/>
        </w:rPr>
        <w:t>4.</w:t>
      </w:r>
      <w:r>
        <w:rPr>
          <w:rFonts w:cs="Arial"/>
          <w:szCs w:val="24"/>
        </w:rPr>
        <w:tab/>
      </w:r>
      <w:r>
        <w:rPr>
          <w:rFonts w:cs="Arial"/>
          <w:szCs w:val="24"/>
        </w:rPr>
        <w:t>[Assessment and proposal]</w:t>
      </w:r>
    </w:p>
    <w:p>
      <w:pPr>
        <w:pStyle w:val="32"/>
        <w:spacing w:line="312" w:lineRule="auto"/>
        <w:ind w:left="0" w:right="-141"/>
        <w:jc w:val="both"/>
        <w:rPr>
          <w:rFonts w:cs="Arial"/>
          <w:sz w:val="18"/>
          <w:szCs w:val="24"/>
        </w:rPr>
      </w:pPr>
    </w:p>
    <w:p>
      <w:pPr>
        <w:pStyle w:val="32"/>
        <w:rPr>
          <w:rFonts w:cs="Arial"/>
          <w:szCs w:val="10"/>
        </w:rPr>
      </w:pPr>
    </w:p>
    <w:p>
      <w:pPr>
        <w:spacing w:line="312" w:lineRule="auto"/>
        <w:ind w:left="720"/>
        <w:jc w:val="both"/>
        <w:rPr>
          <w:rFonts w:cs="Arial"/>
          <w:szCs w:val="24"/>
        </w:rPr>
      </w:pPr>
      <w:r>
        <w:rPr>
          <w:rFonts w:cs="Arial"/>
          <w:szCs w:val="24"/>
        </w:rPr>
        <w:t>The above is submitted for Gabenor’s approval, please.</w:t>
      </w:r>
    </w:p>
    <w:p>
      <w:pPr>
        <w:jc w:val="both"/>
        <w:rPr>
          <w:rFonts w:cs="Arial"/>
          <w:sz w:val="22"/>
          <w:szCs w:val="34"/>
        </w:rPr>
      </w:pPr>
    </w:p>
    <w:p>
      <w:pPr>
        <w:jc w:val="both"/>
        <w:rPr>
          <w:rFonts w:cs="Arial"/>
          <w:szCs w:val="24"/>
        </w:rPr>
      </w:pPr>
      <w:r>
        <w:rPr>
          <w:rFonts w:cs="Arial"/>
          <w:szCs w:val="24"/>
        </w:rPr>
        <w:br w:type="textWrapping"/>
      </w:r>
      <w:r>
        <w:rPr>
          <w:rFonts w:cs="Arial"/>
          <w:szCs w:val="24"/>
        </w:rPr>
        <w:t>Jabatan Dasar Pertukaran Asing</w:t>
      </w:r>
    </w:p>
    <w:p>
      <w:pPr>
        <w:jc w:val="both"/>
        <w:rPr>
          <w:rFonts w:cs="Arial"/>
          <w:szCs w:val="24"/>
        </w:rPr>
      </w:pPr>
      <w:r>
        <w:rPr>
          <w:rFonts w:cs="Arial"/>
          <w:szCs w:val="24"/>
        </w:rPr>
        <w:t>[Memo Date]</w:t>
      </w:r>
    </w:p>
    <w:p>
      <w:pPr>
        <w:jc w:val="both"/>
        <w:rPr>
          <w:rFonts w:cs="Arial"/>
          <w:b/>
          <w:szCs w:val="24"/>
        </w:rPr>
      </w:pPr>
    </w:p>
    <w:p>
      <w:pPr>
        <w:tabs>
          <w:tab w:val="left" w:pos="2268"/>
        </w:tabs>
        <w:jc w:val="both"/>
        <w:rPr>
          <w:rFonts w:cs="Arial"/>
          <w:sz w:val="16"/>
          <w:szCs w:val="16"/>
        </w:rPr>
      </w:pPr>
      <w:r>
        <w:rPr>
          <w:rFonts w:cs="Arial"/>
          <w:sz w:val="16"/>
          <w:szCs w:val="16"/>
        </w:rPr>
        <w:t>Prepared by:</w:t>
      </w:r>
      <w:r>
        <w:rPr>
          <w:rFonts w:cs="Arial"/>
          <w:sz w:val="16"/>
          <w:szCs w:val="16"/>
        </w:rPr>
        <w:tab/>
      </w:r>
      <w:r>
        <w:rPr>
          <w:rFonts w:cs="Arial"/>
          <w:sz w:val="16"/>
          <w:szCs w:val="16"/>
        </w:rPr>
        <w:t>[PO Name]</w:t>
      </w:r>
    </w:p>
    <w:p>
      <w:pPr>
        <w:tabs>
          <w:tab w:val="left" w:pos="2268"/>
        </w:tabs>
        <w:jc w:val="both"/>
        <w:rPr>
          <w:rFonts w:cs="Arial"/>
          <w:sz w:val="16"/>
          <w:szCs w:val="16"/>
        </w:rPr>
      </w:pPr>
      <w:r>
        <w:rPr>
          <w:rFonts w:cs="Arial"/>
          <w:sz w:val="16"/>
          <w:szCs w:val="16"/>
        </w:rPr>
        <w:t xml:space="preserve">Reviewed by:  </w:t>
      </w:r>
      <w:r>
        <w:rPr>
          <w:rFonts w:cs="Arial"/>
          <w:sz w:val="16"/>
          <w:szCs w:val="16"/>
        </w:rPr>
        <w:tab/>
      </w:r>
      <w:r>
        <w:rPr>
          <w:rFonts w:cs="Arial"/>
          <w:sz w:val="16"/>
          <w:szCs w:val="16"/>
        </w:rPr>
        <w:t>[Manager Name] / [Deputy Director Name]]</w:t>
      </w:r>
    </w:p>
    <w:p>
      <w:pPr>
        <w:tabs>
          <w:tab w:val="left" w:pos="2268"/>
        </w:tabs>
        <w:jc w:val="both"/>
        <w:rPr>
          <w:rFonts w:cs="Arial"/>
          <w:sz w:val="16"/>
          <w:szCs w:val="16"/>
        </w:rPr>
      </w:pPr>
      <w:r>
        <w:rPr>
          <w:rFonts w:cs="Arial"/>
          <w:sz w:val="16"/>
          <w:szCs w:val="16"/>
        </w:rPr>
        <w:t>Date of application received:</w:t>
      </w:r>
      <w:r>
        <w:rPr>
          <w:rFonts w:cs="Arial"/>
          <w:sz w:val="16"/>
          <w:szCs w:val="16"/>
        </w:rPr>
        <w:tab/>
      </w:r>
      <w:r>
        <w:rPr>
          <w:rFonts w:cs="Arial"/>
          <w:sz w:val="16"/>
          <w:szCs w:val="16"/>
        </w:rPr>
        <w:t>[Date]</w:t>
      </w:r>
    </w:p>
    <w:p>
      <w:pPr>
        <w:tabs>
          <w:tab w:val="left" w:pos="2268"/>
        </w:tabs>
        <w:jc w:val="both"/>
        <w:rPr>
          <w:rFonts w:cs="Arial"/>
          <w:sz w:val="16"/>
          <w:szCs w:val="16"/>
        </w:rPr>
      </w:pPr>
      <w:r>
        <w:rPr>
          <w:rFonts w:cs="Arial"/>
          <w:sz w:val="16"/>
          <w:szCs w:val="16"/>
        </w:rPr>
        <w:t>Date of full info received:</w:t>
      </w:r>
      <w:r>
        <w:rPr>
          <w:rFonts w:cs="Arial"/>
          <w:sz w:val="16"/>
          <w:szCs w:val="16"/>
        </w:rPr>
        <w:tab/>
      </w:r>
      <w:r>
        <w:rPr>
          <w:rFonts w:cs="Arial"/>
          <w:sz w:val="16"/>
          <w:szCs w:val="16"/>
        </w:rPr>
        <w:t>[Date]</w:t>
      </w:r>
    </w:p>
    <w:p>
      <w:pPr>
        <w:rPr>
          <w:rFonts w:cs="Arial"/>
          <w:sz w:val="16"/>
          <w:szCs w:val="16"/>
        </w:rPr>
      </w:pPr>
      <w:r>
        <w:rPr>
          <w:lang w:val="en-MY" w:eastAsia="zh-CN"/>
        </w:rPr>
        <mc:AlternateContent>
          <mc:Choice Requires="wps">
            <w:drawing>
              <wp:anchor distT="0" distB="0" distL="114300" distR="114300" simplePos="0" relativeHeight="251664384" behindDoc="0" locked="0" layoutInCell="1" allowOverlap="1">
                <wp:simplePos x="0" y="0"/>
                <wp:positionH relativeFrom="column">
                  <wp:posOffset>5313680</wp:posOffset>
                </wp:positionH>
                <wp:positionV relativeFrom="paragraph">
                  <wp:posOffset>792480</wp:posOffset>
                </wp:positionV>
                <wp:extent cx="583565" cy="184785"/>
                <wp:effectExtent l="4445" t="5080" r="21590" b="19685"/>
                <wp:wrapNone/>
                <wp:docPr id="13" name="Rectangle 13"/>
                <wp:cNvGraphicFramePr/>
                <a:graphic xmlns:a="http://schemas.openxmlformats.org/drawingml/2006/main">
                  <a:graphicData uri="http://schemas.microsoft.com/office/word/2010/wordprocessingShape">
                    <wps:wsp>
                      <wps:cNvSpPr/>
                      <wps:spPr>
                        <a:xfrm>
                          <a:off x="0" y="0"/>
                          <a:ext cx="583565" cy="18478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418.4pt;margin-top:62.4pt;height:14.55pt;width:45.95pt;z-index:251664384;v-text-anchor:middle;mso-width-relative:page;mso-height-relative:page;" filled="f" stroked="t" coordsize="21600,21600" o:gfxdata="UEsDBAoAAAAAAIdO4kAAAAAAAAAAAAAAAAAEAAAAZHJzL1BLAwQUAAAACACHTuJAYmq/0NgAAAAL&#10;AQAADwAAAGRycy9kb3ducmV2LnhtbE2PzW7CMBCE75V4B2sr9VYcjCAhjYNEpVY9IfHzACbeJlHj&#10;dRQ7QPv0XU5w290ZzX5TrK+uE2ccQutJw2yagECqvG2p1nA8fLxmIEI0ZE3nCTX8YoB1OXkqTG79&#10;hXZ43sdacAiF3GhoYuxzKUPVoDNh6nsk1r794EzkdailHcyFw10nVZIspTMt8YfG9PjeYPWzH50G&#10;t/1r7WFMcRu//GdqNyu3U1brl+dZ8gYi4jXezXDDZ3QomenkR7JBdBqy+ZLRIwtqnoJgx0plPJz4&#10;slAZyLKQjx3Kf1BLAwQUAAAACACHTuJACyGKHVICAAC3BAAADgAAAGRycy9lMm9Eb2MueG1srVRN&#10;b9swDL0P2H8QdF+dtEmbBXWKoEGHAcUarBt2ZmTJFqCvUUqc7tePkt2PdTv0sBwUUqRIvadHX14d&#10;rWEHiVF7V/PpyYQz6YRvtGtr/v3bzYcFZzGBa8B4J2v+ICO/Wr1/d9mHpTz1nTeNREZFXFz2oeZd&#10;SmFZVVF00kI88UE6CiqPFhK52FYNQk/VralOJ5PzqvfYBPRCxki7myHIx4r4loJeKS3kxou9lS4N&#10;VVEaSAQpdjpEviq3VUqKdKdUlImZmhPSVFZqQvYur9XqEpYtQui0GK8Ab7nCK0wWtKOmT6U2kIDt&#10;Uf9VymqBPnqVToS31QCkMEIoppNX3Nx3EGTBQlTH8ER6/H9lxZfDFpluSAlnnDmw9OJfiTVwrZGM&#10;9oigPsQl5d2HLY5eJDOjPSq0+Z9wsGMh9eGJVHlMTNDmfHE2P59zJig0XcwuFvNcs3o+HDCmT9Jb&#10;lo2aI3UvVMLhNqYh9TEl93L+RhtD+7A0jvU1Pz+b02sKIC0q0gCZNhCe6FrOwLQkcpGwVIze6Caf&#10;zocjtrtrg+wAWRrlN17sj7TcegOxG/JKaEwzjmBkbgY2srXzzQPRiX7QWQziRtP5W4hpC0jCoovS&#10;6KU7WpTxdHk/Wpx1Hn/9az/n03tTlLOehErIfu4BJWfmsyMlfJzOZlnZxZnNL07JwZeR3cuI29tr&#10;T4CnNORBFDPnJ/NoKvT2B03oOnelEDhBvQcOR+c6DQNEMy7kel3SSM0B0q27DyIXHx5qvU9e6fKG&#10;z+yMpJGeiwrG2csD89IvWc/fm9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Ymq/0NgAAAALAQAA&#10;DwAAAAAAAAABACAAAAAiAAAAZHJzL2Rvd25yZXYueG1sUEsBAhQAFAAAAAgAh07iQAshih1SAgAA&#10;twQAAA4AAAAAAAAAAQAgAAAAJwEAAGRycy9lMm9Eb2MueG1sUEsFBgAAAAAGAAYAWQEAAOsFAAAA&#10;AA==&#10;">
                <v:fill on="f" focussize="0,0"/>
                <v:stroke weight="0.5pt" color="#000000 [3213]" joinstyle="round"/>
                <v:imagedata o:title=""/>
                <o:lock v:ext="edit" aspectratio="f"/>
              </v:rect>
            </w:pict>
          </mc:Fallback>
        </mc:AlternateContent>
      </w:r>
      <w:r>
        <w:rPr>
          <w:lang w:val="en-MY" w:eastAsia="zh-CN"/>
        </w:rPr>
        <mc:AlternateContent>
          <mc:Choice Requires="wps">
            <w:drawing>
              <wp:anchor distT="0" distB="0" distL="114300" distR="114300" simplePos="0" relativeHeight="251665408" behindDoc="0" locked="0" layoutInCell="1" allowOverlap="1">
                <wp:simplePos x="0" y="0"/>
                <wp:positionH relativeFrom="column">
                  <wp:posOffset>5313045</wp:posOffset>
                </wp:positionH>
                <wp:positionV relativeFrom="paragraph">
                  <wp:posOffset>782955</wp:posOffset>
                </wp:positionV>
                <wp:extent cx="551180" cy="2387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51180"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cs="Arial"/>
                                <w:b/>
                                <w:sz w:val="18"/>
                                <w:lang w:val="en-US"/>
                              </w:rPr>
                            </w:pPr>
                            <w:r>
                              <w:rPr>
                                <w:rFonts w:cs="Arial"/>
                                <w:b/>
                                <w:sz w:val="18"/>
                                <w:lang w:val="en-US"/>
                              </w:rPr>
                              <w:t>SULIT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8.35pt;margin-top:61.65pt;height:18.8pt;width:43.4pt;z-index:251665408;mso-width-relative:page;mso-height-relative:page;" filled="f" stroked="f" coordsize="21600,21600" o:gfxdata="UEsDBAoAAAAAAIdO4kAAAAAAAAAAAAAAAAAEAAAAZHJzL1BLAwQUAAAACACHTuJAzJnj/9wAAAAL&#10;AQAADwAAAGRycy9kb3ducmV2LnhtbE2Py07DMBBF90j8gzVI7KjdRA1pGqdCkSokBIuWbrpzYjeJ&#10;sMchdh/w9QwrWM7coztnyvXVWXY2Uxg8SpjPBDCDrdcDdhL275uHHFiICrWyHo2ELxNgXd3elKrQ&#10;/oJbc97FjlEJhkJJ6GMcC85D2xunwsyPBik7+smpSOPUcT2pC5U7yxMhMu7UgHShV6Ope9N+7E5O&#10;wku9eVPbJnH5t62fX49P4+f+sJDy/m4uVsCiucY/GH71SR0qcmr8CXVgVkKeZo+EUpCkKTAilkm6&#10;ANbQJhNL4FXJ//9Q/QBQSwMEFAAAAAgAh07iQDgQrH8yAgAAdAQAAA4AAABkcnMvZTJvRG9jLnht&#10;bK1UwW7bMAy9D9g/CLqvTtImzYI6Rdaiw4BiLZAOOyuyXBuQRE1SYndfvyc5SYNuhx52cSiSeuR7&#10;pHJ13RvNdsqHlmzJx2cjzpSVVLX2ueQ/nu4+zTkLUdhKaLKq5C8q8Ovlxw9XnVuoCTWkK+UZQGxY&#10;dK7kTYxuURRBNsqIcEZOWQRr8kZEHP1zUXnRAd3oYjIazYqOfOU8SRUCvLdDkO8R/XsAqa5bqW5J&#10;bo2ycUD1SosISqFpXeDL3G1dKxkf6jqoyHTJwTTmL4rA3qRvsbwSi2cvXNPKfQviPS284WREa1H0&#10;CHUromBb3/4FZVrpKVAdzySZYiCSFQGL8eiNNutGOJW5QOrgjqKH/wcrv+8ePWsrbMKEMysMJv6k&#10;+si+UM/ggj6dCwukrR0SYw8/cg/+AGei3dfepF8QYohD3ZejuglNwjmdjsdzRCRCk/P55SyrX7xe&#10;dj7Er4oMS0bJPYaXNRW7+xDRCFIPKamWpbtW6zxAbVlX8tn5dJQvHCO4oW3KVXkV9jCJ0NB4smK/&#10;6fcsN1S9gKSnYU2Ck3ctWrkXIT4Kj71A93g58QGfWhNK0t7irCH/+1/+lI9xIcpZhz0refi1FV5x&#10;pr9ZDPLz+OICsDEfLqaXExz8aWRzGrFbc0NY5THeqJPZTPlRH8zak/mJB7ZKVRESVqJ2yePBvInD&#10;9uOBSrVa5SSsohPx3q6dTNCDuKttpLrNuieZBm0whHTAMuZx7B9O2vbTc856/bNY/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MmeP/3AAAAAsBAAAPAAAAAAAAAAEAIAAAACIAAABkcnMvZG93bnJl&#10;di54bWxQSwECFAAUAAAACACHTuJAOBCsfzICAAB0BAAADgAAAAAAAAABACAAAAArAQAAZHJzL2Uy&#10;b0RvYy54bWxQSwUGAAAAAAYABgBZAQAAzwUAAAAA&#10;">
                <v:fill on="f" focussize="0,0"/>
                <v:stroke on="f" weight="0.5pt"/>
                <v:imagedata o:title=""/>
                <o:lock v:ext="edit" aspectratio="f"/>
                <v:textbox>
                  <w:txbxContent>
                    <w:p>
                      <w:pPr>
                        <w:rPr>
                          <w:rFonts w:cs="Arial"/>
                          <w:b/>
                          <w:sz w:val="18"/>
                          <w:lang w:val="en-US"/>
                        </w:rPr>
                      </w:pPr>
                      <w:r>
                        <w:rPr>
                          <w:rFonts w:cs="Arial"/>
                          <w:b/>
                          <w:sz w:val="18"/>
                          <w:lang w:val="en-US"/>
                        </w:rPr>
                        <w:t>SULIT</w:t>
                      </w:r>
                    </w:p>
                  </w:txbxContent>
                </v:textbox>
              </v:shape>
            </w:pict>
          </mc:Fallback>
        </mc:AlternateContent>
      </w:r>
      <w:r>
        <w:rPr>
          <w:rFonts w:cs="Arial"/>
          <w:sz w:val="16"/>
          <w:szCs w:val="16"/>
        </w:rPr>
        <w:br w:type="page"/>
      </w:r>
    </w:p>
    <w:p>
      <w:pPr>
        <w:ind w:right="1"/>
        <w:jc w:val="right"/>
        <w:rPr>
          <w:b/>
        </w:rPr>
      </w:pPr>
    </w:p>
    <w:p>
      <w:pPr>
        <w:ind w:right="1"/>
        <w:jc w:val="right"/>
        <w:rPr>
          <w:b/>
        </w:rPr>
      </w:pPr>
      <w:r>
        <w:rPr>
          <w:lang w:val="en-MY" w:eastAsia="zh-CN"/>
        </w:rPr>
        <mc:AlternateContent>
          <mc:Choice Requires="wps">
            <w:drawing>
              <wp:anchor distT="0" distB="0" distL="114300" distR="114300" simplePos="0" relativeHeight="251666432" behindDoc="0" locked="0" layoutInCell="1" allowOverlap="1">
                <wp:simplePos x="0" y="0"/>
                <wp:positionH relativeFrom="column">
                  <wp:posOffset>-101600</wp:posOffset>
                </wp:positionH>
                <wp:positionV relativeFrom="paragraph">
                  <wp:posOffset>138430</wp:posOffset>
                </wp:positionV>
                <wp:extent cx="583565" cy="184785"/>
                <wp:effectExtent l="4445" t="5080" r="21590" b="19685"/>
                <wp:wrapNone/>
                <wp:docPr id="5" name="Rectangle 5"/>
                <wp:cNvGraphicFramePr/>
                <a:graphic xmlns:a="http://schemas.openxmlformats.org/drawingml/2006/main">
                  <a:graphicData uri="http://schemas.microsoft.com/office/word/2010/wordprocessingShape">
                    <wps:wsp>
                      <wps:cNvSpPr/>
                      <wps:spPr>
                        <a:xfrm>
                          <a:off x="0" y="0"/>
                          <a:ext cx="583565" cy="18478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8pt;margin-top:10.9pt;height:14.55pt;width:45.95pt;z-index:251666432;v-text-anchor:middle;mso-width-relative:page;mso-height-relative:page;" filled="f" stroked="t" coordsize="21600,21600" o:gfxdata="UEsDBAoAAAAAAIdO4kAAAAAAAAAAAAAAAAAEAAAAZHJzL1BLAwQUAAAACACHTuJANpiQR9YAAAAI&#10;AQAADwAAAGRycy9kb3ducmV2LnhtbE2P0UrDQBBF3wX/YRnBt3aTQBuTZlJQUHwqtPUDttlpEszO&#10;huymrX6945M+DnO595xqe3ODutAUes8I6TIBRdx423OL8HF8XTyBCtGwNYNnQviiANv6/q4ypfVX&#10;3tPlEFslJRxKg9DFOJZah6YjZ8LSj8TyO/vJmSjn1Go7mauUu0FnSbLWzvQsC50Z6aWj5vMwOwS3&#10;++7tcc5pF9/9W26fC7fPLOLjQ5psQEW6xb8w/OILOtTCdPIz26AGhEW6FpeIkKWiIIF8VYA6IayS&#10;AnRd6f8C9Q9QSwMEFAAAAAgAh07iQKrBTxlRAgAAtQQAAA4AAABkcnMvZTJvRG9jLnhtbK1UTW8b&#10;IRC9V+p/QNybtRM7ca2sIytWqkpRYzWtesYs7CLxVcBep7++D3bz0bSHHOoDnmGGN7zHzF5eHY0m&#10;BxGicram05MJJcJy1yjb1vT7t5sPC0piYrZh2llR0wcR6dXq/bvL3i/FqeucbkQgALFx2fuadin5&#10;ZVVF3gnD4onzwiIoXTAswQ1t1QTWA93o6nQyOa96FxofHBcxYnczBOmIGN4C6KRUXGwc3xth04Aa&#10;hGYJlGKnfKSrclspBU93UkaRiK4pmKayogjsXV6r1SVbtoH5TvHxCuwtV3jFyTBlUfQJasMSI/ug&#10;/oIyigcXnUwn3JlqIFIUAYvp5JU29x3zonCB1NE/iR7/Hyz/ctgGopqazimxzODBv0I0ZlstyDzL&#10;0/u4RNa934bRizAz16MMJv+DBTkWSR+eJBXHRDg254uz+TmgOULTxexiUTCr58M+xPRJOEOyUdOA&#10;4kVIdriNCQWR+piSa1l3o7Qur6Yt6Wt6fjbHW3KGTpToAJjGg020LSVMt2hxnkJBjE6rJp/OODG0&#10;u2sdyIHlxii/TBbV/kjLpTcsdkNeCY1p2iI7azOoka2dax4gZnBDl0XPbxTO37KYtiygrXBRDF66&#10;wyK1w+XdaFHSufDrX/s5H6+NKCU92hTMfu5ZEJTozxZ98HE6m+W+Ls5sfnEKJ7yM7F5G7N5cOxCe&#10;YsQ9L2bOT/rRlMGZH5jPda6KELMctQcNR+c6DeODCedivS5p6GXP0q299zyDDw+13icnVXnDZ3VG&#10;0dDNRexx8vK4vPRL1vPXZvU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NpiQR9YAAAAIAQAADwAA&#10;AAAAAAABACAAAAAiAAAAZHJzL2Rvd25yZXYueG1sUEsBAhQAFAAAAAgAh07iQKrBTxlRAgAAtQQA&#10;AA4AAAAAAAAAAQAgAAAAJQEAAGRycy9lMm9Eb2MueG1sUEsFBgAAAAAGAAYAWQEAAOgFAAAAAA==&#10;">
                <v:fill on="f" focussize="0,0"/>
                <v:stroke weight="0.5pt" color="#000000 [3213]" joinstyle="round"/>
                <v:imagedata o:title=""/>
                <o:lock v:ext="edit" aspectratio="f"/>
              </v:rect>
            </w:pict>
          </mc:Fallback>
        </mc:AlternateContent>
      </w:r>
    </w:p>
    <w:p>
      <w:pPr>
        <w:rPr>
          <w:rFonts w:cs="Arial"/>
          <w:b/>
          <w:sz w:val="18"/>
          <w:lang w:val="en-US"/>
        </w:rPr>
      </w:pPr>
      <w:r>
        <w:rPr>
          <w:rFonts w:cs="Arial"/>
          <w:b/>
          <w:sz w:val="18"/>
          <w:lang w:val="en-US"/>
        </w:rPr>
        <w:t>SULIT</w:t>
      </w:r>
    </w:p>
    <w:p>
      <w:pPr>
        <w:ind w:right="1"/>
        <w:jc w:val="right"/>
        <w:rPr>
          <w:b/>
        </w:rPr>
      </w:pPr>
      <w:r>
        <w:rPr>
          <w:b/>
        </w:rPr>
        <w:t>Appendix I</w:t>
      </w:r>
    </w:p>
    <w:p>
      <w:pPr>
        <w:ind w:right="369"/>
        <w:rPr>
          <w:b/>
        </w:rPr>
      </w:pPr>
    </w:p>
    <w:tbl>
      <w:tblPr>
        <w:tblStyle w:val="30"/>
        <w:tblW w:w="9351" w:type="dxa"/>
        <w:jc w:val="center"/>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
      <w:tblGrid>
        <w:gridCol w:w="3681"/>
        <w:gridCol w:w="5670"/>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82" w:hRule="atLeast"/>
          <w:jc w:val="center"/>
        </w:trPr>
        <w:tc>
          <w:tcPr>
            <w:tcW w:w="9351" w:type="dxa"/>
            <w:gridSpan w:val="2"/>
            <w:shd w:val="clear" w:color="auto" w:fill="F1F1F1" w:themeFill="background1" w:themeFillShade="F2"/>
            <w:vAlign w:val="center"/>
          </w:tcPr>
          <w:p>
            <w:pPr>
              <w:pStyle w:val="32"/>
              <w:numPr>
                <w:ilvl w:val="0"/>
                <w:numId w:val="2"/>
              </w:numPr>
              <w:ind w:left="490"/>
              <w:rPr>
                <w:b/>
              </w:rPr>
            </w:pPr>
            <w:r>
              <w:rPr>
                <w:b/>
              </w:rPr>
              <w:t>Details of [Name of Applicant]</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697" w:hRule="atLeast"/>
          <w:jc w:val="center"/>
        </w:trPr>
        <w:tc>
          <w:tcPr>
            <w:tcW w:w="3681" w:type="dxa"/>
            <w:shd w:val="clear" w:color="auto" w:fill="auto"/>
            <w:vAlign w:val="center"/>
          </w:tcPr>
          <w:p>
            <w:pPr>
              <w:rPr>
                <w:b/>
              </w:rPr>
            </w:pPr>
            <w:r>
              <w:rPr>
                <w:b/>
              </w:rPr>
              <w:t>Country of incorporation</w:t>
            </w:r>
          </w:p>
        </w:tc>
        <w:tc>
          <w:tcPr>
            <w:tcW w:w="5670" w:type="dxa"/>
            <w:shd w:val="clear" w:color="auto" w:fill="auto"/>
            <w:vAlign w:val="center"/>
          </w:tcPr>
          <w:p>
            <w:r>
              <w:t>[Country of issuer]</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697" w:hRule="atLeast"/>
          <w:jc w:val="center"/>
        </w:trPr>
        <w:tc>
          <w:tcPr>
            <w:tcW w:w="3681" w:type="dxa"/>
            <w:shd w:val="clear" w:color="auto" w:fill="auto"/>
            <w:vAlign w:val="center"/>
          </w:tcPr>
          <w:p>
            <w:pPr>
              <w:rPr>
                <w:b/>
              </w:rPr>
            </w:pPr>
            <w:r>
              <w:rPr>
                <w:b/>
              </w:rPr>
              <w:t>Status</w:t>
            </w:r>
          </w:p>
        </w:tc>
        <w:tc>
          <w:tcPr>
            <w:tcW w:w="5670" w:type="dxa"/>
            <w:shd w:val="clear" w:color="auto" w:fill="auto"/>
            <w:vAlign w:val="center"/>
          </w:tcPr>
          <w:p>
            <w:r>
              <w:t>[Refer to Appendix II – Qualified Issuer]</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697" w:hRule="atLeast"/>
          <w:jc w:val="center"/>
        </w:trPr>
        <w:tc>
          <w:tcPr>
            <w:tcW w:w="3681" w:type="dxa"/>
            <w:shd w:val="clear" w:color="auto" w:fill="auto"/>
            <w:vAlign w:val="center"/>
          </w:tcPr>
          <w:p>
            <w:pPr>
              <w:rPr>
                <w:b/>
              </w:rPr>
            </w:pPr>
            <w:r>
              <w:rPr>
                <w:b/>
              </w:rPr>
              <w:t>Credit rating</w:t>
            </w:r>
          </w:p>
        </w:tc>
        <w:tc>
          <w:tcPr>
            <w:tcW w:w="5670" w:type="dxa"/>
            <w:shd w:val="clear" w:color="auto" w:fill="auto"/>
            <w:vAlign w:val="center"/>
          </w:tcPr>
          <w:p>
            <w:r>
              <w:t>[Credit Rating]</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697" w:hRule="atLeast"/>
          <w:jc w:val="center"/>
        </w:trPr>
        <w:tc>
          <w:tcPr>
            <w:tcW w:w="3681" w:type="dxa"/>
            <w:shd w:val="clear" w:color="auto" w:fill="auto"/>
            <w:vAlign w:val="center"/>
          </w:tcPr>
          <w:p>
            <w:pPr>
              <w:rPr>
                <w:b/>
              </w:rPr>
            </w:pPr>
            <w:r>
              <w:rPr>
                <w:b/>
              </w:rPr>
              <w:t>Principal business activities</w:t>
            </w:r>
          </w:p>
        </w:tc>
        <w:tc>
          <w:tcPr>
            <w:tcW w:w="5670" w:type="dxa"/>
            <w:shd w:val="clear" w:color="auto" w:fill="auto"/>
            <w:vAlign w:val="center"/>
          </w:tcPr>
          <w:p>
            <w:r>
              <w:t>[Principal Business Activity]</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697" w:hRule="atLeast"/>
          <w:jc w:val="center"/>
        </w:trPr>
        <w:tc>
          <w:tcPr>
            <w:tcW w:w="3681" w:type="dxa"/>
            <w:shd w:val="clear" w:color="auto" w:fill="auto"/>
            <w:vAlign w:val="center"/>
          </w:tcPr>
          <w:p>
            <w:pPr>
              <w:rPr>
                <w:b/>
              </w:rPr>
            </w:pPr>
            <w:r>
              <w:rPr>
                <w:b/>
              </w:rPr>
              <w:t>Financial highlights</w:t>
            </w:r>
          </w:p>
        </w:tc>
        <w:tc>
          <w:tcPr>
            <w:tcW w:w="5670" w:type="dxa"/>
            <w:shd w:val="clear" w:color="auto" w:fill="auto"/>
            <w:vAlign w:val="center"/>
          </w:tcPr>
          <w:p/>
        </w:tc>
      </w:tr>
    </w:tbl>
    <w:p>
      <w:pPr>
        <w:ind w:right="369"/>
        <w:jc w:val="right"/>
        <w:rPr>
          <w:b/>
        </w:rPr>
      </w:pPr>
    </w:p>
    <w:p>
      <w:pPr>
        <w:jc w:val="both"/>
        <w:rPr>
          <w:b/>
        </w:rPr>
      </w:pPr>
    </w:p>
    <w:tbl>
      <w:tblPr>
        <w:tblStyle w:val="9"/>
        <w:tblW w:w="5227" w:type="pct"/>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577"/>
        <w:gridCol w:w="2587"/>
        <w:gridCol w:w="6547"/>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842" w:hRule="atLeast"/>
          <w:jc w:val="center"/>
        </w:trPr>
        <w:tc>
          <w:tcPr>
            <w:tcW w:w="297" w:type="pct"/>
            <w:tcBorders>
              <w:top w:val="single" w:color="A5A5A5" w:themeColor="background1" w:themeShade="A6" w:sz="4" w:space="0"/>
              <w:left w:val="single" w:color="A5A5A5" w:themeColor="background1" w:themeShade="A6" w:sz="4" w:space="0"/>
              <w:bottom w:val="single" w:color="A5A5A5" w:themeColor="background1" w:themeShade="A6" w:sz="4" w:space="0"/>
              <w:right w:val="nil"/>
            </w:tcBorders>
            <w:shd w:val="clear" w:color="auto" w:fill="F1F1F1" w:themeFill="background1" w:themeFillShade="F2"/>
            <w:vAlign w:val="center"/>
          </w:tcPr>
          <w:p>
            <w:pPr>
              <w:pStyle w:val="32"/>
              <w:numPr>
                <w:ilvl w:val="0"/>
                <w:numId w:val="2"/>
              </w:numPr>
              <w:ind w:left="490"/>
              <w:rPr>
                <w:b/>
                <w:lang w:val="it-IT"/>
              </w:rPr>
            </w:pPr>
          </w:p>
        </w:tc>
        <w:tc>
          <w:tcPr>
            <w:tcW w:w="4703" w:type="pct"/>
            <w:gridSpan w:val="2"/>
            <w:tcBorders>
              <w:top w:val="single" w:color="A5A5A5" w:themeColor="background1" w:themeShade="A6" w:sz="4" w:space="0"/>
              <w:left w:val="nil"/>
              <w:bottom w:val="single" w:color="A5A5A5" w:themeColor="background1" w:themeShade="A6" w:sz="4" w:space="0"/>
              <w:right w:val="single" w:color="A5A5A5" w:themeColor="background1" w:themeShade="A6" w:sz="4" w:space="0"/>
            </w:tcBorders>
            <w:shd w:val="clear" w:color="auto" w:fill="F1F1F1" w:themeFill="background1" w:themeFillShade="F2"/>
            <w:vAlign w:val="center"/>
          </w:tcPr>
          <w:p>
            <w:pPr>
              <w:ind w:left="33"/>
              <w:rPr>
                <w:b/>
                <w:lang w:val="en-US"/>
              </w:rPr>
            </w:pPr>
            <w:r>
              <w:rPr>
                <w:b/>
                <w:lang w:val="en-US"/>
              </w:rPr>
              <w:t>Principal Terms of the Proposed Issuance of Ringgit-denominated [Name of Debt Securities]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499"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tcPr>
          <w:p>
            <w:pPr>
              <w:spacing w:before="120"/>
              <w:rPr>
                <w:lang w:val="en-US"/>
              </w:rPr>
            </w:pPr>
            <w:r>
              <w:rPr>
                <w:lang w:val="en-US"/>
              </w:rPr>
              <w:t>Name of Issuer</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rFonts w:cs="Arial"/>
                <w:bCs/>
                <w:szCs w:val="24"/>
                <w:lang w:val="fi-FI"/>
              </w:rPr>
            </w:pPr>
            <w:r>
              <w:rPr>
                <w:rFonts w:cs="Arial"/>
                <w:bCs/>
                <w:szCs w:val="24"/>
                <w:lang w:val="fi-FI"/>
              </w:rPr>
              <w:t>[Name of Issuer]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499"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tcPr>
          <w:p>
            <w:pPr>
              <w:spacing w:before="120"/>
              <w:rPr>
                <w:lang w:val="en-US"/>
              </w:rPr>
            </w:pPr>
            <w:r>
              <w:rPr>
                <w:lang w:val="en-US"/>
              </w:rPr>
              <w:t>Size</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rFonts w:cs="Arial"/>
                <w:bCs/>
                <w:szCs w:val="24"/>
                <w:lang w:val="fi-FI"/>
              </w:rPr>
            </w:pPr>
            <w:r>
              <w:rPr>
                <w:rFonts w:cs="Arial"/>
                <w:bCs/>
                <w:szCs w:val="24"/>
                <w:lang w:val="fi-FI"/>
              </w:rPr>
              <w:t>[Issuance Size]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527"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tcPr>
          <w:p>
            <w:pPr>
              <w:spacing w:before="120"/>
              <w:rPr>
                <w:lang w:val="en-US"/>
              </w:rPr>
            </w:pPr>
            <w:r>
              <w:rPr>
                <w:lang w:val="en-US"/>
              </w:rPr>
              <w:t>Tenure</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rFonts w:cs="Arial"/>
                <w:bCs/>
                <w:szCs w:val="24"/>
                <w:lang w:val="fi-FI"/>
              </w:rPr>
            </w:pPr>
            <w:r>
              <w:rPr>
                <w:rFonts w:cs="Arial"/>
                <w:bCs/>
                <w:szCs w:val="24"/>
                <w:lang w:val="fi-FI"/>
              </w:rPr>
              <w:t>[Tenure]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527"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tcPr>
          <w:p>
            <w:pPr>
              <w:spacing w:before="120"/>
              <w:rPr>
                <w:lang w:val="en-US"/>
              </w:rPr>
            </w:pPr>
            <w:r>
              <w:rPr>
                <w:lang w:val="en-US"/>
              </w:rPr>
              <w:t>Lead arranger(s)</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rFonts w:cs="Arial"/>
                <w:bCs/>
                <w:szCs w:val="24"/>
                <w:lang w:val="da-DK"/>
              </w:rPr>
            </w:pPr>
            <w:r>
              <w:rPr>
                <w:rFonts w:cs="Arial"/>
                <w:bCs/>
                <w:szCs w:val="24"/>
                <w:lang w:val="da-DK"/>
              </w:rPr>
              <w:t>[Lead arranger/ Principal advisor]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820"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tcPr>
          <w:p>
            <w:pPr>
              <w:spacing w:before="120"/>
              <w:rPr>
                <w:lang w:val="en-US"/>
              </w:rPr>
            </w:pPr>
            <w:r>
              <w:rPr>
                <w:lang w:val="en-US"/>
              </w:rPr>
              <w:t>Guarantor/ Underwriter</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rFonts w:cs="Arial"/>
                <w:bCs/>
                <w:szCs w:val="24"/>
                <w:lang w:val="da-DK"/>
              </w:rPr>
            </w:pPr>
            <w:r>
              <w:rPr>
                <w:rFonts w:cs="Arial"/>
                <w:bCs/>
                <w:szCs w:val="24"/>
                <w:lang w:val="da-DK"/>
              </w:rPr>
              <w:t>[Guarantor/ Underwriter]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527"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tcPr>
          <w:p>
            <w:pPr>
              <w:spacing w:before="120"/>
              <w:rPr>
                <w:lang w:val="en-US"/>
              </w:rPr>
            </w:pPr>
            <w:r>
              <w:rPr>
                <w:lang w:val="en-US"/>
              </w:rPr>
              <w:t>Type of issuance</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szCs w:val="24"/>
                <w:lang w:val="fi-FI"/>
              </w:rPr>
            </w:pPr>
            <w:r>
              <w:rPr>
                <w:szCs w:val="24"/>
                <w:lang w:val="fi-FI"/>
              </w:rPr>
              <w:t>[Type of issuance]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527"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tcPr>
          <w:p>
            <w:pPr>
              <w:spacing w:before="120"/>
              <w:rPr>
                <w:lang w:val="en-US"/>
              </w:rPr>
            </w:pPr>
            <w:r>
              <w:rPr>
                <w:lang w:val="en-US"/>
              </w:rPr>
              <w:t>Mode of issuance</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rFonts w:cs="Arial"/>
                <w:bCs/>
                <w:szCs w:val="24"/>
                <w:lang w:val="da-DK"/>
              </w:rPr>
            </w:pPr>
            <w:r>
              <w:rPr>
                <w:rFonts w:cs="Arial"/>
                <w:bCs/>
                <w:szCs w:val="24"/>
                <w:lang w:val="da-DK"/>
              </w:rPr>
              <w:t>[Mode of issuace]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787"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vAlign w:val="center"/>
          </w:tcPr>
          <w:p>
            <w:pPr>
              <w:rPr>
                <w:lang w:val="en-US"/>
              </w:rPr>
            </w:pPr>
            <w:r>
              <w:rPr>
                <w:lang w:val="en-US"/>
              </w:rPr>
              <w:t>Interest rate / Profit rate benchmark</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rFonts w:cs="Arial"/>
                <w:szCs w:val="24"/>
                <w:lang w:val="fi-FI"/>
              </w:rPr>
            </w:pPr>
            <w:r>
              <w:rPr>
                <w:rFonts w:cs="Arial"/>
                <w:szCs w:val="24"/>
                <w:lang w:val="fi-FI"/>
              </w:rPr>
              <w:t>[Coupon/interest/profit rate]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700"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vAlign w:val="center"/>
          </w:tcPr>
          <w:p>
            <w:pPr>
              <w:rPr>
                <w:lang w:val="en-US"/>
              </w:rPr>
            </w:pPr>
            <w:r>
              <w:rPr>
                <w:lang w:val="en-US"/>
              </w:rPr>
              <w:t>Expected date of issuance</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rFonts w:cs="Arial"/>
                <w:szCs w:val="24"/>
                <w:lang w:val="fi-FI"/>
              </w:rPr>
            </w:pPr>
            <w:r>
              <w:rPr>
                <w:rFonts w:cs="Arial"/>
                <w:szCs w:val="24"/>
                <w:lang w:val="fi-FI"/>
              </w:rPr>
              <w:t>[Expected date of issuance]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499"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vAlign w:val="center"/>
          </w:tcPr>
          <w:p>
            <w:pPr>
              <w:rPr>
                <w:iCs/>
                <w:lang w:val="en-US"/>
              </w:rPr>
            </w:pPr>
            <w:r>
              <w:rPr>
                <w:iCs/>
                <w:lang w:val="en-US"/>
              </w:rPr>
              <w:t>Purpose of issuance</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rFonts w:cs="Arial"/>
                <w:bCs/>
                <w:szCs w:val="24"/>
                <w:lang w:val="fi-FI"/>
              </w:rPr>
            </w:pPr>
            <w:r>
              <w:rPr>
                <w:rFonts w:cs="Arial"/>
                <w:bCs/>
                <w:szCs w:val="24"/>
                <w:lang w:val="fi-FI"/>
              </w:rPr>
              <w:t>[Utilisation of the proceeds]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528" w:hRule="atLeast"/>
          <w:jc w:val="center"/>
        </w:trPr>
        <w:tc>
          <w:tcPr>
            <w:tcW w:w="297" w:type="pct"/>
            <w:tcBorders>
              <w:top w:val="single" w:color="A5A5A5" w:themeColor="background1" w:themeShade="A6" w:sz="4" w:space="0"/>
              <w:right w:val="nil"/>
            </w:tcBorders>
            <w:shd w:val="clear" w:color="auto" w:fill="auto"/>
          </w:tcPr>
          <w:p>
            <w:pPr>
              <w:rPr>
                <w:lang w:val="it-IT"/>
              </w:rPr>
            </w:pPr>
          </w:p>
        </w:tc>
        <w:tc>
          <w:tcPr>
            <w:tcW w:w="1332" w:type="pct"/>
            <w:tcBorders>
              <w:top w:val="single" w:color="A5A5A5" w:themeColor="background1" w:themeShade="A6" w:sz="4" w:space="0"/>
              <w:left w:val="nil"/>
            </w:tcBorders>
            <w:shd w:val="clear" w:color="auto" w:fill="auto"/>
            <w:vAlign w:val="center"/>
          </w:tcPr>
          <w:p>
            <w:pPr>
              <w:rPr>
                <w:lang w:val="en-US"/>
              </w:rPr>
            </w:pPr>
            <w:r>
              <w:rPr>
                <w:lang w:val="en-US"/>
              </w:rPr>
              <w:t>Hedging counterparty</w:t>
            </w:r>
          </w:p>
        </w:tc>
        <w:tc>
          <w:tcPr>
            <w:tcW w:w="3371" w:type="pct"/>
            <w:tcBorders>
              <w:top w:val="single" w:color="A5A5A5" w:themeColor="background1" w:themeShade="A6" w:sz="4" w:space="0"/>
            </w:tcBorders>
            <w:shd w:val="clear" w:color="auto" w:fill="auto"/>
            <w:vAlign w:val="center"/>
          </w:tcPr>
          <w:p>
            <w:pPr>
              <w:keepNext/>
              <w:ind w:left="178" w:right="-39"/>
              <w:contextualSpacing/>
              <w:outlineLvl w:val="0"/>
              <w:rPr>
                <w:rFonts w:cs="Arial"/>
                <w:bCs/>
                <w:szCs w:val="24"/>
                <w:lang w:val="fi-FI"/>
              </w:rPr>
            </w:pPr>
            <w:r>
              <w:rPr>
                <w:rFonts w:cs="Arial"/>
                <w:bCs/>
                <w:szCs w:val="24"/>
                <w:lang w:val="fi-FI"/>
              </w:rPr>
              <w:t>[Name of hedging counter-party]</w:t>
            </w:r>
          </w:p>
        </w:tc>
      </w:tr>
    </w:tbl>
    <w:p>
      <w:pPr>
        <w:pStyle w:val="32"/>
        <w:ind w:left="360"/>
        <w:jc w:val="both"/>
        <w:rPr>
          <w:b/>
          <w:bCs/>
          <w:szCs w:val="24"/>
        </w:rPr>
      </w:pPr>
    </w:p>
    <w:p>
      <w:pPr>
        <w:rPr>
          <w:rFonts w:cs="Arial"/>
          <w:b/>
          <w:sz w:val="18"/>
          <w:lang w:val="en-US"/>
        </w:rPr>
      </w:pPr>
    </w:p>
    <w:p>
      <w:pPr>
        <w:pStyle w:val="32"/>
        <w:ind w:left="360"/>
        <w:jc w:val="both"/>
        <w:rPr>
          <w:b/>
          <w:bCs/>
          <w:szCs w:val="24"/>
        </w:rPr>
      </w:pPr>
      <w:r>
        <w:rPr>
          <w:lang w:val="en-MY" w:eastAsia="zh-CN"/>
        </w:rPr>
        <mc:AlternateContent>
          <mc:Choice Requires="wps">
            <w:drawing>
              <wp:anchor distT="0" distB="0" distL="114300" distR="114300" simplePos="0" relativeHeight="251671552" behindDoc="0" locked="0" layoutInCell="1" allowOverlap="1">
                <wp:simplePos x="0" y="0"/>
                <wp:positionH relativeFrom="column">
                  <wp:posOffset>5299075</wp:posOffset>
                </wp:positionH>
                <wp:positionV relativeFrom="paragraph">
                  <wp:posOffset>82550</wp:posOffset>
                </wp:positionV>
                <wp:extent cx="583565" cy="184785"/>
                <wp:effectExtent l="4445" t="5080" r="21590" b="19685"/>
                <wp:wrapNone/>
                <wp:docPr id="19" name="Rectangle 13"/>
                <wp:cNvGraphicFramePr/>
                <a:graphic xmlns:a="http://schemas.openxmlformats.org/drawingml/2006/main">
                  <a:graphicData uri="http://schemas.microsoft.com/office/word/2010/wordprocessingShape">
                    <wps:wsp>
                      <wps:cNvSpPr/>
                      <wps:spPr>
                        <a:xfrm>
                          <a:off x="0" y="0"/>
                          <a:ext cx="583565" cy="18478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417.25pt;margin-top:6.5pt;height:14.55pt;width:45.95pt;z-index:251671552;v-text-anchor:middle;mso-width-relative:page;mso-height-relative:page;" filled="f" stroked="t" coordsize="21600,21600" o:gfxdata="UEsDBAoAAAAAAIdO4kAAAAAAAAAAAAAAAAAEAAAAZHJzL1BLAwQUAAAACACHTuJAdKG7h9cAAAAJ&#10;AQAADwAAAGRycy9kb3ducmV2LnhtbE2Py07DMBBF90j8gzVI7KiTNPQR4lQCCcSqUls+YBoPSUQ8&#10;jmKnLXw9w4ouR/fozrnl5uJ6daIxdJ4NpLMEFHHtbceNgY/D68MKVIjIFnvPZOCbAmyq25sSC+vP&#10;vKPTPjZKSjgUaKCNcSi0DnVLDsPMD8SSffrRYZRzbLQd8SzlrtdZkiy0w47lQ4sDvbRUf+0nZ8Bt&#10;fzp7mJa0je/+bWmf126XWWPu79LkCVSkS/yH4U9f1KESp6Of2AbVG1jN80dBJZjLJgHW2SIHdTSQ&#10;ZynoqtTXC6pfUEsDBBQAAAAIAIdO4kAHjZqQUwIAALcEAAAOAAAAZHJzL2Uyb0RvYy54bWytVE1v&#10;2zAMvQ/YfxB0X520SZsGdYqgQYcBxVq0G3ZmZMkWoK9RSpzu14+S3Y91O/SwHBRSpEi9p0dfXB6s&#10;YXuJUXtX8+nRhDPphG+0a2v+/dv1pwVnMYFrwHgna/4oI79cffxw0YelPPadN41ERkVcXPah5l1K&#10;YVlVUXTSQjzyQToKKo8WErnYVg1CT9WtqY4nk9Oq99gE9ELGSLubIcjHiviegl4pLeTGi52VLg1V&#10;URpIBCl2OkS+KrdVSop0q1SUiZmaE9JUVmpC9jav1eoCli1C6LQYrwDvucIbTBa0o6bPpTaQgO1Q&#10;/1XKaoE+epWOhLfVAKQwQiimkzfcPHQQZMFCVMfwTHr8f2XF1/0dMt2QEs45c2Dpxe+JNXCtkWx6&#10;kgnqQ1xS3kO4w9GLZGa0B4U2/xMOdiikPj6TKg+JCdqcL07mp3POBIWmi9nZYp5rVi+HA8b0WXrL&#10;slFzpO6FStjfxDSkPqXkXs5fa2NoH5bGsb7mpydzek0BpEVFGiDTBsITXcsZmJZELhKWitEb3eTT&#10;+XDEdntlkO0hS6P8xov9kZZbbyB2Q14JjWnGEYzMzcBGtra+eSQ60Q86i0Fcazp/AzHdAZKw6KI0&#10;eumWFmU8Xd6PFmedx1//2s/59N4U5awnoRKynztAyZn54kgJ59PZLCu7OLP52TE5+DqyfR1xO3vl&#10;CfCUhjyIYub8ZJ5Mhd7+oAld564UAieo98Dh6FylYYBoxoVcr0saqTlAunEPQeTiw0Otd8krXd7w&#10;hZ2RNNJzUcE4e3lgXvsl6+V7s/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KG7h9cAAAAJAQAA&#10;DwAAAAAAAAABACAAAAAiAAAAZHJzL2Rvd25yZXYueG1sUEsBAhQAFAAAAAgAh07iQAeNmpBTAgAA&#10;twQAAA4AAAAAAAAAAQAgAAAAJgEAAGRycy9lMm9Eb2MueG1sUEsFBgAAAAAGAAYAWQEAAOsFAAAA&#10;AA==&#10;">
                <v:fill on="f" focussize="0,0"/>
                <v:stroke weight="0.5pt" color="#000000 [3213]" joinstyle="round"/>
                <v:imagedata o:title=""/>
                <o:lock v:ext="edit" aspectratio="f"/>
              </v:rect>
            </w:pict>
          </mc:Fallback>
        </mc:AlternateContent>
      </w:r>
      <w:r>
        <w:rPr>
          <w:lang w:val="en-MY" w:eastAsia="zh-CN"/>
        </w:rPr>
        <mc:AlternateContent>
          <mc:Choice Requires="wps">
            <w:drawing>
              <wp:anchor distT="0" distB="0" distL="114300" distR="114300" simplePos="0" relativeHeight="251670528" behindDoc="0" locked="0" layoutInCell="1" allowOverlap="1">
                <wp:simplePos x="0" y="0"/>
                <wp:positionH relativeFrom="column">
                  <wp:posOffset>5313045</wp:posOffset>
                </wp:positionH>
                <wp:positionV relativeFrom="paragraph">
                  <wp:posOffset>58420</wp:posOffset>
                </wp:positionV>
                <wp:extent cx="551180" cy="2387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51180"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cs="Arial"/>
                                <w:b/>
                                <w:sz w:val="18"/>
                                <w:lang w:val="en-US"/>
                              </w:rPr>
                            </w:pPr>
                            <w:r>
                              <w:rPr>
                                <w:rFonts w:cs="Arial"/>
                                <w:b/>
                                <w:sz w:val="18"/>
                                <w:lang w:val="en-US"/>
                              </w:rPr>
                              <w:t>SULIT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8.35pt;margin-top:4.6pt;height:18.8pt;width:43.4pt;z-index:251670528;mso-width-relative:page;mso-height-relative:page;" filled="f" stroked="f" coordsize="21600,21600" o:gfxdata="UEsDBAoAAAAAAIdO4kAAAAAAAAAAAAAAAAAEAAAAZHJzL1BLAwQUAAAACACHTuJATjpxVNsAAAAI&#10;AQAADwAAAGRycy9kb3ducmV2LnhtbE2PzU7DMBCE70i8g7VI3KjTlIY0zaZCkSokRA8tvfTmxNsk&#10;Il6H2P2Bp8ec4Dia0cw3+epqenGm0XWWEaaTCARxbXXHDcL+ff2QgnBesVa9ZUL4Iger4vYmV5m2&#10;F97SeecbEUrYZQqh9X7IpHR1S0a5iR2Ig3e0o1E+yLGRelSXUG56GUdRIo3qOCy0aqCypfpjdzII&#10;r+V6o7ZVbNLvvnx5Oz4Pn/vDHPH+bhotQXi6+r8w/OIHdCgCU2VPrJ3oEdJZ8hSiCIsYRPAX8WwO&#10;okJ4TFKQRS7/Hyh+AFBLAwQUAAAACACHTuJA63b41zICAAB0BAAADgAAAGRycy9lMm9Eb2MueG1s&#10;rVTBbtswDL0P2D8Iuq9O0ibNgjpF1qLDgGItkA47K7JcG5BETVJid1+/JzlJg26HHnZxKJJ65Huk&#10;cnXdG812yoeWbMnHZyPOlJVUtfa55D+e7j7NOQtR2EposqrkLyrw6+XHD1edW6gJNaQr5RlAbFh0&#10;ruRNjG5RFEE2yohwRk5ZBGvyRkQc/XNRedEB3ehiMhrNio585TxJFQK8t0OQ7xH9ewCprlupbklu&#10;jbJxQPVKiwhKoWld4MvcbV0rGR/qOqjIdMnBNOYvisDepG+xvBKLZy9c08p9C+I9LbzhZERrUfQI&#10;dSuiYFvf/gVlWukpUB3PJJliIJIVAYvx6I0260Y4lblA6uCOoof/Byu/7x49aytswiVnVhhM/En1&#10;kX2hnsEFfToXFkhbOyTGHn7kHvwBzkS7r71JvyDEEIe6L0d1E5qEczodj+eISIQm5/PLWVa/eL3s&#10;fIhfFRmWjJJ7DC9rKnb3IaIRpB5SUi1Ld63WeYDasq7ks/PpKF84RnBD25Sr8irsYRKhofFkxX7T&#10;71luqHoBSU/DmgQn71q0ci9CfBQee4Hu8XLiAz61JpSkvcVZQ/73v/wpH+NClLMOe1by8GsrvOJM&#10;f7MY5OfxxQVgYz5cTC8nOPjTyOY0YrfmhrDKY7xRJ7OZ8qM+mLUn8xMPbJWqIiSsRO2Sx4N5E4ft&#10;xwOVarXKSVhFJ+K9XTuZoAdxV9tIdZt1TzIN2mAI6YBlzOPYP5y07afnnPX6Z7H8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46cVTbAAAACAEAAA8AAAAAAAAAAQAgAAAAIgAAAGRycy9kb3ducmV2&#10;LnhtbFBLAQIUABQAAAAIAIdO4kDrdvjXMgIAAHQEAAAOAAAAAAAAAAEAIAAAACoBAABkcnMvZTJv&#10;RG9jLnhtbFBLBQYAAAAABgAGAFkBAADOBQAAAAA=&#10;">
                <v:fill on="f" focussize="0,0"/>
                <v:stroke on="f" weight="0.5pt"/>
                <v:imagedata o:title=""/>
                <o:lock v:ext="edit" aspectratio="f"/>
                <v:textbox>
                  <w:txbxContent>
                    <w:p>
                      <w:pPr>
                        <w:rPr>
                          <w:rFonts w:cs="Arial"/>
                          <w:b/>
                          <w:sz w:val="18"/>
                          <w:lang w:val="en-US"/>
                        </w:rPr>
                      </w:pPr>
                      <w:r>
                        <w:rPr>
                          <w:rFonts w:cs="Arial"/>
                          <w:b/>
                          <w:sz w:val="18"/>
                          <w:lang w:val="en-US"/>
                        </w:rPr>
                        <w:t>SULIT</w:t>
                      </w:r>
                    </w:p>
                  </w:txbxContent>
                </v:textbox>
              </v:shape>
            </w:pict>
          </mc:Fallback>
        </mc:AlternateContent>
      </w:r>
    </w:p>
    <w:p>
      <w:pPr>
        <w:pStyle w:val="32"/>
        <w:ind w:left="360"/>
        <w:jc w:val="both"/>
        <w:rPr>
          <w:b/>
          <w:bCs/>
          <w:szCs w:val="24"/>
        </w:rPr>
      </w:pPr>
    </w:p>
    <w:p>
      <w:pPr>
        <w:pStyle w:val="32"/>
        <w:ind w:left="0" w:leftChars="0" w:firstLine="0" w:firstLineChars="0"/>
        <w:jc w:val="both"/>
        <w:rPr>
          <w:b/>
          <w:bCs/>
          <w:szCs w:val="24"/>
        </w:rPr>
      </w:pPr>
    </w:p>
    <w:p>
      <w:pPr>
        <w:pStyle w:val="32"/>
        <w:ind w:left="360"/>
        <w:jc w:val="both"/>
        <w:rPr>
          <w:b/>
          <w:bCs/>
          <w:szCs w:val="24"/>
        </w:rPr>
      </w:pPr>
    </w:p>
    <w:p>
      <w:pPr>
        <w:pStyle w:val="32"/>
        <w:ind w:left="360" w:right="-566"/>
        <w:jc w:val="right"/>
        <w:rPr>
          <w:b/>
          <w:bCs/>
          <w:szCs w:val="24"/>
        </w:rPr>
      </w:pPr>
      <w:r>
        <w:rPr>
          <w:lang w:val="en-MY" w:eastAsia="zh-CN"/>
        </w:rPr>
        <mc:AlternateContent>
          <mc:Choice Requires="wps">
            <w:drawing>
              <wp:anchor distT="0" distB="0" distL="114300" distR="114300" simplePos="0" relativeHeight="251667456" behindDoc="0" locked="0" layoutInCell="1" allowOverlap="1">
                <wp:simplePos x="0" y="0"/>
                <wp:positionH relativeFrom="column">
                  <wp:posOffset>-109220</wp:posOffset>
                </wp:positionH>
                <wp:positionV relativeFrom="paragraph">
                  <wp:posOffset>152400</wp:posOffset>
                </wp:positionV>
                <wp:extent cx="583565" cy="184785"/>
                <wp:effectExtent l="4445" t="5080" r="21590" b="19685"/>
                <wp:wrapNone/>
                <wp:docPr id="14" name="Rectangle 5"/>
                <wp:cNvGraphicFramePr/>
                <a:graphic xmlns:a="http://schemas.openxmlformats.org/drawingml/2006/main">
                  <a:graphicData uri="http://schemas.microsoft.com/office/word/2010/wordprocessingShape">
                    <wps:wsp>
                      <wps:cNvSpPr/>
                      <wps:spPr>
                        <a:xfrm>
                          <a:off x="0" y="0"/>
                          <a:ext cx="583565" cy="18478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8.6pt;margin-top:12pt;height:14.55pt;width:45.95pt;z-index:251667456;v-text-anchor:middle;mso-width-relative:page;mso-height-relative:page;" filled="f" stroked="t" coordsize="21600,21600" o:gfxdata="UEsDBAoAAAAAAIdO4kAAAAAAAAAAAAAAAAAEAAAAZHJzL1BLAwQUAAAACACHTuJAukacXdYAAAAI&#10;AQAADwAAAGRycy9kb3ducmV2LnhtbE2PQU7DMBBF90jcwRokdq2TUDCETCqBBGJVqS0HcOMhiYjH&#10;Uey0hdMzrGA5mqf/36/WZz+oI02xD4yQLzNQxE1wPbcI7/uXxT2omCw7OwQmhC+KsK4vLypbunDi&#10;LR13qVUSwrG0CF1KY6l1bDryNi7DSCy/jzB5m+ScWu0me5JwP+giy+60tz1LQ2dHeu6o+dzNHsFv&#10;vnu3nw1t0lt4Ne7pwW8Lh3h9lWePoBKd0x8Mv/qiDrU4HcLMLqoBYZGbQlCEYiWbBDArA+qAcHuT&#10;g64r/X9A/QNQSwMEFAAAAAgAh07iQCj/A+RSAgAAtgQAAA4AAABkcnMvZTJvRG9jLnhtbK1UTW8b&#10;IRC9V+p/QNybtRM7ca2sIytWqkpRYzWtesYs7CLxVcBep7++D3bz0bSHHOoDnmGGGd7jzV5eHY0m&#10;BxGicram05MJJcJy1yjb1vT7t5sPC0piYrZh2llR0wcR6dXq/bvL3i/FqeucbkQgKGLjsvc17VLy&#10;y6qKvBOGxRPnhUVQumBYghvaqgmsR3Wjq9PJ5LzqXWh8cFzEiN3NEKRjxfCWgk5KxcXG8b0RNg1V&#10;g9AsAVLslI90VW4rpeDpTsooEtE1BdJUVjSBvctrtbpkyzYw3yk+XoG95QqvMBmmLJo+ldqwxMg+&#10;qL9KGcWDi06mE+5MNQApjADFdPKKm/uOeVGwgOron0iP/68s/3LYBqIaKGFGiWUGL/4VrDHbakHm&#10;mZ/exyXS7v02jF6EmcEeZTD5HzDIsXD68MSpOCbCsTlfnM3P55RwhKaL2cWi1KyeD/sQ0yfhDMlG&#10;TQOaFybZ4TYmNETqY0ruZd2N0ro8m7akr+n52RyPyRmkKCEBmMYDTrQtJUy30DhPoVSMTqsmn851&#10;Ymh31zqQA8vKKL8MFt3+SMutNyx2Q14JjWnaIjtzM7CRrZ1rHsBmcIPMouc3CudvWUxbFqArXBST&#10;l+6wSO1weTdalHQu/PrXfs7HcyNKSQ+dAtnPPQuCEv3ZQggfp7NZFnZxZvOLUzjhZWT3MmL35toB&#10;8BQz7nkxc37Sj6YMzvzAgK5zV4SY5eg9cDg612mYH4w4F+t1SYOYPUu39t7zXHx4qPU+OanKGz6z&#10;M5IGOReyx9HL8/LSL1nPn5vV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pGnF3WAAAACAEAAA8A&#10;AAAAAAAAAQAgAAAAIgAAAGRycy9kb3ducmV2LnhtbFBLAQIUABQAAAAIAIdO4kAo/wPkUgIAALYE&#10;AAAOAAAAAAAAAAEAIAAAACUBAABkcnMvZTJvRG9jLnhtbFBLBQYAAAAABgAGAFkBAADpBQAAAAA=&#10;">
                <v:fill on="f" focussize="0,0"/>
                <v:stroke weight="0.5pt" color="#000000 [3213]" joinstyle="round"/>
                <v:imagedata o:title=""/>
                <o:lock v:ext="edit" aspectratio="f"/>
              </v:rect>
            </w:pict>
          </mc:Fallback>
        </mc:AlternateContent>
      </w:r>
      <w:r>
        <w:rPr>
          <w:b/>
          <w:bCs/>
          <w:szCs w:val="24"/>
        </w:rPr>
        <w:t xml:space="preserve">Appendix II </w:t>
      </w:r>
    </w:p>
    <w:p>
      <w:pPr>
        <w:rPr>
          <w:rFonts w:cs="Arial"/>
          <w:b/>
          <w:sz w:val="18"/>
          <w:lang w:val="en-US"/>
        </w:rPr>
      </w:pPr>
      <w:r>
        <w:rPr>
          <w:rFonts w:cs="Arial"/>
          <w:b/>
          <w:sz w:val="18"/>
          <w:lang w:val="en-US"/>
        </w:rPr>
        <w:t>SULIT</w:t>
      </w:r>
    </w:p>
    <w:p>
      <w:pPr>
        <w:pStyle w:val="32"/>
        <w:ind w:left="360"/>
        <w:jc w:val="both"/>
        <w:rPr>
          <w:b/>
          <w:bCs/>
          <w:szCs w:val="24"/>
        </w:rPr>
      </w:pPr>
    </w:p>
    <w:p>
      <w:pPr>
        <w:widowControl w:val="0"/>
        <w:tabs>
          <w:tab w:val="left" w:pos="720"/>
        </w:tabs>
        <w:autoSpaceDE w:val="0"/>
        <w:autoSpaceDN w:val="0"/>
        <w:adjustRightInd w:val="0"/>
        <w:ind w:right="-720"/>
        <w:jc w:val="both"/>
        <w:rPr>
          <w:rFonts w:cs="Arial"/>
          <w:b/>
          <w:szCs w:val="24"/>
          <w:lang w:val="en-US"/>
        </w:rPr>
      </w:pPr>
      <w:r>
        <w:rPr>
          <w:rFonts w:cs="Arial"/>
          <w:b/>
          <w:szCs w:val="24"/>
          <w:lang w:val="en-US"/>
        </w:rPr>
        <w:t>Internal Approval Criteria for Issuance of Sukuk/Bonds in Malaysia by Non-residents</w:t>
      </w:r>
    </w:p>
    <w:p>
      <w:pPr>
        <w:widowControl w:val="0"/>
        <w:autoSpaceDE w:val="0"/>
        <w:autoSpaceDN w:val="0"/>
        <w:adjustRightInd w:val="0"/>
        <w:spacing w:line="312" w:lineRule="auto"/>
        <w:ind w:right="433"/>
        <w:jc w:val="center"/>
        <w:rPr>
          <w:rFonts w:cs="Arial"/>
          <w:b/>
          <w:szCs w:val="24"/>
          <w:lang w:val="en-US"/>
        </w:rPr>
      </w:pPr>
    </w:p>
    <w:tbl>
      <w:tblPr>
        <w:tblStyle w:val="9"/>
        <w:tblW w:w="0" w:type="auto"/>
        <w:tblInd w:w="288" w:type="dxa"/>
        <w:tblLayout w:type="autofit"/>
        <w:tblCellMar>
          <w:top w:w="0" w:type="dxa"/>
          <w:left w:w="108" w:type="dxa"/>
          <w:bottom w:w="0" w:type="dxa"/>
          <w:right w:w="108" w:type="dxa"/>
        </w:tblCellMar>
      </w:tblPr>
      <w:tblGrid>
        <w:gridCol w:w="2599"/>
        <w:gridCol w:w="6402"/>
      </w:tblGrid>
      <w:tr>
        <w:tc>
          <w:tcPr>
            <w:tcW w:w="2629" w:type="dxa"/>
          </w:tcPr>
          <w:p>
            <w:pPr>
              <w:widowControl w:val="0"/>
              <w:autoSpaceDE w:val="0"/>
              <w:autoSpaceDN w:val="0"/>
              <w:adjustRightInd w:val="0"/>
              <w:spacing w:before="60" w:line="312" w:lineRule="auto"/>
              <w:ind w:right="-45"/>
              <w:rPr>
                <w:rFonts w:cs="Arial"/>
                <w:b/>
                <w:szCs w:val="24"/>
                <w:lang w:val="en-US"/>
              </w:rPr>
            </w:pPr>
            <w:r>
              <w:rPr>
                <w:rFonts w:cs="Arial"/>
                <w:b/>
                <w:szCs w:val="24"/>
                <w:lang w:val="en-US"/>
              </w:rPr>
              <w:t>Qualified Issuer</w:t>
            </w:r>
          </w:p>
        </w:tc>
        <w:tc>
          <w:tcPr>
            <w:tcW w:w="6551" w:type="dxa"/>
          </w:tcPr>
          <w:p>
            <w:pPr>
              <w:widowControl w:val="0"/>
              <w:numPr>
                <w:ilvl w:val="0"/>
                <w:numId w:val="3"/>
              </w:numPr>
              <w:tabs>
                <w:tab w:val="clear" w:pos="2517"/>
              </w:tabs>
              <w:autoSpaceDE w:val="0"/>
              <w:autoSpaceDN w:val="0"/>
              <w:adjustRightInd w:val="0"/>
              <w:spacing w:before="60" w:line="312" w:lineRule="auto"/>
              <w:ind w:left="432" w:right="-45"/>
              <w:rPr>
                <w:rFonts w:cs="Arial"/>
                <w:szCs w:val="24"/>
                <w:lang w:val="en-US"/>
              </w:rPr>
            </w:pPr>
            <w:r>
              <w:rPr>
                <w:rFonts w:cs="Arial"/>
                <w:szCs w:val="24"/>
                <w:lang w:val="en-US"/>
              </w:rPr>
              <w:t>Multilateral Development Banks;</w:t>
            </w:r>
          </w:p>
          <w:p>
            <w:pPr>
              <w:widowControl w:val="0"/>
              <w:numPr>
                <w:ilvl w:val="0"/>
                <w:numId w:val="3"/>
              </w:numPr>
              <w:tabs>
                <w:tab w:val="clear" w:pos="2517"/>
              </w:tabs>
              <w:autoSpaceDE w:val="0"/>
              <w:autoSpaceDN w:val="0"/>
              <w:adjustRightInd w:val="0"/>
              <w:spacing w:before="60" w:line="312" w:lineRule="auto"/>
              <w:ind w:left="432" w:right="-45"/>
              <w:rPr>
                <w:rFonts w:cs="Arial"/>
                <w:szCs w:val="24"/>
                <w:lang w:val="en-US"/>
              </w:rPr>
            </w:pPr>
            <w:r>
              <w:rPr>
                <w:rFonts w:cs="Arial"/>
                <w:szCs w:val="24"/>
                <w:lang w:val="en-US"/>
              </w:rPr>
              <w:t>Multilateral Financial Institutions;</w:t>
            </w:r>
          </w:p>
          <w:p>
            <w:pPr>
              <w:widowControl w:val="0"/>
              <w:numPr>
                <w:ilvl w:val="0"/>
                <w:numId w:val="3"/>
              </w:numPr>
              <w:tabs>
                <w:tab w:val="clear" w:pos="2517"/>
              </w:tabs>
              <w:autoSpaceDE w:val="0"/>
              <w:autoSpaceDN w:val="0"/>
              <w:adjustRightInd w:val="0"/>
              <w:spacing w:before="60" w:line="312" w:lineRule="auto"/>
              <w:ind w:left="432" w:right="-45"/>
              <w:rPr>
                <w:rFonts w:cs="Arial"/>
                <w:szCs w:val="24"/>
                <w:lang w:val="en-US"/>
              </w:rPr>
            </w:pPr>
            <w:r>
              <w:rPr>
                <w:rFonts w:cs="Arial"/>
                <w:szCs w:val="24"/>
                <w:lang w:val="en-US"/>
              </w:rPr>
              <w:t>Foreign sovereigns;</w:t>
            </w:r>
          </w:p>
          <w:p>
            <w:pPr>
              <w:widowControl w:val="0"/>
              <w:numPr>
                <w:ilvl w:val="0"/>
                <w:numId w:val="3"/>
              </w:numPr>
              <w:tabs>
                <w:tab w:val="clear" w:pos="2517"/>
              </w:tabs>
              <w:autoSpaceDE w:val="0"/>
              <w:autoSpaceDN w:val="0"/>
              <w:adjustRightInd w:val="0"/>
              <w:spacing w:before="60" w:line="312" w:lineRule="auto"/>
              <w:ind w:left="432" w:right="-45"/>
              <w:rPr>
                <w:rFonts w:cs="Arial"/>
                <w:szCs w:val="24"/>
                <w:lang w:val="en-US"/>
              </w:rPr>
            </w:pPr>
            <w:r>
              <w:rPr>
                <w:rFonts w:cs="Arial"/>
                <w:szCs w:val="24"/>
                <w:lang w:val="en-US"/>
              </w:rPr>
              <w:t>Foreign quasi-sovereign agencies;</w:t>
            </w:r>
          </w:p>
          <w:p>
            <w:pPr>
              <w:widowControl w:val="0"/>
              <w:numPr>
                <w:ilvl w:val="0"/>
                <w:numId w:val="3"/>
              </w:numPr>
              <w:tabs>
                <w:tab w:val="clear" w:pos="2517"/>
              </w:tabs>
              <w:autoSpaceDE w:val="0"/>
              <w:autoSpaceDN w:val="0"/>
              <w:adjustRightInd w:val="0"/>
              <w:spacing w:before="60" w:line="312" w:lineRule="auto"/>
              <w:ind w:left="432" w:right="-45"/>
              <w:rPr>
                <w:rFonts w:cs="Arial"/>
                <w:szCs w:val="24"/>
                <w:lang w:val="en-US"/>
              </w:rPr>
            </w:pPr>
            <w:r>
              <w:rPr>
                <w:rFonts w:cs="Arial"/>
                <w:szCs w:val="24"/>
                <w:lang w:val="en-US"/>
              </w:rPr>
              <w:t>Development Financial Institutions; and</w:t>
            </w:r>
          </w:p>
          <w:p>
            <w:pPr>
              <w:widowControl w:val="0"/>
              <w:numPr>
                <w:ilvl w:val="0"/>
                <w:numId w:val="3"/>
              </w:numPr>
              <w:tabs>
                <w:tab w:val="clear" w:pos="2517"/>
              </w:tabs>
              <w:autoSpaceDE w:val="0"/>
              <w:autoSpaceDN w:val="0"/>
              <w:adjustRightInd w:val="0"/>
              <w:spacing w:before="60" w:line="312" w:lineRule="auto"/>
              <w:ind w:left="432" w:right="-45"/>
              <w:rPr>
                <w:rFonts w:cs="Arial"/>
                <w:szCs w:val="24"/>
                <w:lang w:val="en-US"/>
              </w:rPr>
            </w:pPr>
            <w:r>
              <w:rPr>
                <w:rFonts w:cs="Arial"/>
                <w:szCs w:val="24"/>
                <w:lang w:val="en-US"/>
              </w:rPr>
              <w:t>Foreign multinational corporations, excluding financial institutions</w:t>
            </w:r>
          </w:p>
          <w:p>
            <w:pPr>
              <w:widowControl w:val="0"/>
              <w:autoSpaceDE w:val="0"/>
              <w:autoSpaceDN w:val="0"/>
              <w:adjustRightInd w:val="0"/>
              <w:spacing w:before="60" w:line="312" w:lineRule="auto"/>
              <w:ind w:left="75" w:right="-45"/>
              <w:rPr>
                <w:rFonts w:cs="Arial"/>
                <w:szCs w:val="24"/>
                <w:lang w:val="en-US"/>
              </w:rPr>
            </w:pPr>
          </w:p>
        </w:tc>
      </w:tr>
      <w:tr>
        <w:tblPrEx>
          <w:tblCellMar>
            <w:top w:w="0" w:type="dxa"/>
            <w:left w:w="108" w:type="dxa"/>
            <w:bottom w:w="0" w:type="dxa"/>
            <w:right w:w="108" w:type="dxa"/>
          </w:tblCellMar>
        </w:tblPrEx>
        <w:tc>
          <w:tcPr>
            <w:tcW w:w="2629" w:type="dxa"/>
          </w:tcPr>
          <w:p>
            <w:pPr>
              <w:widowControl w:val="0"/>
              <w:autoSpaceDE w:val="0"/>
              <w:autoSpaceDN w:val="0"/>
              <w:adjustRightInd w:val="0"/>
              <w:spacing w:before="60" w:line="312" w:lineRule="auto"/>
              <w:ind w:right="-45"/>
              <w:rPr>
                <w:rFonts w:cs="Arial"/>
                <w:b/>
                <w:szCs w:val="24"/>
                <w:lang w:val="en-US"/>
              </w:rPr>
            </w:pPr>
            <w:r>
              <w:rPr>
                <w:rFonts w:cs="Arial"/>
                <w:b/>
                <w:szCs w:val="24"/>
                <w:lang w:val="en-US"/>
              </w:rPr>
              <w:t>Temporary measure</w:t>
            </w:r>
          </w:p>
        </w:tc>
        <w:tc>
          <w:tcPr>
            <w:tcW w:w="6551" w:type="dxa"/>
          </w:tcPr>
          <w:p>
            <w:pPr>
              <w:widowControl w:val="0"/>
              <w:autoSpaceDE w:val="0"/>
              <w:autoSpaceDN w:val="0"/>
              <w:adjustRightInd w:val="0"/>
              <w:spacing w:before="60" w:line="312" w:lineRule="auto"/>
              <w:ind w:right="-45"/>
              <w:rPr>
                <w:rFonts w:cs="Arial"/>
                <w:szCs w:val="24"/>
                <w:lang w:val="en-US"/>
              </w:rPr>
            </w:pPr>
            <w:r>
              <w:rPr>
                <w:rFonts w:cs="Arial"/>
                <w:szCs w:val="24"/>
                <w:lang w:val="en-US"/>
              </w:rPr>
              <w:t>If there is an accumulation of large issuances (may increase the cost of borrowing for resident issuers) or shortage of USD liquidity in the domestic banking system, priority for approval will be given to:</w:t>
            </w:r>
          </w:p>
          <w:p>
            <w:pPr>
              <w:widowControl w:val="0"/>
              <w:numPr>
                <w:ilvl w:val="0"/>
                <w:numId w:val="3"/>
              </w:numPr>
              <w:tabs>
                <w:tab w:val="clear" w:pos="2517"/>
              </w:tabs>
              <w:autoSpaceDE w:val="0"/>
              <w:autoSpaceDN w:val="0"/>
              <w:adjustRightInd w:val="0"/>
              <w:spacing w:before="120" w:line="312" w:lineRule="auto"/>
              <w:ind w:left="431" w:right="-45"/>
              <w:rPr>
                <w:rFonts w:cs="Arial"/>
                <w:szCs w:val="24"/>
                <w:lang w:val="en-US"/>
              </w:rPr>
            </w:pPr>
            <w:r>
              <w:rPr>
                <w:rFonts w:cs="Arial"/>
                <w:szCs w:val="24"/>
                <w:lang w:val="en-US"/>
              </w:rPr>
              <w:t>Sukuk issuances only; and</w:t>
            </w:r>
          </w:p>
          <w:p>
            <w:pPr>
              <w:widowControl w:val="0"/>
              <w:numPr>
                <w:ilvl w:val="0"/>
                <w:numId w:val="3"/>
              </w:numPr>
              <w:tabs>
                <w:tab w:val="clear" w:pos="2517"/>
              </w:tabs>
              <w:autoSpaceDE w:val="0"/>
              <w:autoSpaceDN w:val="0"/>
              <w:adjustRightInd w:val="0"/>
              <w:spacing w:before="60" w:line="312" w:lineRule="auto"/>
              <w:ind w:left="432" w:right="-45"/>
              <w:rPr>
                <w:rFonts w:cs="Arial"/>
                <w:szCs w:val="24"/>
                <w:lang w:val="en-US"/>
              </w:rPr>
            </w:pPr>
            <w:r>
              <w:rPr>
                <w:rFonts w:cs="Arial"/>
                <w:szCs w:val="24"/>
                <w:lang w:val="en-US"/>
              </w:rPr>
              <w:t>Bond issuances where the ringgit proceeds will be used in Malaysia</w:t>
            </w:r>
          </w:p>
          <w:p>
            <w:pPr>
              <w:widowControl w:val="0"/>
              <w:autoSpaceDE w:val="0"/>
              <w:autoSpaceDN w:val="0"/>
              <w:adjustRightInd w:val="0"/>
              <w:spacing w:before="60" w:line="312" w:lineRule="auto"/>
              <w:ind w:left="75" w:right="-45"/>
              <w:rPr>
                <w:rFonts w:cs="Arial"/>
                <w:szCs w:val="24"/>
                <w:lang w:val="en-US"/>
              </w:rPr>
            </w:pPr>
          </w:p>
        </w:tc>
      </w:tr>
      <w:tr>
        <w:tblPrEx>
          <w:tblCellMar>
            <w:top w:w="0" w:type="dxa"/>
            <w:left w:w="108" w:type="dxa"/>
            <w:bottom w:w="0" w:type="dxa"/>
            <w:right w:w="108" w:type="dxa"/>
          </w:tblCellMar>
        </w:tblPrEx>
        <w:tc>
          <w:tcPr>
            <w:tcW w:w="2629" w:type="dxa"/>
          </w:tcPr>
          <w:p>
            <w:pPr>
              <w:widowControl w:val="0"/>
              <w:autoSpaceDE w:val="0"/>
              <w:autoSpaceDN w:val="0"/>
              <w:adjustRightInd w:val="0"/>
              <w:spacing w:before="60" w:line="312" w:lineRule="auto"/>
              <w:ind w:right="72"/>
              <w:rPr>
                <w:rFonts w:cs="Arial"/>
                <w:b/>
                <w:szCs w:val="24"/>
                <w:lang w:val="en-US"/>
              </w:rPr>
            </w:pPr>
            <w:r>
              <w:rPr>
                <w:rFonts w:cs="Arial"/>
                <w:b/>
                <w:szCs w:val="24"/>
                <w:lang w:val="en-US"/>
              </w:rPr>
              <w:t>Minimum requirement on international credit rating</w:t>
            </w:r>
          </w:p>
          <w:p>
            <w:pPr>
              <w:widowControl w:val="0"/>
              <w:autoSpaceDE w:val="0"/>
              <w:autoSpaceDN w:val="0"/>
              <w:adjustRightInd w:val="0"/>
              <w:spacing w:before="60" w:line="312" w:lineRule="auto"/>
              <w:ind w:right="72"/>
              <w:rPr>
                <w:rFonts w:cs="Arial"/>
                <w:b/>
                <w:szCs w:val="24"/>
                <w:lang w:val="en-US"/>
              </w:rPr>
            </w:pPr>
          </w:p>
        </w:tc>
        <w:tc>
          <w:tcPr>
            <w:tcW w:w="6551" w:type="dxa"/>
          </w:tcPr>
          <w:p>
            <w:pPr>
              <w:widowControl w:val="0"/>
              <w:numPr>
                <w:ilvl w:val="0"/>
                <w:numId w:val="3"/>
              </w:numPr>
              <w:tabs>
                <w:tab w:val="clear" w:pos="2517"/>
              </w:tabs>
              <w:autoSpaceDE w:val="0"/>
              <w:autoSpaceDN w:val="0"/>
              <w:adjustRightInd w:val="0"/>
              <w:spacing w:before="60" w:line="312" w:lineRule="auto"/>
              <w:ind w:left="432" w:right="-45"/>
              <w:rPr>
                <w:rFonts w:cs="Arial"/>
                <w:szCs w:val="24"/>
                <w:lang w:val="en-US"/>
              </w:rPr>
            </w:pPr>
            <w:r>
              <w:rPr>
                <w:rFonts w:cs="Arial"/>
                <w:szCs w:val="24"/>
                <w:lang w:val="en-US"/>
              </w:rPr>
              <w:t>Sukuk: None</w:t>
            </w:r>
          </w:p>
          <w:p>
            <w:pPr>
              <w:widowControl w:val="0"/>
              <w:numPr>
                <w:ilvl w:val="0"/>
                <w:numId w:val="3"/>
              </w:numPr>
              <w:tabs>
                <w:tab w:val="clear" w:pos="2517"/>
              </w:tabs>
              <w:autoSpaceDE w:val="0"/>
              <w:autoSpaceDN w:val="0"/>
              <w:adjustRightInd w:val="0"/>
              <w:spacing w:before="60" w:line="312" w:lineRule="auto"/>
              <w:ind w:left="432" w:right="-45"/>
              <w:rPr>
                <w:rFonts w:cs="Arial"/>
                <w:szCs w:val="24"/>
                <w:lang w:val="en-US"/>
              </w:rPr>
            </w:pPr>
            <w:r>
              <w:rPr>
                <w:rFonts w:cs="Arial"/>
                <w:szCs w:val="24"/>
                <w:lang w:val="en-US"/>
              </w:rPr>
              <w:t>Conventional: BBB</w:t>
            </w:r>
          </w:p>
        </w:tc>
      </w:tr>
      <w:tr>
        <w:tblPrEx>
          <w:tblCellMar>
            <w:top w:w="0" w:type="dxa"/>
            <w:left w:w="108" w:type="dxa"/>
            <w:bottom w:w="0" w:type="dxa"/>
            <w:right w:w="108" w:type="dxa"/>
          </w:tblCellMar>
        </w:tblPrEx>
        <w:tc>
          <w:tcPr>
            <w:tcW w:w="2629" w:type="dxa"/>
          </w:tcPr>
          <w:p>
            <w:pPr>
              <w:widowControl w:val="0"/>
              <w:autoSpaceDE w:val="0"/>
              <w:autoSpaceDN w:val="0"/>
              <w:adjustRightInd w:val="0"/>
              <w:spacing w:before="60" w:line="312" w:lineRule="auto"/>
              <w:ind w:right="-45"/>
              <w:rPr>
                <w:rFonts w:cs="Arial"/>
                <w:b/>
                <w:szCs w:val="24"/>
                <w:lang w:val="en-US"/>
              </w:rPr>
            </w:pPr>
            <w:r>
              <w:rPr>
                <w:rFonts w:cs="Arial"/>
                <w:b/>
                <w:szCs w:val="24"/>
                <w:lang w:val="en-US"/>
              </w:rPr>
              <w:t>Hedging requirement</w:t>
            </w:r>
          </w:p>
        </w:tc>
        <w:tc>
          <w:tcPr>
            <w:tcW w:w="6551" w:type="dxa"/>
          </w:tcPr>
          <w:p>
            <w:pPr>
              <w:widowControl w:val="0"/>
              <w:numPr>
                <w:ilvl w:val="0"/>
                <w:numId w:val="3"/>
              </w:numPr>
              <w:tabs>
                <w:tab w:val="clear" w:pos="2517"/>
              </w:tabs>
              <w:autoSpaceDE w:val="0"/>
              <w:autoSpaceDN w:val="0"/>
              <w:adjustRightInd w:val="0"/>
              <w:spacing w:before="60" w:line="312" w:lineRule="auto"/>
              <w:ind w:left="432" w:right="-45"/>
              <w:rPr>
                <w:rFonts w:cs="Arial"/>
                <w:szCs w:val="24"/>
                <w:lang w:val="en-US"/>
              </w:rPr>
            </w:pPr>
            <w:r>
              <w:rPr>
                <w:rFonts w:cs="Arial"/>
                <w:szCs w:val="24"/>
                <w:lang w:val="en-US"/>
              </w:rPr>
              <w:t xml:space="preserve">All issuers are required to hedge the ringgit exposure to the full amount of the issuance if the proceeds are to be used abroad </w:t>
            </w:r>
          </w:p>
        </w:tc>
      </w:tr>
    </w:tbl>
    <w:p>
      <w:pPr>
        <w:widowControl w:val="0"/>
        <w:autoSpaceDE w:val="0"/>
        <w:autoSpaceDN w:val="0"/>
        <w:adjustRightInd w:val="0"/>
        <w:spacing w:line="312" w:lineRule="auto"/>
        <w:ind w:right="-47"/>
        <w:jc w:val="right"/>
        <w:rPr>
          <w:rFonts w:cs="Arial"/>
          <w:b/>
          <w:szCs w:val="24"/>
          <w:lang w:val="en-US"/>
        </w:rPr>
      </w:pPr>
    </w:p>
    <w:p>
      <w:pPr>
        <w:spacing w:line="312" w:lineRule="auto"/>
        <w:rPr>
          <w:rFonts w:cs="Arial"/>
          <w:szCs w:val="24"/>
          <w:lang w:val="en-US"/>
        </w:rPr>
      </w:pPr>
    </w:p>
    <w:p>
      <w:pPr>
        <w:pStyle w:val="32"/>
        <w:ind w:left="360"/>
        <w:jc w:val="both"/>
        <w:rPr>
          <w:b/>
          <w:bCs/>
          <w:szCs w:val="24"/>
        </w:rPr>
      </w:pPr>
    </w:p>
    <w:p>
      <w:pPr>
        <w:pStyle w:val="32"/>
        <w:ind w:left="360"/>
        <w:jc w:val="both"/>
        <w:rPr>
          <w:b/>
          <w:bCs/>
          <w:szCs w:val="24"/>
        </w:rPr>
      </w:pPr>
      <w:r>
        <w:rPr>
          <w:lang w:val="en-MY" w:eastAsia="zh-CN"/>
        </w:rPr>
        <mc:AlternateContent>
          <mc:Choice Requires="wps">
            <w:drawing>
              <wp:anchor distT="0" distB="0" distL="114300" distR="114300" simplePos="0" relativeHeight="251669504" behindDoc="0" locked="0" layoutInCell="1" allowOverlap="1">
                <wp:simplePos x="0" y="0"/>
                <wp:positionH relativeFrom="column">
                  <wp:posOffset>5313680</wp:posOffset>
                </wp:positionH>
                <wp:positionV relativeFrom="paragraph">
                  <wp:posOffset>675005</wp:posOffset>
                </wp:positionV>
                <wp:extent cx="583565" cy="184785"/>
                <wp:effectExtent l="4445" t="5080" r="21590" b="19685"/>
                <wp:wrapNone/>
                <wp:docPr id="16" name="Rectangle 13"/>
                <wp:cNvGraphicFramePr/>
                <a:graphic xmlns:a="http://schemas.openxmlformats.org/drawingml/2006/main">
                  <a:graphicData uri="http://schemas.microsoft.com/office/word/2010/wordprocessingShape">
                    <wps:wsp>
                      <wps:cNvSpPr/>
                      <wps:spPr>
                        <a:xfrm>
                          <a:off x="0" y="0"/>
                          <a:ext cx="583565" cy="18478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418.4pt;margin-top:53.15pt;height:14.55pt;width:45.95pt;z-index:251669504;v-text-anchor:middle;mso-width-relative:page;mso-height-relative:page;" filled="f" stroked="t" coordsize="21600,21600" o:gfxdata="UEsDBAoAAAAAAIdO4kAAAAAAAAAAAAAAAAAEAAAAZHJzL1BLAwQUAAAACACHTuJAFJh2AtgAAAAL&#10;AQAADwAAAGRycy9kb3ducmV2LnhtbE2PwU7DMBBE70j8g7VI3KjdBJI0jVMJJBCnSm35ADfeJhHx&#10;OoqdtvD1LCc4zs5o5m21ubpBnHEKvScNy4UCgdR421Or4ePw+lCACNGQNYMn1PCFATb17U1lSusv&#10;tMPzPraCSyiURkMX41hKGZoOnQkLPyKxd/KTM5Hl1Eo7mQuXu0EmSmXSmZ54oTMjvnTYfO5np8Ft&#10;v3t7mHPcxnf/ltvnldslVuv7u6Vag4h4jX9h+MVndKiZ6ehnskEMGoo0Y/TIhspSEJxYJUUO4siX&#10;9OkRZF3J/z/UP1BLAwQUAAAACACHTuJADXcCW1MCAAC3BAAADgAAAGRycy9lMm9Eb2MueG1srVRN&#10;b9swDL0P2H8QdF+dtEmaBXWKoEGHAcVarBt2ZmTJFqCvUUqc7tePkt2PdTv0sBwUUqRIvadHX1we&#10;rWEHiVF7V/PpyYQz6YRvtGtr/v3b9YclZzGBa8B4J2v+ICO/XL9/d9GHlTz1nTeNREZFXFz1oeZd&#10;SmFVVVF00kI88UE6CiqPFhK52FYNQk/VralOJ5NF1XtsAnohY6Td7RDkY0V8S0GvlBZy68XeSpeG&#10;qigNJIIUOx0iX5fbKiVFulUqysRMzQlpKis1IXuX12p9AasWIXRajFeAt1zhFSYL2lHTp1JbSMD2&#10;qP8qZbVAH71KJ8LbagBSGCEU08krbu47CLJgIapjeCI9/r+y4svhDpluSAkLzhxYevGvxBq41kg2&#10;PcsE9SGuKO8+3OHoRTIz2qNCm/8JBzsWUh+eSJXHxARtzpdn88WcM0Gh6XJ2vpznmtXz4YAxfZLe&#10;smzUHKl7oRIONzENqY8puZfz19oY2oeVcayv+eJsTq8pgLSoSANk2kB4oms5A9OSyEXCUjF6o5t8&#10;Oh+O2O6uDLIDZGmU33ixP9Jy6y3EbsgroTHNOIKRuRnYyNbONw9EJ/pBZzGIa03nbyCmO0ASFl2U&#10;Ri/d0qKMp8v70eKs8/jrX/s5n96bopz1JFRC9nMPKDkznx0p4eN0NsvKLs5sfn5KDr6M7F5G3N5e&#10;eQI8pSEPopg5P5lHU6G3P2hCN7krhcAJ6j1wODpXaRggmnEhN5uSRmoOkG7cfRC5+PBQm33ySpc3&#10;fGZnJI30XFQwzl4emJd+yXr+3q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SYdgLYAAAACwEA&#10;AA8AAAAAAAAAAQAgAAAAIgAAAGRycy9kb3ducmV2LnhtbFBLAQIUABQAAAAIAIdO4kANdwJbUwIA&#10;ALcEAAAOAAAAAAAAAAEAIAAAACcBAABkcnMvZTJvRG9jLnhtbFBLBQYAAAAABgAGAFkBAADsBQAA&#10;AAA=&#10;">
                <v:fill on="f" focussize="0,0"/>
                <v:stroke weight="0.5pt" color="#000000 [3213]" joinstyle="round"/>
                <v:imagedata o:title=""/>
                <o:lock v:ext="edit" aspectratio="f"/>
              </v:rect>
            </w:pict>
          </mc:Fallback>
        </mc:AlternateContent>
      </w:r>
      <w:r>
        <w:rPr>
          <w:lang w:val="en-MY" w:eastAsia="zh-CN"/>
        </w:rPr>
        <mc:AlternateContent>
          <mc:Choice Requires="wps">
            <w:drawing>
              <wp:anchor distT="0" distB="0" distL="114300" distR="114300" simplePos="0" relativeHeight="251668480" behindDoc="0" locked="0" layoutInCell="1" allowOverlap="1">
                <wp:simplePos x="0" y="0"/>
                <wp:positionH relativeFrom="column">
                  <wp:posOffset>5313045</wp:posOffset>
                </wp:positionH>
                <wp:positionV relativeFrom="paragraph">
                  <wp:posOffset>672465</wp:posOffset>
                </wp:positionV>
                <wp:extent cx="551180" cy="2387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51180"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cs="Arial"/>
                                <w:b/>
                                <w:sz w:val="18"/>
                                <w:lang w:val="en-US"/>
                              </w:rPr>
                            </w:pPr>
                            <w:r>
                              <w:rPr>
                                <w:rFonts w:cs="Arial"/>
                                <w:b/>
                                <w:sz w:val="18"/>
                                <w:lang w:val="en-US"/>
                              </w:rPr>
                              <w:t>SULIT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8.35pt;margin-top:52.95pt;height:18.8pt;width:43.4pt;z-index:251668480;mso-width-relative:page;mso-height-relative:page;" filled="f" stroked="f" coordsize="21600,21600" o:gfxdata="UEsDBAoAAAAAAIdO4kAAAAAAAAAAAAAAAAAEAAAAZHJzL1BLAwQUAAAACACHTuJAgVeyVNwAAAAL&#10;AQAADwAAAGRycy9kb3ducmV2LnhtbE2PS0/DMBCE70j8B2uRuFG7KSlpGqdCkSokRA8tvfTmxNsk&#10;wo8Quw/49SwnuO3ujGa/KVZXa9gZx9B7J2E6EcDQNV73rpWwf18/ZMBCVE4r4x1K+MIAq/L2plC5&#10;9he3xfMutoxCXMiVhC7GIec8NB1aFSZ+QEfa0Y9WRVrHlutRXSjcGp4IMedW9Y4+dGrAqsPmY3ey&#10;El6r9UZt68Rm36Z6eTs+D5/7Qyrl/d1ULIFFvMY/M/ziEzqUxFT7k9OBGQnZbP5EVhJEugBGjkUy&#10;S4HVdHmkgZcF/9+h/AFQSwMEFAAAAAgAh07iQB8c70kyAgAAdAQAAA4AAABkcnMvZTJvRG9jLnht&#10;bK1UwW7bMAy9D9g/CLovTtKmzYI6RdYiw4BiLZAOOyuyXBuQRE1Sandfvyc5SYNuhx52cSiSeuR7&#10;pHJ13RvNnpUPLdmST0ZjzpSVVLX2qeQ/Htef5pyFKGwlNFlV8hcV+PXy44erzi3UlBrSlfIMIDYs&#10;OlfyJka3KIogG2VEGJFTFsGavBERR/9UVF50QDe6mI7HF0VHvnKepAoB3tshyPeI/j2AVNetVLck&#10;d0bZOKB6pUUEpdC0LvBl7raulYz3dR1UZLrkYBrzF0Vgb9O3WF6JxZMXrmnlvgXxnhbecDKitSh6&#10;hLoVUbCdb/+CMq30FKiOI0mmGIhkRcBiMn6jzaYRTmUukDq4o+jh/8HK788PnrUVNmHGmRUGE39U&#10;fWRfqGdwQZ/OhQXSNg6JsYcfuQd/gDPR7mtv0i8IMcSh7stR3YQm4ZzNJpM5IhKh6dn88iKrX7xe&#10;dj7Er4oMS0bJPYaXNRXPdyGiEaQeUlItS+tW6zxAbVlX8ouz2ThfOEZwQ9uUq/Iq7GESoaHxZMV+&#10;2+9Zbql6AUlPw5oEJ9ctWrkTIT4Ij71A93g58R6fWhNK0t7irCH/+1/+lI9xIcpZhz0refi1E15x&#10;pr9ZDPLz5PwcsDEfzmeXUxz8aWR7GrE7c0NY5QneqJPZTPlRH8zak/mJB7ZKVRESVqJ2yePBvInD&#10;9uOBSrVa5SSsohPxzm6cTNCDuKtdpLrNuieZBm0whHTAMuZx7B9O2vbTc856/bNY/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BV7JU3AAAAAsBAAAPAAAAAAAAAAEAIAAAACIAAABkcnMvZG93bnJl&#10;di54bWxQSwECFAAUAAAACACHTuJAHxzvSTICAAB0BAAADgAAAAAAAAABACAAAAArAQAAZHJzL2Uy&#10;b0RvYy54bWxQSwUGAAAAAAYABgBZAQAAzwUAAAAA&#10;">
                <v:fill on="f" focussize="0,0"/>
                <v:stroke on="f" weight="0.5pt"/>
                <v:imagedata o:title=""/>
                <o:lock v:ext="edit" aspectratio="f"/>
                <v:textbox>
                  <w:txbxContent>
                    <w:p>
                      <w:pPr>
                        <w:rPr>
                          <w:rFonts w:cs="Arial"/>
                          <w:b/>
                          <w:sz w:val="18"/>
                          <w:lang w:val="en-US"/>
                        </w:rPr>
                      </w:pPr>
                      <w:r>
                        <w:rPr>
                          <w:rFonts w:cs="Arial"/>
                          <w:b/>
                          <w:sz w:val="18"/>
                          <w:lang w:val="en-US"/>
                        </w:rPr>
                        <w:t>SULIT</w:t>
                      </w:r>
                    </w:p>
                  </w:txbxContent>
                </v:textbox>
              </v:shape>
            </w:pict>
          </mc:Fallback>
        </mc:AlternateContent>
      </w:r>
    </w:p>
    <w:sectPr>
      <w:headerReference r:id="rId4" w:type="first"/>
      <w:footerReference r:id="rId7" w:type="first"/>
      <w:headerReference r:id="rId3" w:type="default"/>
      <w:footerReference r:id="rId5" w:type="default"/>
      <w:footerReference r:id="rId6" w:type="even"/>
      <w:pgSz w:w="11909" w:h="16834"/>
      <w:pgMar w:top="1021" w:right="1418" w:bottom="851" w:left="1418" w:header="340" w:footer="720" w:gutter="0"/>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Tahoma">
    <w:panose1 w:val="020B0604030504040204"/>
    <w:charset w:val="00"/>
    <w:family w:val="swiss"/>
    <w:pitch w:val="default"/>
    <w:sig w:usb0="E1002EFF" w:usb1="C000605B" w:usb2="00000029" w:usb3="00000000" w:csb0="200101FF" w:csb1="20280000"/>
  </w:font>
  <w:font w:name="Arial MT Black">
    <w:altName w:val="Courier New"/>
    <w:panose1 w:val="00000000000000000000"/>
    <w:charset w:val="00"/>
    <w:family w:val="auto"/>
    <w:pitch w:val="default"/>
    <w:sig w:usb0="00000000" w:usb1="00000000" w:usb2="00000000" w:usb3="00000000" w:csb0="00000013" w:csb1="00000000"/>
  </w:font>
  <w:font w:name="Cambria">
    <w:panose1 w:val="02040503050406030204"/>
    <w:charset w:val="00"/>
    <w:family w:val="roman"/>
    <w:pitch w:val="default"/>
    <w:sig w:usb0="E00006FF" w:usb1="420024FF" w:usb2="02000000" w:usb3="00000000" w:csb0="2000019F" w:csb1="00000000"/>
  </w:font>
  <w:font w:name="P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color w:val="FFFFFF" w:themeColor="background1"/>
        <w:sz w:val="20"/>
        <w:lang w:val="en-MY" w:eastAsia="zh-CN"/>
        <w14:textFill>
          <w14:solidFill>
            <w14:schemeClr w14:val="bg1"/>
          </w14:solidFill>
        </w14:textFill>
      </w:rPr>
      <mc:AlternateContent>
        <mc:Choice Requires="wps">
          <w:drawing>
            <wp:anchor distT="0" distB="0" distL="114300" distR="114300" simplePos="0" relativeHeight="251659264" behindDoc="0" locked="0" layoutInCell="1" allowOverlap="1">
              <wp:simplePos x="0" y="0"/>
              <wp:positionH relativeFrom="column">
                <wp:posOffset>5060315</wp:posOffset>
              </wp:positionH>
              <wp:positionV relativeFrom="paragraph">
                <wp:posOffset>-716915</wp:posOffset>
              </wp:positionV>
              <wp:extent cx="719455" cy="247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71945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8.45pt;margin-top:-56.45pt;height:19.5pt;width:56.65pt;z-index:251659264;mso-width-relative:page;mso-height-relative:page;" filled="f" stroked="f" coordsize="21600,21600" o:gfxdata="UEsDBAoAAAAAAIdO4kAAAAAAAAAAAAAAAAAEAAAAZHJzL1BLAwQUAAAACACHTuJAKVT/UNsAAAAL&#10;AQAADwAAAGRycy9kb3ducmV2LnhtbE2PS0/DMBCE70j8B2uRuLV2QoAQ4lQoUoWE4NDSC7dNvE0i&#10;/Aix+6C/vu4Jjjs7mvmmXByNZnua/OCshGQugJFtnRpsJ2HzuZzlwHxAq1A7SxJ+ycOiur4qsVDu&#10;YFe0X4eOxRDrC5TQhzAWnPu2J4N+7kay8bd1k8EQz6njasJDDDeap0I8cIODjQ09jlT31H6vd0bC&#10;W738wFWTmvyk69f37cv4s/m6l/L2JhHPwAIdw58ZLvgRHarI1LidVZ5pCfnTXUQPEmZZkgG7OIR4&#10;TIA1UUoz4FXJ/2+ozlBLAwQUAAAACACHTuJAcZkc1DACAAByBAAADgAAAGRycy9lMm9Eb2MueG1s&#10;rVTBThsxEL1X6j9YvpdN0iRAxAalIKpKqCAF1LPj9bIr2R7XdtilX99nbxJS2gOHXpzxzOybeW/G&#10;ubjsjWbPyoeWbMnHJyPOlJVUtfap5I8PN5/OOAtR2EposqrkLyrwy+XHDxedW6gJNaQr5RlAbFh0&#10;ruRNjG5RFEE2yohwQk5ZBGvyRkRc/VNRedEB3ehiMhrNi4585TxJFQK810OQ7xD9ewCprluprklu&#10;jbJxQPVKiwhKoWld4MvcbV0rGe/qOqjIdMnBNOYTRWBv0lksL8TiyQvXtHLXgnhPC284GdFaFD1A&#10;XYso2Na3f0GZVnoKVMcTSaYYiGRFwGI8eqPNuhFOZS6QOriD6OH/wcrvz/eetVXJMXYrDAb+oPrI&#10;vlDPzpI6nQsLJK0d0mIPN3Zm7w9wJtJ97U36BR2GOLR9OWibwCScp+Pz6WzGmURoMj2dz7L2xevH&#10;zof4VZFhySi5x+iyouL5NkQ0gtR9Sqpl6abVOo9PW9aVfP4ZkH9E8IW2yaPyIuxgEqGh8WTFftPv&#10;WG6oegFJT8OSBCdvWrRyK0K8Fx5bAV54N/EOR60JJWlncdaQ//Uvf8rHsBDlrMOWlTz83AqvONPf&#10;LMZ4Pp5O01rmy3R2OsHFH0c2xxG7NVeERR7jhTqZzZQf9d6sPZkfeF6rVBUhYSVqlzzuzas47D6e&#10;p1SrVU7CIjoRb+3ayQQ9SLjaRqrbrHuSadAGQ0gXrGIex+7ZpF0/vues17+K5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pVP9Q2wAAAAsBAAAPAAAAAAAAAAEAIAAAACIAAABkcnMvZG93bnJldi54&#10;bWxQSwECFAAUAAAACACHTuJAcZkc1DACAAByBAAADgAAAAAAAAABACAAAAAqAQAAZHJzL2Uyb0Rv&#10;Yy54bWxQSwUGAAAAAAYABgBZAQAAzAUAAAAA&#10;">
              <v:fill on="f" focussize="0,0"/>
              <v:stroke on="f" weight="0.5pt"/>
              <v:imagedata o:title=""/>
              <o:lock v:ext="edit" aspectratio="f"/>
              <v:textbox>
                <w:txbxContent>
                  <w:p>
                    <w:pPr>
                      <w:rPr>
                        <w:lang w:val="en-US"/>
                      </w:rPr>
                    </w:pPr>
                  </w:p>
                </w:txbxContent>
              </v:textbox>
            </v:shape>
          </w:pict>
        </mc:Fallback>
      </mc:AlternateContent>
    </w:r>
    <w:r>
      <w:rPr>
        <w:color w:val="FFFFFF" w:themeColor="background1"/>
        <w:sz w:val="20"/>
        <w14:textFill>
          <w14:solidFill>
            <w14:schemeClr w14:val="bg1"/>
          </w14:solidFill>
        </w14:textFill>
      </w:rPr>
      <w:t xml:space="preserve">Page </w:t>
    </w:r>
    <w:r>
      <w:rPr>
        <w:b/>
        <w:bCs/>
        <w:sz w:val="20"/>
        <w:szCs w:val="24"/>
      </w:rPr>
      <w:fldChar w:fldCharType="begin"/>
    </w:r>
    <w:r>
      <w:rPr>
        <w:b/>
        <w:bCs/>
        <w:sz w:val="20"/>
      </w:rPr>
      <w:instrText xml:space="preserve"> PAGE </w:instrText>
    </w:r>
    <w:r>
      <w:rPr>
        <w:b/>
        <w:bCs/>
        <w:sz w:val="20"/>
        <w:szCs w:val="24"/>
      </w:rPr>
      <w:fldChar w:fldCharType="separate"/>
    </w:r>
    <w:r>
      <w:rPr>
        <w:b/>
        <w:bCs/>
        <w:sz w:val="20"/>
      </w:rPr>
      <w:t>3</w:t>
    </w:r>
    <w:r>
      <w:rPr>
        <w:b/>
        <w:bCs/>
        <w:sz w:val="20"/>
        <w:szCs w:val="24"/>
      </w:rPr>
      <w:fldChar w:fldCharType="end"/>
    </w:r>
    <w:r>
      <w:rPr>
        <w:sz w:val="20"/>
      </w:rPr>
      <w:t xml:space="preserve"> </w:t>
    </w:r>
    <w:r>
      <w:rPr>
        <w:color w:val="FFFFFF" w:themeColor="background1"/>
        <w:sz w:val="20"/>
        <w14:textFill>
          <w14:solidFill>
            <w14:schemeClr w14:val="bg1"/>
          </w14:solidFill>
        </w14:textFill>
      </w:rPr>
      <w:t xml:space="preserve">of </w:t>
    </w:r>
    <w:r>
      <w:rPr>
        <w:b/>
        <w:bCs/>
        <w:color w:val="FFFFFF" w:themeColor="background1"/>
        <w:sz w:val="20"/>
        <w:szCs w:val="24"/>
        <w14:textFill>
          <w14:solidFill>
            <w14:schemeClr w14:val="bg1"/>
          </w14:solidFill>
        </w14:textFill>
      </w:rPr>
      <w:fldChar w:fldCharType="begin"/>
    </w:r>
    <w:r>
      <w:rPr>
        <w:b/>
        <w:bCs/>
        <w:color w:val="FFFFFF" w:themeColor="background1"/>
        <w:sz w:val="20"/>
        <w14:textFill>
          <w14:solidFill>
            <w14:schemeClr w14:val="bg1"/>
          </w14:solidFill>
        </w14:textFill>
      </w:rPr>
      <w:instrText xml:space="preserve"> NUMPAGES  </w:instrText>
    </w:r>
    <w:r>
      <w:rPr>
        <w:b/>
        <w:bCs/>
        <w:color w:val="FFFFFF" w:themeColor="background1"/>
        <w:sz w:val="20"/>
        <w:szCs w:val="24"/>
        <w14:textFill>
          <w14:solidFill>
            <w14:schemeClr w14:val="bg1"/>
          </w14:solidFill>
        </w14:textFill>
      </w:rPr>
      <w:fldChar w:fldCharType="separate"/>
    </w:r>
    <w:r>
      <w:rPr>
        <w:b/>
        <w:bCs/>
        <w:color w:val="FFFFFF" w:themeColor="background1"/>
        <w:sz w:val="20"/>
        <w14:textFill>
          <w14:solidFill>
            <w14:schemeClr w14:val="bg1"/>
          </w14:solidFill>
        </w14:textFill>
      </w:rPr>
      <w:t>3</w:t>
    </w:r>
    <w:r>
      <w:rPr>
        <w:b/>
        <w:bCs/>
        <w:color w:val="FFFFFF" w:themeColor="background1"/>
        <w:sz w:val="20"/>
        <w:szCs w:val="24"/>
        <w14:textFill>
          <w14:solidFill>
            <w14:schemeClr w14:val="bg1"/>
          </w14:solidFill>
        </w14:textFil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center" w:y="1"/>
      <w:rPr>
        <w:rStyle w:val="29"/>
      </w:rPr>
    </w:pPr>
    <w:r>
      <w:rPr>
        <w:rStyle w:val="29"/>
      </w:rPr>
      <w:fldChar w:fldCharType="begin"/>
    </w:r>
    <w:r>
      <w:rPr>
        <w:rStyle w:val="29"/>
      </w:rPr>
      <w:instrText xml:space="preserve">PAGE  </w:instrText>
    </w:r>
    <w:r>
      <w:rPr>
        <w:rStyle w:val="29"/>
      </w:rPr>
      <w:fldChar w:fldCharType="end"/>
    </w:r>
  </w:p>
  <w:p>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cs="Arial"/>
        <w:b/>
        <w:color w:val="FFFFFF" w:themeColor="background1"/>
        <w:szCs w:val="24"/>
        <w:lang w:val="en-US"/>
        <w14:textFill>
          <w14:solidFill>
            <w14:schemeClr w14:val="bg1"/>
          </w14:solidFill>
        </w14:textFill>
      </w:rPr>
    </w:pPr>
    <w:r>
      <w:rPr>
        <w:rFonts w:cs="Arial"/>
        <w:b/>
        <w:color w:val="FFFFFF" w:themeColor="background1"/>
        <w:szCs w:val="24"/>
        <w:lang w:val="en-US"/>
        <w14:textFill>
          <w14:solidFill>
            <w14:schemeClr w14:val="bg1"/>
          </w14:solidFill>
        </w14:textFill>
      </w:rPr>
      <w:t>TERHAD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32505321"/>
      <w:docPartObj>
        <w:docPartGallery w:val="autotext"/>
      </w:docPartObj>
    </w:sdtPr>
    <w:sdtContent>
      <w:p>
        <w:pPr>
          <w:pStyle w:val="26"/>
          <w:jc w:val="center"/>
        </w:pPr>
        <w:r>
          <w:rPr>
            <w:sz w:val="16"/>
          </w:rPr>
          <w:br w:type="textWrapping"/>
        </w:r>
      </w:p>
    </w:sdtContent>
  </w:sdt>
  <w:p>
    <w:pPr>
      <w:pStyle w:val="2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bookmarkStart w:id="0" w:name="_GoBack"/>
  </w:p>
  <w:bookmarkEnd w:i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9F3451"/>
    <w:multiLevelType w:val="multilevel"/>
    <w:tmpl w:val="189F3451"/>
    <w:lvl w:ilvl="0" w:tentative="0">
      <w:start w:val="1"/>
      <w:numFmt w:val="upperLetter"/>
      <w:lvlText w:val="%1."/>
      <w:lvlJc w:val="left"/>
      <w:pPr>
        <w:ind w:left="360" w:hanging="360"/>
      </w:pPr>
      <w:rPr>
        <w:rFonts w:hint="default"/>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FC1C39"/>
    <w:multiLevelType w:val="multilevel"/>
    <w:tmpl w:val="20FC1C39"/>
    <w:lvl w:ilvl="0" w:tentative="0">
      <w:start w:val="0"/>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E2D65C5"/>
    <w:multiLevelType w:val="multilevel"/>
    <w:tmpl w:val="4E2D65C5"/>
    <w:lvl w:ilvl="0" w:tentative="0">
      <w:start w:val="1"/>
      <w:numFmt w:val="bullet"/>
      <w:lvlText w:val="•"/>
      <w:lvlJc w:val="left"/>
      <w:pPr>
        <w:tabs>
          <w:tab w:val="left" w:pos="2517"/>
        </w:tabs>
        <w:ind w:left="2517" w:hanging="357"/>
      </w:pPr>
      <w:rPr>
        <w:rFonts w:hint="default" w:ascii="Arial" w:hAnsi="Arial"/>
        <w:sz w:val="20"/>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rawingGridVerticalSpacing w:val="163"/>
  <w:displayHorizontalDrawingGridEvery w:val="0"/>
  <w:displayVerticalDrawingGridEvery w:val="2"/>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804"/>
    <w:rsid w:val="00002422"/>
    <w:rsid w:val="00006AFF"/>
    <w:rsid w:val="00010C4F"/>
    <w:rsid w:val="00012488"/>
    <w:rsid w:val="000142D5"/>
    <w:rsid w:val="00014EE6"/>
    <w:rsid w:val="00016B15"/>
    <w:rsid w:val="00021D34"/>
    <w:rsid w:val="00024801"/>
    <w:rsid w:val="000342AB"/>
    <w:rsid w:val="0004413F"/>
    <w:rsid w:val="00053877"/>
    <w:rsid w:val="00054A47"/>
    <w:rsid w:val="00057015"/>
    <w:rsid w:val="00062363"/>
    <w:rsid w:val="000629D4"/>
    <w:rsid w:val="00064030"/>
    <w:rsid w:val="00064D63"/>
    <w:rsid w:val="000651C5"/>
    <w:rsid w:val="00065F3F"/>
    <w:rsid w:val="0007116F"/>
    <w:rsid w:val="000724BC"/>
    <w:rsid w:val="0007296A"/>
    <w:rsid w:val="00077AF0"/>
    <w:rsid w:val="00080B2D"/>
    <w:rsid w:val="000816B3"/>
    <w:rsid w:val="00084170"/>
    <w:rsid w:val="0009347A"/>
    <w:rsid w:val="00093E14"/>
    <w:rsid w:val="000949A4"/>
    <w:rsid w:val="000965DA"/>
    <w:rsid w:val="00097E6A"/>
    <w:rsid w:val="000A1E44"/>
    <w:rsid w:val="000A3CF3"/>
    <w:rsid w:val="000A4D20"/>
    <w:rsid w:val="000A5C13"/>
    <w:rsid w:val="000B099D"/>
    <w:rsid w:val="000B1619"/>
    <w:rsid w:val="000B3AD8"/>
    <w:rsid w:val="000B3BD8"/>
    <w:rsid w:val="000C0F63"/>
    <w:rsid w:val="000C4C8F"/>
    <w:rsid w:val="000C4F59"/>
    <w:rsid w:val="000C7AAF"/>
    <w:rsid w:val="000D024D"/>
    <w:rsid w:val="000D036A"/>
    <w:rsid w:val="000D1E8B"/>
    <w:rsid w:val="000D4BDB"/>
    <w:rsid w:val="000D4E02"/>
    <w:rsid w:val="000D63AE"/>
    <w:rsid w:val="000D6698"/>
    <w:rsid w:val="000E25A1"/>
    <w:rsid w:val="000E28E6"/>
    <w:rsid w:val="000E58EC"/>
    <w:rsid w:val="000E6F5D"/>
    <w:rsid w:val="000E7D84"/>
    <w:rsid w:val="000F386A"/>
    <w:rsid w:val="000F4629"/>
    <w:rsid w:val="000F484F"/>
    <w:rsid w:val="000F6B3F"/>
    <w:rsid w:val="001011FE"/>
    <w:rsid w:val="001020B3"/>
    <w:rsid w:val="001056A5"/>
    <w:rsid w:val="001070A6"/>
    <w:rsid w:val="00111BC9"/>
    <w:rsid w:val="001173E0"/>
    <w:rsid w:val="00117989"/>
    <w:rsid w:val="001227E5"/>
    <w:rsid w:val="0012776C"/>
    <w:rsid w:val="00134384"/>
    <w:rsid w:val="00134FEF"/>
    <w:rsid w:val="001376F9"/>
    <w:rsid w:val="001406DE"/>
    <w:rsid w:val="00145879"/>
    <w:rsid w:val="001510E9"/>
    <w:rsid w:val="00166EEC"/>
    <w:rsid w:val="00170173"/>
    <w:rsid w:val="00173D80"/>
    <w:rsid w:val="00181796"/>
    <w:rsid w:val="00181AC4"/>
    <w:rsid w:val="00182F6E"/>
    <w:rsid w:val="001867A9"/>
    <w:rsid w:val="00186D90"/>
    <w:rsid w:val="00195248"/>
    <w:rsid w:val="0019679E"/>
    <w:rsid w:val="00197E2E"/>
    <w:rsid w:val="001A0E94"/>
    <w:rsid w:val="001A3163"/>
    <w:rsid w:val="001A33CD"/>
    <w:rsid w:val="001A389F"/>
    <w:rsid w:val="001A398B"/>
    <w:rsid w:val="001A568A"/>
    <w:rsid w:val="001A753B"/>
    <w:rsid w:val="001A7D40"/>
    <w:rsid w:val="001B356C"/>
    <w:rsid w:val="001B57F6"/>
    <w:rsid w:val="001C0510"/>
    <w:rsid w:val="001C451A"/>
    <w:rsid w:val="001C7E73"/>
    <w:rsid w:val="001E0461"/>
    <w:rsid w:val="001E3584"/>
    <w:rsid w:val="001E375E"/>
    <w:rsid w:val="001E4A5A"/>
    <w:rsid w:val="001F0DCF"/>
    <w:rsid w:val="001F4D70"/>
    <w:rsid w:val="001F5B77"/>
    <w:rsid w:val="001F7364"/>
    <w:rsid w:val="002027A5"/>
    <w:rsid w:val="002046B4"/>
    <w:rsid w:val="00204912"/>
    <w:rsid w:val="0020696D"/>
    <w:rsid w:val="00210003"/>
    <w:rsid w:val="00210C9F"/>
    <w:rsid w:val="002140A7"/>
    <w:rsid w:val="00216122"/>
    <w:rsid w:val="00216901"/>
    <w:rsid w:val="0021767B"/>
    <w:rsid w:val="00220A41"/>
    <w:rsid w:val="00223568"/>
    <w:rsid w:val="00225E15"/>
    <w:rsid w:val="00226809"/>
    <w:rsid w:val="00226C3F"/>
    <w:rsid w:val="00233402"/>
    <w:rsid w:val="00233BB4"/>
    <w:rsid w:val="002352EA"/>
    <w:rsid w:val="00237EA7"/>
    <w:rsid w:val="00241104"/>
    <w:rsid w:val="00241CAD"/>
    <w:rsid w:val="00241EE4"/>
    <w:rsid w:val="002432DF"/>
    <w:rsid w:val="00244334"/>
    <w:rsid w:val="0024539A"/>
    <w:rsid w:val="002505F9"/>
    <w:rsid w:val="00253685"/>
    <w:rsid w:val="0025563D"/>
    <w:rsid w:val="002570AA"/>
    <w:rsid w:val="002630E0"/>
    <w:rsid w:val="00264EF7"/>
    <w:rsid w:val="0028084C"/>
    <w:rsid w:val="00281CDC"/>
    <w:rsid w:val="00282C3D"/>
    <w:rsid w:val="00283984"/>
    <w:rsid w:val="00284F34"/>
    <w:rsid w:val="00287DF2"/>
    <w:rsid w:val="0029073A"/>
    <w:rsid w:val="00290873"/>
    <w:rsid w:val="0029386C"/>
    <w:rsid w:val="0029506E"/>
    <w:rsid w:val="002A1233"/>
    <w:rsid w:val="002A526A"/>
    <w:rsid w:val="002A555E"/>
    <w:rsid w:val="002A5706"/>
    <w:rsid w:val="002A576B"/>
    <w:rsid w:val="002A6A05"/>
    <w:rsid w:val="002B0ECE"/>
    <w:rsid w:val="002B2EB7"/>
    <w:rsid w:val="002B5CC8"/>
    <w:rsid w:val="002C08F2"/>
    <w:rsid w:val="002D02DD"/>
    <w:rsid w:val="002D2170"/>
    <w:rsid w:val="002E0645"/>
    <w:rsid w:val="002E086C"/>
    <w:rsid w:val="002E26DE"/>
    <w:rsid w:val="002F1195"/>
    <w:rsid w:val="002F422D"/>
    <w:rsid w:val="002F4801"/>
    <w:rsid w:val="002F74C3"/>
    <w:rsid w:val="00300748"/>
    <w:rsid w:val="00301808"/>
    <w:rsid w:val="0030187B"/>
    <w:rsid w:val="00302FC5"/>
    <w:rsid w:val="00303BA3"/>
    <w:rsid w:val="00303E0F"/>
    <w:rsid w:val="00304915"/>
    <w:rsid w:val="00305261"/>
    <w:rsid w:val="00307C92"/>
    <w:rsid w:val="003135DE"/>
    <w:rsid w:val="00320E52"/>
    <w:rsid w:val="00322358"/>
    <w:rsid w:val="0032312D"/>
    <w:rsid w:val="00324EE9"/>
    <w:rsid w:val="00325AA4"/>
    <w:rsid w:val="0033023A"/>
    <w:rsid w:val="00331142"/>
    <w:rsid w:val="00332080"/>
    <w:rsid w:val="00335125"/>
    <w:rsid w:val="00336919"/>
    <w:rsid w:val="003405A9"/>
    <w:rsid w:val="003419BA"/>
    <w:rsid w:val="00342677"/>
    <w:rsid w:val="003447E5"/>
    <w:rsid w:val="0034524C"/>
    <w:rsid w:val="0034748D"/>
    <w:rsid w:val="00350C42"/>
    <w:rsid w:val="00352947"/>
    <w:rsid w:val="00354615"/>
    <w:rsid w:val="0035528D"/>
    <w:rsid w:val="00357894"/>
    <w:rsid w:val="00357B2B"/>
    <w:rsid w:val="00364680"/>
    <w:rsid w:val="00365062"/>
    <w:rsid w:val="003667BC"/>
    <w:rsid w:val="003708F8"/>
    <w:rsid w:val="00371A61"/>
    <w:rsid w:val="0037694D"/>
    <w:rsid w:val="00391648"/>
    <w:rsid w:val="003939E1"/>
    <w:rsid w:val="00394D3F"/>
    <w:rsid w:val="003A2DCB"/>
    <w:rsid w:val="003A2DF2"/>
    <w:rsid w:val="003A48B9"/>
    <w:rsid w:val="003A5A51"/>
    <w:rsid w:val="003B301D"/>
    <w:rsid w:val="003B560E"/>
    <w:rsid w:val="003B7414"/>
    <w:rsid w:val="003C10FA"/>
    <w:rsid w:val="003C19BC"/>
    <w:rsid w:val="003C26CF"/>
    <w:rsid w:val="003C38E2"/>
    <w:rsid w:val="003C5162"/>
    <w:rsid w:val="003C700D"/>
    <w:rsid w:val="003C7BF7"/>
    <w:rsid w:val="003D336F"/>
    <w:rsid w:val="003D53C9"/>
    <w:rsid w:val="003D5757"/>
    <w:rsid w:val="003D57A8"/>
    <w:rsid w:val="003D5A11"/>
    <w:rsid w:val="003D5A21"/>
    <w:rsid w:val="003E3A72"/>
    <w:rsid w:val="003E3D23"/>
    <w:rsid w:val="003E5151"/>
    <w:rsid w:val="003E5257"/>
    <w:rsid w:val="003E7D1C"/>
    <w:rsid w:val="003F1B5F"/>
    <w:rsid w:val="003F2F78"/>
    <w:rsid w:val="003F365F"/>
    <w:rsid w:val="003F3FC4"/>
    <w:rsid w:val="00400798"/>
    <w:rsid w:val="00403364"/>
    <w:rsid w:val="004048E7"/>
    <w:rsid w:val="00406813"/>
    <w:rsid w:val="00407397"/>
    <w:rsid w:val="0040795F"/>
    <w:rsid w:val="00413C3A"/>
    <w:rsid w:val="004145E8"/>
    <w:rsid w:val="00415F1D"/>
    <w:rsid w:val="00421EFE"/>
    <w:rsid w:val="00422424"/>
    <w:rsid w:val="00423F55"/>
    <w:rsid w:val="00430B3F"/>
    <w:rsid w:val="00430BF9"/>
    <w:rsid w:val="004318A1"/>
    <w:rsid w:val="004318B6"/>
    <w:rsid w:val="00434907"/>
    <w:rsid w:val="004374E2"/>
    <w:rsid w:val="00437ACE"/>
    <w:rsid w:val="00440F6C"/>
    <w:rsid w:val="004440AB"/>
    <w:rsid w:val="004448F7"/>
    <w:rsid w:val="00446FDC"/>
    <w:rsid w:val="00450789"/>
    <w:rsid w:val="004510B6"/>
    <w:rsid w:val="00451451"/>
    <w:rsid w:val="00466F9D"/>
    <w:rsid w:val="00467724"/>
    <w:rsid w:val="00467C17"/>
    <w:rsid w:val="004712F6"/>
    <w:rsid w:val="004732AD"/>
    <w:rsid w:val="004900C0"/>
    <w:rsid w:val="00492415"/>
    <w:rsid w:val="00492F6F"/>
    <w:rsid w:val="00494D11"/>
    <w:rsid w:val="004966A7"/>
    <w:rsid w:val="00496FAC"/>
    <w:rsid w:val="004A0141"/>
    <w:rsid w:val="004A2894"/>
    <w:rsid w:val="004A31CF"/>
    <w:rsid w:val="004A4050"/>
    <w:rsid w:val="004A54A9"/>
    <w:rsid w:val="004A7977"/>
    <w:rsid w:val="004B01E3"/>
    <w:rsid w:val="004B1380"/>
    <w:rsid w:val="004B3F0B"/>
    <w:rsid w:val="004B49A9"/>
    <w:rsid w:val="004B5700"/>
    <w:rsid w:val="004C0BDA"/>
    <w:rsid w:val="004C1E62"/>
    <w:rsid w:val="004C4701"/>
    <w:rsid w:val="004C69DB"/>
    <w:rsid w:val="004C6B7F"/>
    <w:rsid w:val="004D79BF"/>
    <w:rsid w:val="004E11D7"/>
    <w:rsid w:val="004E1EB9"/>
    <w:rsid w:val="004E240A"/>
    <w:rsid w:val="004E45BD"/>
    <w:rsid w:val="004E54AF"/>
    <w:rsid w:val="004F0A13"/>
    <w:rsid w:val="004F160A"/>
    <w:rsid w:val="004F1697"/>
    <w:rsid w:val="004F391B"/>
    <w:rsid w:val="00502D1E"/>
    <w:rsid w:val="00503480"/>
    <w:rsid w:val="005078AB"/>
    <w:rsid w:val="00513F58"/>
    <w:rsid w:val="005148B2"/>
    <w:rsid w:val="00520F9E"/>
    <w:rsid w:val="005220E2"/>
    <w:rsid w:val="00523A9F"/>
    <w:rsid w:val="00530AC4"/>
    <w:rsid w:val="00545E56"/>
    <w:rsid w:val="00547E39"/>
    <w:rsid w:val="00552794"/>
    <w:rsid w:val="0055419A"/>
    <w:rsid w:val="00555709"/>
    <w:rsid w:val="00555F91"/>
    <w:rsid w:val="00557D37"/>
    <w:rsid w:val="00560C27"/>
    <w:rsid w:val="005615FA"/>
    <w:rsid w:val="00561D41"/>
    <w:rsid w:val="005643F0"/>
    <w:rsid w:val="005657A5"/>
    <w:rsid w:val="00567F20"/>
    <w:rsid w:val="00570465"/>
    <w:rsid w:val="0057118B"/>
    <w:rsid w:val="005717B8"/>
    <w:rsid w:val="00572569"/>
    <w:rsid w:val="005766E4"/>
    <w:rsid w:val="00581566"/>
    <w:rsid w:val="00584A5E"/>
    <w:rsid w:val="005915D3"/>
    <w:rsid w:val="00593C46"/>
    <w:rsid w:val="00594C81"/>
    <w:rsid w:val="00595539"/>
    <w:rsid w:val="00596C38"/>
    <w:rsid w:val="005A549E"/>
    <w:rsid w:val="005B7429"/>
    <w:rsid w:val="005C6367"/>
    <w:rsid w:val="005D45A6"/>
    <w:rsid w:val="005D48C8"/>
    <w:rsid w:val="005E4EFF"/>
    <w:rsid w:val="005E55B0"/>
    <w:rsid w:val="005F0BE3"/>
    <w:rsid w:val="005F15F0"/>
    <w:rsid w:val="005F32D0"/>
    <w:rsid w:val="005F491A"/>
    <w:rsid w:val="005F4F7D"/>
    <w:rsid w:val="005F6D10"/>
    <w:rsid w:val="006010C7"/>
    <w:rsid w:val="006051BB"/>
    <w:rsid w:val="006077E6"/>
    <w:rsid w:val="00613A6D"/>
    <w:rsid w:val="0061472B"/>
    <w:rsid w:val="0061683F"/>
    <w:rsid w:val="006262FE"/>
    <w:rsid w:val="00626453"/>
    <w:rsid w:val="00630E96"/>
    <w:rsid w:val="006316D1"/>
    <w:rsid w:val="0063302C"/>
    <w:rsid w:val="00635A70"/>
    <w:rsid w:val="00635E0D"/>
    <w:rsid w:val="006379F4"/>
    <w:rsid w:val="006410DB"/>
    <w:rsid w:val="006430AE"/>
    <w:rsid w:val="006448D9"/>
    <w:rsid w:val="00646F2D"/>
    <w:rsid w:val="00650616"/>
    <w:rsid w:val="00650ADE"/>
    <w:rsid w:val="00650C28"/>
    <w:rsid w:val="00655DB4"/>
    <w:rsid w:val="0065732E"/>
    <w:rsid w:val="00665072"/>
    <w:rsid w:val="006660A6"/>
    <w:rsid w:val="006671E3"/>
    <w:rsid w:val="00667943"/>
    <w:rsid w:val="006705E2"/>
    <w:rsid w:val="00673040"/>
    <w:rsid w:val="006802A5"/>
    <w:rsid w:val="0068071A"/>
    <w:rsid w:val="00681EDB"/>
    <w:rsid w:val="00683C79"/>
    <w:rsid w:val="00684BE4"/>
    <w:rsid w:val="00685535"/>
    <w:rsid w:val="006866B8"/>
    <w:rsid w:val="00692E1B"/>
    <w:rsid w:val="00697C15"/>
    <w:rsid w:val="006A0AE3"/>
    <w:rsid w:val="006A242D"/>
    <w:rsid w:val="006A6BA7"/>
    <w:rsid w:val="006B4B16"/>
    <w:rsid w:val="006B52DD"/>
    <w:rsid w:val="006B6339"/>
    <w:rsid w:val="006B778A"/>
    <w:rsid w:val="006C1C98"/>
    <w:rsid w:val="006C393D"/>
    <w:rsid w:val="006C4BF6"/>
    <w:rsid w:val="006C5946"/>
    <w:rsid w:val="006D03A4"/>
    <w:rsid w:val="006D1734"/>
    <w:rsid w:val="006D2CCB"/>
    <w:rsid w:val="006D6EF2"/>
    <w:rsid w:val="006E0804"/>
    <w:rsid w:val="006E2E94"/>
    <w:rsid w:val="006F3748"/>
    <w:rsid w:val="006F3E9E"/>
    <w:rsid w:val="006F4AE7"/>
    <w:rsid w:val="00700EA9"/>
    <w:rsid w:val="007051FA"/>
    <w:rsid w:val="00706765"/>
    <w:rsid w:val="007110F9"/>
    <w:rsid w:val="00712CA8"/>
    <w:rsid w:val="007130E5"/>
    <w:rsid w:val="0071389E"/>
    <w:rsid w:val="00714642"/>
    <w:rsid w:val="00714CB4"/>
    <w:rsid w:val="00715B5D"/>
    <w:rsid w:val="00715DCD"/>
    <w:rsid w:val="00716838"/>
    <w:rsid w:val="007173C4"/>
    <w:rsid w:val="007208C3"/>
    <w:rsid w:val="00721F49"/>
    <w:rsid w:val="007266EB"/>
    <w:rsid w:val="00733C35"/>
    <w:rsid w:val="00735CC7"/>
    <w:rsid w:val="00746CFF"/>
    <w:rsid w:val="00751821"/>
    <w:rsid w:val="00752B21"/>
    <w:rsid w:val="00763775"/>
    <w:rsid w:val="007666AB"/>
    <w:rsid w:val="00766C18"/>
    <w:rsid w:val="00771008"/>
    <w:rsid w:val="007711EB"/>
    <w:rsid w:val="007739C4"/>
    <w:rsid w:val="0077504D"/>
    <w:rsid w:val="00780C27"/>
    <w:rsid w:val="00780D8F"/>
    <w:rsid w:val="0078112E"/>
    <w:rsid w:val="00787B4A"/>
    <w:rsid w:val="00791BBB"/>
    <w:rsid w:val="0079237E"/>
    <w:rsid w:val="007938F0"/>
    <w:rsid w:val="00797F44"/>
    <w:rsid w:val="007A5978"/>
    <w:rsid w:val="007A76E7"/>
    <w:rsid w:val="007B0100"/>
    <w:rsid w:val="007B02A1"/>
    <w:rsid w:val="007B17AB"/>
    <w:rsid w:val="007B1B5B"/>
    <w:rsid w:val="007B4264"/>
    <w:rsid w:val="007B54DA"/>
    <w:rsid w:val="007C0FA5"/>
    <w:rsid w:val="007C3070"/>
    <w:rsid w:val="007C39EC"/>
    <w:rsid w:val="007C3A47"/>
    <w:rsid w:val="007C5E91"/>
    <w:rsid w:val="007C7965"/>
    <w:rsid w:val="007D0FB0"/>
    <w:rsid w:val="007D4A33"/>
    <w:rsid w:val="007D7AAF"/>
    <w:rsid w:val="007E3646"/>
    <w:rsid w:val="007F02EF"/>
    <w:rsid w:val="007F2A2D"/>
    <w:rsid w:val="007F3CE9"/>
    <w:rsid w:val="00800100"/>
    <w:rsid w:val="008024B7"/>
    <w:rsid w:val="0080264C"/>
    <w:rsid w:val="008029D3"/>
    <w:rsid w:val="00804035"/>
    <w:rsid w:val="00806ADD"/>
    <w:rsid w:val="00810AFB"/>
    <w:rsid w:val="00810CED"/>
    <w:rsid w:val="008129DD"/>
    <w:rsid w:val="00812BA3"/>
    <w:rsid w:val="00812E9A"/>
    <w:rsid w:val="008130CD"/>
    <w:rsid w:val="008213D9"/>
    <w:rsid w:val="008241CF"/>
    <w:rsid w:val="00824AFD"/>
    <w:rsid w:val="008266B9"/>
    <w:rsid w:val="00827653"/>
    <w:rsid w:val="00830240"/>
    <w:rsid w:val="00831EA2"/>
    <w:rsid w:val="00842BF1"/>
    <w:rsid w:val="00843B46"/>
    <w:rsid w:val="008469D4"/>
    <w:rsid w:val="008511CB"/>
    <w:rsid w:val="00860441"/>
    <w:rsid w:val="00861956"/>
    <w:rsid w:val="00862BCF"/>
    <w:rsid w:val="008659C2"/>
    <w:rsid w:val="008669F8"/>
    <w:rsid w:val="00871140"/>
    <w:rsid w:val="00873480"/>
    <w:rsid w:val="00874CB8"/>
    <w:rsid w:val="00876D00"/>
    <w:rsid w:val="008771DE"/>
    <w:rsid w:val="008832A5"/>
    <w:rsid w:val="00887C64"/>
    <w:rsid w:val="0089000D"/>
    <w:rsid w:val="00892983"/>
    <w:rsid w:val="008952EA"/>
    <w:rsid w:val="00895789"/>
    <w:rsid w:val="00896775"/>
    <w:rsid w:val="008A2331"/>
    <w:rsid w:val="008A3C5B"/>
    <w:rsid w:val="008A4742"/>
    <w:rsid w:val="008A55B5"/>
    <w:rsid w:val="008B7D5C"/>
    <w:rsid w:val="008C1028"/>
    <w:rsid w:val="008C1E74"/>
    <w:rsid w:val="008C4CED"/>
    <w:rsid w:val="008D09AA"/>
    <w:rsid w:val="008D1DC4"/>
    <w:rsid w:val="008D2752"/>
    <w:rsid w:val="008D299D"/>
    <w:rsid w:val="008D4259"/>
    <w:rsid w:val="008E04B8"/>
    <w:rsid w:val="008E2A2E"/>
    <w:rsid w:val="008E5488"/>
    <w:rsid w:val="008E7207"/>
    <w:rsid w:val="008E7EA1"/>
    <w:rsid w:val="008F1D63"/>
    <w:rsid w:val="008F3B8D"/>
    <w:rsid w:val="008F6FB7"/>
    <w:rsid w:val="008F7283"/>
    <w:rsid w:val="008F79CA"/>
    <w:rsid w:val="00900AFC"/>
    <w:rsid w:val="00907AF8"/>
    <w:rsid w:val="00910428"/>
    <w:rsid w:val="00912B28"/>
    <w:rsid w:val="009139A4"/>
    <w:rsid w:val="00913C39"/>
    <w:rsid w:val="009154B4"/>
    <w:rsid w:val="0091559D"/>
    <w:rsid w:val="00915AA2"/>
    <w:rsid w:val="00916B46"/>
    <w:rsid w:val="009172BC"/>
    <w:rsid w:val="00920C4F"/>
    <w:rsid w:val="00921F68"/>
    <w:rsid w:val="00926621"/>
    <w:rsid w:val="009419A9"/>
    <w:rsid w:val="009424D2"/>
    <w:rsid w:val="0094293E"/>
    <w:rsid w:val="0094468E"/>
    <w:rsid w:val="0094548D"/>
    <w:rsid w:val="00946B3F"/>
    <w:rsid w:val="0095078E"/>
    <w:rsid w:val="00951B44"/>
    <w:rsid w:val="00952FBB"/>
    <w:rsid w:val="009530CB"/>
    <w:rsid w:val="0095397D"/>
    <w:rsid w:val="00953BB7"/>
    <w:rsid w:val="00955E9A"/>
    <w:rsid w:val="00956E97"/>
    <w:rsid w:val="00957600"/>
    <w:rsid w:val="00963B84"/>
    <w:rsid w:val="00971151"/>
    <w:rsid w:val="00987630"/>
    <w:rsid w:val="00996BC9"/>
    <w:rsid w:val="009A496F"/>
    <w:rsid w:val="009A5837"/>
    <w:rsid w:val="009A5E23"/>
    <w:rsid w:val="009A7F31"/>
    <w:rsid w:val="009B0A01"/>
    <w:rsid w:val="009B26A4"/>
    <w:rsid w:val="009B7142"/>
    <w:rsid w:val="009B7927"/>
    <w:rsid w:val="009C1FDD"/>
    <w:rsid w:val="009C2D13"/>
    <w:rsid w:val="009C5994"/>
    <w:rsid w:val="009D5C7E"/>
    <w:rsid w:val="009D6738"/>
    <w:rsid w:val="009D7829"/>
    <w:rsid w:val="009E05A1"/>
    <w:rsid w:val="009E10F6"/>
    <w:rsid w:val="009E138B"/>
    <w:rsid w:val="009E203E"/>
    <w:rsid w:val="009E26D1"/>
    <w:rsid w:val="009E26F1"/>
    <w:rsid w:val="009E3385"/>
    <w:rsid w:val="009E4B7F"/>
    <w:rsid w:val="009E5448"/>
    <w:rsid w:val="009F1AA2"/>
    <w:rsid w:val="009F303C"/>
    <w:rsid w:val="009F3AB9"/>
    <w:rsid w:val="009F59DE"/>
    <w:rsid w:val="009F61FF"/>
    <w:rsid w:val="009F6B44"/>
    <w:rsid w:val="009F7358"/>
    <w:rsid w:val="00A024BF"/>
    <w:rsid w:val="00A029EF"/>
    <w:rsid w:val="00A034BB"/>
    <w:rsid w:val="00A0392F"/>
    <w:rsid w:val="00A07E2B"/>
    <w:rsid w:val="00A10263"/>
    <w:rsid w:val="00A14FA6"/>
    <w:rsid w:val="00A3226A"/>
    <w:rsid w:val="00A33C07"/>
    <w:rsid w:val="00A349A6"/>
    <w:rsid w:val="00A40F3A"/>
    <w:rsid w:val="00A431DB"/>
    <w:rsid w:val="00A43E92"/>
    <w:rsid w:val="00A50AE6"/>
    <w:rsid w:val="00A50E26"/>
    <w:rsid w:val="00A51602"/>
    <w:rsid w:val="00A5209B"/>
    <w:rsid w:val="00A61041"/>
    <w:rsid w:val="00A62E4F"/>
    <w:rsid w:val="00A67EC6"/>
    <w:rsid w:val="00A72AC4"/>
    <w:rsid w:val="00A74532"/>
    <w:rsid w:val="00A75C8D"/>
    <w:rsid w:val="00A764FC"/>
    <w:rsid w:val="00A76E1C"/>
    <w:rsid w:val="00A81B21"/>
    <w:rsid w:val="00A81D6C"/>
    <w:rsid w:val="00A8364E"/>
    <w:rsid w:val="00A8412F"/>
    <w:rsid w:val="00A92A5A"/>
    <w:rsid w:val="00A92DEC"/>
    <w:rsid w:val="00A94B27"/>
    <w:rsid w:val="00A94C77"/>
    <w:rsid w:val="00A974DE"/>
    <w:rsid w:val="00AA055F"/>
    <w:rsid w:val="00AA25B0"/>
    <w:rsid w:val="00AA652A"/>
    <w:rsid w:val="00AA763F"/>
    <w:rsid w:val="00AB135C"/>
    <w:rsid w:val="00AB3ED6"/>
    <w:rsid w:val="00AB4DFC"/>
    <w:rsid w:val="00AB5791"/>
    <w:rsid w:val="00AC390C"/>
    <w:rsid w:val="00AC5CF5"/>
    <w:rsid w:val="00AD0AD2"/>
    <w:rsid w:val="00AD5DC9"/>
    <w:rsid w:val="00AE0065"/>
    <w:rsid w:val="00AE0F55"/>
    <w:rsid w:val="00AE42FC"/>
    <w:rsid w:val="00AE723D"/>
    <w:rsid w:val="00AF5420"/>
    <w:rsid w:val="00AF606C"/>
    <w:rsid w:val="00B01F42"/>
    <w:rsid w:val="00B02A14"/>
    <w:rsid w:val="00B12245"/>
    <w:rsid w:val="00B27561"/>
    <w:rsid w:val="00B30B85"/>
    <w:rsid w:val="00B34DA9"/>
    <w:rsid w:val="00B43DAD"/>
    <w:rsid w:val="00B43E68"/>
    <w:rsid w:val="00B5018E"/>
    <w:rsid w:val="00B508E3"/>
    <w:rsid w:val="00B5694B"/>
    <w:rsid w:val="00B60DE8"/>
    <w:rsid w:val="00B612F5"/>
    <w:rsid w:val="00B65542"/>
    <w:rsid w:val="00B6637A"/>
    <w:rsid w:val="00B6655E"/>
    <w:rsid w:val="00B70A24"/>
    <w:rsid w:val="00B711E2"/>
    <w:rsid w:val="00B725F2"/>
    <w:rsid w:val="00B72EA3"/>
    <w:rsid w:val="00B74378"/>
    <w:rsid w:val="00B74F4F"/>
    <w:rsid w:val="00B80CF9"/>
    <w:rsid w:val="00B90B47"/>
    <w:rsid w:val="00B93580"/>
    <w:rsid w:val="00B939DF"/>
    <w:rsid w:val="00B93E82"/>
    <w:rsid w:val="00B94F30"/>
    <w:rsid w:val="00B95491"/>
    <w:rsid w:val="00BA086E"/>
    <w:rsid w:val="00BA33CC"/>
    <w:rsid w:val="00BA4D58"/>
    <w:rsid w:val="00BA56E2"/>
    <w:rsid w:val="00BA5F89"/>
    <w:rsid w:val="00BA600D"/>
    <w:rsid w:val="00BA7558"/>
    <w:rsid w:val="00BA774F"/>
    <w:rsid w:val="00BA7CB8"/>
    <w:rsid w:val="00BA7D1D"/>
    <w:rsid w:val="00BB6463"/>
    <w:rsid w:val="00BC15DC"/>
    <w:rsid w:val="00BC2BC6"/>
    <w:rsid w:val="00BC66CD"/>
    <w:rsid w:val="00BD0FC0"/>
    <w:rsid w:val="00BD778A"/>
    <w:rsid w:val="00BE5543"/>
    <w:rsid w:val="00BF2D6C"/>
    <w:rsid w:val="00BF4DD1"/>
    <w:rsid w:val="00BF6D39"/>
    <w:rsid w:val="00BF78E4"/>
    <w:rsid w:val="00C024DE"/>
    <w:rsid w:val="00C03F2C"/>
    <w:rsid w:val="00C114EA"/>
    <w:rsid w:val="00C11CF4"/>
    <w:rsid w:val="00C12C52"/>
    <w:rsid w:val="00C16649"/>
    <w:rsid w:val="00C22AF9"/>
    <w:rsid w:val="00C2551C"/>
    <w:rsid w:val="00C35BFC"/>
    <w:rsid w:val="00C36693"/>
    <w:rsid w:val="00C36E0E"/>
    <w:rsid w:val="00C44037"/>
    <w:rsid w:val="00C440E7"/>
    <w:rsid w:val="00C44FB0"/>
    <w:rsid w:val="00C504AF"/>
    <w:rsid w:val="00C50D9D"/>
    <w:rsid w:val="00C55F1E"/>
    <w:rsid w:val="00C60C8C"/>
    <w:rsid w:val="00C637E3"/>
    <w:rsid w:val="00C63F4D"/>
    <w:rsid w:val="00C704A8"/>
    <w:rsid w:val="00C7071F"/>
    <w:rsid w:val="00C70859"/>
    <w:rsid w:val="00C708A8"/>
    <w:rsid w:val="00C732F4"/>
    <w:rsid w:val="00C75ED4"/>
    <w:rsid w:val="00C76A86"/>
    <w:rsid w:val="00C83DAB"/>
    <w:rsid w:val="00C90506"/>
    <w:rsid w:val="00CA3A3B"/>
    <w:rsid w:val="00CA61DA"/>
    <w:rsid w:val="00CA6582"/>
    <w:rsid w:val="00CA73AD"/>
    <w:rsid w:val="00CB1016"/>
    <w:rsid w:val="00CB3B6C"/>
    <w:rsid w:val="00CB5863"/>
    <w:rsid w:val="00CB6D62"/>
    <w:rsid w:val="00CC1EBB"/>
    <w:rsid w:val="00CC24F5"/>
    <w:rsid w:val="00CC6A5A"/>
    <w:rsid w:val="00CC7357"/>
    <w:rsid w:val="00CC7604"/>
    <w:rsid w:val="00CD1020"/>
    <w:rsid w:val="00CD1D20"/>
    <w:rsid w:val="00CD27CA"/>
    <w:rsid w:val="00CE0AC6"/>
    <w:rsid w:val="00CE1027"/>
    <w:rsid w:val="00CE4418"/>
    <w:rsid w:val="00CE4635"/>
    <w:rsid w:val="00CE5741"/>
    <w:rsid w:val="00CE6DB5"/>
    <w:rsid w:val="00CE7A6F"/>
    <w:rsid w:val="00CF085C"/>
    <w:rsid w:val="00CF0A8C"/>
    <w:rsid w:val="00CF38E0"/>
    <w:rsid w:val="00D00E91"/>
    <w:rsid w:val="00D02439"/>
    <w:rsid w:val="00D02FB9"/>
    <w:rsid w:val="00D03C21"/>
    <w:rsid w:val="00D060C9"/>
    <w:rsid w:val="00D12659"/>
    <w:rsid w:val="00D14D46"/>
    <w:rsid w:val="00D15A1F"/>
    <w:rsid w:val="00D20153"/>
    <w:rsid w:val="00D2223B"/>
    <w:rsid w:val="00D23B83"/>
    <w:rsid w:val="00D248DD"/>
    <w:rsid w:val="00D24E6B"/>
    <w:rsid w:val="00D25E68"/>
    <w:rsid w:val="00D300DF"/>
    <w:rsid w:val="00D30E58"/>
    <w:rsid w:val="00D32A04"/>
    <w:rsid w:val="00D34FE1"/>
    <w:rsid w:val="00D4242D"/>
    <w:rsid w:val="00D42E5E"/>
    <w:rsid w:val="00D439DC"/>
    <w:rsid w:val="00D4697E"/>
    <w:rsid w:val="00D50F13"/>
    <w:rsid w:val="00D54166"/>
    <w:rsid w:val="00D542DF"/>
    <w:rsid w:val="00D543EC"/>
    <w:rsid w:val="00D5592A"/>
    <w:rsid w:val="00D569CD"/>
    <w:rsid w:val="00D57D8C"/>
    <w:rsid w:val="00D6292B"/>
    <w:rsid w:val="00D64733"/>
    <w:rsid w:val="00D64E93"/>
    <w:rsid w:val="00D72369"/>
    <w:rsid w:val="00D72AED"/>
    <w:rsid w:val="00D76397"/>
    <w:rsid w:val="00D800F3"/>
    <w:rsid w:val="00D804FB"/>
    <w:rsid w:val="00D80C1F"/>
    <w:rsid w:val="00D80CB7"/>
    <w:rsid w:val="00D85C67"/>
    <w:rsid w:val="00D86BA3"/>
    <w:rsid w:val="00D93816"/>
    <w:rsid w:val="00DA6A9F"/>
    <w:rsid w:val="00DA7003"/>
    <w:rsid w:val="00DB0274"/>
    <w:rsid w:val="00DB4F60"/>
    <w:rsid w:val="00DB6B65"/>
    <w:rsid w:val="00DB6D91"/>
    <w:rsid w:val="00DB7670"/>
    <w:rsid w:val="00DC0ADB"/>
    <w:rsid w:val="00DC6B6B"/>
    <w:rsid w:val="00DD05AD"/>
    <w:rsid w:val="00DD4259"/>
    <w:rsid w:val="00DE0C34"/>
    <w:rsid w:val="00DE1A49"/>
    <w:rsid w:val="00DE3367"/>
    <w:rsid w:val="00DE3C01"/>
    <w:rsid w:val="00DE58AF"/>
    <w:rsid w:val="00DE6C42"/>
    <w:rsid w:val="00DE775C"/>
    <w:rsid w:val="00DF1CA0"/>
    <w:rsid w:val="00DF39EA"/>
    <w:rsid w:val="00DF6618"/>
    <w:rsid w:val="00E0073E"/>
    <w:rsid w:val="00E00BE2"/>
    <w:rsid w:val="00E035F6"/>
    <w:rsid w:val="00E06F36"/>
    <w:rsid w:val="00E079CB"/>
    <w:rsid w:val="00E10208"/>
    <w:rsid w:val="00E15F38"/>
    <w:rsid w:val="00E175AF"/>
    <w:rsid w:val="00E17D3F"/>
    <w:rsid w:val="00E202D2"/>
    <w:rsid w:val="00E203AB"/>
    <w:rsid w:val="00E223D0"/>
    <w:rsid w:val="00E24145"/>
    <w:rsid w:val="00E31DEB"/>
    <w:rsid w:val="00E33BBA"/>
    <w:rsid w:val="00E37EC4"/>
    <w:rsid w:val="00E43D9D"/>
    <w:rsid w:val="00E4456D"/>
    <w:rsid w:val="00E454A6"/>
    <w:rsid w:val="00E54CA8"/>
    <w:rsid w:val="00E579D9"/>
    <w:rsid w:val="00E62091"/>
    <w:rsid w:val="00E652B9"/>
    <w:rsid w:val="00E71C86"/>
    <w:rsid w:val="00E73233"/>
    <w:rsid w:val="00E74C2F"/>
    <w:rsid w:val="00E75B6C"/>
    <w:rsid w:val="00E764B2"/>
    <w:rsid w:val="00E850BA"/>
    <w:rsid w:val="00E90D6E"/>
    <w:rsid w:val="00E9148E"/>
    <w:rsid w:val="00E91A7A"/>
    <w:rsid w:val="00E91B73"/>
    <w:rsid w:val="00E94FA0"/>
    <w:rsid w:val="00EA0AC8"/>
    <w:rsid w:val="00EA1F38"/>
    <w:rsid w:val="00EA39D4"/>
    <w:rsid w:val="00EA45CE"/>
    <w:rsid w:val="00EA4D49"/>
    <w:rsid w:val="00EB4FC2"/>
    <w:rsid w:val="00EC078A"/>
    <w:rsid w:val="00EC2F5A"/>
    <w:rsid w:val="00EC5554"/>
    <w:rsid w:val="00EC57A4"/>
    <w:rsid w:val="00ED2D44"/>
    <w:rsid w:val="00ED5DEE"/>
    <w:rsid w:val="00EE2581"/>
    <w:rsid w:val="00EE3F19"/>
    <w:rsid w:val="00EE5A79"/>
    <w:rsid w:val="00EF2700"/>
    <w:rsid w:val="00EF3B90"/>
    <w:rsid w:val="00EF4DA7"/>
    <w:rsid w:val="00EF633D"/>
    <w:rsid w:val="00F03E87"/>
    <w:rsid w:val="00F04E76"/>
    <w:rsid w:val="00F1324A"/>
    <w:rsid w:val="00F14035"/>
    <w:rsid w:val="00F14877"/>
    <w:rsid w:val="00F15091"/>
    <w:rsid w:val="00F2031A"/>
    <w:rsid w:val="00F24A9F"/>
    <w:rsid w:val="00F24E07"/>
    <w:rsid w:val="00F33EE2"/>
    <w:rsid w:val="00F349C3"/>
    <w:rsid w:val="00F34E34"/>
    <w:rsid w:val="00F42F1B"/>
    <w:rsid w:val="00F50E74"/>
    <w:rsid w:val="00F52468"/>
    <w:rsid w:val="00F52CD1"/>
    <w:rsid w:val="00F5759E"/>
    <w:rsid w:val="00F57755"/>
    <w:rsid w:val="00F57E0D"/>
    <w:rsid w:val="00F620D8"/>
    <w:rsid w:val="00F62460"/>
    <w:rsid w:val="00F66B0B"/>
    <w:rsid w:val="00F70E23"/>
    <w:rsid w:val="00F72C93"/>
    <w:rsid w:val="00F73FD9"/>
    <w:rsid w:val="00F84D7F"/>
    <w:rsid w:val="00F85B4F"/>
    <w:rsid w:val="00F87D19"/>
    <w:rsid w:val="00FA53D5"/>
    <w:rsid w:val="00FB0CB5"/>
    <w:rsid w:val="00FB12F0"/>
    <w:rsid w:val="00FB3EB4"/>
    <w:rsid w:val="00FB45B0"/>
    <w:rsid w:val="00FB5AD7"/>
    <w:rsid w:val="00FC0FD7"/>
    <w:rsid w:val="00FC1309"/>
    <w:rsid w:val="00FC1AE0"/>
    <w:rsid w:val="00FE046E"/>
    <w:rsid w:val="00FE1537"/>
    <w:rsid w:val="00FE37BC"/>
    <w:rsid w:val="00FF543B"/>
    <w:rsid w:val="00FF61BB"/>
    <w:rsid w:val="06426BA4"/>
    <w:rsid w:val="2F6A5DFF"/>
    <w:rsid w:val="517D32D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PMingLiU"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semiHidden="0" w:name="footnote text"/>
    <w:lsdException w:qFormat="1" w:uiPriority="99" w:semiHidden="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semiHidden="0" w:name="footnote reference"/>
    <w:lsdException w:qFormat="1" w:uiPriority="99" w:semiHidden="0" w:name="annotation reference"/>
    <w:lsdException w:uiPriority="0" w:name="line number"/>
    <w:lsdException w:qFormat="1" w:unhideWhenUsed="0" w:uiPriority="0" w:semiHidden="0" w:name="page number"/>
    <w:lsdException w:qFormat="1" w:uiPriority="0" w:name="endnote reference"/>
    <w:lsdException w:qFormat="1"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PMingLiU" w:cs="Tahoma"/>
      <w:sz w:val="24"/>
      <w:lang w:val="en-GB" w:eastAsia="en-US" w:bidi="ar-SA"/>
    </w:rPr>
  </w:style>
  <w:style w:type="paragraph" w:styleId="2">
    <w:name w:val="heading 1"/>
    <w:basedOn w:val="1"/>
    <w:next w:val="1"/>
    <w:qFormat/>
    <w:uiPriority w:val="0"/>
    <w:pPr>
      <w:keepNext/>
      <w:ind w:left="1440"/>
      <w:outlineLvl w:val="0"/>
    </w:pPr>
    <w:rPr>
      <w:rFonts w:ascii="Arial MT Black" w:hAnsi="Arial MT Black"/>
      <w:color w:val="000066"/>
      <w:sz w:val="28"/>
    </w:rPr>
  </w:style>
  <w:style w:type="paragraph" w:styleId="3">
    <w:name w:val="heading 2"/>
    <w:basedOn w:val="1"/>
    <w:next w:val="1"/>
    <w:qFormat/>
    <w:uiPriority w:val="0"/>
    <w:pPr>
      <w:keepNext/>
      <w:tabs>
        <w:tab w:val="center" w:pos="3360"/>
      </w:tabs>
      <w:ind w:firstLine="720"/>
      <w:outlineLvl w:val="1"/>
    </w:pPr>
    <w:rPr>
      <w:rFonts w:cs="Arial"/>
      <w:b/>
      <w:bCs/>
      <w:color w:val="000066"/>
      <w:sz w:val="40"/>
    </w:rPr>
  </w:style>
  <w:style w:type="paragraph" w:styleId="4">
    <w:name w:val="heading 3"/>
    <w:basedOn w:val="1"/>
    <w:next w:val="1"/>
    <w:qFormat/>
    <w:uiPriority w:val="0"/>
    <w:pPr>
      <w:keepNext/>
      <w:jc w:val="center"/>
      <w:outlineLvl w:val="2"/>
    </w:pPr>
    <w:rPr>
      <w:b/>
      <w:bCs/>
    </w:rPr>
  </w:style>
  <w:style w:type="paragraph" w:styleId="5">
    <w:name w:val="heading 4"/>
    <w:basedOn w:val="1"/>
    <w:next w:val="1"/>
    <w:qFormat/>
    <w:uiPriority w:val="0"/>
    <w:pPr>
      <w:keepNext/>
      <w:outlineLvl w:val="3"/>
    </w:pPr>
    <w:rPr>
      <w:b/>
      <w:bCs/>
    </w:rPr>
  </w:style>
  <w:style w:type="paragraph" w:styleId="6">
    <w:name w:val="heading 5"/>
    <w:basedOn w:val="1"/>
    <w:next w:val="1"/>
    <w:qFormat/>
    <w:uiPriority w:val="0"/>
    <w:pPr>
      <w:keepNext/>
      <w:tabs>
        <w:tab w:val="center" w:pos="6480"/>
      </w:tabs>
      <w:ind w:left="1440"/>
      <w:jc w:val="both"/>
      <w:outlineLvl w:val="4"/>
    </w:pPr>
    <w:rPr>
      <w:b/>
      <w:bCs/>
    </w:rPr>
  </w:style>
  <w:style w:type="paragraph" w:styleId="7">
    <w:name w:val="heading 6"/>
    <w:basedOn w:val="1"/>
    <w:next w:val="1"/>
    <w:qFormat/>
    <w:uiPriority w:val="0"/>
    <w:pPr>
      <w:keepNext/>
      <w:spacing w:line="360" w:lineRule="auto"/>
      <w:jc w:val="both"/>
      <w:outlineLvl w:val="5"/>
    </w:pPr>
    <w:rPr>
      <w:rFonts w:cs="Arial"/>
      <w:b/>
      <w:bCs/>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4"/>
    <w:qFormat/>
    <w:uiPriority w:val="0"/>
    <w:rPr>
      <w:rFonts w:ascii="Tahoma" w:hAnsi="Tahoma"/>
      <w:sz w:val="16"/>
      <w:szCs w:val="16"/>
    </w:rPr>
  </w:style>
  <w:style w:type="paragraph" w:styleId="11">
    <w:name w:val="Body Text"/>
    <w:basedOn w:val="1"/>
    <w:qFormat/>
    <w:uiPriority w:val="0"/>
    <w:pPr>
      <w:widowControl w:val="0"/>
      <w:spacing w:line="391" w:lineRule="exact"/>
      <w:jc w:val="both"/>
    </w:pPr>
    <w:rPr>
      <w:rFonts w:cs="Times New Roman"/>
      <w:snapToGrid w:val="0"/>
    </w:rPr>
  </w:style>
  <w:style w:type="paragraph" w:styleId="12">
    <w:name w:val="Body Text 2"/>
    <w:basedOn w:val="1"/>
    <w:qFormat/>
    <w:uiPriority w:val="0"/>
    <w:pPr>
      <w:tabs>
        <w:tab w:val="left" w:pos="180"/>
      </w:tabs>
      <w:spacing w:line="360" w:lineRule="auto"/>
      <w:jc w:val="both"/>
    </w:pPr>
    <w:rPr>
      <w:rFonts w:cs="Times New Roman"/>
      <w:szCs w:val="24"/>
    </w:rPr>
  </w:style>
  <w:style w:type="paragraph" w:styleId="13">
    <w:name w:val="Body Text Indent"/>
    <w:basedOn w:val="1"/>
    <w:qFormat/>
    <w:uiPriority w:val="0"/>
    <w:pPr>
      <w:ind w:firstLine="1680"/>
      <w:jc w:val="both"/>
    </w:pPr>
    <w:rPr>
      <w:rFonts w:cs="Times New Roman"/>
      <w:lang w:val="en-US"/>
    </w:rPr>
  </w:style>
  <w:style w:type="paragraph" w:styleId="14">
    <w:name w:val="Body Text Indent 2"/>
    <w:basedOn w:val="1"/>
    <w:qFormat/>
    <w:uiPriority w:val="0"/>
    <w:pPr>
      <w:ind w:left="2160" w:hanging="2160"/>
    </w:pPr>
    <w:rPr>
      <w:rFonts w:ascii="Times New Roman" w:hAnsi="Times New Roman" w:cs="Times New Roman"/>
      <w:sz w:val="28"/>
    </w:rPr>
  </w:style>
  <w:style w:type="paragraph" w:styleId="15">
    <w:name w:val="Body Text Indent 3"/>
    <w:basedOn w:val="1"/>
    <w:qFormat/>
    <w:uiPriority w:val="0"/>
    <w:pPr>
      <w:ind w:left="2160" w:hanging="2160"/>
      <w:jc w:val="both"/>
    </w:pPr>
    <w:rPr>
      <w:rFonts w:cs="Times New Roman"/>
      <w:szCs w:val="24"/>
    </w:rPr>
  </w:style>
  <w:style w:type="character" w:styleId="16">
    <w:name w:val="annotation reference"/>
    <w:basedOn w:val="8"/>
    <w:unhideWhenUsed/>
    <w:qFormat/>
    <w:uiPriority w:val="99"/>
    <w:rPr>
      <w:sz w:val="16"/>
      <w:szCs w:val="16"/>
    </w:rPr>
  </w:style>
  <w:style w:type="paragraph" w:styleId="17">
    <w:name w:val="annotation text"/>
    <w:basedOn w:val="1"/>
    <w:link w:val="42"/>
    <w:unhideWhenUsed/>
    <w:qFormat/>
    <w:uiPriority w:val="99"/>
    <w:rPr>
      <w:sz w:val="20"/>
    </w:rPr>
  </w:style>
  <w:style w:type="paragraph" w:styleId="18">
    <w:name w:val="annotation subject"/>
    <w:basedOn w:val="17"/>
    <w:next w:val="17"/>
    <w:link w:val="43"/>
    <w:semiHidden/>
    <w:unhideWhenUsed/>
    <w:qFormat/>
    <w:uiPriority w:val="0"/>
    <w:rPr>
      <w:b/>
      <w:bCs/>
    </w:rPr>
  </w:style>
  <w:style w:type="paragraph" w:styleId="19">
    <w:name w:val="Date"/>
    <w:basedOn w:val="1"/>
    <w:next w:val="1"/>
    <w:link w:val="40"/>
    <w:qFormat/>
    <w:uiPriority w:val="0"/>
  </w:style>
  <w:style w:type="character" w:styleId="20">
    <w:name w:val="endnote reference"/>
    <w:basedOn w:val="8"/>
    <w:semiHidden/>
    <w:unhideWhenUsed/>
    <w:qFormat/>
    <w:uiPriority w:val="0"/>
    <w:rPr>
      <w:vertAlign w:val="superscript"/>
    </w:rPr>
  </w:style>
  <w:style w:type="paragraph" w:styleId="21">
    <w:name w:val="endnote text"/>
    <w:basedOn w:val="1"/>
    <w:link w:val="37"/>
    <w:semiHidden/>
    <w:unhideWhenUsed/>
    <w:qFormat/>
    <w:uiPriority w:val="0"/>
    <w:rPr>
      <w:sz w:val="20"/>
    </w:rPr>
  </w:style>
  <w:style w:type="character" w:styleId="22">
    <w:name w:val="FollowedHyperlink"/>
    <w:basedOn w:val="8"/>
    <w:qFormat/>
    <w:uiPriority w:val="0"/>
    <w:rPr>
      <w:color w:val="800080"/>
      <w:u w:val="single"/>
    </w:rPr>
  </w:style>
  <w:style w:type="paragraph" w:styleId="23">
    <w:name w:val="footer"/>
    <w:basedOn w:val="1"/>
    <w:link w:val="35"/>
    <w:qFormat/>
    <w:uiPriority w:val="99"/>
    <w:pPr>
      <w:tabs>
        <w:tab w:val="center" w:pos="4153"/>
        <w:tab w:val="right" w:pos="8306"/>
      </w:tabs>
    </w:pPr>
  </w:style>
  <w:style w:type="character" w:styleId="24">
    <w:name w:val="footnote reference"/>
    <w:basedOn w:val="8"/>
    <w:qFormat/>
    <w:uiPriority w:val="0"/>
    <w:rPr>
      <w:vertAlign w:val="superscript"/>
    </w:rPr>
  </w:style>
  <w:style w:type="paragraph" w:styleId="25">
    <w:name w:val="footnote text"/>
    <w:basedOn w:val="1"/>
    <w:link w:val="33"/>
    <w:qFormat/>
    <w:uiPriority w:val="0"/>
    <w:rPr>
      <w:sz w:val="20"/>
    </w:rPr>
  </w:style>
  <w:style w:type="paragraph" w:styleId="26">
    <w:name w:val="header"/>
    <w:basedOn w:val="1"/>
    <w:link w:val="38"/>
    <w:qFormat/>
    <w:uiPriority w:val="99"/>
    <w:pPr>
      <w:widowControl w:val="0"/>
      <w:tabs>
        <w:tab w:val="center" w:pos="4153"/>
        <w:tab w:val="right" w:pos="8306"/>
      </w:tabs>
    </w:pPr>
    <w:rPr>
      <w:rFonts w:ascii="Times New Roman" w:hAnsi="Times New Roman" w:cs="Times New Roman"/>
      <w:snapToGrid w:val="0"/>
      <w:lang w:val="en-US"/>
    </w:rPr>
  </w:style>
  <w:style w:type="character" w:styleId="27">
    <w:name w:val="Hyperlink"/>
    <w:basedOn w:val="8"/>
    <w:qFormat/>
    <w:uiPriority w:val="0"/>
    <w:rPr>
      <w:color w:val="0000FF"/>
      <w:u w:val="single"/>
    </w:rPr>
  </w:style>
  <w:style w:type="paragraph" w:styleId="28">
    <w:name w:val="Normal (Web)"/>
    <w:basedOn w:val="1"/>
    <w:qFormat/>
    <w:uiPriority w:val="0"/>
    <w:pPr>
      <w:spacing w:before="100" w:beforeAutospacing="1" w:after="100" w:afterAutospacing="1"/>
    </w:pPr>
    <w:rPr>
      <w:rFonts w:ascii="Times New Roman" w:hAnsi="Times New Roman" w:cs="Times New Roman"/>
      <w:szCs w:val="24"/>
    </w:rPr>
  </w:style>
  <w:style w:type="character" w:styleId="29">
    <w:name w:val="page number"/>
    <w:basedOn w:val="8"/>
    <w:qFormat/>
    <w:uiPriority w:val="0"/>
  </w:style>
  <w:style w:type="table" w:styleId="3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itle"/>
    <w:basedOn w:val="1"/>
    <w:link w:val="39"/>
    <w:qFormat/>
    <w:uiPriority w:val="0"/>
    <w:pPr>
      <w:jc w:val="center"/>
    </w:pPr>
    <w:rPr>
      <w:rFonts w:cs="Arial"/>
      <w:b/>
      <w:bCs/>
      <w:szCs w:val="24"/>
      <w:lang w:val="en-US"/>
    </w:rPr>
  </w:style>
  <w:style w:type="paragraph" w:styleId="32">
    <w:name w:val="List Paragraph"/>
    <w:basedOn w:val="1"/>
    <w:link w:val="36"/>
    <w:qFormat/>
    <w:uiPriority w:val="34"/>
    <w:pPr>
      <w:ind w:left="720"/>
      <w:contextualSpacing/>
    </w:pPr>
  </w:style>
  <w:style w:type="character" w:customStyle="1" w:styleId="33">
    <w:name w:val="Footnote Text Char"/>
    <w:basedOn w:val="8"/>
    <w:link w:val="25"/>
    <w:qFormat/>
    <w:uiPriority w:val="0"/>
    <w:rPr>
      <w:rFonts w:ascii="Arial" w:hAnsi="Arial" w:cs="Tahoma"/>
      <w:lang w:eastAsia="en-US"/>
    </w:rPr>
  </w:style>
  <w:style w:type="character" w:customStyle="1" w:styleId="34">
    <w:name w:val="Balloon Text Char"/>
    <w:basedOn w:val="8"/>
    <w:link w:val="10"/>
    <w:qFormat/>
    <w:uiPriority w:val="0"/>
    <w:rPr>
      <w:rFonts w:ascii="Tahoma" w:hAnsi="Tahoma" w:cs="Tahoma"/>
      <w:sz w:val="16"/>
      <w:szCs w:val="16"/>
      <w:lang w:eastAsia="en-US"/>
    </w:rPr>
  </w:style>
  <w:style w:type="character" w:customStyle="1" w:styleId="35">
    <w:name w:val="Footer Char"/>
    <w:basedOn w:val="8"/>
    <w:link w:val="23"/>
    <w:qFormat/>
    <w:uiPriority w:val="99"/>
    <w:rPr>
      <w:rFonts w:ascii="Arial" w:hAnsi="Arial" w:cs="Tahoma"/>
      <w:sz w:val="24"/>
      <w:lang w:eastAsia="en-US"/>
    </w:rPr>
  </w:style>
  <w:style w:type="character" w:customStyle="1" w:styleId="36">
    <w:name w:val="List Paragraph Char"/>
    <w:basedOn w:val="8"/>
    <w:link w:val="32"/>
    <w:qFormat/>
    <w:locked/>
    <w:uiPriority w:val="34"/>
    <w:rPr>
      <w:rFonts w:ascii="Arial" w:hAnsi="Arial" w:cs="Tahoma"/>
      <w:sz w:val="24"/>
      <w:lang w:eastAsia="en-US"/>
    </w:rPr>
  </w:style>
  <w:style w:type="character" w:customStyle="1" w:styleId="37">
    <w:name w:val="Endnote Text Char"/>
    <w:basedOn w:val="8"/>
    <w:link w:val="21"/>
    <w:semiHidden/>
    <w:qFormat/>
    <w:uiPriority w:val="0"/>
    <w:rPr>
      <w:rFonts w:ascii="Arial" w:hAnsi="Arial" w:cs="Tahoma"/>
      <w:lang w:eastAsia="en-US"/>
    </w:rPr>
  </w:style>
  <w:style w:type="character" w:customStyle="1" w:styleId="38">
    <w:name w:val="Header Char"/>
    <w:basedOn w:val="8"/>
    <w:link w:val="26"/>
    <w:qFormat/>
    <w:uiPriority w:val="99"/>
    <w:rPr>
      <w:snapToGrid w:val="0"/>
      <w:sz w:val="24"/>
      <w:lang w:val="en-US" w:eastAsia="en-US"/>
    </w:rPr>
  </w:style>
  <w:style w:type="character" w:customStyle="1" w:styleId="39">
    <w:name w:val="Title Char"/>
    <w:basedOn w:val="8"/>
    <w:link w:val="31"/>
    <w:qFormat/>
    <w:uiPriority w:val="0"/>
    <w:rPr>
      <w:rFonts w:ascii="Arial" w:hAnsi="Arial" w:cs="Arial"/>
      <w:b/>
      <w:bCs/>
      <w:sz w:val="24"/>
      <w:szCs w:val="24"/>
      <w:lang w:val="en-US" w:eastAsia="en-US"/>
    </w:rPr>
  </w:style>
  <w:style w:type="character" w:customStyle="1" w:styleId="40">
    <w:name w:val="Date Char"/>
    <w:basedOn w:val="8"/>
    <w:link w:val="19"/>
    <w:qFormat/>
    <w:uiPriority w:val="0"/>
    <w:rPr>
      <w:rFonts w:ascii="Arial" w:hAnsi="Arial" w:cs="Tahoma"/>
      <w:sz w:val="24"/>
      <w:lang w:eastAsia="en-US"/>
    </w:rPr>
  </w:style>
  <w:style w:type="paragraph" w:styleId="41">
    <w:name w:val="No Spacing"/>
    <w:qFormat/>
    <w:uiPriority w:val="1"/>
    <w:rPr>
      <w:rFonts w:ascii="Times New Roman" w:hAnsi="Times New Roman" w:eastAsia="PMingLiU" w:cs="Times New Roman"/>
      <w:sz w:val="24"/>
      <w:szCs w:val="24"/>
      <w:lang w:val="en-GB" w:eastAsia="en-US" w:bidi="ar-SA"/>
    </w:rPr>
  </w:style>
  <w:style w:type="character" w:customStyle="1" w:styleId="42">
    <w:name w:val="Comment Text Char"/>
    <w:basedOn w:val="8"/>
    <w:link w:val="17"/>
    <w:qFormat/>
    <w:uiPriority w:val="99"/>
    <w:rPr>
      <w:rFonts w:ascii="Arial" w:hAnsi="Arial" w:cs="Tahoma"/>
      <w:lang w:eastAsia="en-US"/>
    </w:rPr>
  </w:style>
  <w:style w:type="character" w:customStyle="1" w:styleId="43">
    <w:name w:val="Comment Subject Char"/>
    <w:basedOn w:val="42"/>
    <w:link w:val="18"/>
    <w:semiHidden/>
    <w:qFormat/>
    <w:uiPriority w:val="0"/>
    <w:rPr>
      <w:rFonts w:ascii="Arial" w:hAnsi="Arial" w:cs="Tahoma"/>
      <w:b/>
      <w:bCs/>
      <w:lang w:eastAsia="en-US"/>
    </w:rPr>
  </w:style>
  <w:style w:type="table" w:customStyle="1" w:styleId="44">
    <w:name w:val="List Table 7 Colorful Accent 5"/>
    <w:basedOn w:val="9"/>
    <w:qFormat/>
    <w:uiPriority w:val="52"/>
    <w:rPr>
      <w:color w:val="31859C" w:themeColor="accent5" w:themeShade="BF"/>
      <w:lang w:val="en-MY" w:eastAsia="zh-TW"/>
    </w:rPr>
    <w:tblStylePr w:type="firstRow">
      <w:rPr>
        <w:rFonts w:asciiTheme="majorHAnsi" w:hAnsiTheme="majorHAnsi" w:eastAsiaTheme="majorEastAsia" w:cstheme="majorBidi"/>
        <w:i/>
        <w:iCs/>
        <w:sz w:val="26"/>
      </w:rPr>
      <w:tcPr>
        <w:tcBorders>
          <w:bottom w:val="single" w:color="4BACC6"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BACC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BACC6"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BACC6" w:themeColor="accent5" w:sz="4" w:space="0"/>
        </w:tcBorders>
        <w:shd w:val="clear" w:color="auto" w:fill="FFFFFF" w:themeFill="background1"/>
      </w:tcPr>
    </w:tblStylePr>
    <w:tblStylePr w:type="band1Vert">
      <w:tcPr>
        <w:shd w:val="clear" w:color="auto" w:fill="DAEEF3" w:themeFill="accent5" w:themeFillTint="33"/>
      </w:tcPr>
    </w:tblStylePr>
    <w:tblStylePr w:type="band1Horz">
      <w:tcPr>
        <w:shd w:val="clear" w:color="auto" w:fill="DAEEF3"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058992-FEBC-428B-9165-FC3CAB313C7B}">
  <ds:schemaRefs/>
</ds:datastoreItem>
</file>

<file path=docProps/app.xml><?xml version="1.0" encoding="utf-8"?>
<Properties xmlns="http://schemas.openxmlformats.org/officeDocument/2006/extended-properties" xmlns:vt="http://schemas.openxmlformats.org/officeDocument/2006/docPropsVTypes">
  <Template>Normal</Template>
  <Company>BNM</Company>
  <Pages>3</Pages>
  <Words>393</Words>
  <Characters>2243</Characters>
  <Lines>18</Lines>
  <Paragraphs>5</Paragraphs>
  <TotalTime>0</TotalTime>
  <ScaleCrop>false</ScaleCrop>
  <LinksUpToDate>false</LinksUpToDate>
  <CharactersWithSpaces>2631</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2022-04-13T07:28:00Z</dcterms:created>
  <dc:creator>BNM</dc:creator>
  <cp:lastModifiedBy>user</cp:lastModifiedBy>
  <cp:lastPrinted>2019-12-10T01:15:00Z</cp:lastPrinted>
  <dcterms:modified xsi:type="dcterms:W3CDTF">2022-05-13T09:49:01Z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8B96FD324C0F4D01AF6B48DAD3CF61DE</vt:lpwstr>
  </property>
</Properties>
</file>