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Http Object Header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Description:-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Decipher the HTTP Object hidden within the depths of the pcap file, revealing its secrets and uncovering its potential vulnerabilities.</w:t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Easy</w:t>
      </w:r>
    </w:p>
    <w:p w:rsidR="00000000" w:rsidDel="00000000" w:rsidP="00000000" w:rsidRDefault="00000000" w:rsidRPr="00000000" w14:paraId="00000006">
      <w:pPr>
        <w:widowControl w:val="0"/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07">
      <w:pPr>
        <w:widowControl w:val="0"/>
        <w:spacing w:before="0" w:line="276" w:lineRule="auto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0" w:line="240" w:lineRule="auto"/>
        <w:ind w:left="720" w:firstLine="0"/>
        <w:jc w:val="center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4924425" cy="2812721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12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2: Start WireShark and Click to open pcap file in it</w:t>
      </w:r>
    </w:p>
    <w:p w:rsidR="00000000" w:rsidDel="00000000" w:rsidP="00000000" w:rsidRDefault="00000000" w:rsidRPr="00000000" w14:paraId="0000000B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jc w:val="center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4948238" cy="320081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43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200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jc w:val="center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3 : Now analyze captured packets and then search for http object</w:t>
      </w:r>
    </w:p>
    <w:p w:rsidR="00000000" w:rsidDel="00000000" w:rsidP="00000000" w:rsidRDefault="00000000" w:rsidRPr="00000000" w14:paraId="0000000F">
      <w:pPr>
        <w:widowControl w:val="0"/>
        <w:spacing w:before="0" w:line="240" w:lineRule="auto"/>
        <w:jc w:val="center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040521" cy="313861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521" cy="313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4 : Apply filter http for filtering only http request and response</w:t>
      </w:r>
    </w:p>
    <w:p w:rsidR="00000000" w:rsidDel="00000000" w:rsidP="00000000" w:rsidRDefault="00000000" w:rsidRPr="00000000" w14:paraId="00000012">
      <w:pPr>
        <w:widowControl w:val="0"/>
        <w:spacing w:before="0" w:line="240" w:lineRule="auto"/>
        <w:ind w:left="720" w:firstLine="0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138738" cy="320960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20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40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5 : Open each finding to explore flag, and then remove jun character like %7 %24 to get a clear meaningful flag.</w:t>
      </w:r>
    </w:p>
    <w:p w:rsidR="00000000" w:rsidDel="00000000" w:rsidP="00000000" w:rsidRDefault="00000000" w:rsidRPr="00000000" w14:paraId="00000014">
      <w:pPr>
        <w:widowControl w:val="0"/>
        <w:spacing w:before="0" w:line="240" w:lineRule="auto"/>
        <w:ind w:left="720" w:firstLine="0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1663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40" w:lineRule="auto"/>
        <w:ind w:left="720" w:firstLine="0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inline distB="114300" distT="114300" distL="114300" distR="114300">
            <wp:extent cx="5943600" cy="1244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76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76" w:lineRule="auto"/>
        <w:rPr>
          <w:rFonts w:ascii="Fira Sans" w:cs="Fira Sans" w:eastAsia="Fira Sans" w:hAnsi="Fira Sans"/>
          <w:highlight w:val="red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Step 6 : Final flag flag after clearing </w:t>
      </w:r>
      <w:r w:rsidDel="00000000" w:rsidR="00000000" w:rsidRPr="00000000">
        <w:rPr>
          <w:rFonts w:ascii="Fira Sans" w:cs="Fira Sans" w:eastAsia="Fira Sans" w:hAnsi="Fira Sans"/>
          <w:highlight w:val="red"/>
          <w:rtl w:val="0"/>
        </w:rPr>
        <w:t xml:space="preserve">%7o%24_24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you</w:t>
      </w:r>
      <w:r w:rsidDel="00000000" w:rsidR="00000000" w:rsidRPr="00000000">
        <w:rPr>
          <w:rFonts w:ascii="Fira Sans" w:cs="Fira Sans" w:eastAsia="Fira Sans" w:hAnsi="Fira Sans"/>
          <w:highlight w:val="red"/>
          <w:rtl w:val="0"/>
        </w:rPr>
        <w:t xml:space="preserve">%25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are</w:t>
      </w:r>
      <w:r w:rsidDel="00000000" w:rsidR="00000000" w:rsidRPr="00000000">
        <w:rPr>
          <w:rFonts w:ascii="Fira Sans" w:cs="Fira Sans" w:eastAsia="Fira Sans" w:hAnsi="Fira Sans"/>
          <w:highlight w:val="red"/>
          <w:rtl w:val="0"/>
        </w:rPr>
        <w:t xml:space="preserve">%25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a</w:t>
      </w:r>
      <w:r w:rsidDel="00000000" w:rsidR="00000000" w:rsidRPr="00000000">
        <w:rPr>
          <w:rFonts w:ascii="Fira Sans" w:cs="Fira Sans" w:eastAsia="Fira Sans" w:hAnsi="Fira Sans"/>
          <w:highlight w:val="red"/>
          <w:rtl w:val="0"/>
        </w:rPr>
        <w:t xml:space="preserve">%25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great</w:t>
      </w:r>
      <w:r w:rsidDel="00000000" w:rsidR="00000000" w:rsidRPr="00000000">
        <w:rPr>
          <w:rFonts w:ascii="Fira Sans" w:cs="Fira Sans" w:eastAsia="Fira Sans" w:hAnsi="Fira Sans"/>
          <w:highlight w:val="red"/>
          <w:rtl w:val="0"/>
        </w:rPr>
        <w:t xml:space="preserve">%25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packet</w:t>
      </w:r>
      <w:r w:rsidDel="00000000" w:rsidR="00000000" w:rsidRPr="00000000">
        <w:rPr>
          <w:rFonts w:ascii="Fira Sans" w:cs="Fira Sans" w:eastAsia="Fira Sans" w:hAnsi="Fira Sans"/>
          <w:highlight w:val="red"/>
          <w:rtl w:val="0"/>
        </w:rPr>
        <w:t xml:space="preserve">%25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analyser</w:t>
      </w:r>
      <w:r w:rsidDel="00000000" w:rsidR="00000000" w:rsidRPr="00000000">
        <w:rPr>
          <w:rFonts w:ascii="Fira Sans" w:cs="Fira Sans" w:eastAsia="Fira Sans" w:hAnsi="Fira Sans"/>
          <w:highlight w:val="red"/>
          <w:rtl w:val="0"/>
        </w:rPr>
        <w:t xml:space="preserve">%7D</w:t>
        <w:br w:type="textWrapping"/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Hence the flag is:- </w:t>
      </w:r>
      <w:r w:rsidDel="00000000" w:rsidR="00000000" w:rsidRPr="00000000">
        <w:rPr>
          <w:rFonts w:ascii="Fira Sans" w:cs="Fira Sans" w:eastAsia="Fira Sans" w:hAnsi="Fira Sans"/>
          <w:color w:val="ffffff"/>
          <w:shd w:fill="333333" w:val="clear"/>
          <w:rtl w:val="0"/>
        </w:rPr>
        <w:t xml:space="preserve">flag{youareagreatpacketanalyser}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5" name="image5.png"/>
          <a:graphic>
            <a:graphicData uri="http://schemas.openxmlformats.org/drawingml/2006/picture">
              <pic:pic>
                <pic:nvPicPr>
                  <pic:cNvPr descr="footer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41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1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4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