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before="220" w:line="240" w:lineRule="auto"/>
        <w:jc w:val="center"/>
        <w:rPr>
          <w:rFonts w:ascii="Roboto" w:cs="Roboto" w:eastAsia="Roboto" w:hAnsi="Roboto"/>
          <w:b w:val="1"/>
          <w:i w:val="1"/>
          <w:u w:val="single"/>
          <w:shd w:fill="cfe2f3" w:val="clear"/>
        </w:rPr>
      </w:pPr>
      <w:bookmarkStart w:colFirst="0" w:colLast="0" w:name="_gjdgxs" w:id="0"/>
      <w:bookmarkEnd w:id="0"/>
      <w:r w:rsidDel="00000000" w:rsidR="00000000" w:rsidRPr="00000000">
        <w:rPr>
          <w:rFonts w:ascii="Roboto" w:cs="Roboto" w:eastAsia="Roboto" w:hAnsi="Roboto"/>
          <w:b w:val="1"/>
          <w:i w:val="1"/>
          <w:u w:val="single"/>
          <w:shd w:fill="cfe2f3" w:val="clear"/>
          <w:rtl w:val="0"/>
        </w:rPr>
        <w:t xml:space="preserve">Challenge Name :- 𓂀Blindfolded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60" w:before="0" w:line="259" w:lineRule="auto"/>
        <w:jc w:val="both"/>
        <w:rPr>
          <w:rFonts w:ascii="Fira Sans" w:cs="Fira Sans" w:eastAsia="Fira Sans" w:hAnsi="Fira Sans"/>
        </w:rPr>
      </w:pPr>
      <w:r w:rsidDel="00000000" w:rsidR="00000000" w:rsidRPr="00000000">
        <w:rPr>
          <w:rFonts w:ascii="Fira Sans" w:cs="Fira Sans" w:eastAsia="Fira Sans" w:hAnsi="Fira Sans"/>
          <w:b w:val="1"/>
          <w:rtl w:val="0"/>
        </w:rPr>
        <w:t xml:space="preserve">Description:</w:t>
      </w:r>
      <w:r w:rsidDel="00000000" w:rsidR="00000000" w:rsidRPr="00000000">
        <w:rPr>
          <w:rFonts w:ascii="Fira Sans" w:cs="Fira Sans" w:eastAsia="Fira Sans" w:hAnsi="Fira Sans"/>
          <w:rtl w:val="0"/>
        </w:rPr>
        <w:t xml:space="preserve">  Introducing 'Blindfolded,' a challenge where perception is key. Delve into two layers of puzzles, where uncovering hidden vulnerabilities and mastering subtle challenges is your goal. Can you overcome the obstacles and claim victory. </w:t>
      </w:r>
    </w:p>
    <w:p w:rsidR="00000000" w:rsidDel="00000000" w:rsidP="00000000" w:rsidRDefault="00000000" w:rsidRPr="00000000" w14:paraId="00000004">
      <w:pPr>
        <w:spacing w:after="160" w:before="0" w:line="259" w:lineRule="auto"/>
        <w:jc w:val="both"/>
        <w:rPr>
          <w:rFonts w:ascii="Fira Sans" w:cs="Fira Sans" w:eastAsia="Fira Sans" w:hAnsi="Fira Sans"/>
          <w:b w:val="1"/>
        </w:rPr>
      </w:pPr>
      <w:r w:rsidDel="00000000" w:rsidR="00000000" w:rsidRPr="00000000">
        <w:rPr>
          <w:rFonts w:ascii="Fira Sans" w:cs="Fira Sans" w:eastAsia="Fira Sans" w:hAnsi="Fira Sans"/>
          <w:b w:val="1"/>
          <w:rtl w:val="0"/>
        </w:rPr>
        <w:t xml:space="preserve">Level:</w:t>
      </w:r>
      <w:r w:rsidDel="00000000" w:rsidR="00000000" w:rsidRPr="00000000">
        <w:rPr>
          <w:rFonts w:ascii="Fira Sans" w:cs="Fira Sans" w:eastAsia="Fira Sans" w:hAnsi="Fira Sans"/>
          <w:rtl w:val="0"/>
        </w:rPr>
        <w:t xml:space="preserve"> Medium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60" w:before="0" w:line="259" w:lineRule="auto"/>
        <w:jc w:val="both"/>
        <w:rPr>
          <w:rFonts w:ascii="Fira Sans" w:cs="Fira Sans" w:eastAsia="Fira Sans" w:hAnsi="Fira Sans"/>
        </w:rPr>
      </w:pPr>
      <w:r w:rsidDel="00000000" w:rsidR="00000000" w:rsidRPr="00000000">
        <w:rPr>
          <w:rFonts w:ascii="Fira Sans" w:cs="Fira Sans" w:eastAsia="Fira Sans" w:hAnsi="Fira Sans"/>
          <w:b w:val="1"/>
          <w:rtl w:val="0"/>
        </w:rPr>
        <w:t xml:space="preserve">Solution: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360" w:before="0" w:line="259" w:lineRule="auto"/>
        <w:jc w:val="both"/>
        <w:rPr>
          <w:rFonts w:ascii="Fira Sans" w:cs="Fira Sans" w:eastAsia="Fira Sans" w:hAnsi="Fira Sans"/>
        </w:rPr>
      </w:pPr>
      <w:r w:rsidDel="00000000" w:rsidR="00000000" w:rsidRPr="00000000">
        <w:rPr>
          <w:rFonts w:ascii="Fira Sans" w:cs="Fira Sans" w:eastAsia="Fira Sans" w:hAnsi="Fira Sans"/>
          <w:b w:val="1"/>
          <w:rtl w:val="0"/>
        </w:rPr>
        <w:t xml:space="preserve">Step 1:</w:t>
      </w:r>
      <w:r w:rsidDel="00000000" w:rsidR="00000000" w:rsidRPr="00000000">
        <w:rPr>
          <w:rFonts w:ascii="Fira Sans" w:cs="Fira Sans" w:eastAsia="Fira Sans" w:hAnsi="Fira Sans"/>
          <w:rtl w:val="0"/>
        </w:rPr>
        <w:t xml:space="preserve"> You will see a login page do auth bypass with some auth bypass payload .</w:t>
        <w:tab/>
      </w:r>
    </w:p>
    <w:p w:rsidR="00000000" w:rsidDel="00000000" w:rsidP="00000000" w:rsidRDefault="00000000" w:rsidRPr="00000000" w14:paraId="00000007">
      <w:pPr>
        <w:spacing w:after="360" w:before="0" w:line="259" w:lineRule="auto"/>
        <w:jc w:val="both"/>
        <w:rPr>
          <w:rFonts w:ascii="Fira Sans" w:cs="Fira Sans" w:eastAsia="Fira Sans" w:hAnsi="Fira Sans"/>
        </w:rPr>
      </w:pPr>
      <w:r w:rsidDel="00000000" w:rsidR="00000000" w:rsidRPr="00000000">
        <w:rPr>
          <w:rFonts w:ascii="Fira Sans" w:cs="Fira Sans" w:eastAsia="Fira Sans" w:hAnsi="Fira Sans"/>
        </w:rPr>
        <w:drawing>
          <wp:inline distB="114300" distT="114300" distL="114300" distR="114300">
            <wp:extent cx="5943600" cy="2730500"/>
            <wp:effectExtent b="12700" l="12700" r="12700" t="1270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before="240" w:line="259" w:lineRule="auto"/>
        <w:jc w:val="both"/>
        <w:rPr>
          <w:rFonts w:ascii="Fira Sans" w:cs="Fira Sans" w:eastAsia="Fira Sans" w:hAnsi="Fira Sans"/>
        </w:rPr>
      </w:pPr>
      <w:r w:rsidDel="00000000" w:rsidR="00000000" w:rsidRPr="00000000">
        <w:rPr>
          <w:rFonts w:ascii="Fira Sans" w:cs="Fira Sans" w:eastAsia="Fira Sans" w:hAnsi="Fira Sans"/>
          <w:b w:val="1"/>
          <w:rtl w:val="0"/>
        </w:rPr>
        <w:t xml:space="preserve">Step-2:</w:t>
      </w:r>
      <w:r w:rsidDel="00000000" w:rsidR="00000000" w:rsidRPr="00000000">
        <w:rPr>
          <w:rFonts w:ascii="Fira Sans" w:cs="Fira Sans" w:eastAsia="Fira Sans" w:hAnsi="Fira Sans"/>
          <w:rtl w:val="0"/>
        </w:rPr>
        <w:t xml:space="preserve"> You have to put sql payload  .  </w:t>
      </w:r>
    </w:p>
    <w:p w:rsidR="00000000" w:rsidDel="00000000" w:rsidP="00000000" w:rsidRDefault="00000000" w:rsidRPr="00000000" w14:paraId="00000009">
      <w:pPr>
        <w:spacing w:before="0" w:line="256.8" w:lineRule="auto"/>
        <w:jc w:val="both"/>
        <w:rPr>
          <w:rFonts w:ascii="Fira Sans" w:cs="Fira Sans" w:eastAsia="Fira Sans" w:hAnsi="Fira Sans"/>
        </w:rPr>
      </w:pPr>
      <w:r w:rsidDel="00000000" w:rsidR="00000000" w:rsidRPr="00000000">
        <w:rPr>
          <w:rFonts w:ascii="Fira Sans" w:cs="Fira Sans" w:eastAsia="Fira Sans" w:hAnsi="Fira Sans"/>
          <w:b w:val="1"/>
          <w:rtl w:val="0"/>
        </w:rPr>
        <w:t xml:space="preserve">Username:</w:t>
      </w:r>
      <w:r w:rsidDel="00000000" w:rsidR="00000000" w:rsidRPr="00000000">
        <w:rPr>
          <w:rFonts w:ascii="Fira Sans" w:cs="Fira Sans" w:eastAsia="Fira Sans" w:hAnsi="Fira Sans"/>
          <w:rtl w:val="0"/>
        </w:rPr>
        <w:t xml:space="preserve"> admin </w:t>
      </w:r>
      <w:r w:rsidDel="00000000" w:rsidR="00000000" w:rsidRPr="00000000">
        <w:rPr>
          <w:rFonts w:ascii="Fira Sans" w:cs="Fira Sans" w:eastAsia="Fira Sans" w:hAnsi="Fira Sans"/>
          <w:b w:val="1"/>
          <w:rtl w:val="0"/>
        </w:rPr>
        <w:t xml:space="preserve">Password:</w:t>
      </w:r>
      <w:r w:rsidDel="00000000" w:rsidR="00000000" w:rsidRPr="00000000">
        <w:rPr>
          <w:rFonts w:ascii="Fira Sans" w:cs="Fira Sans" w:eastAsia="Fira Sans" w:hAnsi="Fira Sans"/>
          <w:rtl w:val="0"/>
        </w:rPr>
        <w:t xml:space="preserve"> "1"="1"/*</w:t>
      </w:r>
    </w:p>
    <w:p w:rsidR="00000000" w:rsidDel="00000000" w:rsidP="00000000" w:rsidRDefault="00000000" w:rsidRPr="00000000" w14:paraId="0000000A">
      <w:pPr>
        <w:spacing w:before="0" w:line="256.8" w:lineRule="auto"/>
        <w:jc w:val="both"/>
        <w:rPr>
          <w:rFonts w:ascii="Fira Sans" w:cs="Fira Sans" w:eastAsia="Fira Sans" w:hAnsi="Fira Sans"/>
        </w:rPr>
      </w:pPr>
      <w:r w:rsidDel="00000000" w:rsidR="00000000" w:rsidRPr="00000000">
        <w:rPr>
          <w:rFonts w:ascii="Fira Sans" w:cs="Fira Sans" w:eastAsia="Fira Sans" w:hAnsi="Fira Sans"/>
          <w:rtl w:val="0"/>
        </w:rPr>
        <w:t xml:space="preserve">You will redirect to dashboard section .</w:t>
      </w:r>
    </w:p>
    <w:p w:rsidR="00000000" w:rsidDel="00000000" w:rsidP="00000000" w:rsidRDefault="00000000" w:rsidRPr="00000000" w14:paraId="0000000B">
      <w:pPr>
        <w:spacing w:after="240" w:before="240" w:line="259" w:lineRule="auto"/>
        <w:jc w:val="both"/>
        <w:rPr>
          <w:rFonts w:ascii="Fira Sans" w:cs="Fira Sans" w:eastAsia="Fira Sans" w:hAnsi="Fira Sans"/>
        </w:rPr>
      </w:pPr>
      <w:r w:rsidDel="00000000" w:rsidR="00000000" w:rsidRPr="00000000">
        <w:rPr>
          <w:rFonts w:ascii="Fira Sans" w:cs="Fira Sans" w:eastAsia="Fira Sans" w:hAnsi="Fira Sans"/>
        </w:rPr>
        <w:drawing>
          <wp:inline distB="114300" distT="114300" distL="114300" distR="114300">
            <wp:extent cx="5943600" cy="2039350"/>
            <wp:effectExtent b="12700" l="12700" r="12700" t="1270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935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before="0" w:line="256.8" w:lineRule="auto"/>
        <w:ind w:left="2900" w:firstLine="0"/>
        <w:jc w:val="both"/>
        <w:rPr>
          <w:rFonts w:ascii="Fira Sans" w:cs="Fira Sans" w:eastAsia="Fira Sans" w:hAnsi="Fira Sans"/>
        </w:rPr>
      </w:pPr>
      <w:r w:rsidDel="00000000" w:rsidR="00000000" w:rsidRPr="00000000">
        <w:rPr>
          <w:rFonts w:ascii="Fira Sans" w:cs="Fira Sans" w:eastAsia="Fira Sans" w:hAnsi="Fira Sans"/>
          <w:rtl w:val="0"/>
        </w:rPr>
        <w:t xml:space="preserve"> </w:t>
      </w:r>
    </w:p>
    <w:p w:rsidR="00000000" w:rsidDel="00000000" w:rsidP="00000000" w:rsidRDefault="00000000" w:rsidRPr="00000000" w14:paraId="0000000D">
      <w:pPr>
        <w:spacing w:after="240" w:before="240" w:line="256.8" w:lineRule="auto"/>
        <w:jc w:val="both"/>
        <w:rPr>
          <w:rFonts w:ascii="Fira Sans" w:cs="Fira Sans" w:eastAsia="Fira Sans" w:hAnsi="Fira Sans"/>
        </w:rPr>
      </w:pPr>
      <w:r w:rsidDel="00000000" w:rsidR="00000000" w:rsidRPr="00000000">
        <w:rPr>
          <w:rFonts w:ascii="Fira Sans" w:cs="Fira Sans" w:eastAsia="Fira Sans" w:hAnsi="Fira Sans"/>
          <w:b w:val="1"/>
          <w:rtl w:val="0"/>
        </w:rPr>
        <w:t xml:space="preserve">Step-3:</w:t>
      </w:r>
      <w:r w:rsidDel="00000000" w:rsidR="00000000" w:rsidRPr="00000000">
        <w:rPr>
          <w:rFonts w:ascii="Fira Sans" w:cs="Fira Sans" w:eastAsia="Fira Sans" w:hAnsi="Fira Sans"/>
          <w:rtl w:val="0"/>
        </w:rPr>
        <w:t xml:space="preserve"> Here some there vulnerability present .   You will see two section one is input and other is pdf view </w:t>
      </w:r>
      <w:r w:rsidDel="00000000" w:rsidR="00000000" w:rsidRPr="00000000">
        <w:rPr>
          <w:rFonts w:ascii="Fira Sans" w:cs="Fira Sans" w:eastAsia="Fira Sans" w:hAnsi="Fira Sans"/>
          <w:b w:val="1"/>
          <w:rtl w:val="0"/>
        </w:rPr>
        <w:t xml:space="preserve">             </w:t>
      </w:r>
      <w:r w:rsidDel="00000000" w:rsidR="00000000" w:rsidRPr="00000000">
        <w:rPr>
          <w:rFonts w:ascii="Fira Sans" w:cs="Fira Sans" w:eastAsia="Fira Sans" w:hAnsi="Fira Sans"/>
          <w:rtl w:val="0"/>
        </w:rPr>
        <w:t xml:space="preserve">When you try to see pdf 1 and 2 then at bottom you will see hint .</w:t>
      </w:r>
    </w:p>
    <w:p w:rsidR="00000000" w:rsidDel="00000000" w:rsidP="00000000" w:rsidRDefault="00000000" w:rsidRPr="00000000" w14:paraId="0000000E">
      <w:pPr>
        <w:spacing w:after="240" w:before="240" w:line="259" w:lineRule="auto"/>
        <w:jc w:val="both"/>
        <w:rPr>
          <w:rFonts w:ascii="Fira Sans" w:cs="Fira Sans" w:eastAsia="Fira Sans" w:hAnsi="Fira Sans"/>
        </w:rPr>
      </w:pPr>
      <w:r w:rsidDel="00000000" w:rsidR="00000000" w:rsidRPr="00000000">
        <w:rPr>
          <w:rFonts w:ascii="Fira Sans" w:cs="Fira Sans" w:eastAsia="Fira Sans" w:hAnsi="Fira Sans"/>
          <w:rtl w:val="0"/>
        </w:rPr>
        <w:t xml:space="preserve">pdf1→ GO</w:t>
      </w:r>
    </w:p>
    <w:p w:rsidR="00000000" w:rsidDel="00000000" w:rsidP="00000000" w:rsidRDefault="00000000" w:rsidRPr="00000000" w14:paraId="0000000F">
      <w:pPr>
        <w:spacing w:after="240" w:before="240" w:line="259" w:lineRule="auto"/>
        <w:jc w:val="both"/>
        <w:rPr>
          <w:rFonts w:ascii="Fira Sans" w:cs="Fira Sans" w:eastAsia="Fira Sans" w:hAnsi="Fira Sans"/>
        </w:rPr>
      </w:pPr>
      <w:r w:rsidDel="00000000" w:rsidR="00000000" w:rsidRPr="00000000">
        <w:rPr>
          <w:rFonts w:ascii="Fira Sans" w:cs="Fira Sans" w:eastAsia="Fira Sans" w:hAnsi="Fira Sans"/>
          <w:rtl w:val="0"/>
        </w:rPr>
        <w:t xml:space="preserve">Pdf2→ 9</w:t>
      </w:r>
    </w:p>
    <w:p w:rsidR="00000000" w:rsidDel="00000000" w:rsidP="00000000" w:rsidRDefault="00000000" w:rsidRPr="00000000" w14:paraId="00000010">
      <w:pPr>
        <w:spacing w:after="240" w:before="240" w:line="259" w:lineRule="auto"/>
        <w:jc w:val="both"/>
        <w:rPr>
          <w:rFonts w:ascii="Fira Sans" w:cs="Fira Sans" w:eastAsia="Fira Sans" w:hAnsi="Fira Sans"/>
        </w:rPr>
      </w:pPr>
      <w:r w:rsidDel="00000000" w:rsidR="00000000" w:rsidRPr="00000000">
        <w:rPr>
          <w:rFonts w:ascii="Fira Sans" w:cs="Fira Sans" w:eastAsia="Fira Sans" w:hAnsi="Fira Sans"/>
          <w:rtl w:val="0"/>
        </w:rPr>
        <w:t xml:space="preserve">Pdf3→9</w:t>
      </w:r>
    </w:p>
    <w:p w:rsidR="00000000" w:rsidDel="00000000" w:rsidP="00000000" w:rsidRDefault="00000000" w:rsidRPr="00000000" w14:paraId="00000011">
      <w:pPr>
        <w:spacing w:after="240" w:before="240" w:line="259" w:lineRule="auto"/>
        <w:jc w:val="both"/>
        <w:rPr>
          <w:rFonts w:ascii="Fira Sans" w:cs="Fira Sans" w:eastAsia="Fira Sans" w:hAnsi="Fira Sans"/>
        </w:rPr>
      </w:pPr>
      <w:r w:rsidDel="00000000" w:rsidR="00000000" w:rsidRPr="00000000">
        <w:rPr>
          <w:rFonts w:ascii="Fira Sans" w:cs="Fira Sans" w:eastAsia="Fira Sans" w:hAnsi="Fira Sans"/>
          <w:rtl w:val="0"/>
        </w:rPr>
        <w:t xml:space="preserve">It’s mean here is some pdf which have name pdf99 which have the flag.</w:t>
      </w:r>
    </w:p>
    <w:p w:rsidR="00000000" w:rsidDel="00000000" w:rsidP="00000000" w:rsidRDefault="00000000" w:rsidRPr="00000000" w14:paraId="00000012">
      <w:pPr>
        <w:spacing w:before="0" w:line="256.8" w:lineRule="auto"/>
        <w:jc w:val="both"/>
        <w:rPr>
          <w:rFonts w:ascii="Fira Sans" w:cs="Fira Sans" w:eastAsia="Fira Sans" w:hAnsi="Fira Sans"/>
        </w:rPr>
      </w:pPr>
      <w:r w:rsidDel="00000000" w:rsidR="00000000" w:rsidRPr="00000000">
        <w:rPr>
          <w:rFonts w:ascii="Fira Sans" w:cs="Fira Sans" w:eastAsia="Fira Sans" w:hAnsi="Fira Sans"/>
        </w:rPr>
        <w:drawing>
          <wp:inline distB="114300" distT="114300" distL="114300" distR="114300">
            <wp:extent cx="5943600" cy="2755900"/>
            <wp:effectExtent b="12700" l="12700" r="12700" t="1270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="259" w:lineRule="auto"/>
        <w:jc w:val="both"/>
        <w:rPr>
          <w:rFonts w:ascii="Fira Sans" w:cs="Fira Sans" w:eastAsia="Fira Sans" w:hAnsi="Fira Sans"/>
        </w:rPr>
      </w:pPr>
      <w:r w:rsidDel="00000000" w:rsidR="00000000" w:rsidRPr="00000000">
        <w:rPr>
          <w:rFonts w:ascii="Fira Sans" w:cs="Fira Sans" w:eastAsia="Fira Sans" w:hAnsi="Fira Sans"/>
          <w:b w:val="1"/>
          <w:rtl w:val="0"/>
        </w:rPr>
        <w:t xml:space="preserve">Flag: </w:t>
      </w:r>
      <w:r w:rsidDel="00000000" w:rsidR="00000000" w:rsidRPr="00000000">
        <w:rPr>
          <w:rFonts w:ascii="Fira Sans" w:cs="Fira Sans" w:eastAsia="Fira Sans" w:hAnsi="Fira Sans"/>
          <w:rtl w:val="0"/>
        </w:rPr>
        <w:t xml:space="preserve">flag{S3_nsit1ve!_D@ta}</w:t>
      </w:r>
    </w:p>
    <w:p w:rsidR="00000000" w:rsidDel="00000000" w:rsidP="00000000" w:rsidRDefault="00000000" w:rsidRPr="00000000" w14:paraId="00000014">
      <w:pPr>
        <w:spacing w:after="240" w:before="240" w:line="259" w:lineRule="auto"/>
        <w:jc w:val="both"/>
        <w:rPr>
          <w:rFonts w:ascii="Fira Sans" w:cs="Fira Sans" w:eastAsia="Fira Sans" w:hAnsi="Fir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This page is intentionally left blank</w:t>
      </w:r>
    </w:p>
    <w:p w:rsidR="00000000" w:rsidDel="00000000" w:rsidP="00000000" w:rsidRDefault="00000000" w:rsidRPr="00000000" w14:paraId="00000029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spacing w:before="0" w:line="276" w:lineRule="auto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Fira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jc w:val="right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-914398</wp:posOffset>
          </wp:positionH>
          <wp:positionV relativeFrom="paragraph">
            <wp:posOffset>438150</wp:posOffset>
          </wp:positionV>
          <wp:extent cx="7781925" cy="409575"/>
          <wp:effectExtent b="0" l="0" r="0" t="0"/>
          <wp:wrapTopAndBottom distB="0" distT="0"/>
          <wp:docPr descr="footer" id="4" name="image2.png"/>
          <a:graphic>
            <a:graphicData uri="http://schemas.openxmlformats.org/drawingml/2006/picture">
              <pic:pic>
                <pic:nvPicPr>
                  <pic:cNvPr descr="footer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1925" cy="409575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C">
    <w:pPr>
      <w:widowControl w:val="0"/>
      <w:spacing w:before="0" w:line="144" w:lineRule="auto"/>
      <w:rPr>
        <w:color w:val="0075b9"/>
        <w:sz w:val="24"/>
        <w:szCs w:val="24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D">
    <w:pPr>
      <w:spacing w:before="0" w:line="240" w:lineRule="auto"/>
      <w:rPr>
        <w:rFonts w:ascii="Roboto" w:cs="Roboto" w:eastAsia="Roboto" w:hAnsi="Roboto"/>
        <w:sz w:val="20"/>
        <w:szCs w:val="20"/>
      </w:rPr>
    </w:pPr>
    <w:r w:rsidDel="00000000" w:rsidR="00000000" w:rsidRPr="00000000">
      <w:rPr>
        <w:b w:val="1"/>
        <w:sz w:val="20"/>
        <w:szCs w:val="20"/>
        <w:rtl w:val="0"/>
      </w:rPr>
      <w:t xml:space="preserve">Address:</w:t>
    </w:r>
    <w:r w:rsidDel="00000000" w:rsidR="00000000" w:rsidRPr="00000000">
      <w:rPr>
        <w:sz w:val="20"/>
        <w:szCs w:val="20"/>
        <w:rtl w:val="0"/>
      </w:rPr>
      <w:t xml:space="preserve"> </w:t>
    </w:r>
    <w:r w:rsidDel="00000000" w:rsidR="00000000" w:rsidRPr="00000000">
      <w:rPr>
        <w:rFonts w:ascii="Roboto" w:cs="Roboto" w:eastAsia="Roboto" w:hAnsi="Roboto"/>
        <w:sz w:val="20"/>
        <w:szCs w:val="20"/>
        <w:rtl w:val="0"/>
      </w:rPr>
      <w:t xml:space="preserve">Office 405, Pearl Plaza, opp. Andheri Station Road, Railway Colony, Andheri West-58</w:t>
    </w:r>
  </w:p>
  <w:p w:rsidR="00000000" w:rsidDel="00000000" w:rsidP="00000000" w:rsidRDefault="00000000" w:rsidRPr="00000000" w14:paraId="0000003E">
    <w:pPr>
      <w:spacing w:before="20" w:lineRule="auto"/>
      <w:rPr>
        <w:sz w:val="20"/>
        <w:szCs w:val="20"/>
      </w:rPr>
    </w:pPr>
    <w:r w:rsidDel="00000000" w:rsidR="00000000" w:rsidRPr="00000000">
      <w:rPr>
        <w:b w:val="1"/>
        <w:sz w:val="20"/>
        <w:szCs w:val="20"/>
        <w:rtl w:val="0"/>
      </w:rPr>
      <w:t xml:space="preserve">Website:</w:t>
    </w:r>
    <w:r w:rsidDel="00000000" w:rsidR="00000000" w:rsidRPr="00000000">
      <w:rPr>
        <w:sz w:val="20"/>
        <w:szCs w:val="20"/>
        <w:rtl w:val="0"/>
      </w:rPr>
      <w:t xml:space="preserve"> </w:t>
    </w:r>
    <w:hyperlink r:id="rId1">
      <w:r w:rsidDel="00000000" w:rsidR="00000000" w:rsidRPr="00000000">
        <w:rPr>
          <w:color w:val="1155cc"/>
          <w:sz w:val="20"/>
          <w:szCs w:val="20"/>
          <w:rtl w:val="0"/>
        </w:rPr>
        <w:t xml:space="preserve">https://www.hacktify.in</w:t>
      </w:r>
    </w:hyperlink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F">
    <w:pPr>
      <w:spacing w:before="0" w:lineRule="auto"/>
      <w:ind w:left="0" w:firstLine="0"/>
      <w:jc w:val="right"/>
      <w:rPr>
        <w:sz w:val="20"/>
        <w:szCs w:val="20"/>
      </w:rPr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40" w:lineRule="auto"/>
      <w:rPr/>
    </w:pPr>
    <w:r w:rsidDel="00000000" w:rsidR="00000000" w:rsidRPr="00000000">
      <w:rPr>
        <w:color w:val="666666"/>
        <w:sz w:val="20"/>
        <w:szCs w:val="20"/>
      </w:rPr>
      <w:pict>
        <v:shape id="PowerPlusWaterMarkObject1" style="position:absolute;width:519.4124879837036pt;height:120.01953125pt;rotation:315;z-index:-503316481;mso-position-horizontal-relative:margin;mso-position-horizontal:center;mso-position-vertical-relative:margin;mso-position-vertical:center;" fillcolor="#f3f3f3" stroked="f" type="#_x0000_t136">
          <v:fill angle="0" opacity="65536f"/>
          <v:textpath fitshape="t" string="Hacktify CS" style="font-family:&amp;quot;Roboto&amp;quot;;font-size:100.0pt;"/>
        </v:shape>
      </w:pic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-542923</wp:posOffset>
          </wp:positionH>
          <wp:positionV relativeFrom="paragraph">
            <wp:posOffset>228600</wp:posOffset>
          </wp:positionV>
          <wp:extent cx="1667828" cy="490538"/>
          <wp:effectExtent b="0" l="0" r="0" t="0"/>
          <wp:wrapNone/>
          <wp:docPr id="5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667828" cy="490538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-919161</wp:posOffset>
          </wp:positionH>
          <wp:positionV relativeFrom="paragraph">
            <wp:posOffset>-66673</wp:posOffset>
          </wp:positionV>
          <wp:extent cx="7781925" cy="95250"/>
          <wp:effectExtent b="0" l="0" r="0" t="0"/>
          <wp:wrapTopAndBottom distB="0" distT="0"/>
          <wp:docPr descr="horizontal line" id="7" name="image2.png"/>
          <a:graphic>
            <a:graphicData uri="http://schemas.openxmlformats.org/drawingml/2006/picture">
              <pic:pic>
                <pic:nvPicPr>
                  <pic:cNvPr descr="horizontal line" id="0" name="image2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40" w:line="300" w:lineRule="auto"/>
      <w:rPr>
        <w:rFonts w:ascii="Proxima Nova" w:cs="Proxima Nova" w:eastAsia="Proxima Nova" w:hAnsi="Proxima Nova"/>
        <w:color w:val="666666"/>
        <w:sz w:val="20"/>
        <w:szCs w:val="20"/>
      </w:rPr>
    </w:pPr>
    <w:r w:rsidDel="00000000" w:rsidR="00000000" w:rsidRPr="00000000">
      <w:rPr>
        <w:color w:val="666666"/>
        <w:sz w:val="20"/>
        <w:szCs w:val="20"/>
      </w:rPr>
      <w:pict>
        <v:shape id="PowerPlusWaterMarkObject2" style="position:absolute;width:519.4124879837036pt;height:120.01953125pt;rotation:315;z-index:-503316481;mso-position-horizontal-relative:margin;mso-position-horizontal:center;mso-position-vertical-relative:margin;mso-position-vertical:center;" fillcolor="#f3f3f3" stroked="f" type="#_x0000_t136">
          <v:fill angle="0" opacity="65536f"/>
          <v:textpath fitshape="t" string="Hacktify CS" style="font-family:&amp;quot;Roboto&amp;quot;;font-size:100.0pt;"/>
        </v:shape>
      </w:pic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-914398</wp:posOffset>
          </wp:positionH>
          <wp:positionV relativeFrom="paragraph">
            <wp:posOffset>-66673</wp:posOffset>
          </wp:positionV>
          <wp:extent cx="7781925" cy="95250"/>
          <wp:effectExtent b="0" l="0" r="0" t="0"/>
          <wp:wrapTopAndBottom distB="0" distT="0"/>
          <wp:docPr descr="horizontal line" id="6" name="image2.png"/>
          <a:graphic>
            <a:graphicData uri="http://schemas.openxmlformats.org/drawingml/2006/picture">
              <pic:pic>
                <pic:nvPicPr>
                  <pic:cNvPr descr="horizontal line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-919161</wp:posOffset>
          </wp:positionH>
          <wp:positionV relativeFrom="paragraph">
            <wp:posOffset>-66673</wp:posOffset>
          </wp:positionV>
          <wp:extent cx="7781925" cy="95250"/>
          <wp:effectExtent b="0" l="0" r="0" t="0"/>
          <wp:wrapTopAndBottom distB="0" distT="0"/>
          <wp:docPr descr="horizontal line" id="3" name="image2.png"/>
          <a:graphic>
            <a:graphicData uri="http://schemas.openxmlformats.org/drawingml/2006/picture">
              <pic:pic>
                <pic:nvPicPr>
                  <pic:cNvPr descr="horizontal line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-571498</wp:posOffset>
          </wp:positionH>
          <wp:positionV relativeFrom="paragraph">
            <wp:posOffset>171450</wp:posOffset>
          </wp:positionV>
          <wp:extent cx="1381125" cy="409575"/>
          <wp:effectExtent b="0" l="0" r="0" t="0"/>
          <wp:wrapNone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381125" cy="40957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3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300" w:lineRule="auto"/>
      <w:rPr>
        <w:color w:val="0075b9"/>
        <w:sz w:val="24"/>
        <w:szCs w:val="24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Proxima Nova" w:cs="Proxima Nova" w:eastAsia="Proxima Nova" w:hAnsi="Proxima Nova"/>
        <w:sz w:val="22"/>
        <w:szCs w:val="22"/>
        <w:lang w:val="en"/>
      </w:rPr>
    </w:rPrDefault>
    <w:pPrDefault>
      <w:pPr>
        <w:spacing w:before="200" w:line="30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before="480" w:lineRule="auto"/>
    </w:pPr>
    <w:rPr>
      <w:color w:val="039be5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</w:pPr>
    <w:rPr>
      <w:color w:val="e61a17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</w:pPr>
    <w:rPr>
      <w:color w:val="008a05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before="1440" w:line="240" w:lineRule="auto"/>
    </w:pPr>
    <w:rPr>
      <w:rFonts w:ascii="Proxima Nova" w:cs="Proxima Nova" w:eastAsia="Proxima Nova" w:hAnsi="Proxima Nova"/>
      <w:b w:val="1"/>
      <w:color w:val="404040"/>
      <w:sz w:val="96"/>
      <w:szCs w:val="9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200" w:lineRule="auto"/>
    </w:pPr>
    <w:rPr>
      <w:sz w:val="32"/>
      <w:szCs w:val="32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1.xml"/><Relationship Id="rId12" Type="http://schemas.openxmlformats.org/officeDocument/2006/relationships/footer" Target="footer1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FiraSans-italic.ttf"/><Relationship Id="rId10" Type="http://schemas.openxmlformats.org/officeDocument/2006/relationships/font" Target="fonts/FiraSans-bold.ttf"/><Relationship Id="rId12" Type="http://schemas.openxmlformats.org/officeDocument/2006/relationships/font" Target="fonts/FiraSans-boldItalic.ttf"/><Relationship Id="rId9" Type="http://schemas.openxmlformats.org/officeDocument/2006/relationships/font" Target="fonts/FiraSans-regular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hyperlink" Target="https://www.hacktify.in" TargetMode="Externa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