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>orrect</w:t>
      </w:r>
      <w:r w:rsidR="00C65821">
        <w:rPr>
          <w:rFonts w:ascii="Times-Roman" w:hAnsi="Times-Roman" w:cs="Times-Roman"/>
        </w:rPr>
        <w:t xml:space="preserve">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0D125194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E202F8">
        <w:rPr>
          <w:rFonts w:ascii="Times-Roman" w:hAnsi="Times-Roman" w:cs="Times-Roman"/>
        </w:rPr>
        <w:t xml:space="preserve"> 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73D063C5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1C907415" w14:textId="5883F237" w:rsidR="00980298" w:rsidRPr="00980298" w:rsidRDefault="0098029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means in all models where True is true, then also a</w:t>
      </w:r>
      <w:r w:rsidRPr="00980298">
        <w:rPr>
          <w:rFonts w:ascii="CMMI10" w:eastAsia="CMMI10" w:hAnsi="Times-Bold" w:cs="CMMI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must be true as only true is valid in all worlds.</w:t>
      </w:r>
      <w:bookmarkStart w:id="0" w:name="_GoBack"/>
      <w:bookmarkEnd w:id="0"/>
    </w:p>
    <w:p w14:paraId="28F299A6" w14:textId="77777777" w:rsidR="00652559" w:rsidRDefault="0017444D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4B62AF4" w14:textId="6A010114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True |= a</w:t>
      </w:r>
    </w:p>
    <w:p w14:paraId="43933D86" w14:textId="0025F7F1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True =&gt; a</w:t>
      </w:r>
    </w:p>
    <w:p w14:paraId="4BA5880E" w14:textId="05D340C2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-True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Times-Roman" w:hAnsi="Times-Roman" w:cs="Times-Roman"/>
        </w:rPr>
        <w:t>a</w:t>
      </w:r>
    </w:p>
    <w:p w14:paraId="1467FFA9" w14:textId="0F1108EE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Times-Roman" w:hAnsi="Times-Roman" w:cs="Times-Roman"/>
        </w:rPr>
        <w:t xml:space="preserve">False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a</w:t>
      </w:r>
    </w:p>
    <w:p w14:paraId="740E084F" w14:textId="2162FC4A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 </w:t>
      </w:r>
    </w:p>
    <w:p w14:paraId="6D757873" w14:textId="7B25DE40" w:rsidR="00652559" w:rsidRPr="00652559" w:rsidRDefault="00A003DC" w:rsidP="006525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S</w:t>
      </w:r>
      <w:r w:rsidR="00652559">
        <w:rPr>
          <w:rFonts w:ascii="CMSY10" w:hAnsi="Times-Bold" w:cs="CMSY10"/>
        </w:rPr>
        <w:t xml:space="preserve">o </w:t>
      </w:r>
      <w:r w:rsidR="00C413BF">
        <w:rPr>
          <w:rFonts w:ascii="CMSY10" w:hAnsi="Times-Bold" w:cs="CMSY10"/>
        </w:rPr>
        <w:t xml:space="preserve">from the inference, we can see </w:t>
      </w:r>
      <w:r w:rsidR="00C413BF">
        <w:rPr>
          <w:rFonts w:ascii="CMSY10" w:hAnsi="Times-Bold" w:cs="CMSY10"/>
        </w:rPr>
        <w:t>“</w:t>
      </w:r>
      <w:r w:rsidR="00C413BF">
        <w:rPr>
          <w:rFonts w:ascii="CMSY10" w:hAnsi="Times-Bold" w:cs="CMSY10"/>
        </w:rPr>
        <w:t>True |= a</w:t>
      </w:r>
      <w:r w:rsidR="00C413BF">
        <w:rPr>
          <w:rFonts w:ascii="CMSY10" w:hAnsi="Times-Bold" w:cs="CMSY10"/>
        </w:rPr>
        <w:t>”</w:t>
      </w:r>
      <w:r w:rsidR="00C413BF">
        <w:rPr>
          <w:rFonts w:ascii="CMSY10" w:hAnsi="Times-Bold" w:cs="CMSY10"/>
        </w:rPr>
        <w:t xml:space="preserve"> entails </w:t>
      </w:r>
      <w:r w:rsidR="00C413BF">
        <w:rPr>
          <w:rFonts w:ascii="CMSY10" w:hAnsi="Times-Bold" w:cs="CMSY10"/>
        </w:rPr>
        <w:t>“</w:t>
      </w:r>
      <w:r w:rsidR="00C413BF">
        <w:rPr>
          <w:rFonts w:ascii="CMSY10" w:hAnsi="Times-Bold" w:cs="CMSY10"/>
        </w:rPr>
        <w:t>a</w:t>
      </w:r>
      <w:r w:rsidR="00C413BF">
        <w:rPr>
          <w:rFonts w:ascii="CMSY10" w:hAnsi="Times-Bold" w:cs="CMSY10"/>
        </w:rPr>
        <w:t>”</w:t>
      </w:r>
      <w:r w:rsidR="00C413BF">
        <w:rPr>
          <w:rFonts w:ascii="CMSY10" w:hAnsi="Times-Bold" w:cs="CMSY10"/>
        </w:rPr>
        <w:t xml:space="preserve"> true, and since there is only one disjunctive clause </w:t>
      </w:r>
      <w:r w:rsidR="00C413BF">
        <w:rPr>
          <w:rFonts w:ascii="CMSY10" w:hAnsi="Times-Bold" w:cs="CMSY10"/>
        </w:rPr>
        <w:t>“</w:t>
      </w:r>
      <w:r w:rsidR="00C413BF">
        <w:rPr>
          <w:rFonts w:ascii="CMSY10" w:hAnsi="Times-Bold" w:cs="CMSY10"/>
        </w:rPr>
        <w:t>a</w:t>
      </w:r>
      <w:r w:rsidR="00C413BF">
        <w:rPr>
          <w:rFonts w:ascii="CMSY10" w:hAnsi="Times-Bold" w:cs="CMSY10"/>
        </w:rPr>
        <w:t>”</w:t>
      </w:r>
      <w:r w:rsidR="00C413BF">
        <w:rPr>
          <w:rFonts w:ascii="CMSY10" w:hAnsi="Times-Bold" w:cs="CMSY10"/>
        </w:rPr>
        <w:t xml:space="preserve"> logically equivalent to </w:t>
      </w:r>
      <w:r w:rsidR="00C413BF">
        <w:rPr>
          <w:rFonts w:ascii="CMSY10" w:hAnsi="Times-Bold" w:cs="CMSY10"/>
        </w:rPr>
        <w:t>“</w:t>
      </w:r>
      <w:r w:rsidR="00C413BF">
        <w:rPr>
          <w:rFonts w:ascii="CMSY10" w:hAnsi="Times-Bold" w:cs="CMSY10"/>
        </w:rPr>
        <w:t>True |= a</w:t>
      </w:r>
      <w:r w:rsidR="00C413BF">
        <w:rPr>
          <w:rFonts w:ascii="CMSY10" w:hAnsi="Times-Bold" w:cs="CMSY10"/>
        </w:rPr>
        <w:t>”</w:t>
      </w:r>
      <w:r w:rsidR="00C413BF">
        <w:rPr>
          <w:rFonts w:ascii="CMSY10" w:hAnsi="Times-Bold" w:cs="CMSY10"/>
        </w:rPr>
        <w:t>, so a must be true.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FA72AE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196B44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4E41F3EC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3D46B93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5D3D19BF" w14:textId="6A8C36A2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False |= a</w:t>
      </w:r>
    </w:p>
    <w:p w14:paraId="2018CA62" w14:textId="329338EA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False =&gt; a</w:t>
      </w:r>
    </w:p>
    <w:p w14:paraId="54FB3416" w14:textId="43400033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Times-Roman" w:hAnsi="Times-Roman" w:cs="Times-Roman"/>
        </w:rPr>
        <w:t xml:space="preserve">-False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a</w:t>
      </w:r>
    </w:p>
    <w:p w14:paraId="09548B55" w14:textId="307521D7" w:rsidR="00A003DC" w:rsidRDefault="00980298" w:rsidP="006525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a</w:t>
      </w:r>
    </w:p>
    <w:p w14:paraId="189FFDB7" w14:textId="4E46FE14" w:rsidR="00980298" w:rsidRPr="00980298" w:rsidRDefault="00980298" w:rsidP="006525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So from the result </w:t>
      </w:r>
      <w:r>
        <w:rPr>
          <w:rFonts w:ascii="CMSY10" w:hAnsi="Times-Bold" w:cs="CMSY10"/>
        </w:rPr>
        <w:t>“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a</w:t>
      </w:r>
      <w:r>
        <w:rPr>
          <w:rFonts w:ascii="CMSY10" w:hAnsi="Times-Bold" w:cs="CMSY10"/>
        </w:rPr>
        <w:t>”</w:t>
      </w:r>
      <w:r>
        <w:rPr>
          <w:rFonts w:ascii="CMSY10" w:hAnsi="Times-Bold" w:cs="CMSY10"/>
        </w:rPr>
        <w:t>, we can see it must be true as True is one of the disjunctive clauses.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41B15074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4A684E3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0C653597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21C590B0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63E44336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1EEC726" w14:textId="77777777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13A397A2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5FCD1BC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4F06CF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534F351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20B3FC8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5F981608" w14:textId="77777777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C14D5FF" w14:textId="77777777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4DCB02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1271C054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0EC1DA0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6D39450F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491B4AA8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1054AF"/>
    <w:rsid w:val="00137F3B"/>
    <w:rsid w:val="0017444D"/>
    <w:rsid w:val="002A7CF0"/>
    <w:rsid w:val="00347465"/>
    <w:rsid w:val="00376030"/>
    <w:rsid w:val="003C364D"/>
    <w:rsid w:val="004B61F1"/>
    <w:rsid w:val="00530CF6"/>
    <w:rsid w:val="005B1F71"/>
    <w:rsid w:val="00605B18"/>
    <w:rsid w:val="00652559"/>
    <w:rsid w:val="0095797D"/>
    <w:rsid w:val="00980298"/>
    <w:rsid w:val="009E50DF"/>
    <w:rsid w:val="00A003DC"/>
    <w:rsid w:val="00BC779B"/>
    <w:rsid w:val="00BF3CFB"/>
    <w:rsid w:val="00C06E32"/>
    <w:rsid w:val="00C413BF"/>
    <w:rsid w:val="00C65821"/>
    <w:rsid w:val="00CC78B5"/>
    <w:rsid w:val="00E157D3"/>
    <w:rsid w:val="00E202F8"/>
    <w:rsid w:val="00EA471D"/>
    <w:rsid w:val="00EF2D9F"/>
    <w:rsid w:val="00F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19</cp:revision>
  <dcterms:created xsi:type="dcterms:W3CDTF">2020-12-20T09:16:00Z</dcterms:created>
  <dcterms:modified xsi:type="dcterms:W3CDTF">2020-12-23T09:58:00Z</dcterms:modified>
</cp:coreProperties>
</file>