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151AA" w14:textId="786A5062" w:rsidR="00530CF6" w:rsidRDefault="00E33B45">
      <w:r>
        <w:t>1.</w:t>
      </w:r>
    </w:p>
    <w:p w14:paraId="219ABB9C" w14:textId="294AA562" w:rsidR="00E33B45" w:rsidRDefault="00E33B45">
      <w:r>
        <w:t xml:space="preserve">a. source IP address is 15.122.123.56, destination IP address is </w:t>
      </w:r>
      <w:r w:rsidR="00380D3C">
        <w:t>23.2.132.117</w:t>
      </w:r>
    </w:p>
    <w:p w14:paraId="793DF19B" w14:textId="53C5C806" w:rsidR="00E33B45" w:rsidRDefault="00380D3C">
      <w:r>
        <w:rPr>
          <w:noProof/>
        </w:rPr>
        <w:drawing>
          <wp:inline distT="0" distB="0" distL="0" distR="0" wp14:anchorId="0DC71041" wp14:editId="4629FC6D">
            <wp:extent cx="5935980" cy="20345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034540"/>
                    </a:xfrm>
                    <a:prstGeom prst="rect">
                      <a:avLst/>
                    </a:prstGeom>
                    <a:noFill/>
                    <a:ln>
                      <a:noFill/>
                    </a:ln>
                  </pic:spPr>
                </pic:pic>
              </a:graphicData>
            </a:graphic>
          </wp:inline>
        </w:drawing>
      </w:r>
    </w:p>
    <w:p w14:paraId="74BCCFB6" w14:textId="2B99C240" w:rsidR="00E33B45" w:rsidRDefault="00E33B45"/>
    <w:p w14:paraId="15926B1B" w14:textId="6A9600B5" w:rsidR="00380D3C" w:rsidRDefault="00E33B45">
      <w:r>
        <w:t xml:space="preserve">b. </w:t>
      </w:r>
      <w:r w:rsidR="00380D3C">
        <w:t>the upper-layer protocol is ICMP.</w:t>
      </w:r>
    </w:p>
    <w:p w14:paraId="17C51C67" w14:textId="6DC39DEC" w:rsidR="00380D3C" w:rsidRDefault="00380D3C">
      <w:r>
        <w:t>c. IP header length is 20 bytes.</w:t>
      </w:r>
    </w:p>
    <w:p w14:paraId="048E5063" w14:textId="63F6F539" w:rsidR="00380D3C" w:rsidRDefault="00380D3C">
      <w:r>
        <w:t>d. payload length for IP packet is total length 60 – header length 20 = 40</w:t>
      </w:r>
    </w:p>
    <w:p w14:paraId="142A69BF" w14:textId="0CDA5683" w:rsidR="00380D3C" w:rsidRDefault="00380D3C">
      <w:r>
        <w:t xml:space="preserve">e. TTL is acronym of Time To Live, value is 128 in the IP packet. The TTL value is set by sender, reduced by every router on the route to the destination, if the value is reduced to zero before it reach the destination, the packet is </w:t>
      </w:r>
      <w:r w:rsidR="001A1CB6">
        <w:t>discarded.</w:t>
      </w:r>
    </w:p>
    <w:p w14:paraId="2F35995C" w14:textId="7BA93330" w:rsidR="00025430" w:rsidRDefault="00025430">
      <w:r>
        <w:t>f. the source IP and destination IP addresses shows whether the packet is if IPv4 or IPv6 format.</w:t>
      </w:r>
    </w:p>
    <w:sectPr w:rsidR="00025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DE"/>
    <w:rsid w:val="00025430"/>
    <w:rsid w:val="001A1CB6"/>
    <w:rsid w:val="002659DE"/>
    <w:rsid w:val="00380D3C"/>
    <w:rsid w:val="00530CF6"/>
    <w:rsid w:val="0095797D"/>
    <w:rsid w:val="00E33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B684"/>
  <w15:chartTrackingRefBased/>
  <w15:docId w15:val="{E9F4C4A3-6714-4D2C-853A-6D94D74E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3</cp:revision>
  <dcterms:created xsi:type="dcterms:W3CDTF">2021-05-29T11:48:00Z</dcterms:created>
  <dcterms:modified xsi:type="dcterms:W3CDTF">2021-05-29T12:12:00Z</dcterms:modified>
</cp:coreProperties>
</file>