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100" w:beforeAutospacing="1" w:after="100" w:afterAutospacing="1"/>
        <w:ind w:right="1503"/>
        <w:rPr>
          <w:highlight w:val="white"/>
        </w:rPr>
      </w:pPr>
      <w:r>
        <w:rPr>
          <w:sz w:val="45"/>
          <w:highlight w:val="white"/>
        </w:rPr>
        <w:t xml:space="preserve">20170207问题 </w:t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1、商家中心-发布试用-填写商品信息问题；</w:t>
      </w:r>
      <w:r>
        <w:rPr>
          <w:rFonts w:hint="eastAsia" w:asciiTheme="minorEastAsia" w:hAnsiTheme="minorEastAsia" w:eastAsiaTheme="minorEastAsia"/>
          <w:color w:val="FF0000"/>
          <w:highlight w:val="white"/>
        </w:rPr>
        <w:t>（已改）</w:t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584835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、商家申请发布试用，申请发布后，天猫平台商品，选择的是通过淘宝自然搜索，但在商家这边查看详情中看到的还是通过天猫自然搜索；在管理后台显示的是通过淘宝自然搜索；（管理平台显示没有问题，商家这边查看详情中应该显示的是通过淘宝自然搜索）；另外试客申请该商品时，应该显示的是淘宝相关内容；</w:t>
      </w:r>
      <w:r>
        <w:rPr>
          <w:rFonts w:hint="eastAsia" w:asciiTheme="minorEastAsia" w:hAnsiTheme="minorEastAsia" w:eastAsiaTheme="minorEastAsia"/>
          <w:color w:val="FF0000"/>
          <w:highlight w:val="white"/>
        </w:rPr>
        <w:t>（已改）</w:t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331470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352425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85725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3、商家中心-发布试用-订单确认支付，支付密码输入稍微快点，然后点击“确认付款”就会提示不能为空，密码输入是正确的；密码没有空就不应该提示“不能为空”，如果是密码错误，应该提示“支付密码不正确”；</w:t>
      </w:r>
      <w:bookmarkStart w:id="0" w:name="_GoBack"/>
      <w:r>
        <w:rPr>
          <w:rFonts w:hint="eastAsia" w:eastAsia="宋体"/>
          <w:color w:val="FF0000"/>
          <w:highlight w:val="white"/>
          <w:lang w:eastAsia="zh-CN"/>
        </w:rPr>
        <w:t>（</w:t>
      </w:r>
      <w:r>
        <w:rPr>
          <w:rFonts w:hint="eastAsia" w:eastAsia="宋体"/>
          <w:color w:val="FF0000"/>
          <w:highlight w:val="white"/>
          <w:lang w:val="en-US" w:eastAsia="zh-CN"/>
        </w:rPr>
        <w:t>focus以后input里面输入数字有延迟 导致如果快速输入的话  有些空格为空 所以会提示这个错误，目前没有很好地解决方案，其实逻辑上没问题，js上的处理能不能让js高手看看，有没有更好地解决方案</w:t>
      </w:r>
      <w:r>
        <w:rPr>
          <w:rFonts w:hint="eastAsia" w:eastAsia="宋体"/>
          <w:color w:val="FF0000"/>
          <w:highlight w:val="white"/>
          <w:lang w:eastAsia="zh-CN"/>
        </w:rPr>
        <w:t>）</w:t>
      </w:r>
      <w:bookmarkEnd w:id="0"/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4000500" cy="482917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4、管理后台-活动管理中的查看，通过天猫自然搜索的商品部分显示的信息不正确；</w:t>
      </w:r>
      <w:r>
        <w:rPr>
          <w:rFonts w:hint="eastAsia" w:eastAsia="宋体"/>
          <w:color w:val="FF0000"/>
          <w:highlight w:val="white"/>
          <w:lang w:eastAsia="zh-CN"/>
        </w:rPr>
        <w:t>（</w:t>
      </w:r>
      <w:r>
        <w:rPr>
          <w:rFonts w:hint="eastAsia" w:eastAsia="宋体"/>
          <w:color w:val="FF0000"/>
          <w:highlight w:val="white"/>
          <w:lang w:val="en-US" w:eastAsia="zh-CN"/>
        </w:rPr>
        <w:t>已改</w:t>
      </w:r>
      <w:r>
        <w:rPr>
          <w:rFonts w:hint="eastAsia" w:eastAsia="宋体"/>
          <w:color w:val="FF0000"/>
          <w:highlight w:val="white"/>
          <w:lang w:eastAsia="zh-CN"/>
        </w:rPr>
        <w:t>）</w:t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311467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5、商家发布商品问题；</w:t>
      </w:r>
      <w:r>
        <w:rPr>
          <w:rFonts w:hint="eastAsia" w:eastAsia="宋体"/>
          <w:color w:val="FF0000"/>
          <w:highlight w:val="white"/>
          <w:lang w:eastAsia="zh-CN"/>
        </w:rPr>
        <w:t>（</w:t>
      </w:r>
      <w:r>
        <w:rPr>
          <w:rFonts w:hint="eastAsia" w:eastAsia="宋体"/>
          <w:color w:val="FF0000"/>
          <w:highlight w:val="white"/>
          <w:lang w:val="en-US" w:eastAsia="zh-CN"/>
        </w:rPr>
        <w:t>复现不出来，麻烦阐述一下必现操作步骤</w:t>
      </w:r>
      <w:r>
        <w:rPr>
          <w:rFonts w:hint="eastAsia" w:eastAsia="宋体"/>
          <w:color w:val="FF0000"/>
          <w:highlight w:val="white"/>
          <w:lang w:eastAsia="zh-CN"/>
        </w:rPr>
        <w:t>）</w:t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426720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269557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6、申请试用问题，没有登录都能进入申请页面；</w:t>
      </w:r>
      <w:r>
        <w:rPr>
          <w:rFonts w:hint="eastAsia" w:asciiTheme="minorEastAsia" w:hAnsiTheme="minorEastAsia" w:eastAsiaTheme="minorEastAsia"/>
          <w:color w:val="FF0000"/>
          <w:highlight w:val="white"/>
        </w:rPr>
        <w:t>（已改）</w:t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409575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7、商品免费申请最后一步计入购物车，提交申请后，点击“确定”，页面没有跳转到试客中心-申请记录页面；（结果多次点击提交申请和确定，</w:t>
      </w:r>
      <w:r>
        <w:rPr>
          <w:color w:val="333333"/>
          <w:sz w:val="22"/>
          <w:highlight w:val="white"/>
        </w:rPr>
        <w:t>导致了</w:t>
      </w:r>
      <w:r>
        <w:rPr>
          <w:color w:val="333333"/>
          <w:highlight w:val="white"/>
        </w:rPr>
        <w:t>重复申请，申请记录页面显示有点问题）</w:t>
      </w:r>
      <w:r>
        <w:rPr>
          <w:rFonts w:hint="eastAsia" w:asciiTheme="minorEastAsia" w:hAnsiTheme="minorEastAsia" w:eastAsiaTheme="minorEastAsia"/>
          <w:color w:val="FF0000"/>
          <w:highlight w:val="white"/>
        </w:rPr>
        <w:t>（已改）</w:t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390525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497205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8、首页的这三个按钮点击跳转不到相应页面；</w:t>
      </w:r>
      <w:r>
        <w:rPr>
          <w:rFonts w:hint="eastAsia" w:asciiTheme="minorEastAsia" w:hAnsiTheme="minorEastAsia" w:eastAsiaTheme="minorEastAsia"/>
          <w:color w:val="FF0000"/>
          <w:highlight w:val="white"/>
        </w:rPr>
        <w:t>（已改）</w:t>
      </w:r>
    </w:p>
    <w:p>
      <w:pPr>
        <w:pStyle w:val="4"/>
        <w:spacing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6191250" cy="181927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color w:val="FF0000"/>
          <w:highlight w:val="white"/>
        </w:rPr>
      </w:pPr>
      <w:r>
        <w:rPr>
          <w:color w:val="333333"/>
          <w:highlight w:val="white"/>
        </w:rPr>
        <w:t>9、</w:t>
      </w:r>
      <w:r>
        <w:rPr>
          <w:color w:val="333333"/>
          <w:sz w:val="22"/>
          <w:highlight w:val="white"/>
        </w:rPr>
        <w:t>资金记录中的备注和状态问题未改；具体详见文档——1.10问题回复问题六；</w:t>
      </w:r>
      <w:r>
        <w:rPr>
          <w:rFonts w:hint="eastAsia" w:eastAsia="宋体"/>
          <w:color w:val="FF0000"/>
          <w:sz w:val="22"/>
          <w:highlight w:val="white"/>
          <w:lang w:eastAsia="zh-CN"/>
        </w:rPr>
        <w:t>（</w:t>
      </w:r>
      <w:r>
        <w:rPr>
          <w:rFonts w:hint="eastAsia" w:eastAsia="宋体"/>
          <w:color w:val="FF0000"/>
          <w:sz w:val="22"/>
          <w:highlight w:val="white"/>
          <w:lang w:val="en-US" w:eastAsia="zh-CN"/>
        </w:rPr>
        <w:t>资金变动已经更改，原来数据库中的显示没有做删除操作，新增加的数据如果还有类似问题麻烦再指出，并指明具体操作步骤。</w:t>
      </w:r>
      <w:r>
        <w:rPr>
          <w:rFonts w:hint="eastAsia" w:eastAsia="宋体"/>
          <w:color w:val="FF0000"/>
          <w:sz w:val="22"/>
          <w:highlight w:val="white"/>
          <w:lang w:eastAsia="zh-CN"/>
        </w:rPr>
        <w:t>）</w:t>
      </w:r>
    </w:p>
    <w:p>
      <w:pPr>
        <w:pStyle w:val="4"/>
        <w:spacing w:after="0" w:line="408" w:lineRule="auto"/>
        <w:jc w:val="center"/>
        <w:rPr>
          <w:rFonts w:eastAsiaTheme="minorEastAsia"/>
          <w:color w:val="333333"/>
          <w:highlight w:val="white"/>
        </w:rPr>
      </w:pPr>
      <w:r>
        <w:rPr>
          <w:color w:val="333333"/>
          <w:highlight w:val="white"/>
          <w:lang w:bidi="ar-SA"/>
        </w:rPr>
        <w:drawing>
          <wp:inline distT="0" distB="0" distL="0" distR="0">
            <wp:extent cx="5810250" cy="307657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 w:line="408" w:lineRule="auto"/>
        <w:rPr>
          <w:rFonts w:eastAsiaTheme="minorEastAsia"/>
          <w:color w:val="333333"/>
          <w:highlight w:val="white"/>
        </w:rPr>
      </w:pPr>
    </w:p>
    <w:p>
      <w:pPr>
        <w:pStyle w:val="4"/>
        <w:spacing w:after="0" w:line="408" w:lineRule="auto"/>
        <w:rPr>
          <w:rFonts w:eastAsiaTheme="minorEastAsia"/>
          <w:color w:val="333333"/>
          <w:highlight w:val="white"/>
        </w:rPr>
      </w:pPr>
      <w:r>
        <w:rPr>
          <w:rFonts w:hint="eastAsia" w:eastAsiaTheme="minorEastAsia"/>
          <w:color w:val="333333"/>
          <w:highlight w:val="white"/>
        </w:rPr>
        <w:t>文档：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问题六：</w:t>
      </w:r>
    </w:p>
    <w:p>
      <w:r>
        <w:rPr>
          <w:rFonts w:hint="eastAsia"/>
        </w:rPr>
        <w:t>麻烦帮忙整理一下试客和商家资金流程撒 总共有多少状态  那些状态需要被记录，然后那个备注又是什么意思</w:t>
      </w:r>
    </w:p>
    <w:p>
      <w:r>
        <w:drawing>
          <wp:inline distT="0" distB="0" distL="0" distR="0">
            <wp:extent cx="5274310" cy="3566160"/>
            <wp:effectExtent l="0" t="0" r="2540" b="0"/>
            <wp:docPr id="14" name="图片 14" descr="C:\Users\ADMINI~1\AppData\Local\Temp\WeChat Files\330894294924518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~1\AppData\Local\Temp\WeChat Files\33089429492451803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因为上面写的状态应该不全   其他的至少还有什么提现失败 充值失败这种</w:t>
      </w:r>
    </w:p>
    <w:p>
      <w:pPr>
        <w:rPr>
          <w:color w:val="FF0000"/>
        </w:rPr>
      </w:pPr>
      <w:r>
        <w:rPr>
          <w:rFonts w:hint="eastAsia"/>
          <w:b/>
          <w:color w:val="FF0000"/>
        </w:rPr>
        <w:t>管理平台-资金管理-提现申请中需要改一下</w:t>
      </w:r>
      <w:r>
        <w:rPr>
          <w:rFonts w:hint="eastAsia"/>
          <w:color w:val="FF0000"/>
        </w:rPr>
        <w:t>，列表最后增加“状态”和“操作”两列，如下</w:t>
      </w:r>
    </w:p>
    <w:p>
      <w:pPr>
        <w:ind w:firstLine="960" w:firstLineChars="400"/>
        <w:rPr>
          <w:color w:val="FF0000"/>
        </w:rPr>
      </w:pPr>
      <w:r>
        <w:rPr>
          <w:rFonts w:hint="eastAsia"/>
          <w:color w:val="FF0000"/>
        </w:rPr>
        <w:t>状态有：“提现中”和“已提现”两个，对应相应的试客/商家资金状态。</w:t>
      </w:r>
    </w:p>
    <w:p>
      <w:pPr>
        <w:ind w:firstLine="960" w:firstLineChars="400"/>
        <w:rPr>
          <w:color w:val="FF0000"/>
        </w:rPr>
      </w:pPr>
      <w:r>
        <w:rPr>
          <w:rFonts w:hint="eastAsia"/>
          <w:color w:val="FF0000"/>
        </w:rPr>
        <w:t>并且能本地上传打款截图和查看。</w:t>
      </w:r>
    </w:p>
    <w:p>
      <w:pPr>
        <w:rPr>
          <w:color w:val="FF0000"/>
        </w:rPr>
      </w:pPr>
      <w:r>
        <w:drawing>
          <wp:inline distT="0" distB="0" distL="0" distR="0">
            <wp:extent cx="4247515" cy="463804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b/>
          <w:color w:val="FF0000"/>
        </w:rPr>
        <w:t>试客资金状态：</w:t>
      </w:r>
      <w:r>
        <w:rPr>
          <w:color w:val="FF0000"/>
        </w:rPr>
        <w:t>“已返款”，“提现中”，“已提现”三个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“已返款”：商家确认评价后，返款到试客账户，并且状态显示“已返款”；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“提现中”：试客申请提现后，状态显示为“提现中”；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“已提现”： 财务在管理平台中点击“已打款”后显示；</w:t>
      </w:r>
    </w:p>
    <w:p>
      <w:pPr>
        <w:rPr>
          <w:color w:val="FF0000"/>
        </w:rPr>
      </w:pPr>
      <w:r>
        <w:rPr>
          <w:rFonts w:hint="eastAsia"/>
          <w:b/>
          <w:color w:val="FF0000"/>
        </w:rPr>
        <w:t>试客备注有：</w:t>
      </w:r>
      <w:r>
        <w:rPr>
          <w:rFonts w:hint="eastAsia"/>
          <w:color w:val="FF0000"/>
        </w:rPr>
        <w:t>“试用返款”、“本金提现”两种；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“试用返款”：该笔资金记录通过试用，平台返款到账则备注显示“试用返款”；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“本金提现”：该笔资金记录通过试客提现完成则备注显示“本金提现”。</w:t>
      </w:r>
    </w:p>
    <w:p>
      <w:pPr>
        <w:rPr>
          <w:color w:val="FF0000"/>
        </w:rPr>
      </w:pPr>
      <w:r>
        <w:rPr>
          <w:rFonts w:hint="eastAsia"/>
          <w:b/>
          <w:color w:val="FF0000"/>
        </w:rPr>
        <w:t>商家资金状态：</w:t>
      </w:r>
      <w:r>
        <w:rPr>
          <w:rFonts w:hint="eastAsia"/>
          <w:color w:val="FF0000"/>
        </w:rPr>
        <w:t>“已到帐”，“已扣款”，“已返款”，“提现中”，“已提现”五个；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“已到帐”：商家进行押金充值，到账后状态显示为“已到帐”；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“已扣款”：商家发布试用支付的押金，支付成功后状态显示“已扣款”；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“已返款”：商家试用结束，试用担保金或商品押金的返款，到账后状态显示“已返款”；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“提现中”：商家申请提现后，状态显示为“提现中”；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  “已提现”：财务在管理平台中点击“已打款”后显示；</w:t>
      </w:r>
    </w:p>
    <w:p>
      <w:pPr>
        <w:rPr>
          <w:color w:val="FF0000"/>
        </w:rPr>
      </w:pPr>
      <w:r>
        <w:rPr>
          <w:rFonts w:hint="eastAsia"/>
          <w:b/>
          <w:color w:val="FF0000"/>
        </w:rPr>
        <w:t>商家备注有：</w:t>
      </w:r>
      <w:r>
        <w:rPr>
          <w:rFonts w:hint="eastAsia"/>
          <w:color w:val="FF0000"/>
        </w:rPr>
        <w:t>“押金充值”，“商品押金冻结”，“试用担保金冻结”，“试用担保金返款”，“商品押金返款”，“押金提现”；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“押金充值”：该笔资金记录通过商家押金充值到账，备注显示“押金充值”；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“商品押金冻结”：该笔资金记录通过商家发布试用支付商品押金成功后显示；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“试用担保金冻结”：该笔资金记录通过商家发布试用支付试用担保金成功后显示；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“试用担保金返款”：该笔资金记录通过试用结束的试用担保金返款，到帐后备注显示“试用担保金返款”；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“商品押金返款”：该笔资金记录通过试用结束后，未被领取的试用，商品押金的返款，到帐后备注显示“商品押金返款”；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      “押金提现”：该笔资金记录通过商家提现完成则备注显示“押金提现”。</w:t>
      </w:r>
    </w:p>
    <w:p/>
    <w:p>
      <w:pPr>
        <w:pStyle w:val="4"/>
        <w:spacing w:after="0" w:line="408" w:lineRule="auto"/>
        <w:rPr>
          <w:rFonts w:hint="eastAsia" w:eastAsiaTheme="minorEastAsia"/>
          <w:color w:val="333333"/>
          <w:highlight w:val="white"/>
        </w:rPr>
      </w:pPr>
      <w:r>
        <w:rPr>
          <w:rFonts w:hint="eastAsia" w:eastAsiaTheme="minorEastAsia"/>
          <w:color w:val="333333"/>
          <w:highlight w:val="white"/>
        </w:rPr>
        <w:t>10．</w:t>
      </w:r>
      <w:r>
        <w:rPr>
          <w:color w:val="333333"/>
          <w:highlight w:val="white"/>
        </w:rPr>
        <w:t>管理后台-权限管理中，角色管理</w:t>
      </w:r>
      <w:r>
        <w:rPr>
          <w:rFonts w:asciiTheme="minorEastAsia" w:hAnsiTheme="minorEastAsia" w:eastAsiaTheme="minorEastAsia"/>
          <w:color w:val="333333"/>
          <w:highlight w:val="white"/>
        </w:rPr>
        <w:t xml:space="preserve"> </w:t>
      </w:r>
      <w:r>
        <w:rPr>
          <w:rFonts w:hint="eastAsia" w:asciiTheme="minorEastAsia" w:hAnsiTheme="minorEastAsia" w:eastAsiaTheme="minorEastAsia"/>
          <w:color w:val="333333"/>
          <w:highlight w:val="white"/>
        </w:rPr>
        <w:t>“新增 ”可以增加空内容，角色名没有判断是否重复</w:t>
      </w:r>
    </w:p>
    <w:p>
      <w:pPr>
        <w:pStyle w:val="4"/>
        <w:spacing w:after="0" w:line="408" w:lineRule="auto"/>
        <w:ind w:firstLine="480" w:firstLineChars="200"/>
        <w:rPr>
          <w:rFonts w:hint="eastAsia" w:eastAsiaTheme="minorEastAsia"/>
          <w:color w:val="333333"/>
          <w:highlight w:val="white"/>
        </w:rPr>
      </w:pPr>
      <w:r>
        <w:rPr>
          <w:color w:val="333333"/>
          <w:highlight w:val="white"/>
        </w:rPr>
        <w:t>用户管理里的“新增”和“编辑”点击都没有反应；</w:t>
      </w:r>
      <w:r>
        <w:rPr>
          <w:rFonts w:hint="eastAsia" w:eastAsia="宋体"/>
          <w:color w:val="FF0000"/>
          <w:highlight w:val="white"/>
          <w:lang w:eastAsia="zh-CN"/>
        </w:rPr>
        <w:t>（</w:t>
      </w:r>
      <w:r>
        <w:rPr>
          <w:rFonts w:hint="eastAsia" w:eastAsia="宋体"/>
          <w:color w:val="FF0000"/>
          <w:highlight w:val="white"/>
          <w:lang w:val="en-US" w:eastAsia="zh-CN"/>
        </w:rPr>
        <w:t>已改</w:t>
      </w:r>
      <w:r>
        <w:rPr>
          <w:rFonts w:hint="eastAsia" w:eastAsia="宋体"/>
          <w:color w:val="FF0000"/>
          <w:highlight w:val="white"/>
          <w:lang w:eastAsia="zh-CN"/>
        </w:rPr>
        <w:t>）</w:t>
      </w:r>
    </w:p>
    <w:sectPr>
      <w:pgSz w:w="11906" w:h="16838"/>
      <w:pgMar w:top="567" w:right="567" w:bottom="567" w:left="1134" w:header="0" w:footer="0" w:gutter="0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pple-system;BlinkMacSystemFon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horndal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iragino Sans GB W3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lbany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113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25F"/>
    <w:rsid w:val="0026025F"/>
    <w:rsid w:val="00290E7E"/>
    <w:rsid w:val="003C39F1"/>
    <w:rsid w:val="00411E57"/>
    <w:rsid w:val="004A68F1"/>
    <w:rsid w:val="00804BB0"/>
    <w:rsid w:val="0096318A"/>
    <w:rsid w:val="009B03FC"/>
    <w:rsid w:val="009C51FA"/>
    <w:rsid w:val="00A35FB3"/>
    <w:rsid w:val="00B64AEB"/>
    <w:rsid w:val="03405EC7"/>
    <w:rsid w:val="04EF5261"/>
    <w:rsid w:val="088F6994"/>
    <w:rsid w:val="0B283917"/>
    <w:rsid w:val="0BBE0BC3"/>
    <w:rsid w:val="0CAD2B50"/>
    <w:rsid w:val="0EBB298E"/>
    <w:rsid w:val="10BE1C7F"/>
    <w:rsid w:val="18ED69C7"/>
    <w:rsid w:val="1E7552AB"/>
    <w:rsid w:val="271F31C5"/>
    <w:rsid w:val="2F065433"/>
    <w:rsid w:val="2F12226D"/>
    <w:rsid w:val="30D21E0D"/>
    <w:rsid w:val="40D85897"/>
    <w:rsid w:val="41F43DCB"/>
    <w:rsid w:val="441A1654"/>
    <w:rsid w:val="533E3C64"/>
    <w:rsid w:val="6C2904BA"/>
    <w:rsid w:val="6E8F14DC"/>
    <w:rsid w:val="762B35CA"/>
    <w:rsid w:val="776F3C10"/>
    <w:rsid w:val="7C3B723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Theme="minorEastAsia" w:cs="DejaVu 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qFormat="1" w:unhideWhenUsed="0" w:uiPriority="0" w:semiHidden="0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apple-system;BlinkMacSystemFont" w:hAnsi="apple-system;BlinkMacSystemFont" w:eastAsia="apple-system;BlinkMacSystemFont" w:cs="apple-system;BlinkMacSystemFont"/>
      <w:sz w:val="24"/>
      <w:szCs w:val="24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keepLines/>
      <w:widowControl/>
      <w:spacing w:before="346" w:after="331" w:line="480" w:lineRule="auto"/>
      <w:outlineLvl w:val="0"/>
    </w:pPr>
    <w:rPr>
      <w:rFonts w:ascii="Thorndale" w:hAnsi="Thorndale"/>
      <w:b/>
      <w:bCs/>
      <w:sz w:val="36"/>
      <w:szCs w:val="36"/>
    </w:rPr>
  </w:style>
  <w:style w:type="paragraph" w:styleId="5">
    <w:name w:val="heading 2"/>
    <w:basedOn w:val="3"/>
    <w:next w:val="4"/>
    <w:qFormat/>
    <w:uiPriority w:val="0"/>
    <w:pPr>
      <w:keepLines/>
      <w:widowControl/>
      <w:spacing w:before="259" w:after="259" w:line="415" w:lineRule="auto"/>
      <w:outlineLvl w:val="1"/>
    </w:pPr>
    <w:rPr>
      <w:rFonts w:ascii="Liberation Serif" w:hAnsi="Liberation Serif" w:eastAsia="Hiragino Sans GB W3" w:cs="DejaVu Sans"/>
      <w:b/>
      <w:bCs/>
      <w:sz w:val="30"/>
      <w:szCs w:val="30"/>
    </w:rPr>
  </w:style>
  <w:style w:type="paragraph" w:styleId="6">
    <w:name w:val="heading 3"/>
    <w:basedOn w:val="3"/>
    <w:next w:val="4"/>
    <w:qFormat/>
    <w:uiPriority w:val="0"/>
    <w:pPr>
      <w:keepLines/>
      <w:widowControl/>
      <w:spacing w:before="259" w:after="259" w:line="415" w:lineRule="auto"/>
      <w:outlineLvl w:val="2"/>
    </w:pPr>
    <w:rPr>
      <w:rFonts w:ascii="Liberation Serif" w:hAnsi="Liberation Serif" w:eastAsia="Hiragino Sans GB W3" w:cs="DejaVu Sans"/>
      <w:b/>
      <w:bCs/>
      <w:sz w:val="24"/>
      <w:szCs w:val="24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283"/>
    </w:pPr>
    <w:rPr>
      <w:rFonts w:ascii="Albany" w:hAnsi="Albany"/>
      <w:sz w:val="28"/>
      <w:szCs w:val="28"/>
    </w:rPr>
  </w:style>
  <w:style w:type="paragraph" w:styleId="4">
    <w:name w:val="Body Text"/>
    <w:basedOn w:val="1"/>
    <w:qFormat/>
    <w:uiPriority w:val="0"/>
    <w:pPr>
      <w:spacing w:after="283"/>
    </w:p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rFonts w:cs="DejaVu Sans"/>
      <w:i/>
      <w:iCs/>
    </w:rPr>
  </w:style>
  <w:style w:type="paragraph" w:styleId="8">
    <w:name w:val="Balloon Text"/>
    <w:basedOn w:val="1"/>
    <w:link w:val="22"/>
    <w:unhideWhenUsed/>
    <w:qFormat/>
    <w:uiPriority w:val="99"/>
    <w:rPr>
      <w:rFonts w:cs="Mangal"/>
      <w:sz w:val="18"/>
      <w:szCs w:val="16"/>
    </w:rPr>
  </w:style>
  <w:style w:type="paragraph" w:styleId="9">
    <w:name w:val="footer"/>
    <w:basedOn w:val="1"/>
    <w:qFormat/>
    <w:uiPriority w:val="0"/>
    <w:pPr>
      <w:suppressLineNumbers/>
      <w:tabs>
        <w:tab w:val="center" w:pos="4818"/>
        <w:tab w:val="right" w:pos="9637"/>
      </w:tabs>
    </w:pPr>
  </w:style>
  <w:style w:type="paragraph" w:styleId="10">
    <w:name w:val="envelope return"/>
    <w:basedOn w:val="1"/>
    <w:qFormat/>
    <w:uiPriority w:val="0"/>
    <w:rPr>
      <w:i/>
    </w:rPr>
  </w:style>
  <w:style w:type="paragraph" w:styleId="11">
    <w:name w:val="header"/>
    <w:basedOn w:val="1"/>
    <w:qFormat/>
    <w:uiPriority w:val="0"/>
    <w:pPr>
      <w:suppressLineNumbers/>
      <w:tabs>
        <w:tab w:val="center" w:pos="4818"/>
        <w:tab w:val="right" w:pos="9637"/>
      </w:tabs>
    </w:pPr>
  </w:style>
  <w:style w:type="paragraph" w:styleId="12">
    <w:name w:val="List"/>
    <w:basedOn w:val="4"/>
    <w:qFormat/>
    <w:uiPriority w:val="0"/>
    <w:rPr>
      <w:rFonts w:cs="DejaVu Sans"/>
    </w:rPr>
  </w:style>
  <w:style w:type="character" w:customStyle="1" w:styleId="15">
    <w:name w:val="Endnote Characters"/>
    <w:qFormat/>
    <w:uiPriority w:val="0"/>
  </w:style>
  <w:style w:type="character" w:customStyle="1" w:styleId="16">
    <w:name w:val="Footnote Characters"/>
    <w:qFormat/>
    <w:uiPriority w:val="0"/>
  </w:style>
  <w:style w:type="character" w:customStyle="1" w:styleId="17">
    <w:name w:val="Internet Link"/>
    <w:qFormat/>
    <w:uiPriority w:val="0"/>
    <w:rPr>
      <w:color w:val="000080"/>
      <w:u w:val="single"/>
    </w:rPr>
  </w:style>
  <w:style w:type="paragraph" w:customStyle="1" w:styleId="18">
    <w:name w:val="Horizontal Line"/>
    <w:basedOn w:val="1"/>
    <w:next w:val="4"/>
    <w:qFormat/>
    <w:uiPriority w:val="0"/>
    <w:pPr>
      <w:pBdr>
        <w:bottom w:val="double" w:color="808080" w:sz="2" w:space="0"/>
      </w:pBdr>
      <w:spacing w:after="283"/>
    </w:pPr>
    <w:rPr>
      <w:sz w:val="12"/>
    </w:rPr>
  </w:style>
  <w:style w:type="paragraph" w:customStyle="1" w:styleId="19">
    <w:name w:val="Table Contents"/>
    <w:basedOn w:val="4"/>
    <w:qFormat/>
    <w:uiPriority w:val="0"/>
    <w:pPr>
      <w:keepLines/>
      <w:spacing w:line="240" w:lineRule="atLeast"/>
    </w:pPr>
  </w:style>
  <w:style w:type="paragraph" w:customStyle="1" w:styleId="20">
    <w:name w:val="Index"/>
    <w:basedOn w:val="1"/>
    <w:qFormat/>
    <w:uiPriority w:val="0"/>
    <w:pPr>
      <w:suppressLineNumbers/>
    </w:pPr>
    <w:rPr>
      <w:rFonts w:cs="DejaVu Sans"/>
    </w:rPr>
  </w:style>
  <w:style w:type="paragraph" w:customStyle="1" w:styleId="21">
    <w:name w:val="Table Heading"/>
    <w:basedOn w:val="19"/>
    <w:qFormat/>
    <w:uiPriority w:val="0"/>
    <w:pPr>
      <w:suppressLineNumbers/>
      <w:jc w:val="center"/>
    </w:pPr>
    <w:rPr>
      <w:b/>
      <w:bCs/>
    </w:rPr>
  </w:style>
  <w:style w:type="character" w:customStyle="1" w:styleId="22">
    <w:name w:val="批注框文本 字符"/>
    <w:basedOn w:val="13"/>
    <w:link w:val="8"/>
    <w:semiHidden/>
    <w:uiPriority w:val="99"/>
    <w:rPr>
      <w:rFonts w:ascii="apple-system;BlinkMacSystemFont" w:hAnsi="apple-system;BlinkMacSystemFont" w:eastAsia="apple-system;BlinkMacSystemFont" w:cs="Mangal"/>
      <w:sz w:val="18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254</Words>
  <Characters>1449</Characters>
  <Lines>12</Lines>
  <Paragraphs>3</Paragraphs>
  <ScaleCrop>false</ScaleCrop>
  <LinksUpToDate>false</LinksUpToDate>
  <CharactersWithSpaces>1700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2017-02-07T09:29:00Z</dcterms:created>
  <dc:creator>王景文</dc:creator>
  <cp:lastModifiedBy>hu</cp:lastModifiedBy>
  <dcterms:modified xsi:type="dcterms:W3CDTF">2017-02-11T09:00:06Z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