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MQTT实验记录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2018-3-28 下午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包括html page，部署有界面；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中间组件[MQTT SERVER]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 各种传感器信息title 并实时更新。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 各种执行器件的title 的信息并实时更新。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Html_page </w:t>
      </w:r>
      <w:r>
        <w:rPr>
          <w:rFonts w:hint="eastAsia"/>
          <w:color w:val="FF0000"/>
          <w:sz w:val="22"/>
          <w:szCs w:val="20"/>
          <w:lang w:val="en-US" w:eastAsia="zh-CN"/>
        </w:rPr>
        <w:t>【已连接】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测试页面：</w:t>
      </w:r>
      <w:r>
        <w:rPr>
          <w:rFonts w:hint="eastAsia"/>
          <w:sz w:val="24"/>
          <w:szCs w:val="32"/>
          <w:lang w:val="en-US" w:eastAsia="zh-CN"/>
        </w:rPr>
        <w:t>此为html简易控制端，传感器数据将实时更新，执行器件信息将得到执行并更新状态。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-采用AJAX实时传感器数据实时更新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-使用WEBSOCKET进行远程控制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-适配移动端操作</w:t>
      </w:r>
    </w:p>
    <w:p>
      <w:pPr>
        <w:rPr>
          <w:rFonts w:hint="eastAsia"/>
          <w:i/>
          <w:iCs/>
          <w:color w:val="A6A6A6" w:themeColor="background1" w:themeShade="A6"/>
          <w:sz w:val="24"/>
          <w:szCs w:val="32"/>
          <w:lang w:val="en-US" w:eastAsia="zh-CN"/>
        </w:rPr>
      </w:pPr>
      <w:r>
        <w:rPr>
          <w:rFonts w:hint="eastAsia"/>
          <w:i/>
          <w:iCs/>
          <w:color w:val="A6A6A6" w:themeColor="background1" w:themeShade="A6"/>
          <w:sz w:val="24"/>
          <w:szCs w:val="32"/>
          <w:lang w:val="en-US" w:eastAsia="zh-CN"/>
        </w:rPr>
        <w:t>·添加数据库，记录历史操作信息，需要后端记录，WEBSOCKET方式可否使用？</w:t>
      </w:r>
    </w:p>
    <w:p>
      <w:pPr>
        <w:rPr>
          <w:rFonts w:hint="eastAsia"/>
          <w:i/>
          <w:iCs/>
          <w:color w:val="A6A6A6" w:themeColor="background1" w:themeShade="A6"/>
          <w:sz w:val="24"/>
          <w:szCs w:val="32"/>
          <w:lang w:val="en-US" w:eastAsia="zh-CN"/>
        </w:rPr>
      </w:pPr>
      <w:r>
        <w:rPr>
          <w:rFonts w:hint="eastAsia"/>
          <w:i/>
          <w:iCs/>
          <w:color w:val="A6A6A6" w:themeColor="background1" w:themeShade="A6"/>
          <w:sz w:val="24"/>
          <w:szCs w:val="32"/>
          <w:lang w:val="en-US" w:eastAsia="zh-CN"/>
        </w:rPr>
        <w:t>·将数据库数据绘制成图标可视化显示，使用第三方库实现</w:t>
      </w:r>
    </w:p>
    <w:p>
      <w:pPr>
        <w:rPr>
          <w:rFonts w:hint="eastAsia"/>
          <w:i/>
          <w:iCs/>
          <w:color w:val="A6A6A6" w:themeColor="background1" w:themeShade="A6"/>
          <w:sz w:val="28"/>
          <w:szCs w:val="36"/>
          <w:lang w:val="en-US" w:eastAsia="zh-CN"/>
        </w:rPr>
      </w:pPr>
      <w:r>
        <w:rPr>
          <w:rFonts w:hint="eastAsia"/>
          <w:i/>
          <w:iCs/>
          <w:color w:val="A6A6A6" w:themeColor="background1" w:themeShade="A6"/>
          <w:sz w:val="28"/>
          <w:szCs w:val="36"/>
          <w:lang w:val="en-US" w:eastAsia="zh-CN"/>
        </w:rPr>
        <w:fldChar w:fldCharType="begin"/>
      </w:r>
      <w:r>
        <w:rPr>
          <w:rFonts w:hint="eastAsia"/>
          <w:i/>
          <w:iCs/>
          <w:color w:val="A6A6A6" w:themeColor="background1" w:themeShade="A6"/>
          <w:sz w:val="28"/>
          <w:szCs w:val="36"/>
          <w:lang w:val="en-US" w:eastAsia="zh-CN"/>
        </w:rPr>
        <w:instrText xml:space="preserve"> HYPERLINK "https://www.html5tricks.com/10-cool-useful-html5-chart.html" </w:instrText>
      </w:r>
      <w:r>
        <w:rPr>
          <w:rFonts w:hint="eastAsia"/>
          <w:i/>
          <w:iCs/>
          <w:color w:val="A6A6A6" w:themeColor="background1" w:themeShade="A6"/>
          <w:sz w:val="28"/>
          <w:szCs w:val="36"/>
          <w:lang w:val="en-US" w:eastAsia="zh-CN"/>
        </w:rPr>
        <w:fldChar w:fldCharType="separate"/>
      </w:r>
      <w:r>
        <w:rPr>
          <w:rStyle w:val="5"/>
          <w:rFonts w:hint="eastAsia"/>
          <w:i/>
          <w:iCs/>
          <w:color w:val="A6A6A6" w:themeColor="background1" w:themeShade="A6"/>
          <w:sz w:val="28"/>
          <w:szCs w:val="36"/>
          <w:lang w:val="en-US" w:eastAsia="zh-CN"/>
        </w:rPr>
        <w:t>https://www.html5tricks.com/10-cool-useful-html5-chart.html</w:t>
      </w:r>
      <w:r>
        <w:rPr>
          <w:rFonts w:hint="eastAsia"/>
          <w:i/>
          <w:iCs/>
          <w:color w:val="A6A6A6" w:themeColor="background1" w:themeShade="A6"/>
          <w:sz w:val="28"/>
          <w:szCs w:val="36"/>
          <w:lang w:val="en-US" w:eastAsia="zh-CN"/>
        </w:rPr>
        <w:fldChar w:fldCharType="end"/>
      </w:r>
    </w:p>
    <w:p>
      <w:pPr>
        <w:rPr>
          <w:rFonts w:hint="eastAsia"/>
          <w:i/>
          <w:iCs/>
          <w:color w:val="A6A6A6" w:themeColor="background1" w:themeShade="A6"/>
          <w:sz w:val="28"/>
          <w:szCs w:val="36"/>
          <w:lang w:val="en-US" w:eastAsia="zh-CN"/>
        </w:rPr>
      </w:pPr>
    </w:p>
    <w:tbl>
      <w:tblPr>
        <w:tblStyle w:val="7"/>
        <w:tblW w:w="88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198"/>
        <w:gridCol w:w="1197"/>
        <w:gridCol w:w="1197"/>
        <w:gridCol w:w="1197"/>
        <w:gridCol w:w="1198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69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传感器信息</w:t>
            </w:r>
          </w:p>
        </w:tc>
        <w:tc>
          <w:tcPr>
            <w:tcW w:w="1198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温度</w:t>
            </w:r>
          </w:p>
        </w:tc>
        <w:tc>
          <w:tcPr>
            <w:tcW w:w="1197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湿度</w:t>
            </w:r>
          </w:p>
        </w:tc>
        <w:tc>
          <w:tcPr>
            <w:tcW w:w="1197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光强</w:t>
            </w:r>
          </w:p>
        </w:tc>
        <w:tc>
          <w:tcPr>
            <w:tcW w:w="1197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可燃气体</w:t>
            </w:r>
          </w:p>
        </w:tc>
        <w:tc>
          <w:tcPr>
            <w:tcW w:w="1198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报警</w:t>
            </w:r>
          </w:p>
        </w:tc>
        <w:tc>
          <w:tcPr>
            <w:tcW w:w="1198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695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方式：订阅</w:t>
            </w:r>
          </w:p>
        </w:tc>
        <w:tc>
          <w:tcPr>
            <w:tcW w:w="1198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7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7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7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8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8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695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执行器件信息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LED灯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继电器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蜂鸣器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舵机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LED灯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TFT LCD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1695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方式：发布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ON/OFF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ON/OFF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ON/OFF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DEGREE[0-180]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SPEED[0-255]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MSG[256]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开关量使用按钮实现，按钮具备显示开关功能。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数字量使用数字空格填写功能，显示范围与取值。</w:t>
      </w:r>
      <w:r>
        <w:drawing>
          <wp:inline distT="0" distB="0" distL="114300" distR="114300">
            <wp:extent cx="2360930" cy="2959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文本量使用文本框功能，按钮发送。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数据显示切换：下来选择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28770" cy="2365375"/>
            <wp:effectExtent l="0" t="0" r="508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Html_page_data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数据库内容显示：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查找指定数据，同上操作；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下拉选择[数据+LOG]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数据html</w:t>
      </w:r>
    </w:p>
    <w:p>
      <w:pPr>
        <w:jc w:val="center"/>
      </w:pPr>
      <w:r>
        <w:drawing>
          <wp:inline distT="0" distB="0" distL="114300" distR="114300">
            <wp:extent cx="3300730" cy="1891665"/>
            <wp:effectExtent l="0" t="0" r="13970" b="133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+数据列表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title 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3058795" cy="1492250"/>
                <wp:effectExtent l="4445" t="4445" r="22860" b="825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6360" y="1651000"/>
                          <a:ext cx="3058795" cy="149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 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下拉选择[订阅，发布，所有]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操作时间 操作内容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2018/3/28/17:54 上线成功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2018/3/28/17:55  pub+title+值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2018/3/28/17:58  pub+title+值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7.5pt;width:240.85pt;" fillcolor="#FFFFFF [3201]" filled="t" stroked="t" coordsize="21600,21600" o:gfxdata="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27cm9MAAAAFAQAADwAAAAAAAAABACAAAAAi&#10;AAAAZHJzL2Rvd25yZXYueG1sUEsBAhQAFAAAAAgAh07iQBxy/F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 html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下拉选择[订阅，发布，所有]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操作时间 操作内容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2018/3/28/17:54 上线成功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2018/3/28/17:55  pub+title+值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2018/3/28/17:58  pub+title+值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 各种执行器件的title的信息并实时驱动执行。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 各种传感器信息title并在平板上实时更新。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服务器连接操作，上电自动连接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产生随机随机传感器数据，实现数据更新操作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实现接收执行，并解释指令，echo:操作指令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为了与驱动相结合，client使用C语言进行开发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相关驱动的开发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显示屏的驱动开发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并开发UI图形界面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：平板控制端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MSG_SHOW:这是一段来自云端的测试文字内容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8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198"/>
        <w:gridCol w:w="1197"/>
        <w:gridCol w:w="1197"/>
        <w:gridCol w:w="1197"/>
        <w:gridCol w:w="1198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69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传感器信息</w:t>
            </w:r>
          </w:p>
        </w:tc>
        <w:tc>
          <w:tcPr>
            <w:tcW w:w="1198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温度</w:t>
            </w:r>
          </w:p>
        </w:tc>
        <w:tc>
          <w:tcPr>
            <w:tcW w:w="1197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湿度</w:t>
            </w:r>
          </w:p>
        </w:tc>
        <w:tc>
          <w:tcPr>
            <w:tcW w:w="1197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光强</w:t>
            </w:r>
          </w:p>
        </w:tc>
        <w:tc>
          <w:tcPr>
            <w:tcW w:w="1197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可燃气体</w:t>
            </w:r>
          </w:p>
        </w:tc>
        <w:tc>
          <w:tcPr>
            <w:tcW w:w="1198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报警</w:t>
            </w:r>
          </w:p>
        </w:tc>
        <w:tc>
          <w:tcPr>
            <w:tcW w:w="1198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695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方式：订阅</w:t>
            </w:r>
          </w:p>
        </w:tc>
        <w:tc>
          <w:tcPr>
            <w:tcW w:w="1198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7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7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7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8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  <w:tc>
          <w:tcPr>
            <w:tcW w:w="1198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695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执行器件信息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LED灯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继电器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蜂鸣器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舵机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电机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LED灯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1695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方式：发布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ON/OFF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ON/OFF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ON/OFF</w:t>
            </w:r>
          </w:p>
        </w:tc>
        <w:tc>
          <w:tcPr>
            <w:tcW w:w="1197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DEGREE[0-180]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SPEED[0-255]</w:t>
            </w:r>
          </w:p>
        </w:tc>
        <w:tc>
          <w:tcPr>
            <w:tcW w:w="1198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PWM[0-255]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w:drawing>
          <wp:inline distT="0" distB="0" distL="114300" distR="114300">
            <wp:extent cx="3620135" cy="2715260"/>
            <wp:effectExtent l="4445" t="4445" r="13970" b="2349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612D2"/>
    <w:rsid w:val="2A6700B2"/>
    <w:rsid w:val="2B506C9F"/>
    <w:rsid w:val="3759442F"/>
    <w:rsid w:val="395E67A5"/>
    <w:rsid w:val="3C9D41A0"/>
    <w:rsid w:val="3EEB1101"/>
    <w:rsid w:val="46925BB3"/>
    <w:rsid w:val="491200E6"/>
    <w:rsid w:val="4F455F13"/>
    <w:rsid w:val="543F4F7E"/>
    <w:rsid w:val="5EC95445"/>
    <w:rsid w:val="60052B39"/>
    <w:rsid w:val="658F3BED"/>
    <w:rsid w:val="6E446369"/>
    <w:rsid w:val="75D743B7"/>
    <w:rsid w:val="7D40237A"/>
    <w:rsid w:val="7DC4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数据内容显示区域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877246"/>
        <c:axId val="921647680"/>
      </c:lineChart>
      <c:catAx>
        <c:axId val="3178772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1647680"/>
        <c:crosses val="autoZero"/>
        <c:auto val="1"/>
        <c:lblAlgn val="ctr"/>
        <c:lblOffset val="100"/>
        <c:noMultiLvlLbl val="0"/>
      </c:catAx>
      <c:valAx>
        <c:axId val="92164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78772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suui77</cp:lastModifiedBy>
  <dcterms:modified xsi:type="dcterms:W3CDTF">2018-03-28T09:59:05Z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