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AB98" w14:textId="5924A030" w:rsidR="00EE5D13" w:rsidRDefault="00DF503E">
      <w:r>
        <w:t>Example work environment</w:t>
      </w:r>
    </w:p>
    <w:sectPr w:rsidR="00EE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9F"/>
    <w:rsid w:val="00004C9F"/>
    <w:rsid w:val="002A1FB8"/>
    <w:rsid w:val="0066717B"/>
    <w:rsid w:val="00716196"/>
    <w:rsid w:val="00DF503E"/>
    <w:rsid w:val="00EE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8888"/>
  <w15:chartTrackingRefBased/>
  <w15:docId w15:val="{A3279A42-2229-44CA-83FF-833056DF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Steenge</dc:creator>
  <cp:keywords/>
  <dc:description/>
  <cp:lastModifiedBy>Luke Steenge</cp:lastModifiedBy>
  <cp:revision>2</cp:revision>
  <dcterms:created xsi:type="dcterms:W3CDTF">2021-04-26T15:00:00Z</dcterms:created>
  <dcterms:modified xsi:type="dcterms:W3CDTF">2021-04-26T15:23:00Z</dcterms:modified>
</cp:coreProperties>
</file>