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设备巡检 / equipment inspection</w:t>
      </w:r>
    </w:p>
    <w:p>
      <w:r>
        <w:t xml:space="preserve">id: ASSET-204</w:t>
      </w:r>
    </w:p>
    <w:p>
      <w:r>
        <w:t xml:space="preserve">limit: 31</w:t>
      </w:r>
    </w:p>
    <w:p>
      <w:r>
        <w:t xml:space="preserve">conditions: 巡检前必须停机；紧急停机不受排期限制。 Stop equipment before inspection; emergency shutdown is exempt from scheduling.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