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99C7" w14:textId="77777777" w:rsidR="00D71CED" w:rsidRDefault="00D71CED" w:rsidP="00D71CED">
      <w:pPr>
        <w:spacing w:line="480" w:lineRule="auto"/>
        <w:ind w:firstLine="1040"/>
        <w:jc w:val="center"/>
        <w:rPr>
          <w:rFonts w:ascii="华文中宋" w:eastAsia="华文中宋" w:hAnsi="华文中宋" w:cs="Times New Roman" w:hint="eastAsia"/>
          <w:sz w:val="52"/>
          <w:szCs w:val="52"/>
        </w:rPr>
      </w:pPr>
    </w:p>
    <w:p w14:paraId="16B71B12" w14:textId="77777777" w:rsidR="00D71CED" w:rsidRDefault="00D71CED" w:rsidP="00D71CED">
      <w:pPr>
        <w:spacing w:line="360" w:lineRule="auto"/>
        <w:ind w:firstLineChars="0" w:firstLine="0"/>
        <w:jc w:val="center"/>
        <w:rPr>
          <w:rFonts w:ascii="华文中宋" w:eastAsia="华文中宋" w:hAnsi="华文中宋" w:cs="Times New Roman" w:hint="eastAsia"/>
          <w:sz w:val="52"/>
          <w:szCs w:val="52"/>
        </w:rPr>
      </w:pPr>
      <w:r>
        <w:rPr>
          <w:rFonts w:ascii="华文中宋" w:eastAsia="华文中宋" w:hAnsi="华文中宋" w:cs="Times New Roman"/>
          <w:sz w:val="52"/>
          <w:szCs w:val="52"/>
        </w:rPr>
        <w:t>武汉理工大学毕业设计（论文）</w:t>
      </w:r>
    </w:p>
    <w:p w14:paraId="099648B9" w14:textId="77777777" w:rsidR="00D71CED" w:rsidRDefault="00D71CED" w:rsidP="00D71CED">
      <w:pPr>
        <w:spacing w:line="480" w:lineRule="auto"/>
        <w:ind w:firstLineChars="0" w:firstLine="0"/>
        <w:jc w:val="center"/>
        <w:rPr>
          <w:rFonts w:ascii="华文中宋" w:eastAsia="华文中宋" w:hAnsi="华文中宋" w:cs="Times New Roman" w:hint="eastAsia"/>
          <w:sz w:val="52"/>
          <w:szCs w:val="52"/>
        </w:rPr>
      </w:pPr>
    </w:p>
    <w:p w14:paraId="6570AA1C" w14:textId="77777777" w:rsidR="00D71CED" w:rsidRDefault="00D71CED" w:rsidP="00D71CED">
      <w:pPr>
        <w:spacing w:line="480" w:lineRule="auto"/>
        <w:ind w:firstLineChars="0" w:firstLine="0"/>
        <w:jc w:val="center"/>
        <w:rPr>
          <w:rFonts w:ascii="华文中宋" w:eastAsia="华文中宋" w:hAnsi="华文中宋" w:cs="Times New Roman" w:hint="eastAsia"/>
          <w:sz w:val="52"/>
          <w:szCs w:val="52"/>
        </w:rPr>
      </w:pPr>
    </w:p>
    <w:p w14:paraId="2E3AEA43" w14:textId="6BC3681A" w:rsidR="00D71CED" w:rsidRDefault="00D71CED" w:rsidP="00D71CED">
      <w:pPr>
        <w:spacing w:line="360" w:lineRule="auto"/>
        <w:ind w:firstLineChars="0" w:firstLine="0"/>
        <w:jc w:val="center"/>
        <w:rPr>
          <w:rFonts w:ascii="华文中宋" w:eastAsia="黑体" w:hAnsi="华文中宋" w:cs="Times New Roman" w:hint="eastAsia"/>
          <w:sz w:val="44"/>
          <w:szCs w:val="44"/>
        </w:rPr>
      </w:pPr>
      <w:r w:rsidRPr="00D71CED">
        <w:rPr>
          <w:rFonts w:ascii="黑体" w:eastAsia="黑体" w:cs="Times New Roman"/>
          <w:sz w:val="44"/>
          <w:szCs w:val="44"/>
        </w:rPr>
        <w:t>面向人体运动识别的多模态深度学习大模型设计</w:t>
      </w:r>
    </w:p>
    <w:p w14:paraId="2539CA02" w14:textId="77777777" w:rsidR="00D71CED" w:rsidRDefault="00D71CED" w:rsidP="00D71CED">
      <w:pPr>
        <w:tabs>
          <w:tab w:val="left" w:pos="7200"/>
        </w:tabs>
        <w:spacing w:beforeLines="100" w:before="312" w:line="360" w:lineRule="auto"/>
        <w:ind w:leftChars="171" w:left="410" w:rightChars="890" w:right="2136" w:firstLineChars="274" w:firstLine="877"/>
        <w:jc w:val="center"/>
        <w:rPr>
          <w:rFonts w:ascii="华文中宋" w:eastAsia="华文中宋" w:hAnsi="华文中宋" w:cs="Times New Roman" w:hint="eastAsia"/>
          <w:sz w:val="32"/>
          <w:szCs w:val="32"/>
        </w:rPr>
      </w:pPr>
    </w:p>
    <w:p w14:paraId="35077503" w14:textId="77777777" w:rsidR="00D71CED" w:rsidRDefault="00D71CED" w:rsidP="00D71CED">
      <w:pPr>
        <w:tabs>
          <w:tab w:val="left" w:pos="7200"/>
        </w:tabs>
        <w:spacing w:beforeLines="100" w:before="312" w:line="360" w:lineRule="auto"/>
        <w:ind w:leftChars="171" w:left="410" w:rightChars="890" w:right="2136" w:firstLineChars="274" w:firstLine="877"/>
        <w:jc w:val="center"/>
        <w:rPr>
          <w:rFonts w:ascii="华文中宋" w:eastAsia="华文中宋" w:hAnsi="华文中宋" w:cs="Times New Roman" w:hint="eastAsia"/>
          <w:sz w:val="32"/>
          <w:szCs w:val="32"/>
        </w:rPr>
      </w:pPr>
    </w:p>
    <w:p w14:paraId="7A20B619" w14:textId="77777777" w:rsidR="00D71CED" w:rsidRDefault="00D71CED" w:rsidP="00D71CED">
      <w:pPr>
        <w:tabs>
          <w:tab w:val="left" w:pos="7200"/>
        </w:tabs>
        <w:spacing w:beforeLines="100" w:before="312" w:line="360" w:lineRule="auto"/>
        <w:ind w:rightChars="890" w:right="2136" w:firstLineChars="0" w:firstLine="0"/>
        <w:jc w:val="left"/>
        <w:rPr>
          <w:rFonts w:ascii="华文中宋" w:eastAsia="华文中宋" w:hAnsi="华文中宋" w:cs="Times New Roman" w:hint="eastAsia"/>
          <w:sz w:val="32"/>
          <w:szCs w:val="32"/>
          <w:u w:val="single"/>
        </w:rPr>
      </w:pPr>
      <w:r>
        <w:rPr>
          <w:rFonts w:ascii="华文中宋" w:eastAsia="华文中宋" w:hAnsi="华文中宋" w:cs="Times New Roman" w:hint="eastAsia"/>
          <w:sz w:val="32"/>
          <w:szCs w:val="32"/>
        </w:rPr>
        <w:t xml:space="preserve">            </w:t>
      </w:r>
      <w:r>
        <w:rPr>
          <w:rFonts w:ascii="华文中宋" w:eastAsia="华文中宋" w:hAnsi="华文中宋" w:cs="Times New Roman"/>
          <w:sz w:val="32"/>
          <w:szCs w:val="32"/>
        </w:rPr>
        <w:t>学院（系）：</w:t>
      </w:r>
      <w:r>
        <w:rPr>
          <w:rFonts w:ascii="华文中宋" w:eastAsia="华文中宋" w:hAnsi="华文中宋" w:cs="Times New Roman" w:hint="eastAsia"/>
          <w:sz w:val="32"/>
          <w:szCs w:val="32"/>
          <w:u w:val="single"/>
        </w:rPr>
        <w:t xml:space="preserve">    信息工程</w:t>
      </w:r>
      <w:r>
        <w:rPr>
          <w:rFonts w:ascii="华文中宋" w:eastAsia="华文中宋" w:hAnsi="华文中宋" w:cs="Times New Roman"/>
          <w:sz w:val="32"/>
          <w:szCs w:val="32"/>
          <w:u w:val="single"/>
        </w:rPr>
        <w:t>学院</w:t>
      </w:r>
      <w:r>
        <w:rPr>
          <w:rFonts w:ascii="华文中宋" w:eastAsia="华文中宋" w:hAnsi="华文中宋" w:cs="Times New Roman" w:hint="eastAsia"/>
          <w:sz w:val="32"/>
          <w:szCs w:val="32"/>
          <w:u w:val="single"/>
        </w:rPr>
        <w:t xml:space="preserve">    </w:t>
      </w:r>
      <w:r>
        <w:rPr>
          <w:rFonts w:ascii="华文中宋" w:eastAsia="华文中宋" w:hAnsi="华文中宋" w:cs="Times New Roman"/>
          <w:sz w:val="32"/>
          <w:szCs w:val="32"/>
          <w:u w:val="single"/>
        </w:rPr>
        <w:t xml:space="preserve"> </w:t>
      </w:r>
      <w:r>
        <w:rPr>
          <w:rFonts w:ascii="华文中宋" w:eastAsia="华文中宋" w:hAnsi="华文中宋" w:cs="Times New Roman" w:hint="eastAsia"/>
          <w:sz w:val="32"/>
          <w:szCs w:val="32"/>
          <w:u w:val="single"/>
        </w:rPr>
        <w:t xml:space="preserve"> </w:t>
      </w:r>
      <w:r>
        <w:rPr>
          <w:rFonts w:ascii="华文中宋" w:eastAsia="华文中宋" w:hAnsi="华文中宋" w:cs="Times New Roman"/>
          <w:sz w:val="32"/>
          <w:szCs w:val="32"/>
          <w:u w:val="single"/>
        </w:rPr>
        <w:t xml:space="preserve">  </w:t>
      </w:r>
      <w:r>
        <w:rPr>
          <w:rFonts w:ascii="华文中宋" w:eastAsia="华文中宋" w:hAnsi="华文中宋" w:cs="Times New Roman" w:hint="eastAsia"/>
          <w:sz w:val="32"/>
          <w:szCs w:val="32"/>
          <w:u w:val="single"/>
        </w:rPr>
        <w:t xml:space="preserve">    </w:t>
      </w:r>
    </w:p>
    <w:p w14:paraId="53F6DE42" w14:textId="34731ABF" w:rsidR="00D71CED" w:rsidRDefault="00D71CED" w:rsidP="00D71CED">
      <w:pPr>
        <w:tabs>
          <w:tab w:val="left" w:pos="7200"/>
        </w:tabs>
        <w:spacing w:beforeLines="100" w:before="312" w:line="360" w:lineRule="auto"/>
        <w:ind w:firstLineChars="0" w:firstLine="0"/>
        <w:jc w:val="left"/>
        <w:rPr>
          <w:rFonts w:ascii="华文中宋" w:eastAsia="华文中宋" w:hAnsi="华文中宋" w:cs="Times New Roman" w:hint="eastAsia"/>
          <w:sz w:val="32"/>
          <w:szCs w:val="32"/>
        </w:rPr>
      </w:pPr>
      <w:r>
        <w:rPr>
          <w:rFonts w:ascii="华文中宋" w:eastAsia="华文中宋" w:hAnsi="华文中宋" w:cs="Times New Roman" w:hint="eastAsia"/>
          <w:sz w:val="32"/>
          <w:szCs w:val="32"/>
        </w:rPr>
        <w:t xml:space="preserve">            </w:t>
      </w:r>
      <w:r>
        <w:rPr>
          <w:rFonts w:ascii="华文中宋" w:eastAsia="华文中宋" w:hAnsi="华文中宋" w:cs="Times New Roman"/>
          <w:sz w:val="32"/>
          <w:szCs w:val="32"/>
        </w:rPr>
        <w:t>专业班级</w:t>
      </w:r>
      <w:r>
        <w:rPr>
          <w:rFonts w:ascii="华文中宋" w:eastAsia="华文中宋" w:hAnsi="华文中宋" w:cs="Times New Roman" w:hint="eastAsia"/>
          <w:sz w:val="32"/>
          <w:szCs w:val="32"/>
        </w:rPr>
        <w:t>：</w:t>
      </w:r>
      <w:r>
        <w:rPr>
          <w:rFonts w:ascii="华文中宋" w:eastAsia="华文中宋" w:hAnsi="华文中宋" w:cs="Times New Roman" w:hint="eastAsia"/>
          <w:sz w:val="32"/>
          <w:szCs w:val="32"/>
          <w:u w:val="single"/>
        </w:rPr>
        <w:t xml:space="preserve">  </w:t>
      </w:r>
      <w:r>
        <w:rPr>
          <w:rFonts w:ascii="华文中宋" w:eastAsia="华文中宋" w:hAnsi="华文中宋" w:cs="Times New Roman"/>
          <w:sz w:val="32"/>
          <w:szCs w:val="32"/>
          <w:u w:val="single"/>
        </w:rPr>
        <w:t xml:space="preserve">   </w:t>
      </w:r>
      <w:r>
        <w:rPr>
          <w:rFonts w:ascii="华文中宋" w:eastAsia="华文中宋" w:hAnsi="华文中宋" w:cs="Times New Roman" w:hint="eastAsia"/>
          <w:sz w:val="32"/>
          <w:szCs w:val="32"/>
          <w:u w:val="single"/>
        </w:rPr>
        <w:t>电信2202</w:t>
      </w:r>
      <w:r>
        <w:rPr>
          <w:rFonts w:ascii="华文中宋" w:eastAsia="华文中宋" w:hAnsi="华文中宋" w:cs="Times New Roman"/>
          <w:sz w:val="32"/>
          <w:szCs w:val="32"/>
          <w:u w:val="single"/>
        </w:rPr>
        <w:t>班</w:t>
      </w:r>
      <w:r>
        <w:rPr>
          <w:rFonts w:ascii="华文中宋" w:eastAsia="华文中宋" w:hAnsi="华文中宋" w:cs="Times New Roman" w:hint="eastAsia"/>
          <w:sz w:val="32"/>
          <w:szCs w:val="32"/>
          <w:u w:val="single"/>
        </w:rPr>
        <w:t xml:space="preserve"> </w:t>
      </w:r>
      <w:r>
        <w:rPr>
          <w:rFonts w:ascii="华文中宋" w:eastAsia="华文中宋" w:hAnsi="华文中宋" w:cs="Times New Roman"/>
          <w:sz w:val="32"/>
          <w:szCs w:val="32"/>
          <w:u w:val="single"/>
        </w:rPr>
        <w:t xml:space="preserve">  </w:t>
      </w:r>
      <w:r>
        <w:rPr>
          <w:rFonts w:ascii="华文中宋" w:eastAsia="华文中宋" w:hAnsi="华文中宋" w:cs="Times New Roman" w:hint="eastAsia"/>
          <w:sz w:val="32"/>
          <w:szCs w:val="32"/>
          <w:u w:val="single"/>
        </w:rPr>
        <w:t xml:space="preserve"> </w:t>
      </w:r>
      <w:r>
        <w:rPr>
          <w:rFonts w:ascii="华文中宋" w:eastAsia="华文中宋" w:hAnsi="华文中宋" w:cs="Times New Roman"/>
          <w:sz w:val="32"/>
          <w:szCs w:val="32"/>
          <w:u w:val="single"/>
        </w:rPr>
        <w:t xml:space="preserve"> </w:t>
      </w:r>
      <w:r>
        <w:rPr>
          <w:rFonts w:ascii="华文中宋" w:eastAsia="华文中宋" w:hAnsi="华文中宋" w:cs="Times New Roman" w:hint="eastAsia"/>
          <w:sz w:val="32"/>
          <w:szCs w:val="32"/>
          <w:u w:val="single"/>
        </w:rPr>
        <w:t xml:space="preserve"> </w:t>
      </w:r>
    </w:p>
    <w:p w14:paraId="40B96983" w14:textId="583AC7C5" w:rsidR="00D71CED" w:rsidRDefault="00D71CED" w:rsidP="00D71CED">
      <w:pPr>
        <w:spacing w:beforeLines="100" w:before="312" w:line="360" w:lineRule="auto"/>
        <w:ind w:rightChars="890" w:right="2136" w:firstLineChars="0" w:firstLine="0"/>
        <w:jc w:val="left"/>
        <w:rPr>
          <w:rFonts w:ascii="华文中宋" w:eastAsia="华文中宋" w:hAnsi="华文中宋" w:cs="Times New Roman" w:hint="eastAsia"/>
          <w:sz w:val="32"/>
          <w:szCs w:val="32"/>
          <w:u w:val="single"/>
        </w:rPr>
      </w:pPr>
      <w:r>
        <w:rPr>
          <w:rFonts w:ascii="华文中宋" w:eastAsia="华文中宋" w:hAnsi="华文中宋" w:cs="Times New Roman" w:hint="eastAsia"/>
          <w:sz w:val="32"/>
          <w:szCs w:val="32"/>
        </w:rPr>
        <w:t xml:space="preserve">            </w:t>
      </w:r>
      <w:r>
        <w:rPr>
          <w:rFonts w:ascii="华文中宋" w:eastAsia="华文中宋" w:hAnsi="华文中宋" w:cs="Times New Roman"/>
          <w:sz w:val="32"/>
          <w:szCs w:val="32"/>
        </w:rPr>
        <w:t>学生姓名：</w:t>
      </w:r>
      <w:r>
        <w:rPr>
          <w:rFonts w:ascii="华文中宋" w:eastAsia="华文中宋" w:hAnsi="华文中宋" w:cs="Times New Roman" w:hint="eastAsia"/>
          <w:sz w:val="32"/>
          <w:szCs w:val="32"/>
          <w:u w:val="single"/>
        </w:rPr>
        <w:t xml:space="preserve">        方天宇        </w:t>
      </w:r>
      <w:r>
        <w:rPr>
          <w:rFonts w:ascii="华文中宋" w:eastAsia="华文中宋" w:hAnsi="华文中宋" w:cs="Times New Roman"/>
          <w:sz w:val="32"/>
          <w:szCs w:val="32"/>
          <w:u w:val="single"/>
        </w:rPr>
        <w:t xml:space="preserve"> </w:t>
      </w:r>
    </w:p>
    <w:p w14:paraId="241190C5" w14:textId="142A4359" w:rsidR="00D71CED" w:rsidRDefault="00D71CED" w:rsidP="00D71CED">
      <w:pPr>
        <w:spacing w:beforeLines="100" w:before="312" w:line="360" w:lineRule="auto"/>
        <w:ind w:rightChars="890" w:right="2136" w:firstLineChars="0" w:firstLine="0"/>
        <w:jc w:val="left"/>
        <w:rPr>
          <w:rFonts w:ascii="华文中宋" w:eastAsia="华文中宋" w:hAnsi="华文中宋" w:cs="Times New Roman" w:hint="eastAsia"/>
          <w:sz w:val="32"/>
          <w:szCs w:val="32"/>
          <w:u w:val="single"/>
        </w:rPr>
      </w:pPr>
      <w:r>
        <w:rPr>
          <w:rFonts w:ascii="华文中宋" w:eastAsia="华文中宋" w:hAnsi="华文中宋" w:cs="Times New Roman" w:hint="eastAsia"/>
          <w:sz w:val="32"/>
          <w:szCs w:val="32"/>
        </w:rPr>
        <w:t xml:space="preserve">            </w:t>
      </w:r>
      <w:r>
        <w:rPr>
          <w:rFonts w:ascii="华文中宋" w:eastAsia="华文中宋" w:hAnsi="华文中宋" w:cs="Times New Roman"/>
          <w:sz w:val="32"/>
          <w:szCs w:val="32"/>
        </w:rPr>
        <w:t>指导教师：</w:t>
      </w:r>
      <w:r>
        <w:rPr>
          <w:rFonts w:ascii="华文中宋" w:eastAsia="华文中宋" w:hAnsi="华文中宋" w:cs="Times New Roman" w:hint="eastAsia"/>
          <w:sz w:val="32"/>
          <w:szCs w:val="32"/>
          <w:u w:val="single"/>
        </w:rPr>
        <w:t xml:space="preserve">         左洁         </w:t>
      </w:r>
    </w:p>
    <w:p w14:paraId="1B5757B4" w14:textId="428079A7" w:rsidR="00AC25B0" w:rsidRDefault="00AC25B0" w:rsidP="00962351">
      <w:pPr>
        <w:ind w:firstLine="420"/>
        <w:rPr>
          <w:rFonts w:asciiTheme="minorHAnsi" w:hAnsiTheme="minorHAnsi"/>
          <w:sz w:val="21"/>
        </w:rPr>
      </w:pPr>
      <w:r>
        <w:rPr>
          <w:rFonts w:asciiTheme="minorHAnsi" w:hAnsiTheme="minorHAnsi"/>
          <w:sz w:val="21"/>
        </w:rPr>
        <w:br w:type="page"/>
      </w:r>
    </w:p>
    <w:p w14:paraId="61D40490" w14:textId="77777777" w:rsidR="008E6ADF" w:rsidRPr="00E5031C" w:rsidRDefault="00A77704" w:rsidP="00962351">
      <w:pPr>
        <w:ind w:firstLine="720"/>
        <w:rPr>
          <w:rFonts w:eastAsia="黑体" w:cs="Times New Roman"/>
          <w:b/>
          <w:bCs/>
          <w:sz w:val="36"/>
          <w:szCs w:val="36"/>
        </w:rPr>
      </w:pPr>
      <w:r>
        <w:rPr>
          <w:rFonts w:ascii="黑体" w:eastAsia="黑体" w:hAnsi="黑体" w:cs="Times New Roman"/>
          <w:bCs/>
          <w:sz w:val="36"/>
          <w:szCs w:val="36"/>
        </w:rPr>
        <w:lastRenderedPageBreak/>
        <w:tab/>
      </w:r>
    </w:p>
    <w:p w14:paraId="44F707D5" w14:textId="77777777" w:rsidR="008E6ADF" w:rsidRPr="00E5031C" w:rsidRDefault="008E6ADF" w:rsidP="00962351">
      <w:pPr>
        <w:ind w:firstLine="723"/>
        <w:rPr>
          <w:rFonts w:eastAsia="黑体" w:cs="Times New Roman"/>
          <w:b/>
          <w:bCs/>
          <w:sz w:val="36"/>
          <w:szCs w:val="36"/>
        </w:rPr>
      </w:pPr>
      <w:r w:rsidRPr="00E5031C">
        <w:rPr>
          <w:rFonts w:eastAsia="黑体" w:cs="Times New Roman"/>
          <w:b/>
          <w:bCs/>
          <w:sz w:val="36"/>
          <w:szCs w:val="36"/>
        </w:rPr>
        <w:t>学位论文原创性声明</w:t>
      </w:r>
    </w:p>
    <w:p w14:paraId="53F44D38" w14:textId="77777777" w:rsidR="008E6ADF" w:rsidRPr="00E5031C" w:rsidRDefault="008E6ADF" w:rsidP="00962351">
      <w:pPr>
        <w:ind w:firstLine="480"/>
        <w:rPr>
          <w:rFonts w:cs="Times New Roman"/>
        </w:rPr>
      </w:pPr>
      <w:r w:rsidRPr="00E5031C">
        <w:rPr>
          <w:rFonts w:cs="Times New Roman"/>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E434B30" w14:textId="77777777" w:rsidR="008E6ADF" w:rsidRPr="00E5031C" w:rsidRDefault="008E6ADF" w:rsidP="00962351">
      <w:pPr>
        <w:ind w:firstLine="480"/>
        <w:rPr>
          <w:rFonts w:cs="Times New Roman"/>
        </w:rPr>
      </w:pPr>
    </w:p>
    <w:p w14:paraId="56A85537" w14:textId="77777777" w:rsidR="008E6ADF" w:rsidRPr="00E5031C" w:rsidRDefault="008E6ADF" w:rsidP="00962351">
      <w:pPr>
        <w:ind w:firstLine="560"/>
        <w:rPr>
          <w:rFonts w:cs="Times New Roman"/>
          <w:sz w:val="28"/>
          <w:szCs w:val="28"/>
        </w:rPr>
      </w:pPr>
      <w:r w:rsidRPr="00E5031C">
        <w:rPr>
          <w:rFonts w:cs="Times New Roman"/>
          <w:sz w:val="28"/>
          <w:szCs w:val="28"/>
        </w:rPr>
        <w:t>作者签名：</w:t>
      </w:r>
      <w:r w:rsidRPr="00E5031C">
        <w:rPr>
          <w:rFonts w:cs="Times New Roman"/>
          <w:sz w:val="28"/>
          <w:szCs w:val="28"/>
        </w:rPr>
        <w:t xml:space="preserve">      </w:t>
      </w:r>
    </w:p>
    <w:p w14:paraId="12DA0496" w14:textId="77777777" w:rsidR="008E6ADF" w:rsidRPr="00E5031C" w:rsidRDefault="008E6ADF" w:rsidP="00962351">
      <w:pPr>
        <w:ind w:firstLine="560"/>
        <w:rPr>
          <w:rFonts w:cs="Times New Roman"/>
          <w:sz w:val="28"/>
          <w:szCs w:val="28"/>
        </w:rPr>
      </w:pP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50EEADA8" w14:textId="77777777" w:rsidR="008E6ADF" w:rsidRPr="00E5031C" w:rsidRDefault="008E6ADF" w:rsidP="00962351">
      <w:pPr>
        <w:ind w:firstLine="803"/>
        <w:rPr>
          <w:rFonts w:cs="Times New Roman"/>
          <w:b/>
          <w:bCs/>
          <w:sz w:val="40"/>
          <w:szCs w:val="36"/>
        </w:rPr>
      </w:pPr>
    </w:p>
    <w:p w14:paraId="6F88E497" w14:textId="77777777" w:rsidR="008E6ADF" w:rsidRPr="00E5031C" w:rsidRDefault="008E6ADF" w:rsidP="00962351">
      <w:pPr>
        <w:ind w:firstLine="803"/>
        <w:rPr>
          <w:rFonts w:cs="Times New Roman"/>
          <w:b/>
          <w:bCs/>
          <w:sz w:val="40"/>
          <w:szCs w:val="36"/>
        </w:rPr>
      </w:pPr>
    </w:p>
    <w:p w14:paraId="71B65789" w14:textId="77777777" w:rsidR="008E6ADF" w:rsidRPr="00E5031C" w:rsidRDefault="008E6ADF" w:rsidP="00962351">
      <w:pPr>
        <w:ind w:firstLine="723"/>
        <w:rPr>
          <w:rFonts w:eastAsia="黑体" w:cs="Times New Roman"/>
          <w:b/>
          <w:bCs/>
          <w:sz w:val="36"/>
          <w:szCs w:val="36"/>
        </w:rPr>
      </w:pPr>
      <w:r w:rsidRPr="00E5031C">
        <w:rPr>
          <w:rFonts w:eastAsia="黑体" w:cs="Times New Roman"/>
          <w:b/>
          <w:bCs/>
          <w:sz w:val="36"/>
          <w:szCs w:val="36"/>
        </w:rPr>
        <w:t>学位论文版权使用授权书</w:t>
      </w:r>
    </w:p>
    <w:p w14:paraId="7B490526" w14:textId="77777777" w:rsidR="008E6ADF" w:rsidRPr="00E5031C" w:rsidRDefault="008E6ADF" w:rsidP="00962351">
      <w:pPr>
        <w:ind w:firstLine="480"/>
        <w:rPr>
          <w:rFonts w:cs="Times New Roman"/>
        </w:rPr>
      </w:pPr>
      <w:r w:rsidRPr="00E5031C">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3B576FAD" w14:textId="77777777" w:rsidR="008E6ADF" w:rsidRPr="00E5031C" w:rsidRDefault="008E6ADF" w:rsidP="00962351">
      <w:pPr>
        <w:ind w:firstLine="480"/>
        <w:rPr>
          <w:rFonts w:cs="Times New Roman"/>
        </w:rPr>
      </w:pPr>
      <w:r w:rsidRPr="00E5031C">
        <w:rPr>
          <w:rFonts w:cs="Times New Roman"/>
        </w:rPr>
        <w:t>本学位论文属于</w:t>
      </w:r>
      <w:r w:rsidRPr="00E5031C">
        <w:rPr>
          <w:rFonts w:cs="Times New Roman"/>
        </w:rPr>
        <w:t>1</w:t>
      </w:r>
      <w:r w:rsidRPr="00E5031C">
        <w:rPr>
          <w:rFonts w:cs="Times New Roman"/>
        </w:rPr>
        <w:t>、保密囗，在</w:t>
      </w:r>
      <w:r w:rsidRPr="00E5031C">
        <w:rPr>
          <w:rFonts w:cs="Times New Roman"/>
        </w:rPr>
        <w:t xml:space="preserve">    </w:t>
      </w:r>
      <w:r w:rsidRPr="00E5031C">
        <w:rPr>
          <w:rFonts w:cs="Times New Roman"/>
        </w:rPr>
        <w:t>年解密后适用本授权书</w:t>
      </w:r>
    </w:p>
    <w:p w14:paraId="246416D7" w14:textId="77777777" w:rsidR="008E6ADF" w:rsidRPr="00E5031C" w:rsidRDefault="008E6ADF" w:rsidP="00962351">
      <w:pPr>
        <w:ind w:firstLine="480"/>
        <w:rPr>
          <w:rFonts w:cs="Times New Roman"/>
        </w:rPr>
      </w:pPr>
      <w:r w:rsidRPr="00E5031C">
        <w:rPr>
          <w:rFonts w:cs="Times New Roman"/>
        </w:rPr>
        <w:t>2</w:t>
      </w:r>
      <w:r w:rsidRPr="00E5031C">
        <w:rPr>
          <w:rFonts w:cs="Times New Roman"/>
        </w:rPr>
        <w:t>、不保密囗</w:t>
      </w:r>
      <w:r w:rsidRPr="00E5031C">
        <w:rPr>
          <w:rFonts w:cs="Times New Roman"/>
        </w:rPr>
        <w:t xml:space="preserve">  </w:t>
      </w:r>
      <w:r w:rsidRPr="00E5031C">
        <w:rPr>
          <w:rFonts w:cs="Times New Roman"/>
        </w:rPr>
        <w:t>。</w:t>
      </w:r>
    </w:p>
    <w:p w14:paraId="2ECD0B86" w14:textId="77777777" w:rsidR="008E6ADF" w:rsidRPr="00E5031C" w:rsidRDefault="008E6ADF" w:rsidP="00962351">
      <w:pPr>
        <w:ind w:firstLine="480"/>
        <w:rPr>
          <w:rFonts w:cs="Times New Roman"/>
        </w:rPr>
      </w:pPr>
      <w:r w:rsidRPr="00E5031C">
        <w:rPr>
          <w:rFonts w:cs="Times New Roman"/>
        </w:rPr>
        <w:t>（请在以上相应方框内打</w:t>
      </w:r>
      <w:r w:rsidRPr="00E5031C">
        <w:rPr>
          <w:rFonts w:cs="Times New Roman"/>
        </w:rPr>
        <w:t>“√”</w:t>
      </w:r>
      <w:r w:rsidRPr="00E5031C">
        <w:rPr>
          <w:rFonts w:cs="Times New Roman"/>
        </w:rPr>
        <w:t>）</w:t>
      </w:r>
    </w:p>
    <w:p w14:paraId="0B3FF038" w14:textId="77777777" w:rsidR="008E6ADF" w:rsidRPr="00E5031C" w:rsidRDefault="008E6ADF" w:rsidP="00962351">
      <w:pPr>
        <w:ind w:firstLine="480"/>
        <w:rPr>
          <w:rFonts w:cs="Times New Roman"/>
        </w:rPr>
      </w:pPr>
    </w:p>
    <w:p w14:paraId="2EEF5455" w14:textId="77777777" w:rsidR="008E6ADF" w:rsidRPr="00E5031C" w:rsidRDefault="008E6ADF" w:rsidP="00962351">
      <w:pPr>
        <w:ind w:firstLine="560"/>
        <w:rPr>
          <w:rFonts w:cs="Times New Roman"/>
          <w:sz w:val="28"/>
          <w:szCs w:val="28"/>
        </w:rPr>
      </w:pPr>
      <w:r w:rsidRPr="00E5031C">
        <w:rPr>
          <w:rFonts w:cs="Times New Roman"/>
          <w:sz w:val="28"/>
          <w:szCs w:val="28"/>
        </w:rPr>
        <w:t>作者签名：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2E831F5D" w14:textId="77777777" w:rsidR="008E6ADF" w:rsidRPr="00E5031C" w:rsidRDefault="008E6ADF" w:rsidP="00962351">
      <w:pPr>
        <w:ind w:firstLine="560"/>
        <w:rPr>
          <w:rFonts w:cs="Times New Roman"/>
          <w:sz w:val="28"/>
          <w:szCs w:val="28"/>
        </w:rPr>
      </w:pPr>
      <w:r w:rsidRPr="00E5031C">
        <w:rPr>
          <w:rFonts w:cs="Times New Roman"/>
          <w:sz w:val="28"/>
          <w:szCs w:val="28"/>
        </w:rPr>
        <w:t>导师签名：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77570E7F" w14:textId="77777777" w:rsidR="008E6ADF" w:rsidRPr="00E5031C" w:rsidRDefault="008E6ADF" w:rsidP="00962351">
      <w:pPr>
        <w:ind w:firstLine="640"/>
        <w:rPr>
          <w:rFonts w:eastAsia="华文中宋" w:cs="Times New Roman"/>
          <w:color w:val="000000"/>
          <w:kern w:val="0"/>
          <w:sz w:val="32"/>
          <w:szCs w:val="32"/>
        </w:rPr>
        <w:sectPr w:rsidR="008E6ADF" w:rsidRPr="00E5031C" w:rsidSect="008E6ADF">
          <w:headerReference w:type="even" r:id="rId8"/>
          <w:headerReference w:type="default" r:id="rId9"/>
          <w:footerReference w:type="even" r:id="rId10"/>
          <w:footerReference w:type="default" r:id="rId11"/>
          <w:headerReference w:type="first" r:id="rId12"/>
          <w:footerReference w:type="first" r:id="rId13"/>
          <w:pgSz w:w="11906" w:h="16838"/>
          <w:pgMar w:top="1440" w:right="1134" w:bottom="1134" w:left="1418" w:header="851" w:footer="992" w:gutter="0"/>
          <w:cols w:space="425"/>
          <w:docGrid w:type="lines" w:linePitch="312"/>
        </w:sectPr>
      </w:pPr>
    </w:p>
    <w:p w14:paraId="2DCA5AA7" w14:textId="7E5D680B" w:rsidR="00150BD4" w:rsidRDefault="00003772" w:rsidP="0075766D">
      <w:pPr>
        <w:ind w:firstLineChars="0" w:firstLine="0"/>
        <w:jc w:val="center"/>
        <w:rPr>
          <w:rFonts w:ascii="黑体" w:eastAsia="黑体" w:hAnsi="黑体" w:hint="eastAsia"/>
          <w:sz w:val="36"/>
          <w:szCs w:val="36"/>
        </w:rPr>
      </w:pPr>
      <w:r w:rsidRPr="00003772">
        <w:rPr>
          <w:rFonts w:ascii="黑体" w:eastAsia="黑体" w:hAnsi="黑体" w:hint="eastAsia"/>
          <w:sz w:val="36"/>
          <w:szCs w:val="36"/>
        </w:rPr>
        <w:lastRenderedPageBreak/>
        <w:t>摘 要</w:t>
      </w:r>
    </w:p>
    <w:p w14:paraId="34878D2C" w14:textId="646273FA" w:rsidR="001A05DC" w:rsidRDefault="001A05DC" w:rsidP="001A05DC">
      <w:pPr>
        <w:ind w:firstLine="480"/>
      </w:pPr>
      <w:r>
        <w:rPr>
          <w:rFonts w:hint="eastAsia"/>
        </w:rPr>
        <w:t>人体运动识别（</w:t>
      </w:r>
      <w:r>
        <w:rPr>
          <w:rFonts w:hint="eastAsia"/>
        </w:rPr>
        <w:t>Human Activity Recognition,HAR</w:t>
      </w:r>
      <w:r>
        <w:rPr>
          <w:rFonts w:hint="eastAsia"/>
        </w:rPr>
        <w:t>）是智能健康监测、人机交互、运动康复评估和可穿戴设备等领域的核心支撑技术，通过传感器数据或视频序列，自动判断人当前在做什么动作。最近几年，深度学习的发展给这个方向带来了不少新思路，卷积神经网络尤其已经成为分析传感器数据的常规工具。但现有的方法还是绕不开几个难题：标注数据获取成本太高、模型泛化能力常常跟不上、轻量化模型的精度又容易碰到天花板，这些问题凑在一起，直接拖累了它们在资源受限的可穿戴设备上真正落地。</w:t>
      </w:r>
    </w:p>
    <w:p w14:paraId="4F4ABB88" w14:textId="796F3285" w:rsidR="00055A62" w:rsidRPr="00A57AE8" w:rsidRDefault="001A05DC" w:rsidP="001A05DC">
      <w:pPr>
        <w:ind w:firstLine="480"/>
        <w:rPr>
          <w:rFonts w:asciiTheme="minorEastAsia" w:hAnsiTheme="minorEastAsia" w:hint="eastAsia"/>
          <w:color w:val="FF0000"/>
          <w:szCs w:val="24"/>
        </w:rPr>
      </w:pPr>
      <w:r>
        <w:rPr>
          <w:rFonts w:hint="eastAsia"/>
        </w:rPr>
        <w:t>为了解决这些问题，我们尝试走了一条基于</w:t>
      </w:r>
      <w:r>
        <w:rPr>
          <w:rFonts w:hint="eastAsia"/>
        </w:rPr>
        <w:t>MiniMax</w:t>
      </w:r>
      <w:r>
        <w:rPr>
          <w:rFonts w:hint="eastAsia"/>
        </w:rPr>
        <w:t>大模型做知识蒸馏的路线。具体来说，先用</w:t>
      </w:r>
      <w:r>
        <w:rPr>
          <w:rFonts w:hint="eastAsia"/>
        </w:rPr>
        <w:t>MiniMax M2.7</w:t>
      </w:r>
      <w:r>
        <w:rPr>
          <w:rFonts w:hint="eastAsia"/>
        </w:rPr>
        <w:t>大模型对力学和运动学原理的理解能力，对惯性测量单元（</w:t>
      </w:r>
      <w:r>
        <w:rPr>
          <w:rFonts w:hint="eastAsia"/>
        </w:rPr>
        <w:t>IMU</w:t>
      </w:r>
      <w:r>
        <w:rPr>
          <w:rFonts w:hint="eastAsia"/>
        </w:rPr>
        <w:t>）传感器窗口的物理特征进行推理，让它输出各类别的概率分布，也就是软标签。和传统的独热硬标签相比，软标签额外携带了类别之间的相似性信息，能够引导学生模型去建立更平滑、更合理的决策边界。在此基础上，我们设计了三套不同温度和损失权重配比的蒸馏策略，并在</w:t>
      </w:r>
      <w:r w:rsidR="0000068F">
        <w:rPr>
          <w:rFonts w:hint="eastAsia"/>
        </w:rPr>
        <w:t>五</w:t>
      </w:r>
      <w:r>
        <w:rPr>
          <w:rFonts w:hint="eastAsia"/>
        </w:rPr>
        <w:t>个公开的</w:t>
      </w:r>
      <w:r>
        <w:rPr>
          <w:rFonts w:hint="eastAsia"/>
        </w:rPr>
        <w:t>HAR</w:t>
      </w:r>
      <w:r>
        <w:rPr>
          <w:rFonts w:hint="eastAsia"/>
        </w:rPr>
        <w:t>数据集上进行了系统性的实验验证。结果显示，这一方法能够有效提升分类准确率，在不少数据集上都有正收益，部分数据集的提升甚至能到</w:t>
      </w:r>
      <w:r w:rsidR="00900813">
        <w:rPr>
          <w:rFonts w:hint="eastAsia"/>
        </w:rPr>
        <w:t>1</w:t>
      </w:r>
      <w:r>
        <w:rPr>
          <w:rFonts w:hint="eastAsia"/>
        </w:rPr>
        <w:t>.40%</w:t>
      </w:r>
      <w:r>
        <w:rPr>
          <w:rFonts w:hint="eastAsia"/>
        </w:rPr>
        <w:t>。这些结果为后续外骨骼控制、运动康复评估等实际应用提供了一个比较可靠的算法基础。</w:t>
      </w:r>
      <w:r w:rsidR="00175FEC" w:rsidRPr="00175FEC">
        <w:rPr>
          <w:rFonts w:ascii="黑体" w:eastAsia="黑体" w:hAnsi="黑体" w:hint="eastAsia"/>
          <w:sz w:val="28"/>
          <w:szCs w:val="28"/>
        </w:rPr>
        <w:t>关键词</w:t>
      </w:r>
      <w:r w:rsidR="00175FEC">
        <w:rPr>
          <w:rFonts w:ascii="黑体" w:eastAsia="黑体" w:hAnsi="黑体" w:hint="eastAsia"/>
          <w:sz w:val="28"/>
          <w:szCs w:val="28"/>
        </w:rPr>
        <w:t>：</w:t>
      </w:r>
      <w:r w:rsidR="00520C1B" w:rsidRPr="00520C1B">
        <w:rPr>
          <w:rFonts w:asciiTheme="minorEastAsia" w:hAnsiTheme="minorEastAsia" w:hint="eastAsia"/>
          <w:szCs w:val="28"/>
        </w:rPr>
        <w:t>人体运动识别；知识蒸馏；大模型；CNN</w:t>
      </w:r>
    </w:p>
    <w:p w14:paraId="6737D734" w14:textId="77777777" w:rsidR="00B779B2" w:rsidRDefault="00B779B2" w:rsidP="00962351">
      <w:pPr>
        <w:ind w:firstLine="480"/>
      </w:pPr>
    </w:p>
    <w:p w14:paraId="037AFEB1" w14:textId="23149228" w:rsidR="00B779B2" w:rsidRPr="004C7230" w:rsidRDefault="00B779B2" w:rsidP="00962351">
      <w:pPr>
        <w:ind w:firstLine="480"/>
        <w:sectPr w:rsidR="00B779B2" w:rsidRPr="004C7230" w:rsidSect="005D3CCA">
          <w:headerReference w:type="even" r:id="rId14"/>
          <w:headerReference w:type="default" r:id="rId15"/>
          <w:footerReference w:type="even" r:id="rId16"/>
          <w:footerReference w:type="default" r:id="rId17"/>
          <w:headerReference w:type="first" r:id="rId18"/>
          <w:footerReference w:type="first" r:id="rId19"/>
          <w:pgSz w:w="11906" w:h="16838" w:code="9"/>
          <w:pgMar w:top="1418" w:right="1134" w:bottom="1134" w:left="1418" w:header="1474" w:footer="1361" w:gutter="0"/>
          <w:pgNumType w:fmt="upperRoman" w:start="1"/>
          <w:cols w:space="425"/>
          <w:docGrid w:type="lines" w:linePitch="312"/>
        </w:sectPr>
      </w:pPr>
    </w:p>
    <w:p w14:paraId="56A98FF0" w14:textId="77777777" w:rsidR="00055A62" w:rsidRPr="00055A62" w:rsidRDefault="00055A62" w:rsidP="00C27D33">
      <w:pPr>
        <w:ind w:firstLineChars="0" w:firstLine="0"/>
        <w:jc w:val="center"/>
        <w:rPr>
          <w:rFonts w:eastAsia="黑体" w:cs="Times New Roman"/>
          <w:b/>
          <w:kern w:val="0"/>
          <w:sz w:val="36"/>
        </w:rPr>
      </w:pPr>
      <w:r w:rsidRPr="00055A62">
        <w:rPr>
          <w:rFonts w:eastAsia="黑体" w:cs="Times New Roman" w:hint="eastAsia"/>
          <w:b/>
          <w:kern w:val="0"/>
          <w:sz w:val="36"/>
        </w:rPr>
        <w:lastRenderedPageBreak/>
        <w:t>Abstract</w:t>
      </w:r>
    </w:p>
    <w:p w14:paraId="54BBA16D" w14:textId="7821DC5D" w:rsidR="00BE011C" w:rsidRDefault="00BE011C" w:rsidP="00BE011C">
      <w:pPr>
        <w:ind w:firstLine="480"/>
      </w:pPr>
      <w:r>
        <w:t xml:space="preserve">Human Activity Recognition (HAR) is a core supporting technology in fields such as intelligent health monitoring, human-computer interaction, exercise rehabilitation assessment, and wearable devices. It automatically determines what action a person is currently performing through sensor data or video sequences. In recent years, the development of deep learning has brought many new ideas to this field, with convolutional neural networks in particular already becoming a routine tool for analyzing sensor data. However, existing methods still face several challenges: the cost of obtaining labeled data is too high, model generalization often falls short, and the accuracy of lightweight models tends to hit a ceiling. These issues together directly hinder their practical implementation on resource-constrained wearable devices. </w:t>
      </w:r>
    </w:p>
    <w:p w14:paraId="65FF12B1" w14:textId="1E4F501F" w:rsidR="00BE011C" w:rsidRDefault="00BE011C" w:rsidP="00BE011C">
      <w:pPr>
        <w:ind w:firstLine="480"/>
      </w:pPr>
      <w:r>
        <w:t xml:space="preserve">To address these problems, we attempted a knowledge distillation approach based on the MiniMax large model. Specifically, we first use the MiniMax M2.7 large model to reason about the physical features of inertial measurement unit (IMU) sensor windows based on its understanding of mechanics and kinematics principles, allowing it to output the probability distribution for each category, i.e., soft labels. Compared with traditional one-hot hard labels, soft labels additionally carry information about the similarity between categories, which can guide the student model to establish smoother and more reasonable decision boundaries. Based on this, we designed three different distillation strategies with varied temperature and loss weight ratios and conducted systematic experimental verification on </w:t>
      </w:r>
      <w:r w:rsidR="000B5BD0">
        <w:rPr>
          <w:rFonts w:hint="eastAsia"/>
        </w:rPr>
        <w:t>five</w:t>
      </w:r>
      <w:r>
        <w:t xml:space="preserve"> public HAR datasets. The results show that this method can effectively improve classification accuracy, achieving positive gains on many datasets, with improvements on some datasets reaching up to 1.40%. These results provide a relatively reliable algorithmic foundation for subsequent practical applications such as exoskeleton control and exercise rehabilitation assessment.</w:t>
      </w:r>
    </w:p>
    <w:p w14:paraId="489E9ED5" w14:textId="460FC4D6" w:rsidR="00AC2513" w:rsidRDefault="003F3E35" w:rsidP="00BE011C">
      <w:pPr>
        <w:ind w:firstLine="562"/>
        <w:rPr>
          <w:b/>
          <w:szCs w:val="28"/>
        </w:rPr>
      </w:pPr>
      <w:r w:rsidRPr="003F3E35">
        <w:rPr>
          <w:b/>
          <w:sz w:val="28"/>
          <w:szCs w:val="28"/>
        </w:rPr>
        <w:t>Keywords</w:t>
      </w:r>
      <w:r w:rsidR="00A07977">
        <w:rPr>
          <w:rFonts w:hint="eastAsia"/>
          <w:b/>
          <w:sz w:val="28"/>
          <w:szCs w:val="28"/>
        </w:rPr>
        <w:t>：</w:t>
      </w:r>
      <w:r w:rsidR="00CD6323" w:rsidRPr="00CD6323">
        <w:rPr>
          <w:szCs w:val="24"/>
        </w:rPr>
        <w:t>Human motion recognition; knowledge distillation; large models; CNN</w:t>
      </w:r>
    </w:p>
    <w:p w14:paraId="33BACAC2" w14:textId="77777777" w:rsidR="004C7230" w:rsidRDefault="004C7230" w:rsidP="00962351">
      <w:pPr>
        <w:ind w:firstLine="480"/>
      </w:pPr>
    </w:p>
    <w:p w14:paraId="625DF510" w14:textId="6447DB74" w:rsidR="00B779B2" w:rsidRPr="004C7230" w:rsidRDefault="00B779B2" w:rsidP="00962351">
      <w:pPr>
        <w:ind w:firstLine="480"/>
        <w:sectPr w:rsidR="00B779B2" w:rsidRPr="004C7230" w:rsidSect="005D3CCA">
          <w:headerReference w:type="even" r:id="rId20"/>
          <w:headerReference w:type="default" r:id="rId21"/>
          <w:footerReference w:type="even" r:id="rId22"/>
          <w:footerReference w:type="default" r:id="rId23"/>
          <w:headerReference w:type="first" r:id="rId24"/>
          <w:footerReference w:type="first" r:id="rId25"/>
          <w:pgSz w:w="11906" w:h="16838" w:code="9"/>
          <w:pgMar w:top="1418" w:right="1134" w:bottom="1134" w:left="1418" w:header="1474" w:footer="1361" w:gutter="0"/>
          <w:pgNumType w:fmt="upperRoman" w:start="1"/>
          <w:cols w:space="425"/>
          <w:docGrid w:type="lines" w:linePitch="312"/>
        </w:sectPr>
      </w:pPr>
    </w:p>
    <w:sdt>
      <w:sdtPr>
        <w:rPr>
          <w:lang w:val="zh-CN"/>
        </w:rPr>
        <w:id w:val="-16324653"/>
        <w:docPartObj>
          <w:docPartGallery w:val="Table of Contents"/>
          <w:docPartUnique/>
        </w:docPartObj>
      </w:sdtPr>
      <w:sdtEndPr>
        <w:rPr>
          <w:b/>
        </w:rPr>
      </w:sdtEndPr>
      <w:sdtContent>
        <w:p w14:paraId="084039D5" w14:textId="2DC9CC3E" w:rsidR="00983E7D" w:rsidRPr="007B4326" w:rsidRDefault="007B4326" w:rsidP="00962351">
          <w:pPr>
            <w:ind w:firstLine="480"/>
            <w:rPr>
              <w:rFonts w:ascii="黑体" w:eastAsia="黑体" w:hAnsi="黑体" w:hint="eastAsia"/>
              <w:sz w:val="36"/>
            </w:rPr>
          </w:pPr>
          <w:r w:rsidRPr="007B4326">
            <w:rPr>
              <w:rFonts w:ascii="黑体" w:eastAsia="黑体" w:hAnsi="黑体" w:hint="eastAsia"/>
              <w:sz w:val="36"/>
              <w:lang w:val="zh-CN"/>
            </w:rPr>
            <w:t xml:space="preserve">目 </w:t>
          </w:r>
          <w:r w:rsidRPr="007B4326">
            <w:rPr>
              <w:rFonts w:ascii="黑体" w:eastAsia="黑体" w:hAnsi="黑体"/>
              <w:sz w:val="36"/>
              <w:lang w:val="zh-CN"/>
            </w:rPr>
            <w:t xml:space="preserve"> </w:t>
          </w:r>
          <w:r w:rsidRPr="007B4326">
            <w:rPr>
              <w:rFonts w:ascii="黑体" w:eastAsia="黑体" w:hAnsi="黑体" w:hint="eastAsia"/>
              <w:sz w:val="36"/>
              <w:lang w:val="zh-CN"/>
            </w:rPr>
            <w:t>录</w:t>
          </w:r>
        </w:p>
        <w:commentRangeStart w:id="0"/>
        <w:p w14:paraId="6BC38884" w14:textId="2731EC32" w:rsidR="002E7B47" w:rsidRDefault="00983E7D">
          <w:pPr>
            <w:pStyle w:val="TOC1"/>
            <w:tabs>
              <w:tab w:val="left" w:pos="1760"/>
              <w:tab w:val="right" w:leader="dot" w:pos="9344"/>
            </w:tabs>
            <w:ind w:firstLine="480"/>
            <w:rPr>
              <w:rFonts w:asciiTheme="minorHAnsi" w:hAnsiTheme="minorHAnsi"/>
              <w:noProof/>
              <w:sz w:val="22"/>
              <w:szCs w:val="24"/>
              <w14:ligatures w14:val="standardContextual"/>
            </w:rPr>
          </w:pPr>
          <w:r>
            <w:fldChar w:fldCharType="begin"/>
          </w:r>
          <w:r>
            <w:instrText xml:space="preserve"> TOC \o "1-3" \h \z \u </w:instrText>
          </w:r>
          <w:r>
            <w:fldChar w:fldCharType="separate"/>
          </w:r>
          <w:hyperlink w:anchor="_Toc229392386" w:history="1">
            <w:r w:rsidR="002E7B47" w:rsidRPr="00372E4E">
              <w:rPr>
                <w:rStyle w:val="ae"/>
                <w:noProof/>
              </w:rPr>
              <w:t>第</w:t>
            </w:r>
            <w:r w:rsidR="002E7B47" w:rsidRPr="00372E4E">
              <w:rPr>
                <w:rStyle w:val="ae"/>
                <w:noProof/>
              </w:rPr>
              <w:t xml:space="preserve"> 1 </w:t>
            </w:r>
            <w:r w:rsidR="002E7B47" w:rsidRPr="00372E4E">
              <w:rPr>
                <w:rStyle w:val="ae"/>
                <w:noProof/>
              </w:rPr>
              <w:t>章</w:t>
            </w:r>
            <w:r w:rsidR="002E7B47">
              <w:rPr>
                <w:rFonts w:asciiTheme="minorHAnsi" w:hAnsiTheme="minorHAnsi" w:hint="eastAsia"/>
                <w:noProof/>
                <w:sz w:val="22"/>
                <w:szCs w:val="24"/>
                <w14:ligatures w14:val="standardContextual"/>
              </w:rPr>
              <w:tab/>
            </w:r>
            <w:r w:rsidR="002E7B47" w:rsidRPr="00372E4E">
              <w:rPr>
                <w:rStyle w:val="ae"/>
                <w:noProof/>
              </w:rPr>
              <w:t>绪论</w:t>
            </w:r>
            <w:r w:rsidR="002E7B47">
              <w:rPr>
                <w:rFonts w:hint="eastAsia"/>
                <w:noProof/>
                <w:webHidden/>
              </w:rPr>
              <w:tab/>
            </w:r>
            <w:r w:rsidR="002E7B47">
              <w:rPr>
                <w:rFonts w:hint="eastAsia"/>
                <w:noProof/>
                <w:webHidden/>
              </w:rPr>
              <w:fldChar w:fldCharType="begin"/>
            </w:r>
            <w:r w:rsidR="002E7B47">
              <w:rPr>
                <w:rFonts w:hint="eastAsia"/>
                <w:noProof/>
                <w:webHidden/>
              </w:rPr>
              <w:instrText xml:space="preserve"> </w:instrText>
            </w:r>
            <w:r w:rsidR="002E7B47">
              <w:rPr>
                <w:noProof/>
                <w:webHidden/>
              </w:rPr>
              <w:instrText>PAGEREF _Toc229392386 \h</w:instrText>
            </w:r>
            <w:r w:rsidR="002E7B47">
              <w:rPr>
                <w:rFonts w:hint="eastAsia"/>
                <w:noProof/>
                <w:webHidden/>
              </w:rPr>
              <w:instrText xml:space="preserve"> </w:instrText>
            </w:r>
            <w:r w:rsidR="002E7B47">
              <w:rPr>
                <w:rFonts w:hint="eastAsia"/>
                <w:noProof/>
                <w:webHidden/>
              </w:rPr>
            </w:r>
            <w:r w:rsidR="002E7B47">
              <w:rPr>
                <w:rFonts w:hint="eastAsia"/>
                <w:noProof/>
                <w:webHidden/>
              </w:rPr>
              <w:fldChar w:fldCharType="separate"/>
            </w:r>
            <w:r w:rsidR="002E7B47">
              <w:rPr>
                <w:noProof/>
                <w:webHidden/>
              </w:rPr>
              <w:t>1</w:t>
            </w:r>
            <w:r w:rsidR="002E7B47">
              <w:rPr>
                <w:rFonts w:hint="eastAsia"/>
                <w:noProof/>
                <w:webHidden/>
              </w:rPr>
              <w:fldChar w:fldCharType="end"/>
            </w:r>
          </w:hyperlink>
        </w:p>
        <w:p w14:paraId="475921FE" w14:textId="2B91D03D"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387" w:history="1">
            <w:r w:rsidRPr="00372E4E">
              <w:rPr>
                <w:rStyle w:val="ae"/>
                <w:noProof/>
              </w:rPr>
              <w:t>1.1</w:t>
            </w:r>
            <w:r>
              <w:rPr>
                <w:rFonts w:asciiTheme="minorHAnsi" w:hAnsiTheme="minorHAnsi" w:hint="eastAsia"/>
                <w:noProof/>
                <w:sz w:val="22"/>
                <w:szCs w:val="24"/>
                <w14:ligatures w14:val="standardContextual"/>
              </w:rPr>
              <w:tab/>
            </w:r>
            <w:r w:rsidRPr="00372E4E">
              <w:rPr>
                <w:rStyle w:val="ae"/>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79F8CC" w14:textId="41AAC918"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388" w:history="1">
            <w:r w:rsidRPr="00372E4E">
              <w:rPr>
                <w:rStyle w:val="ae"/>
                <w:noProof/>
              </w:rPr>
              <w:t>1.2</w:t>
            </w:r>
            <w:r>
              <w:rPr>
                <w:rFonts w:asciiTheme="minorHAnsi" w:hAnsiTheme="minorHAnsi" w:hint="eastAsia"/>
                <w:noProof/>
                <w:sz w:val="22"/>
                <w:szCs w:val="24"/>
                <w14:ligatures w14:val="standardContextual"/>
              </w:rPr>
              <w:tab/>
            </w:r>
            <w:r w:rsidRPr="00372E4E">
              <w:rPr>
                <w:rStyle w:val="ae"/>
                <w:noProof/>
              </w:rPr>
              <w:t>国内外发展现状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4A76AF" w14:textId="7E7E8F5E"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389" w:history="1">
            <w:r w:rsidRPr="00372E4E">
              <w:rPr>
                <w:rStyle w:val="ae"/>
                <w:noProof/>
              </w:rPr>
              <w:t>1.2.1</w:t>
            </w:r>
            <w:r>
              <w:rPr>
                <w:rFonts w:asciiTheme="minorHAnsi" w:hAnsiTheme="minorHAnsi" w:hint="eastAsia"/>
                <w:noProof/>
                <w:sz w:val="22"/>
                <w:szCs w:val="24"/>
                <w14:ligatures w14:val="standardContextual"/>
              </w:rPr>
              <w:tab/>
            </w:r>
            <w:r w:rsidRPr="00372E4E">
              <w:rPr>
                <w:rStyle w:val="ae"/>
                <w:noProof/>
              </w:rPr>
              <w:t>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6B809D6" w14:textId="69188B08"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390" w:history="1">
            <w:r w:rsidRPr="00372E4E">
              <w:rPr>
                <w:rStyle w:val="ae"/>
                <w:noProof/>
              </w:rPr>
              <w:t>1.2.2</w:t>
            </w:r>
            <w:r>
              <w:rPr>
                <w:rFonts w:asciiTheme="minorHAnsi" w:hAnsiTheme="minorHAnsi" w:hint="eastAsia"/>
                <w:noProof/>
                <w:sz w:val="22"/>
                <w:szCs w:val="24"/>
                <w14:ligatures w14:val="standardContextual"/>
              </w:rPr>
              <w:tab/>
            </w:r>
            <w:r w:rsidRPr="00372E4E">
              <w:rPr>
                <w:rStyle w:val="ae"/>
                <w:noProof/>
              </w:rPr>
              <w:t>深度学习方法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D5E5718" w14:textId="60A76540"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391" w:history="1">
            <w:r w:rsidRPr="00372E4E">
              <w:rPr>
                <w:rStyle w:val="ae"/>
                <w:noProof/>
              </w:rPr>
              <w:t>1.2.3</w:t>
            </w:r>
            <w:r>
              <w:rPr>
                <w:rFonts w:asciiTheme="minorHAnsi" w:hAnsiTheme="minorHAnsi" w:hint="eastAsia"/>
                <w:noProof/>
                <w:sz w:val="22"/>
                <w:szCs w:val="24"/>
                <w14:ligatures w14:val="standardContextual"/>
              </w:rPr>
              <w:tab/>
            </w:r>
            <w:r w:rsidRPr="00372E4E">
              <w:rPr>
                <w:rStyle w:val="ae"/>
                <w:noProof/>
              </w:rPr>
              <w:t>知识蒸馏在</w:t>
            </w:r>
            <w:r w:rsidRPr="00372E4E">
              <w:rPr>
                <w:rStyle w:val="ae"/>
                <w:noProof/>
              </w:rPr>
              <w:t>HAR</w:t>
            </w:r>
            <w:r w:rsidRPr="00372E4E">
              <w:rPr>
                <w:rStyle w:val="ae"/>
                <w:noProof/>
              </w:rPr>
              <w:t>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401353" w14:textId="1D7AC152"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392" w:history="1">
            <w:r w:rsidRPr="00372E4E">
              <w:rPr>
                <w:rStyle w:val="ae"/>
                <w:noProof/>
              </w:rPr>
              <w:t>1.3</w:t>
            </w:r>
            <w:r>
              <w:rPr>
                <w:rFonts w:asciiTheme="minorHAnsi" w:hAnsiTheme="minorHAnsi" w:hint="eastAsia"/>
                <w:noProof/>
                <w:sz w:val="22"/>
                <w:szCs w:val="24"/>
                <w14:ligatures w14:val="standardContextual"/>
              </w:rPr>
              <w:tab/>
            </w:r>
            <w:r w:rsidRPr="00372E4E">
              <w:rPr>
                <w:rStyle w:val="ae"/>
                <w:noProof/>
              </w:rPr>
              <w:t>本文的主要研究内容与组织结构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324EAA" w14:textId="6E666B10"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393" w:history="1">
            <w:r w:rsidRPr="00372E4E">
              <w:rPr>
                <w:rStyle w:val="ae"/>
                <w:noProof/>
              </w:rPr>
              <w:t>1.3.1</w:t>
            </w:r>
            <w:r>
              <w:rPr>
                <w:rFonts w:asciiTheme="minorHAnsi" w:hAnsiTheme="minorHAnsi" w:hint="eastAsia"/>
                <w:noProof/>
                <w:sz w:val="22"/>
                <w:szCs w:val="24"/>
                <w14:ligatures w14:val="standardContextual"/>
              </w:rPr>
              <w:tab/>
            </w:r>
            <w:r w:rsidRPr="00372E4E">
              <w:rPr>
                <w:rStyle w:val="ae"/>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5009EBB" w14:textId="54E86D9A"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394" w:history="1">
            <w:r w:rsidRPr="00372E4E">
              <w:rPr>
                <w:rStyle w:val="ae"/>
                <w:noProof/>
              </w:rPr>
              <w:t>1.3.2</w:t>
            </w:r>
            <w:r>
              <w:rPr>
                <w:rFonts w:asciiTheme="minorHAnsi" w:hAnsiTheme="minorHAnsi" w:hint="eastAsia"/>
                <w:noProof/>
                <w:sz w:val="22"/>
                <w:szCs w:val="24"/>
                <w14:ligatures w14:val="standardContextual"/>
              </w:rPr>
              <w:tab/>
            </w:r>
            <w:r w:rsidRPr="00372E4E">
              <w:rPr>
                <w:rStyle w:val="ae"/>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D65702" w14:textId="638A711C"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395" w:history="1">
            <w:r w:rsidRPr="00372E4E">
              <w:rPr>
                <w:rStyle w:val="ae"/>
                <w:noProof/>
              </w:rPr>
              <w:t>1.3.3</w:t>
            </w:r>
            <w:r>
              <w:rPr>
                <w:rFonts w:asciiTheme="minorHAnsi" w:hAnsiTheme="minorHAnsi" w:hint="eastAsia"/>
                <w:noProof/>
                <w:sz w:val="22"/>
                <w:szCs w:val="24"/>
                <w14:ligatures w14:val="standardContextual"/>
              </w:rPr>
              <w:tab/>
            </w:r>
            <w:r w:rsidRPr="00372E4E">
              <w:rPr>
                <w:rStyle w:val="ae"/>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D4B0DC" w14:textId="283CAAB0" w:rsidR="002E7B47" w:rsidRDefault="002E7B47">
          <w:pPr>
            <w:pStyle w:val="TOC1"/>
            <w:tabs>
              <w:tab w:val="left" w:pos="1760"/>
              <w:tab w:val="right" w:leader="dot" w:pos="9344"/>
            </w:tabs>
            <w:ind w:firstLine="480"/>
            <w:rPr>
              <w:rFonts w:asciiTheme="minorHAnsi" w:hAnsiTheme="minorHAnsi"/>
              <w:noProof/>
              <w:sz w:val="22"/>
              <w:szCs w:val="24"/>
              <w14:ligatures w14:val="standardContextual"/>
            </w:rPr>
          </w:pPr>
          <w:hyperlink w:anchor="_Toc229392396" w:history="1">
            <w:r w:rsidRPr="00372E4E">
              <w:rPr>
                <w:rStyle w:val="ae"/>
                <w:noProof/>
              </w:rPr>
              <w:t>第</w:t>
            </w:r>
            <w:r w:rsidRPr="00372E4E">
              <w:rPr>
                <w:rStyle w:val="ae"/>
                <w:noProof/>
              </w:rPr>
              <w:t xml:space="preserve"> 2 </w:t>
            </w:r>
            <w:r w:rsidRPr="00372E4E">
              <w:rPr>
                <w:rStyle w:val="ae"/>
                <w:noProof/>
              </w:rPr>
              <w:t>章</w:t>
            </w:r>
            <w:r>
              <w:rPr>
                <w:rFonts w:asciiTheme="minorHAnsi" w:hAnsiTheme="minorHAnsi" w:hint="eastAsia"/>
                <w:noProof/>
                <w:sz w:val="22"/>
                <w:szCs w:val="24"/>
                <w14:ligatures w14:val="standardContextual"/>
              </w:rPr>
              <w:tab/>
            </w:r>
            <w:r w:rsidRPr="00372E4E">
              <w:rPr>
                <w:rStyle w:val="ae"/>
                <w:noProof/>
              </w:rPr>
              <w:t>数据预处理和</w:t>
            </w:r>
            <w:r w:rsidRPr="00372E4E">
              <w:rPr>
                <w:rStyle w:val="ae"/>
                <w:noProof/>
              </w:rPr>
              <w:t>prompt</w:t>
            </w:r>
            <w:r w:rsidRPr="00372E4E">
              <w:rPr>
                <w:rStyle w:val="ae"/>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91A630" w14:textId="015D1A78"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397" w:history="1">
            <w:r w:rsidRPr="00372E4E">
              <w:rPr>
                <w:rStyle w:val="ae"/>
                <w:noProof/>
              </w:rPr>
              <w:t>2.1</w:t>
            </w:r>
            <w:r>
              <w:rPr>
                <w:rFonts w:asciiTheme="minorHAnsi" w:hAnsiTheme="minorHAnsi" w:hint="eastAsia"/>
                <w:noProof/>
                <w:sz w:val="22"/>
                <w:szCs w:val="24"/>
                <w14:ligatures w14:val="standardContextual"/>
              </w:rPr>
              <w:tab/>
            </w:r>
            <w:r w:rsidRPr="00372E4E">
              <w:rPr>
                <w:rStyle w:val="ae"/>
                <w:noProof/>
              </w:rPr>
              <w:t>数据集的选取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A1571A" w14:textId="38BC72BA"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398" w:history="1">
            <w:r w:rsidRPr="00372E4E">
              <w:rPr>
                <w:rStyle w:val="ae"/>
                <w:noProof/>
              </w:rPr>
              <w:t>2.1.1</w:t>
            </w:r>
            <w:r>
              <w:rPr>
                <w:rFonts w:asciiTheme="minorHAnsi" w:hAnsiTheme="minorHAnsi" w:hint="eastAsia"/>
                <w:noProof/>
                <w:sz w:val="22"/>
                <w:szCs w:val="24"/>
                <w14:ligatures w14:val="standardContextual"/>
              </w:rPr>
              <w:tab/>
            </w:r>
            <w:r w:rsidRPr="00372E4E">
              <w:rPr>
                <w:rStyle w:val="ae"/>
                <w:noProof/>
              </w:rPr>
              <w:t>数据集选取标准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976E37" w14:textId="3FF8B3BF"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399" w:history="1">
            <w:r w:rsidRPr="00372E4E">
              <w:rPr>
                <w:rStyle w:val="ae"/>
                <w:noProof/>
              </w:rPr>
              <w:t>2.1.2</w:t>
            </w:r>
            <w:r>
              <w:rPr>
                <w:rFonts w:asciiTheme="minorHAnsi" w:hAnsiTheme="minorHAnsi" w:hint="eastAsia"/>
                <w:noProof/>
                <w:sz w:val="22"/>
                <w:szCs w:val="24"/>
                <w14:ligatures w14:val="standardContextual"/>
              </w:rPr>
              <w:tab/>
            </w:r>
            <w:r w:rsidRPr="00372E4E">
              <w:rPr>
                <w:rStyle w:val="ae"/>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6C11CA" w14:textId="036E4F6C"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00" w:history="1">
            <w:r w:rsidRPr="00372E4E">
              <w:rPr>
                <w:rStyle w:val="ae"/>
                <w:noProof/>
              </w:rPr>
              <w:t>2.1.3</w:t>
            </w:r>
            <w:r>
              <w:rPr>
                <w:rFonts w:asciiTheme="minorHAnsi" w:hAnsiTheme="minorHAnsi" w:hint="eastAsia"/>
                <w:noProof/>
                <w:sz w:val="22"/>
                <w:szCs w:val="24"/>
                <w14:ligatures w14:val="standardContextual"/>
              </w:rPr>
              <w:tab/>
            </w:r>
            <w:r w:rsidRPr="00372E4E">
              <w:rPr>
                <w:rStyle w:val="ae"/>
                <w:noProof/>
              </w:rPr>
              <w:t>数据预处理方法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0F35C1C" w14:textId="4E5858DC"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01" w:history="1">
            <w:r w:rsidRPr="00372E4E">
              <w:rPr>
                <w:rStyle w:val="ae"/>
                <w:noProof/>
              </w:rPr>
              <w:t>2.1.4</w:t>
            </w:r>
            <w:r>
              <w:rPr>
                <w:rFonts w:asciiTheme="minorHAnsi" w:hAnsiTheme="minorHAnsi" w:hint="eastAsia"/>
                <w:noProof/>
                <w:sz w:val="22"/>
                <w:szCs w:val="24"/>
                <w14:ligatures w14:val="standardContextual"/>
              </w:rPr>
              <w:tab/>
            </w:r>
            <w:r w:rsidRPr="00372E4E">
              <w:rPr>
                <w:rStyle w:val="ae"/>
                <w:noProof/>
              </w:rPr>
              <w:t>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3215CF7" w14:textId="2FC7A5DF"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02" w:history="1">
            <w:r w:rsidRPr="00372E4E">
              <w:rPr>
                <w:rStyle w:val="ae"/>
                <w:noProof/>
              </w:rPr>
              <w:t>2.2</w:t>
            </w:r>
            <w:r>
              <w:rPr>
                <w:rFonts w:asciiTheme="minorHAnsi" w:hAnsiTheme="minorHAnsi" w:hint="eastAsia"/>
                <w:noProof/>
                <w:sz w:val="22"/>
                <w:szCs w:val="24"/>
                <w14:ligatures w14:val="standardContextual"/>
              </w:rPr>
              <w:tab/>
            </w:r>
            <w:r w:rsidRPr="00372E4E">
              <w:rPr>
                <w:rStyle w:val="ae"/>
                <w:noProof/>
              </w:rPr>
              <w:t>软标签生成架构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F82B74" w14:textId="593065B3"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03" w:history="1">
            <w:r w:rsidRPr="00372E4E">
              <w:rPr>
                <w:rStyle w:val="ae"/>
                <w:noProof/>
              </w:rPr>
              <w:t>2.2.1</w:t>
            </w:r>
            <w:r>
              <w:rPr>
                <w:rFonts w:asciiTheme="minorHAnsi" w:hAnsiTheme="minorHAnsi" w:hint="eastAsia"/>
                <w:noProof/>
                <w:sz w:val="22"/>
                <w:szCs w:val="24"/>
                <w14:ligatures w14:val="standardContextual"/>
              </w:rPr>
              <w:tab/>
            </w:r>
            <w:r w:rsidRPr="00372E4E">
              <w:rPr>
                <w:rStyle w:val="ae"/>
                <w:noProof/>
              </w:rPr>
              <w:t>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8A7B734" w14:textId="791D1A67"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04" w:history="1">
            <w:r w:rsidRPr="00372E4E">
              <w:rPr>
                <w:rStyle w:val="ae"/>
                <w:noProof/>
              </w:rPr>
              <w:t>2.2.2</w:t>
            </w:r>
            <w:r>
              <w:rPr>
                <w:rFonts w:asciiTheme="minorHAnsi" w:hAnsiTheme="minorHAnsi" w:hint="eastAsia"/>
                <w:noProof/>
                <w:sz w:val="22"/>
                <w:szCs w:val="24"/>
                <w14:ligatures w14:val="standardContextual"/>
              </w:rPr>
              <w:tab/>
            </w:r>
            <w:r w:rsidRPr="00372E4E">
              <w:rPr>
                <w:rStyle w:val="ae"/>
                <w:noProof/>
              </w:rPr>
              <w:t>按类并行生成架构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2C0E9C" w14:textId="267468B8"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05" w:history="1">
            <w:r w:rsidRPr="00372E4E">
              <w:rPr>
                <w:rStyle w:val="ae"/>
                <w:noProof/>
              </w:rPr>
              <w:t>2.2.3</w:t>
            </w:r>
            <w:r>
              <w:rPr>
                <w:rFonts w:asciiTheme="minorHAnsi" w:hAnsiTheme="minorHAnsi" w:hint="eastAsia"/>
                <w:noProof/>
                <w:sz w:val="22"/>
                <w:szCs w:val="24"/>
                <w14:ligatures w14:val="standardContextual"/>
              </w:rPr>
              <w:tab/>
            </w:r>
            <w:r w:rsidRPr="00372E4E">
              <w:rPr>
                <w:rStyle w:val="ae"/>
                <w:noProof/>
              </w:rPr>
              <w:t>各数据集</w:t>
            </w:r>
            <w:r w:rsidRPr="00372E4E">
              <w:rPr>
                <w:rStyle w:val="ae"/>
                <w:noProof/>
              </w:rPr>
              <w:t>Prompt</w:t>
            </w:r>
            <w:r w:rsidRPr="00372E4E">
              <w:rPr>
                <w:rStyle w:val="ae"/>
                <w:noProof/>
              </w:rPr>
              <w:t>详细分析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6395F29" w14:textId="2F2F1BBC"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06" w:history="1">
            <w:r w:rsidRPr="00372E4E">
              <w:rPr>
                <w:rStyle w:val="ae"/>
                <w:noProof/>
              </w:rPr>
              <w:t>2.2.4</w:t>
            </w:r>
            <w:r>
              <w:rPr>
                <w:rFonts w:asciiTheme="minorHAnsi" w:hAnsiTheme="minorHAnsi" w:hint="eastAsia"/>
                <w:noProof/>
                <w:sz w:val="22"/>
                <w:szCs w:val="24"/>
                <w14:ligatures w14:val="standardContextual"/>
              </w:rPr>
              <w:tab/>
            </w:r>
            <w:r w:rsidRPr="00372E4E">
              <w:rPr>
                <w:rStyle w:val="ae"/>
                <w:noProof/>
              </w:rPr>
              <w:t>软标签质量分析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047A05" w14:textId="07723545"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07" w:history="1">
            <w:r w:rsidRPr="00372E4E">
              <w:rPr>
                <w:rStyle w:val="ae"/>
                <w:noProof/>
              </w:rPr>
              <w:t>2.3</w:t>
            </w:r>
            <w:r>
              <w:rPr>
                <w:rFonts w:asciiTheme="minorHAnsi" w:hAnsiTheme="minorHAnsi" w:hint="eastAsia"/>
                <w:noProof/>
                <w:sz w:val="22"/>
                <w:szCs w:val="24"/>
                <w14:ligatures w14:val="standardContextual"/>
              </w:rPr>
              <w:tab/>
            </w:r>
            <w:r w:rsidRPr="00372E4E">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C9C84B" w14:textId="13FF5734" w:rsidR="002E7B47" w:rsidRDefault="002E7B47">
          <w:pPr>
            <w:pStyle w:val="TOC1"/>
            <w:tabs>
              <w:tab w:val="left" w:pos="1760"/>
              <w:tab w:val="right" w:leader="dot" w:pos="9344"/>
            </w:tabs>
            <w:ind w:firstLine="480"/>
            <w:rPr>
              <w:rFonts w:asciiTheme="minorHAnsi" w:hAnsiTheme="minorHAnsi"/>
              <w:noProof/>
              <w:sz w:val="22"/>
              <w:szCs w:val="24"/>
              <w14:ligatures w14:val="standardContextual"/>
            </w:rPr>
          </w:pPr>
          <w:hyperlink w:anchor="_Toc229392408" w:history="1">
            <w:r w:rsidRPr="00372E4E">
              <w:rPr>
                <w:rStyle w:val="ae"/>
                <w:noProof/>
              </w:rPr>
              <w:t>第</w:t>
            </w:r>
            <w:r w:rsidRPr="00372E4E">
              <w:rPr>
                <w:rStyle w:val="ae"/>
                <w:noProof/>
              </w:rPr>
              <w:t xml:space="preserve"> 3 </w:t>
            </w:r>
            <w:r w:rsidRPr="00372E4E">
              <w:rPr>
                <w:rStyle w:val="ae"/>
                <w:noProof/>
              </w:rPr>
              <w:t>章</w:t>
            </w:r>
            <w:r>
              <w:rPr>
                <w:rFonts w:asciiTheme="minorHAnsi" w:hAnsiTheme="minorHAnsi" w:hint="eastAsia"/>
                <w:noProof/>
                <w:sz w:val="22"/>
                <w:szCs w:val="24"/>
                <w14:ligatures w14:val="standardContextual"/>
              </w:rPr>
              <w:tab/>
            </w:r>
            <w:r w:rsidRPr="00372E4E">
              <w:rPr>
                <w:rStyle w:val="ae"/>
                <w:noProof/>
              </w:rPr>
              <w:t>训练方案设计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159ABE" w14:textId="1E302337"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09" w:history="1">
            <w:r w:rsidRPr="00372E4E">
              <w:rPr>
                <w:rStyle w:val="ae"/>
                <w:noProof/>
              </w:rPr>
              <w:t>3.1</w:t>
            </w:r>
            <w:r>
              <w:rPr>
                <w:rFonts w:asciiTheme="minorHAnsi" w:hAnsiTheme="minorHAnsi" w:hint="eastAsia"/>
                <w:noProof/>
                <w:sz w:val="22"/>
                <w:szCs w:val="24"/>
                <w14:ligatures w14:val="standardContextual"/>
              </w:rPr>
              <w:tab/>
            </w:r>
            <w:r w:rsidRPr="00372E4E">
              <w:rPr>
                <w:rStyle w:val="ae"/>
                <w:noProof/>
              </w:rPr>
              <w:t>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FDE5F62" w14:textId="6C443295"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10" w:history="1">
            <w:r w:rsidRPr="00372E4E">
              <w:rPr>
                <w:rStyle w:val="ae"/>
                <w:noProof/>
              </w:rPr>
              <w:t>3.2</w:t>
            </w:r>
            <w:r>
              <w:rPr>
                <w:rFonts w:asciiTheme="minorHAnsi" w:hAnsiTheme="minorHAnsi" w:hint="eastAsia"/>
                <w:noProof/>
                <w:sz w:val="22"/>
                <w:szCs w:val="24"/>
                <w14:ligatures w14:val="standardContextual"/>
              </w:rPr>
              <w:tab/>
            </w:r>
            <w:r w:rsidRPr="00372E4E">
              <w:rPr>
                <w:rStyle w:val="ae"/>
                <w:noProof/>
              </w:rPr>
              <w:t>CNN</w:t>
            </w:r>
            <w:r w:rsidRPr="00372E4E">
              <w:rPr>
                <w:rStyle w:val="ae"/>
                <w:noProof/>
              </w:rPr>
              <w:t>学生模型架构设计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0FE3640" w14:textId="5ABD3894"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11" w:history="1">
            <w:r w:rsidRPr="00372E4E">
              <w:rPr>
                <w:rStyle w:val="ae"/>
                <w:noProof/>
              </w:rPr>
              <w:t>3.2.1</w:t>
            </w:r>
            <w:r>
              <w:rPr>
                <w:rFonts w:asciiTheme="minorHAnsi" w:hAnsiTheme="minorHAnsi" w:hint="eastAsia"/>
                <w:noProof/>
                <w:sz w:val="22"/>
                <w:szCs w:val="24"/>
                <w14:ligatures w14:val="standardContextual"/>
              </w:rPr>
              <w:tab/>
            </w:r>
            <w:r w:rsidRPr="00372E4E">
              <w:rPr>
                <w:rStyle w:val="ae"/>
                <w:noProof/>
              </w:rPr>
              <w:t>损失函数设计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37414A2" w14:textId="63016CC8"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12" w:history="1">
            <w:r w:rsidRPr="00372E4E">
              <w:rPr>
                <w:rStyle w:val="ae"/>
                <w:noProof/>
              </w:rPr>
              <w:t>3.2.2</w:t>
            </w:r>
            <w:r>
              <w:rPr>
                <w:rFonts w:asciiTheme="minorHAnsi" w:hAnsiTheme="minorHAnsi" w:hint="eastAsia"/>
                <w:noProof/>
                <w:sz w:val="22"/>
                <w:szCs w:val="24"/>
                <w14:ligatures w14:val="standardContextual"/>
              </w:rPr>
              <w:tab/>
            </w:r>
            <w:r w:rsidRPr="00372E4E">
              <w:rPr>
                <w:rStyle w:val="ae"/>
                <w:noProof/>
              </w:rPr>
              <w:t>知识蒸馏损失函数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486D75" w14:textId="32A28513"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13" w:history="1">
            <w:r w:rsidRPr="00372E4E">
              <w:rPr>
                <w:rStyle w:val="ae"/>
                <w:noProof/>
              </w:rPr>
              <w:t>3.3</w:t>
            </w:r>
            <w:r>
              <w:rPr>
                <w:rFonts w:asciiTheme="minorHAnsi" w:hAnsiTheme="minorHAnsi" w:hint="eastAsia"/>
                <w:noProof/>
                <w:sz w:val="22"/>
                <w:szCs w:val="24"/>
                <w14:ligatures w14:val="standardContextual"/>
              </w:rPr>
              <w:tab/>
            </w:r>
            <w:r w:rsidRPr="00372E4E">
              <w:rPr>
                <w:rStyle w:val="ae"/>
                <w:noProof/>
              </w:rPr>
              <w:t>两阶段训练流程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09BFCD7" w14:textId="3D7EBCE9"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14" w:history="1">
            <w:r w:rsidRPr="00372E4E">
              <w:rPr>
                <w:rStyle w:val="ae"/>
                <w:noProof/>
              </w:rPr>
              <w:t>3.3.1</w:t>
            </w:r>
            <w:r>
              <w:rPr>
                <w:rFonts w:asciiTheme="minorHAnsi" w:hAnsiTheme="minorHAnsi" w:hint="eastAsia"/>
                <w:noProof/>
                <w:sz w:val="22"/>
                <w:szCs w:val="24"/>
                <w14:ligatures w14:val="standardContextual"/>
              </w:rPr>
              <w:tab/>
            </w:r>
            <w:r w:rsidRPr="00372E4E">
              <w:rPr>
                <w:rStyle w:val="ae"/>
                <w:noProof/>
              </w:rPr>
              <w:t>阶段</w:t>
            </w:r>
            <w:r w:rsidRPr="00372E4E">
              <w:rPr>
                <w:rStyle w:val="ae"/>
                <w:noProof/>
              </w:rPr>
              <w:t>1</w:t>
            </w:r>
            <w:r w:rsidRPr="00372E4E">
              <w:rPr>
                <w:rStyle w:val="ae"/>
                <w:noProof/>
              </w:rPr>
              <w:t>纯</w:t>
            </w:r>
            <w:r w:rsidRPr="00372E4E">
              <w:rPr>
                <w:rStyle w:val="ae"/>
                <w:noProof/>
              </w:rPr>
              <w:t>CNN</w:t>
            </w:r>
            <w:r w:rsidRPr="00372E4E">
              <w:rPr>
                <w:rStyle w:val="ae"/>
                <w:noProof/>
              </w:rPr>
              <w:t>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B3FAE0E" w14:textId="2FF355D1"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15" w:history="1">
            <w:r w:rsidRPr="00372E4E">
              <w:rPr>
                <w:rStyle w:val="ae"/>
                <w:noProof/>
              </w:rPr>
              <w:t>3.3.2</w:t>
            </w:r>
            <w:r>
              <w:rPr>
                <w:rFonts w:asciiTheme="minorHAnsi" w:hAnsiTheme="minorHAnsi" w:hint="eastAsia"/>
                <w:noProof/>
                <w:sz w:val="22"/>
                <w:szCs w:val="24"/>
                <w14:ligatures w14:val="standardContextual"/>
              </w:rPr>
              <w:tab/>
            </w:r>
            <w:r w:rsidRPr="00372E4E">
              <w:rPr>
                <w:rStyle w:val="ae"/>
                <w:noProof/>
              </w:rPr>
              <w:t>知识蒸馏微调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0522C9" w14:textId="3B029F71"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16" w:history="1">
            <w:r w:rsidRPr="00372E4E">
              <w:rPr>
                <w:rStyle w:val="ae"/>
                <w:noProof/>
              </w:rPr>
              <w:t>3.4</w:t>
            </w:r>
            <w:r>
              <w:rPr>
                <w:rFonts w:asciiTheme="minorHAnsi" w:hAnsiTheme="minorHAnsi" w:hint="eastAsia"/>
                <w:noProof/>
                <w:sz w:val="22"/>
                <w:szCs w:val="24"/>
                <w14:ligatures w14:val="standardContextual"/>
              </w:rPr>
              <w:tab/>
            </w:r>
            <w:r w:rsidRPr="00372E4E">
              <w:rPr>
                <w:rStyle w:val="ae"/>
                <w:noProof/>
              </w:rPr>
              <w:t>评估指标体系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1142861" w14:textId="46141C26"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17" w:history="1">
            <w:r w:rsidRPr="00372E4E">
              <w:rPr>
                <w:rStyle w:val="ae"/>
                <w:noProof/>
              </w:rPr>
              <w:t>3.4.1</w:t>
            </w:r>
            <w:r>
              <w:rPr>
                <w:rFonts w:asciiTheme="minorHAnsi" w:hAnsiTheme="minorHAnsi" w:hint="eastAsia"/>
                <w:noProof/>
                <w:sz w:val="22"/>
                <w:szCs w:val="24"/>
                <w14:ligatures w14:val="standardContextual"/>
              </w:rPr>
              <w:tab/>
            </w:r>
            <w:r w:rsidRPr="00372E4E">
              <w:rPr>
                <w:rStyle w:val="ae"/>
                <w:noProof/>
              </w:rPr>
              <w:t>验证集与测试集与混淆矩阵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D5DBCEB" w14:textId="714265E8"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18" w:history="1">
            <w:r w:rsidRPr="00372E4E">
              <w:rPr>
                <w:rStyle w:val="ae"/>
                <w:noProof/>
              </w:rPr>
              <w:t>3.4.2</w:t>
            </w:r>
            <w:r>
              <w:rPr>
                <w:rFonts w:asciiTheme="minorHAnsi" w:hAnsiTheme="minorHAnsi" w:hint="eastAsia"/>
                <w:noProof/>
                <w:sz w:val="22"/>
                <w:szCs w:val="24"/>
                <w14:ligatures w14:val="standardContextual"/>
              </w:rPr>
              <w:tab/>
            </w:r>
            <w:r w:rsidRPr="00372E4E">
              <w:rPr>
                <w:rStyle w:val="ae"/>
                <w:noProof/>
              </w:rPr>
              <w:t>最佳模型保存策略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0257F9B" w14:textId="5F2CE8D4"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19" w:history="1">
            <w:r w:rsidRPr="00372E4E">
              <w:rPr>
                <w:rStyle w:val="ae"/>
                <w:noProof/>
              </w:rPr>
              <w:t>3.5</w:t>
            </w:r>
            <w:r>
              <w:rPr>
                <w:rFonts w:asciiTheme="minorHAnsi" w:hAnsiTheme="minorHAnsi" w:hint="eastAsia"/>
                <w:noProof/>
                <w:sz w:val="22"/>
                <w:szCs w:val="24"/>
                <w14:ligatures w14:val="standardContextual"/>
              </w:rPr>
              <w:tab/>
            </w:r>
            <w:r w:rsidRPr="00372E4E">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99D2279" w14:textId="138C4F4B" w:rsidR="002E7B47" w:rsidRDefault="002E7B47">
          <w:pPr>
            <w:pStyle w:val="TOC1"/>
            <w:tabs>
              <w:tab w:val="left" w:pos="1760"/>
              <w:tab w:val="right" w:leader="dot" w:pos="9344"/>
            </w:tabs>
            <w:ind w:firstLine="480"/>
            <w:rPr>
              <w:rFonts w:asciiTheme="minorHAnsi" w:hAnsiTheme="minorHAnsi"/>
              <w:noProof/>
              <w:sz w:val="22"/>
              <w:szCs w:val="24"/>
              <w14:ligatures w14:val="standardContextual"/>
            </w:rPr>
          </w:pPr>
          <w:hyperlink w:anchor="_Toc229392420" w:history="1">
            <w:r w:rsidRPr="00372E4E">
              <w:rPr>
                <w:rStyle w:val="ae"/>
                <w:noProof/>
              </w:rPr>
              <w:t>第</w:t>
            </w:r>
            <w:r w:rsidRPr="00372E4E">
              <w:rPr>
                <w:rStyle w:val="ae"/>
                <w:noProof/>
              </w:rPr>
              <w:t xml:space="preserve"> 4 </w:t>
            </w:r>
            <w:r w:rsidRPr="00372E4E">
              <w:rPr>
                <w:rStyle w:val="ae"/>
                <w:noProof/>
              </w:rPr>
              <w:t>章</w:t>
            </w:r>
            <w:r>
              <w:rPr>
                <w:rFonts w:asciiTheme="minorHAnsi" w:hAnsiTheme="minorHAnsi" w:hint="eastAsia"/>
                <w:noProof/>
                <w:sz w:val="22"/>
                <w:szCs w:val="24"/>
                <w14:ligatures w14:val="standardContextual"/>
              </w:rPr>
              <w:tab/>
            </w:r>
            <w:r w:rsidRPr="00372E4E">
              <w:rPr>
                <w:rStyle w:val="ae"/>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C40222B" w14:textId="632288EB"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21" w:history="1">
            <w:r w:rsidRPr="00372E4E">
              <w:rPr>
                <w:rStyle w:val="ae"/>
                <w:noProof/>
              </w:rPr>
              <w:t>4.1</w:t>
            </w:r>
            <w:r>
              <w:rPr>
                <w:rFonts w:asciiTheme="minorHAnsi" w:hAnsiTheme="minorHAnsi" w:hint="eastAsia"/>
                <w:noProof/>
                <w:sz w:val="22"/>
                <w:szCs w:val="24"/>
                <w14:ligatures w14:val="standardContextual"/>
              </w:rPr>
              <w:tab/>
            </w:r>
            <w:r w:rsidRPr="00372E4E">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36BBDE2" w14:textId="6C0E6D58"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22" w:history="1">
            <w:r w:rsidRPr="00372E4E">
              <w:rPr>
                <w:rStyle w:val="ae"/>
                <w:noProof/>
              </w:rPr>
              <w:t>4.1.1</w:t>
            </w:r>
            <w:r>
              <w:rPr>
                <w:rFonts w:asciiTheme="minorHAnsi" w:hAnsiTheme="minorHAnsi" w:hint="eastAsia"/>
                <w:noProof/>
                <w:sz w:val="22"/>
                <w:szCs w:val="24"/>
                <w14:ligatures w14:val="standardContextual"/>
              </w:rPr>
              <w:tab/>
            </w:r>
            <w:r w:rsidRPr="00372E4E">
              <w:rPr>
                <w:rStyle w:val="ae"/>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7608775" w14:textId="2707D438"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23" w:history="1">
            <w:r w:rsidRPr="00372E4E">
              <w:rPr>
                <w:rStyle w:val="ae"/>
                <w:noProof/>
              </w:rPr>
              <w:t>4.1.2</w:t>
            </w:r>
            <w:r>
              <w:rPr>
                <w:rFonts w:asciiTheme="minorHAnsi" w:hAnsiTheme="minorHAnsi" w:hint="eastAsia"/>
                <w:noProof/>
                <w:sz w:val="22"/>
                <w:szCs w:val="24"/>
                <w14:ligatures w14:val="standardContextual"/>
              </w:rPr>
              <w:tab/>
            </w:r>
            <w:r w:rsidRPr="00372E4E">
              <w:rPr>
                <w:rStyle w:val="ae"/>
                <w:noProof/>
              </w:rPr>
              <w:t>基线模型性能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D394CD4" w14:textId="2F671C3E"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24" w:history="1">
            <w:r w:rsidRPr="00372E4E">
              <w:rPr>
                <w:rStyle w:val="ae"/>
                <w:noProof/>
              </w:rPr>
              <w:t>4.2</w:t>
            </w:r>
            <w:r>
              <w:rPr>
                <w:rFonts w:asciiTheme="minorHAnsi" w:hAnsiTheme="minorHAnsi" w:hint="eastAsia"/>
                <w:noProof/>
                <w:sz w:val="22"/>
                <w:szCs w:val="24"/>
                <w14:ligatures w14:val="standardContextual"/>
              </w:rPr>
              <w:tab/>
            </w:r>
            <w:r w:rsidRPr="00372E4E">
              <w:rPr>
                <w:rStyle w:val="ae"/>
                <w:noProof/>
              </w:rPr>
              <w:t>三种蒸馏策略对比实验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4512C5" w14:textId="76EB13C8"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25" w:history="1">
            <w:r w:rsidRPr="00372E4E">
              <w:rPr>
                <w:rStyle w:val="ae"/>
                <w:noProof/>
              </w:rPr>
              <w:t>4.2.1</w:t>
            </w:r>
            <w:r>
              <w:rPr>
                <w:rFonts w:asciiTheme="minorHAnsi" w:hAnsiTheme="minorHAnsi" w:hint="eastAsia"/>
                <w:noProof/>
                <w:sz w:val="22"/>
                <w:szCs w:val="24"/>
                <w14:ligatures w14:val="standardContextual"/>
              </w:rPr>
              <w:tab/>
            </w:r>
            <w:r w:rsidRPr="00372E4E">
              <w:rPr>
                <w:rStyle w:val="ae"/>
                <w:noProof/>
              </w:rPr>
              <w:t>整体结果对比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6EDDA6C" w14:textId="72BFD1D7" w:rsidR="002E7B47" w:rsidRDefault="002E7B47">
          <w:pPr>
            <w:pStyle w:val="TOC3"/>
            <w:tabs>
              <w:tab w:val="left" w:pos="2060"/>
              <w:tab w:val="right" w:leader="dot" w:pos="9344"/>
            </w:tabs>
            <w:ind w:left="960" w:firstLine="480"/>
            <w:rPr>
              <w:rFonts w:asciiTheme="minorHAnsi" w:hAnsiTheme="minorHAnsi"/>
              <w:noProof/>
              <w:sz w:val="22"/>
              <w:szCs w:val="24"/>
              <w14:ligatures w14:val="standardContextual"/>
            </w:rPr>
          </w:pPr>
          <w:hyperlink w:anchor="_Toc229392426" w:history="1">
            <w:r w:rsidRPr="00372E4E">
              <w:rPr>
                <w:rStyle w:val="ae"/>
                <w:noProof/>
              </w:rPr>
              <w:t>4.2.2</w:t>
            </w:r>
            <w:r>
              <w:rPr>
                <w:rFonts w:asciiTheme="minorHAnsi" w:hAnsiTheme="minorHAnsi" w:hint="eastAsia"/>
                <w:noProof/>
                <w:sz w:val="22"/>
                <w:szCs w:val="24"/>
                <w14:ligatures w14:val="standardContextual"/>
              </w:rPr>
              <w:tab/>
            </w:r>
            <w:r w:rsidRPr="00372E4E">
              <w:rPr>
                <w:rStyle w:val="ae"/>
                <w:noProof/>
              </w:rPr>
              <w:t>PAMAP2</w:t>
            </w:r>
            <w:r w:rsidRPr="00372E4E">
              <w:rPr>
                <w:rStyle w:val="ae"/>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DE12651" w14:textId="52AD5CD3" w:rsidR="002E7B47" w:rsidRDefault="002E7B47">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9392427" w:history="1">
            <w:r w:rsidRPr="00372E4E">
              <w:rPr>
                <w:rStyle w:val="ae"/>
                <w:noProof/>
              </w:rPr>
              <w:t>4.2.3</w:t>
            </w:r>
            <w:r>
              <w:rPr>
                <w:rFonts w:asciiTheme="minorHAnsi" w:hAnsiTheme="minorHAnsi" w:hint="eastAsia"/>
                <w:noProof/>
                <w:sz w:val="22"/>
                <w:szCs w:val="24"/>
                <w14:ligatures w14:val="standardContextual"/>
              </w:rPr>
              <w:tab/>
            </w:r>
            <w:r w:rsidRPr="00372E4E">
              <w:rPr>
                <w:rStyle w:val="ae"/>
                <w:noProof/>
              </w:rPr>
              <w:t>各策略适用性分析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187DD65" w14:textId="2305FA92"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28" w:history="1">
            <w:r w:rsidRPr="00372E4E">
              <w:rPr>
                <w:rStyle w:val="ae"/>
                <w:noProof/>
              </w:rPr>
              <w:t>4.3</w:t>
            </w:r>
            <w:r>
              <w:rPr>
                <w:rFonts w:asciiTheme="minorHAnsi" w:hAnsiTheme="minorHAnsi" w:hint="eastAsia"/>
                <w:noProof/>
                <w:sz w:val="22"/>
                <w:szCs w:val="24"/>
                <w14:ligatures w14:val="standardContextual"/>
              </w:rPr>
              <w:tab/>
            </w:r>
            <w:r w:rsidRPr="00372E4E">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4456228" w14:textId="0C04D86D" w:rsidR="002E7B47" w:rsidRDefault="002E7B47">
          <w:pPr>
            <w:pStyle w:val="TOC1"/>
            <w:tabs>
              <w:tab w:val="left" w:pos="1760"/>
              <w:tab w:val="right" w:leader="dot" w:pos="9344"/>
            </w:tabs>
            <w:ind w:firstLine="480"/>
            <w:rPr>
              <w:rFonts w:asciiTheme="minorHAnsi" w:hAnsiTheme="minorHAnsi"/>
              <w:noProof/>
              <w:sz w:val="22"/>
              <w:szCs w:val="24"/>
              <w14:ligatures w14:val="standardContextual"/>
            </w:rPr>
          </w:pPr>
          <w:hyperlink w:anchor="_Toc229392429" w:history="1">
            <w:r w:rsidRPr="00372E4E">
              <w:rPr>
                <w:rStyle w:val="ae"/>
                <w:noProof/>
              </w:rPr>
              <w:t>第</w:t>
            </w:r>
            <w:r w:rsidRPr="00372E4E">
              <w:rPr>
                <w:rStyle w:val="ae"/>
                <w:noProof/>
              </w:rPr>
              <w:t xml:space="preserve"> 5 </w:t>
            </w:r>
            <w:r w:rsidRPr="00372E4E">
              <w:rPr>
                <w:rStyle w:val="ae"/>
                <w:noProof/>
              </w:rPr>
              <w:t>章</w:t>
            </w:r>
            <w:r>
              <w:rPr>
                <w:rFonts w:asciiTheme="minorHAnsi" w:hAnsiTheme="minorHAnsi" w:hint="eastAsia"/>
                <w:noProof/>
                <w:sz w:val="22"/>
                <w:szCs w:val="24"/>
                <w14:ligatures w14:val="standardContextual"/>
              </w:rPr>
              <w:tab/>
            </w:r>
            <w:r w:rsidRPr="00372E4E">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4D352BF" w14:textId="6DF2B62F"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30" w:history="1">
            <w:r w:rsidRPr="00372E4E">
              <w:rPr>
                <w:rStyle w:val="ae"/>
                <w:noProof/>
              </w:rPr>
              <w:t>5.1</w:t>
            </w:r>
            <w:r>
              <w:rPr>
                <w:rFonts w:asciiTheme="minorHAnsi" w:hAnsiTheme="minorHAnsi" w:hint="eastAsia"/>
                <w:noProof/>
                <w:sz w:val="22"/>
                <w:szCs w:val="24"/>
                <w14:ligatures w14:val="standardContextual"/>
              </w:rPr>
              <w:tab/>
            </w:r>
            <w:r w:rsidRPr="00372E4E">
              <w:rPr>
                <w:rStyle w:val="ae"/>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1A6EC2" w14:textId="39AB320F" w:rsidR="002E7B47" w:rsidRDefault="002E7B47">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9392431" w:history="1">
            <w:r w:rsidRPr="00372E4E">
              <w:rPr>
                <w:rStyle w:val="ae"/>
                <w:noProof/>
              </w:rPr>
              <w:t>5.2</w:t>
            </w:r>
            <w:r>
              <w:rPr>
                <w:rFonts w:asciiTheme="minorHAnsi" w:hAnsiTheme="minorHAnsi" w:hint="eastAsia"/>
                <w:noProof/>
                <w:sz w:val="22"/>
                <w:szCs w:val="24"/>
                <w14:ligatures w14:val="standardContextual"/>
              </w:rPr>
              <w:tab/>
            </w:r>
            <w:r w:rsidRPr="00372E4E">
              <w:rPr>
                <w:rStyle w:val="ae"/>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317EE9B" w14:textId="26A6DF2B" w:rsidR="002E7B47" w:rsidRDefault="002E7B47">
          <w:pPr>
            <w:pStyle w:val="TOC1"/>
            <w:tabs>
              <w:tab w:val="left" w:pos="1760"/>
              <w:tab w:val="right" w:leader="dot" w:pos="9344"/>
            </w:tabs>
            <w:ind w:firstLine="480"/>
            <w:rPr>
              <w:rFonts w:asciiTheme="minorHAnsi" w:hAnsiTheme="minorHAnsi"/>
              <w:noProof/>
              <w:sz w:val="22"/>
              <w:szCs w:val="24"/>
              <w14:ligatures w14:val="standardContextual"/>
            </w:rPr>
          </w:pPr>
          <w:hyperlink w:anchor="_Toc229392432" w:history="1">
            <w:r w:rsidRPr="00372E4E">
              <w:rPr>
                <w:rStyle w:val="ae"/>
                <w:noProof/>
              </w:rPr>
              <w:t>第</w:t>
            </w:r>
            <w:r w:rsidRPr="00372E4E">
              <w:rPr>
                <w:rStyle w:val="ae"/>
                <w:noProof/>
              </w:rPr>
              <w:t xml:space="preserve"> 6 </w:t>
            </w:r>
            <w:r w:rsidRPr="00372E4E">
              <w:rPr>
                <w:rStyle w:val="ae"/>
                <w:noProof/>
              </w:rPr>
              <w:t>章</w:t>
            </w:r>
            <w:r>
              <w:rPr>
                <w:rFonts w:asciiTheme="minorHAnsi" w:hAnsiTheme="minorHAnsi" w:hint="eastAsia"/>
                <w:noProof/>
                <w:sz w:val="22"/>
                <w:szCs w:val="24"/>
                <w14:ligatures w14:val="standardContextual"/>
              </w:rPr>
              <w:tab/>
            </w:r>
            <w:r w:rsidRPr="00372E4E">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82979E4" w14:textId="39022C86" w:rsidR="002E7B47" w:rsidRDefault="002E7B47">
          <w:pPr>
            <w:pStyle w:val="TOC1"/>
            <w:tabs>
              <w:tab w:val="left" w:pos="1760"/>
              <w:tab w:val="right" w:leader="dot" w:pos="9344"/>
            </w:tabs>
            <w:ind w:firstLine="480"/>
            <w:rPr>
              <w:rFonts w:asciiTheme="minorHAnsi" w:hAnsiTheme="minorHAnsi"/>
              <w:noProof/>
              <w:sz w:val="22"/>
              <w:szCs w:val="24"/>
              <w14:ligatures w14:val="standardContextual"/>
            </w:rPr>
          </w:pPr>
          <w:hyperlink w:anchor="_Toc229392433" w:history="1">
            <w:r w:rsidRPr="00372E4E">
              <w:rPr>
                <w:rStyle w:val="ae"/>
                <w:noProof/>
              </w:rPr>
              <w:t>第</w:t>
            </w:r>
            <w:r w:rsidRPr="00372E4E">
              <w:rPr>
                <w:rStyle w:val="ae"/>
                <w:noProof/>
              </w:rPr>
              <w:t xml:space="preserve"> 7 </w:t>
            </w:r>
            <w:r w:rsidRPr="00372E4E">
              <w:rPr>
                <w:rStyle w:val="ae"/>
                <w:noProof/>
              </w:rPr>
              <w:t>章</w:t>
            </w:r>
            <w:r>
              <w:rPr>
                <w:rFonts w:asciiTheme="minorHAnsi" w:hAnsiTheme="minorHAnsi" w:hint="eastAsia"/>
                <w:noProof/>
                <w:sz w:val="22"/>
                <w:szCs w:val="24"/>
                <w14:ligatures w14:val="standardContextual"/>
              </w:rPr>
              <w:tab/>
            </w:r>
            <w:r w:rsidRPr="00372E4E">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A35E18B" w14:textId="0C0BB170" w:rsidR="002E7B47" w:rsidRDefault="002E7B47">
          <w:pPr>
            <w:pStyle w:val="TOC1"/>
            <w:tabs>
              <w:tab w:val="left" w:pos="1760"/>
              <w:tab w:val="right" w:leader="dot" w:pos="9344"/>
            </w:tabs>
            <w:ind w:firstLine="480"/>
            <w:rPr>
              <w:rFonts w:asciiTheme="minorHAnsi" w:hAnsiTheme="minorHAnsi"/>
              <w:noProof/>
              <w:sz w:val="22"/>
              <w:szCs w:val="24"/>
              <w14:ligatures w14:val="standardContextual"/>
            </w:rPr>
          </w:pPr>
          <w:hyperlink w:anchor="_Toc229392434" w:history="1">
            <w:r w:rsidRPr="00372E4E">
              <w:rPr>
                <w:rStyle w:val="ae"/>
                <w:noProof/>
              </w:rPr>
              <w:t>第</w:t>
            </w:r>
            <w:r w:rsidRPr="00372E4E">
              <w:rPr>
                <w:rStyle w:val="ae"/>
                <w:noProof/>
              </w:rPr>
              <w:t xml:space="preserve"> 8 </w:t>
            </w:r>
            <w:r w:rsidRPr="00372E4E">
              <w:rPr>
                <w:rStyle w:val="ae"/>
                <w:noProof/>
              </w:rPr>
              <w:t>章</w:t>
            </w:r>
            <w:r>
              <w:rPr>
                <w:rFonts w:asciiTheme="minorHAnsi" w:hAnsiTheme="minorHAnsi" w:hint="eastAsia"/>
                <w:noProof/>
                <w:sz w:val="22"/>
                <w:szCs w:val="24"/>
                <w14:ligatures w14:val="standardContextual"/>
              </w:rPr>
              <w:tab/>
            </w:r>
            <w:r w:rsidRPr="00372E4E">
              <w:rPr>
                <w:rStyle w:val="a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_Toc229392434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D2F80F6" w14:textId="501A506F" w:rsidR="00983E7D" w:rsidRPr="00983E7D" w:rsidRDefault="00983E7D" w:rsidP="00962351">
          <w:pPr>
            <w:ind w:firstLine="482"/>
            <w:sectPr w:rsidR="00983E7D" w:rsidRPr="00983E7D" w:rsidSect="00631A7B">
              <w:footerReference w:type="default" r:id="rId26"/>
              <w:pgSz w:w="11906" w:h="16838" w:code="9"/>
              <w:pgMar w:top="1418" w:right="1134" w:bottom="1134" w:left="1418" w:header="1474" w:footer="1361" w:gutter="0"/>
              <w:pgNumType w:fmt="upperRoman" w:start="1"/>
              <w:cols w:space="425"/>
              <w:docGrid w:type="lines" w:linePitch="312"/>
            </w:sectPr>
          </w:pPr>
          <w:r>
            <w:rPr>
              <w:b/>
              <w:bCs/>
              <w:lang w:val="zh-CN"/>
            </w:rPr>
            <w:fldChar w:fldCharType="end"/>
          </w:r>
          <w:commentRangeEnd w:id="0"/>
          <w:r w:rsidR="00E44E03">
            <w:rPr>
              <w:rStyle w:val="af1"/>
              <w:b/>
              <w:sz w:val="24"/>
              <w:szCs w:val="22"/>
              <w:lang w:val="zh-CN"/>
            </w:rPr>
            <w:commentReference w:id="0"/>
          </w:r>
        </w:p>
      </w:sdtContent>
    </w:sdt>
    <w:p w14:paraId="0D6770C5" w14:textId="109B91E0" w:rsidR="002E73FD" w:rsidRPr="001F0DE5" w:rsidRDefault="002E73FD" w:rsidP="00962351">
      <w:pPr>
        <w:pStyle w:val="1"/>
        <w:spacing w:before="163" w:after="163"/>
      </w:pPr>
      <w:bookmarkStart w:id="1" w:name="_Toc277596531"/>
      <w:bookmarkStart w:id="2" w:name="_Toc318564779"/>
      <w:bookmarkStart w:id="3" w:name="_Toc319435647"/>
      <w:bookmarkStart w:id="4" w:name="_Toc320361762"/>
      <w:bookmarkStart w:id="5" w:name="_Toc321414775"/>
      <w:bookmarkStart w:id="6" w:name="_Toc321414863"/>
      <w:bookmarkStart w:id="7" w:name="_Toc321414937"/>
      <w:bookmarkStart w:id="8" w:name="_Toc321415011"/>
      <w:bookmarkStart w:id="9" w:name="_Toc322420860"/>
      <w:bookmarkStart w:id="10" w:name="_Toc322454721"/>
      <w:bookmarkStart w:id="11" w:name="_Toc322511634"/>
      <w:bookmarkStart w:id="12" w:name="_Toc322530300"/>
      <w:bookmarkStart w:id="13" w:name="_Toc529883184"/>
      <w:bookmarkStart w:id="14" w:name="_Toc229392386"/>
      <w:r w:rsidRPr="001F0DE5">
        <w:lastRenderedPageBreak/>
        <w:t>绪论</w:t>
      </w:r>
      <w:bookmarkEnd w:id="1"/>
      <w:bookmarkEnd w:id="2"/>
      <w:bookmarkEnd w:id="3"/>
      <w:bookmarkEnd w:id="4"/>
      <w:bookmarkEnd w:id="5"/>
      <w:bookmarkEnd w:id="6"/>
      <w:bookmarkEnd w:id="7"/>
      <w:bookmarkEnd w:id="8"/>
      <w:bookmarkEnd w:id="9"/>
      <w:bookmarkEnd w:id="10"/>
      <w:bookmarkEnd w:id="11"/>
      <w:bookmarkEnd w:id="12"/>
      <w:bookmarkEnd w:id="13"/>
      <w:bookmarkEnd w:id="14"/>
    </w:p>
    <w:p w14:paraId="03C02590" w14:textId="1C987581" w:rsidR="00F83E6B" w:rsidRDefault="00620FAC" w:rsidP="00F83E6B">
      <w:pPr>
        <w:pStyle w:val="2"/>
        <w:spacing w:before="163" w:after="163"/>
      </w:pPr>
      <w:bookmarkStart w:id="15" w:name="_Toc229392387"/>
      <w:r>
        <w:rPr>
          <w:rFonts w:hint="eastAsia"/>
        </w:rPr>
        <w:t>研究背景及意义</w:t>
      </w:r>
      <w:bookmarkEnd w:id="15"/>
    </w:p>
    <w:p w14:paraId="53F5F1C2" w14:textId="7821ED5C" w:rsidR="00F83E6B" w:rsidRDefault="00F83E6B" w:rsidP="00F83E6B">
      <w:pPr>
        <w:ind w:firstLine="480"/>
      </w:pPr>
      <w:r>
        <w:rPr>
          <w:rFonts w:hint="eastAsia"/>
        </w:rPr>
        <w:t>人体运动识别（</w:t>
      </w:r>
      <w:r>
        <w:rPr>
          <w:rFonts w:hint="eastAsia"/>
        </w:rPr>
        <w:t>Human Activity Recognition,HAR</w:t>
      </w:r>
      <w:r>
        <w:rPr>
          <w:rFonts w:hint="eastAsia"/>
        </w:rPr>
        <w:t>）是计算机视觉、模式识别与智能系统这几个方向交叉出来的一个重要课题。它靠传感器数据或者视频序列，自动判断一个人正在做什么动作，比如走路、跑步、坐着、上下楼梯这类日常活动。说白了，它本质上是一类时序或视频分类问题，但因为贴近日常生活，近些年研究热度一直居高不下。随着全球老龄化加重、慢性病发病率往上走，再加上人工智能技术这几年突飞猛进，</w:t>
      </w:r>
      <w:r>
        <w:rPr>
          <w:rFonts w:hint="eastAsia"/>
        </w:rPr>
        <w:t>HAR</w:t>
      </w:r>
      <w:r>
        <w:rPr>
          <w:rFonts w:hint="eastAsia"/>
        </w:rPr>
        <w:t>在智能健康监测、运动康复评估、人机交互、可穿戴设备以及外骨骼机器人控制等场景里的应用空间越来越大，已经慢慢成为支撑智慧医疗和智能辅具的一项底层技术</w:t>
      </w:r>
      <w:r w:rsidR="00027390">
        <w:rPr>
          <w:rFonts w:hint="eastAsia"/>
        </w:rPr>
        <w:t>了</w:t>
      </w:r>
      <w:r w:rsidR="00C030C5" w:rsidRPr="00027390">
        <w:rPr>
          <w:vertAlign w:val="superscript"/>
        </w:rPr>
        <w:fldChar w:fldCharType="begin"/>
      </w:r>
      <w:r w:rsidR="00C030C5" w:rsidRPr="00027390">
        <w:rPr>
          <w:vertAlign w:val="superscript"/>
        </w:rPr>
        <w:instrText xml:space="preserve"> </w:instrText>
      </w:r>
      <w:r w:rsidR="00C030C5" w:rsidRPr="00027390">
        <w:rPr>
          <w:rFonts w:hint="eastAsia"/>
          <w:vertAlign w:val="superscript"/>
        </w:rPr>
        <w:instrText>REF _Ref227889718 \r \h</w:instrText>
      </w:r>
      <w:r w:rsidR="00C030C5" w:rsidRPr="00027390">
        <w:rPr>
          <w:vertAlign w:val="superscript"/>
        </w:rPr>
        <w:instrText xml:space="preserve"> </w:instrText>
      </w:r>
      <w:r w:rsidR="00027390">
        <w:rPr>
          <w:vertAlign w:val="superscript"/>
        </w:rPr>
        <w:instrText xml:space="preserve"> \* MERGEFORMAT </w:instrText>
      </w:r>
      <w:r w:rsidR="00C030C5" w:rsidRPr="00027390">
        <w:rPr>
          <w:vertAlign w:val="superscript"/>
        </w:rPr>
      </w:r>
      <w:r w:rsidR="00C030C5" w:rsidRPr="00027390">
        <w:rPr>
          <w:vertAlign w:val="superscript"/>
        </w:rPr>
        <w:fldChar w:fldCharType="separate"/>
      </w:r>
      <w:r w:rsidR="00C030C5" w:rsidRPr="00027390">
        <w:rPr>
          <w:vertAlign w:val="superscript"/>
        </w:rPr>
        <w:t>[1]</w:t>
      </w:r>
      <w:r w:rsidR="00C030C5" w:rsidRPr="00027390">
        <w:rPr>
          <w:vertAlign w:val="superscript"/>
        </w:rPr>
        <w:fldChar w:fldCharType="end"/>
      </w:r>
      <w:r w:rsidR="00C030C5" w:rsidRPr="00027390">
        <w:rPr>
          <w:vertAlign w:val="superscript"/>
        </w:rPr>
        <w:fldChar w:fldCharType="begin"/>
      </w:r>
      <w:r w:rsidR="00C030C5" w:rsidRPr="00027390">
        <w:rPr>
          <w:vertAlign w:val="superscript"/>
        </w:rPr>
        <w:instrText xml:space="preserve"> REF _Ref227889720 \r \h </w:instrText>
      </w:r>
      <w:r w:rsidR="00027390">
        <w:rPr>
          <w:vertAlign w:val="superscript"/>
        </w:rPr>
        <w:instrText xml:space="preserve"> \* MERGEFORMAT </w:instrText>
      </w:r>
      <w:r w:rsidR="00C030C5" w:rsidRPr="00027390">
        <w:rPr>
          <w:vertAlign w:val="superscript"/>
        </w:rPr>
      </w:r>
      <w:r w:rsidR="00C030C5" w:rsidRPr="00027390">
        <w:rPr>
          <w:vertAlign w:val="superscript"/>
        </w:rPr>
        <w:fldChar w:fldCharType="separate"/>
      </w:r>
      <w:r w:rsidR="00C030C5" w:rsidRPr="00027390">
        <w:rPr>
          <w:vertAlign w:val="superscript"/>
        </w:rPr>
        <w:t>[2]</w:t>
      </w:r>
      <w:r w:rsidR="00C030C5" w:rsidRPr="00027390">
        <w:rPr>
          <w:vertAlign w:val="superscript"/>
        </w:rPr>
        <w:fldChar w:fldCharType="end"/>
      </w:r>
      <w:r>
        <w:rPr>
          <w:rFonts w:hint="eastAsia"/>
        </w:rPr>
        <w:t>。</w:t>
      </w:r>
    </w:p>
    <w:p w14:paraId="040BFFF1" w14:textId="1F66050B" w:rsidR="00F83E6B" w:rsidRDefault="00F83E6B" w:rsidP="00F83E6B">
      <w:pPr>
        <w:ind w:firstLine="480"/>
      </w:pPr>
      <w:r>
        <w:rPr>
          <w:rFonts w:hint="eastAsia"/>
        </w:rPr>
        <w:t>拿智能健康监测来说，</w:t>
      </w:r>
      <w:r>
        <w:rPr>
          <w:rFonts w:hint="eastAsia"/>
        </w:rPr>
        <w:t>HAR</w:t>
      </w:r>
      <w:r>
        <w:rPr>
          <w:rFonts w:hint="eastAsia"/>
        </w:rPr>
        <w:t>可以实时追踪一个人的日常活动模式和运动强度，为慢病管理、术后康复评估还有老年人跌倒风险预警提供连续的数据支持。过去做健康监测，主要靠定期体检和人工记录，这些方式有个共同的问题：数据不连贯、容易受主观影响，覆盖的面也窄</w:t>
      </w:r>
      <w:r w:rsidR="00C030C5" w:rsidRPr="00027390">
        <w:rPr>
          <w:vertAlign w:val="superscript"/>
        </w:rPr>
        <w:fldChar w:fldCharType="begin"/>
      </w:r>
      <w:r w:rsidR="00C030C5" w:rsidRPr="00027390">
        <w:rPr>
          <w:vertAlign w:val="superscript"/>
        </w:rPr>
        <w:instrText xml:space="preserve"> </w:instrText>
      </w:r>
      <w:r w:rsidR="00C030C5" w:rsidRPr="00027390">
        <w:rPr>
          <w:rFonts w:hint="eastAsia"/>
          <w:vertAlign w:val="superscript"/>
        </w:rPr>
        <w:instrText>REF _Ref227889759 \r \h</w:instrText>
      </w:r>
      <w:r w:rsidR="00C030C5" w:rsidRPr="00027390">
        <w:rPr>
          <w:vertAlign w:val="superscript"/>
        </w:rPr>
        <w:instrText xml:space="preserve"> </w:instrText>
      </w:r>
      <w:r w:rsidR="00027390">
        <w:rPr>
          <w:vertAlign w:val="superscript"/>
        </w:rPr>
        <w:instrText xml:space="preserve"> \* MERGEFORMAT </w:instrText>
      </w:r>
      <w:r w:rsidR="00C030C5" w:rsidRPr="00027390">
        <w:rPr>
          <w:vertAlign w:val="superscript"/>
        </w:rPr>
      </w:r>
      <w:r w:rsidR="00C030C5" w:rsidRPr="00027390">
        <w:rPr>
          <w:vertAlign w:val="superscript"/>
        </w:rPr>
        <w:fldChar w:fldCharType="separate"/>
      </w:r>
      <w:r w:rsidR="00C030C5" w:rsidRPr="00027390">
        <w:rPr>
          <w:vertAlign w:val="superscript"/>
        </w:rPr>
        <w:t>[4]</w:t>
      </w:r>
      <w:r w:rsidR="00C030C5" w:rsidRPr="00027390">
        <w:rPr>
          <w:vertAlign w:val="superscript"/>
        </w:rPr>
        <w:fldChar w:fldCharType="end"/>
      </w:r>
      <w:r>
        <w:rPr>
          <w:rFonts w:hint="eastAsia"/>
        </w:rPr>
        <w:t>。换成可穿戴传感器之后，系统能一天到晚客观地记录使用者的活动情况，医生拿到这些数据，就能更准确地判断患者的运动能力和康复进展</w:t>
      </w:r>
      <w:r w:rsidR="00C030C5" w:rsidRPr="00027390">
        <w:rPr>
          <w:vertAlign w:val="superscript"/>
        </w:rPr>
        <w:fldChar w:fldCharType="begin"/>
      </w:r>
      <w:r w:rsidR="00C030C5" w:rsidRPr="00027390">
        <w:rPr>
          <w:vertAlign w:val="superscript"/>
        </w:rPr>
        <w:instrText xml:space="preserve"> </w:instrText>
      </w:r>
      <w:r w:rsidR="00C030C5" w:rsidRPr="00027390">
        <w:rPr>
          <w:rFonts w:hint="eastAsia"/>
          <w:vertAlign w:val="superscript"/>
        </w:rPr>
        <w:instrText>REF _Ref227889780 \r \h</w:instrText>
      </w:r>
      <w:r w:rsidR="00C030C5" w:rsidRPr="00027390">
        <w:rPr>
          <w:vertAlign w:val="superscript"/>
        </w:rPr>
        <w:instrText xml:space="preserve"> </w:instrText>
      </w:r>
      <w:r w:rsidR="00027390">
        <w:rPr>
          <w:vertAlign w:val="superscript"/>
        </w:rPr>
        <w:instrText xml:space="preserve"> \* MERGEFORMAT </w:instrText>
      </w:r>
      <w:r w:rsidR="00C030C5" w:rsidRPr="00027390">
        <w:rPr>
          <w:vertAlign w:val="superscript"/>
        </w:rPr>
      </w:r>
      <w:r w:rsidR="00C030C5" w:rsidRPr="00027390">
        <w:rPr>
          <w:vertAlign w:val="superscript"/>
        </w:rPr>
        <w:fldChar w:fldCharType="separate"/>
      </w:r>
      <w:r w:rsidR="00C030C5" w:rsidRPr="00027390">
        <w:rPr>
          <w:vertAlign w:val="superscript"/>
        </w:rPr>
        <w:t>[3]</w:t>
      </w:r>
      <w:r w:rsidR="00C030C5" w:rsidRPr="00027390">
        <w:rPr>
          <w:vertAlign w:val="superscript"/>
        </w:rPr>
        <w:fldChar w:fldCharType="end"/>
      </w:r>
      <w:r>
        <w:rPr>
          <w:rFonts w:hint="eastAsia"/>
        </w:rPr>
        <w:t>。已经有研究表明，持续的运动监测对提高慢病患者的治疗依从性、降低并发症风险是有明显帮助的。例如，通过分析每日行走步数和步态的细微变化，可以更早地发现帕金森病患者的运动功能退化趋势，这比依靠患者主观描述要可靠得多。</w:t>
      </w:r>
    </w:p>
    <w:p w14:paraId="0450044A" w14:textId="47C8ADED" w:rsidR="00F83E6B" w:rsidRDefault="00F83E6B" w:rsidP="00F83E6B">
      <w:pPr>
        <w:ind w:firstLine="480"/>
      </w:pPr>
      <w:r>
        <w:rPr>
          <w:rFonts w:hint="eastAsia"/>
        </w:rPr>
        <w:t>在人机交互这一块，</w:t>
      </w:r>
      <w:r>
        <w:rPr>
          <w:rFonts w:hint="eastAsia"/>
        </w:rPr>
        <w:t>HAR</w:t>
      </w:r>
      <w:r>
        <w:rPr>
          <w:rFonts w:hint="eastAsia"/>
        </w:rPr>
        <w:t>则打开了更自然、更智能的交互方式。传统的按键、触控虽然成熟，但用户总得去学固定的操作指令，碰到复杂多变的真实场景往往应付不过来。而系统一旦能识别人体姿态和运动意图，就可以主动响应用户的需求，提供更个性化的服务。比如智能家居环境里，系统根据用户当前是在走动、静坐还是躺着，来自动调整灯光、温度和背景音乐，这种体验会更舒服。在工业领域，工人佩戴的</w:t>
      </w:r>
      <w:r>
        <w:rPr>
          <w:rFonts w:hint="eastAsia"/>
        </w:rPr>
        <w:t>AR</w:t>
      </w:r>
      <w:r>
        <w:rPr>
          <w:rFonts w:hint="eastAsia"/>
        </w:rPr>
        <w:t>眼镜也可以通过识别头部转动和手势来即时调取维修手册，省去了手忙脚乱翻页的麻烦。在</w:t>
      </w:r>
      <w:r>
        <w:rPr>
          <w:rFonts w:hint="eastAsia"/>
        </w:rPr>
        <w:t>VR</w:t>
      </w:r>
      <w:r>
        <w:rPr>
          <w:rFonts w:hint="eastAsia"/>
        </w:rPr>
        <w:t>和</w:t>
      </w:r>
      <w:r>
        <w:rPr>
          <w:rFonts w:hint="eastAsia"/>
        </w:rPr>
        <w:t>AR</w:t>
      </w:r>
      <w:r>
        <w:rPr>
          <w:rFonts w:hint="eastAsia"/>
        </w:rPr>
        <w:t>应用里，运动识别还能让沉浸式交互更逼真，操作效率和满意度都会跟着上去</w:t>
      </w:r>
      <w:r w:rsidR="00C030C5" w:rsidRPr="00027390">
        <w:rPr>
          <w:vertAlign w:val="superscript"/>
        </w:rPr>
        <w:fldChar w:fldCharType="begin"/>
      </w:r>
      <w:r w:rsidR="00C030C5" w:rsidRPr="00027390">
        <w:rPr>
          <w:vertAlign w:val="superscript"/>
        </w:rPr>
        <w:instrText xml:space="preserve"> </w:instrText>
      </w:r>
      <w:r w:rsidR="00C030C5" w:rsidRPr="00027390">
        <w:rPr>
          <w:rFonts w:hint="eastAsia"/>
          <w:vertAlign w:val="superscript"/>
        </w:rPr>
        <w:instrText>REF _Ref227792244 \r \h</w:instrText>
      </w:r>
      <w:r w:rsidR="00C030C5" w:rsidRPr="00027390">
        <w:rPr>
          <w:vertAlign w:val="superscript"/>
        </w:rPr>
        <w:instrText xml:space="preserve"> </w:instrText>
      </w:r>
      <w:r w:rsidR="00027390">
        <w:rPr>
          <w:vertAlign w:val="superscript"/>
        </w:rPr>
        <w:instrText xml:space="preserve"> \* MERGEFORMAT </w:instrText>
      </w:r>
      <w:r w:rsidR="00C030C5" w:rsidRPr="00027390">
        <w:rPr>
          <w:vertAlign w:val="superscript"/>
        </w:rPr>
      </w:r>
      <w:r w:rsidR="00C030C5" w:rsidRPr="00027390">
        <w:rPr>
          <w:vertAlign w:val="superscript"/>
        </w:rPr>
        <w:fldChar w:fldCharType="separate"/>
      </w:r>
      <w:r w:rsidR="00C030C5" w:rsidRPr="00027390">
        <w:rPr>
          <w:vertAlign w:val="superscript"/>
        </w:rPr>
        <w:t>[5]</w:t>
      </w:r>
      <w:r w:rsidR="00C030C5" w:rsidRPr="00027390">
        <w:rPr>
          <w:vertAlign w:val="superscript"/>
        </w:rPr>
        <w:fldChar w:fldCharType="end"/>
      </w:r>
      <w:r w:rsidR="00C030C5" w:rsidRPr="00027390">
        <w:rPr>
          <w:vertAlign w:val="superscript"/>
        </w:rPr>
        <w:fldChar w:fldCharType="begin"/>
      </w:r>
      <w:r w:rsidR="00C030C5" w:rsidRPr="00027390">
        <w:rPr>
          <w:vertAlign w:val="superscript"/>
        </w:rPr>
        <w:instrText xml:space="preserve"> REF _Ref227889850 \r \h </w:instrText>
      </w:r>
      <w:r w:rsidR="00027390">
        <w:rPr>
          <w:vertAlign w:val="superscript"/>
        </w:rPr>
        <w:instrText xml:space="preserve"> \* MERGEFORMAT </w:instrText>
      </w:r>
      <w:r w:rsidR="00C030C5" w:rsidRPr="00027390">
        <w:rPr>
          <w:vertAlign w:val="superscript"/>
        </w:rPr>
      </w:r>
      <w:r w:rsidR="00C030C5" w:rsidRPr="00027390">
        <w:rPr>
          <w:vertAlign w:val="superscript"/>
        </w:rPr>
        <w:fldChar w:fldCharType="separate"/>
      </w:r>
      <w:r w:rsidR="00C030C5" w:rsidRPr="00027390">
        <w:rPr>
          <w:vertAlign w:val="superscript"/>
        </w:rPr>
        <w:t>[6]</w:t>
      </w:r>
      <w:r w:rsidR="00C030C5" w:rsidRPr="00027390">
        <w:rPr>
          <w:vertAlign w:val="superscript"/>
        </w:rPr>
        <w:fldChar w:fldCharType="end"/>
      </w:r>
      <w:r>
        <w:rPr>
          <w:rFonts w:hint="eastAsia"/>
        </w:rPr>
        <w:t>。</w:t>
      </w:r>
    </w:p>
    <w:p w14:paraId="6AD2F47E" w14:textId="4781499E" w:rsidR="00F83E6B" w:rsidRDefault="00F83E6B" w:rsidP="00F83E6B">
      <w:pPr>
        <w:ind w:firstLine="480"/>
      </w:pPr>
      <w:r>
        <w:rPr>
          <w:rFonts w:hint="eastAsia"/>
        </w:rPr>
        <w:t>在智能辅具和康复机器人领域，准确识别运动意图直接关系到人机协同控制能不能做好。以外骨骼机器人为例，设备穿在身上之后，需要快速、准确地感知穿戴者想做什么动作，然后给出相应的助力。如果识别延迟太大或者准确率不行，不光体验差，还可能带来安全风险</w:t>
      </w:r>
      <w:r w:rsidR="009D434D">
        <w:rPr>
          <w:rFonts w:hint="eastAsia"/>
        </w:rPr>
        <w:t>，</w:t>
      </w:r>
      <w:r>
        <w:rPr>
          <w:rFonts w:hint="eastAsia"/>
        </w:rPr>
        <w:t>几十毫秒的滞后就可能打乱用户的平衡。所以，高精度、低延迟的运动识别算法，对于提升智能辅具的响应速度和可靠性是非常关键的。同样，在康复评估里，系统自动分析患者在训练中的运动数据，康复师就能更客观地判断康复效果，及时调整训练方案。比如，通过膝关节角度和加速度的变化，可以判断患者是否出现了代偿动作，从而有针对</w:t>
      </w:r>
      <w:r>
        <w:rPr>
          <w:rFonts w:hint="eastAsia"/>
        </w:rPr>
        <w:lastRenderedPageBreak/>
        <w:t>性地纠正发力模式，让康复训练真正落到实处。</w:t>
      </w:r>
    </w:p>
    <w:p w14:paraId="55C8550E" w14:textId="78C5374F" w:rsidR="00F83E6B" w:rsidRDefault="00F83E6B" w:rsidP="00F83E6B">
      <w:pPr>
        <w:ind w:firstLine="480"/>
      </w:pPr>
      <w:r>
        <w:rPr>
          <w:rFonts w:hint="eastAsia"/>
        </w:rPr>
        <w:t>从技术演进的脉络看，</w:t>
      </w:r>
      <w:r>
        <w:rPr>
          <w:rFonts w:hint="eastAsia"/>
        </w:rPr>
        <w:t xml:space="preserve">HAR </w:t>
      </w:r>
      <w:r>
        <w:rPr>
          <w:rFonts w:hint="eastAsia"/>
        </w:rPr>
        <w:t>经历了从依赖视觉到依赖传感器这样一个转变。早期的工作主要是架摄像头拍视频，然后用计算机视觉的方法去分析。但基于视觉的方案有一些绕不开的缺陷：隐私保护难做、对光照敏感、视野范围也受限，想全天候、在复杂场景下稳定运行不太现实。后来微机电系统技术发展得很快，惯性测量单元（</w:t>
      </w:r>
      <w:r>
        <w:rPr>
          <w:rFonts w:hint="eastAsia"/>
        </w:rPr>
        <w:t>IMU</w:t>
      </w:r>
      <w:r>
        <w:rPr>
          <w:rFonts w:hint="eastAsia"/>
        </w:rPr>
        <w:t>）体积越做越小，精度不断往上走，成本也明显下降，于是用可穿戴传感器来做运动识别就慢慢变成了主流</w:t>
      </w:r>
      <w:r w:rsidR="00C030C5" w:rsidRPr="00027390">
        <w:rPr>
          <w:vertAlign w:val="superscript"/>
        </w:rPr>
        <w:fldChar w:fldCharType="begin"/>
      </w:r>
      <w:r w:rsidR="00C030C5" w:rsidRPr="00027390">
        <w:rPr>
          <w:vertAlign w:val="superscript"/>
        </w:rPr>
        <w:instrText xml:space="preserve"> </w:instrText>
      </w:r>
      <w:r w:rsidR="00C030C5" w:rsidRPr="00027390">
        <w:rPr>
          <w:rFonts w:hint="eastAsia"/>
          <w:vertAlign w:val="superscript"/>
        </w:rPr>
        <w:instrText>REF _Ref227889887 \r \h</w:instrText>
      </w:r>
      <w:r w:rsidR="00C030C5" w:rsidRPr="00027390">
        <w:rPr>
          <w:vertAlign w:val="superscript"/>
        </w:rPr>
        <w:instrText xml:space="preserve"> </w:instrText>
      </w:r>
      <w:r w:rsidR="00027390">
        <w:rPr>
          <w:vertAlign w:val="superscript"/>
        </w:rPr>
        <w:instrText xml:space="preserve"> \* MERGEFORMAT </w:instrText>
      </w:r>
      <w:r w:rsidR="00C030C5" w:rsidRPr="00027390">
        <w:rPr>
          <w:vertAlign w:val="superscript"/>
        </w:rPr>
      </w:r>
      <w:r w:rsidR="00C030C5" w:rsidRPr="00027390">
        <w:rPr>
          <w:vertAlign w:val="superscript"/>
        </w:rPr>
        <w:fldChar w:fldCharType="separate"/>
      </w:r>
      <w:r w:rsidR="00C030C5" w:rsidRPr="00027390">
        <w:rPr>
          <w:vertAlign w:val="superscript"/>
        </w:rPr>
        <w:t>[7]</w:t>
      </w:r>
      <w:r w:rsidR="00C030C5" w:rsidRPr="00027390">
        <w:rPr>
          <w:vertAlign w:val="superscript"/>
        </w:rPr>
        <w:fldChar w:fldCharType="end"/>
      </w:r>
      <w:r>
        <w:rPr>
          <w:rFonts w:hint="eastAsia"/>
        </w:rPr>
        <w:t>。</w:t>
      </w:r>
      <w:r>
        <w:rPr>
          <w:rFonts w:hint="eastAsia"/>
        </w:rPr>
        <w:t>IMU</w:t>
      </w:r>
      <w:r>
        <w:rPr>
          <w:rFonts w:hint="eastAsia"/>
        </w:rPr>
        <w:t>一般集成了加速度计、陀螺仪和磁力计，可以直接贴在身体上或者整合到智能设备里，实时采集三轴加速度和角速度信号，对环境要求低，而且基本不触碰用户隐私，这也让它更容易被接受。</w:t>
      </w:r>
    </w:p>
    <w:p w14:paraId="56F1761A" w14:textId="6FF1617F" w:rsidR="00F83E6B" w:rsidRDefault="00F83E6B" w:rsidP="00F83E6B">
      <w:pPr>
        <w:ind w:firstLine="480"/>
      </w:pPr>
      <w:r>
        <w:rPr>
          <w:rFonts w:hint="eastAsia"/>
        </w:rPr>
        <w:t>但基于传感器数据的</w:t>
      </w:r>
      <w:r>
        <w:rPr>
          <w:rFonts w:hint="eastAsia"/>
        </w:rPr>
        <w:t>HAR</w:t>
      </w:r>
      <w:r>
        <w:rPr>
          <w:rFonts w:hint="eastAsia"/>
        </w:rPr>
        <w:t>研究，挑战也一点不少。人的运动本身高度复杂、多样，不同人做同一个动作，表现出的信号可能差不少，同一个人在不同疲劳状态、不同速度下，运动模式也会变化。实际使用中，传感器数据还常常混着噪声，存在信号缺失和漂移等问题，这对算法的鲁棒性要求就提得比较高。传统机器学习方法在特征提取这一步特别依赖专家经验，特征设计得合不合理、能不能泛化，都很难保证。更要命的是，获取高质量标注数据成本极高，往往需要人工逐帧观看视频进行标记，而且实验室里采集的数据和真实生活场景之间还存在明显偏差，这些因素凑在一起，使得传统方法越来越难以适应不断增长的数据规模和复杂的应用需求。</w:t>
      </w:r>
    </w:p>
    <w:p w14:paraId="7D7A3F51" w14:textId="274291E0" w:rsidR="00F83E6B" w:rsidRDefault="00F83E6B" w:rsidP="00F83E6B">
      <w:pPr>
        <w:ind w:firstLine="480"/>
      </w:pPr>
      <w:r>
        <w:rPr>
          <w:rFonts w:hint="eastAsia"/>
        </w:rPr>
        <w:t>深度学习技术的快速发展给</w:t>
      </w:r>
      <w:r>
        <w:rPr>
          <w:rFonts w:hint="eastAsia"/>
        </w:rPr>
        <w:t>HAR</w:t>
      </w:r>
      <w:r>
        <w:rPr>
          <w:rFonts w:hint="eastAsia"/>
        </w:rPr>
        <w:t>带来了转机。卷积神经网络（</w:t>
      </w:r>
      <w:r>
        <w:rPr>
          <w:rFonts w:hint="eastAsia"/>
        </w:rPr>
        <w:t>CNN</w:t>
      </w:r>
      <w:r>
        <w:rPr>
          <w:rFonts w:hint="eastAsia"/>
        </w:rPr>
        <w:t>）能够直接从原始传感器数据里自动学到层次化的特征表示，在多个公开数据集上，效果已经明显超过了传统方法。其中，一维卷积神经网络因为计算效率高、参数规模比较小、部署起来也方便，成了处理时序传感器数据的主流模型之一。这种网络用很少的参数就能捕获局部时序依赖关系，非常适合在计算资源紧张的可穿戴设备上跑</w:t>
      </w:r>
      <w:r w:rsidR="00C030C5" w:rsidRPr="009B4566">
        <w:rPr>
          <w:vertAlign w:val="superscript"/>
        </w:rPr>
        <w:fldChar w:fldCharType="begin"/>
      </w:r>
      <w:r w:rsidR="00C030C5" w:rsidRPr="009B4566">
        <w:rPr>
          <w:vertAlign w:val="superscript"/>
        </w:rPr>
        <w:instrText xml:space="preserve"> </w:instrText>
      </w:r>
      <w:r w:rsidR="00C030C5" w:rsidRPr="009B4566">
        <w:rPr>
          <w:rFonts w:hint="eastAsia"/>
          <w:vertAlign w:val="superscript"/>
        </w:rPr>
        <w:instrText>REF _Ref227889928 \r \h</w:instrText>
      </w:r>
      <w:r w:rsidR="00C030C5" w:rsidRPr="009B4566">
        <w:rPr>
          <w:vertAlign w:val="superscript"/>
        </w:rPr>
        <w:instrText xml:space="preserve"> </w:instrText>
      </w:r>
      <w:r w:rsidR="009B4566">
        <w:rPr>
          <w:vertAlign w:val="superscript"/>
        </w:rPr>
        <w:instrText xml:space="preserve"> \* MERGEFORMAT </w:instrText>
      </w:r>
      <w:r w:rsidR="00C030C5" w:rsidRPr="009B4566">
        <w:rPr>
          <w:vertAlign w:val="superscript"/>
        </w:rPr>
      </w:r>
      <w:r w:rsidR="00C030C5" w:rsidRPr="009B4566">
        <w:rPr>
          <w:vertAlign w:val="superscript"/>
        </w:rPr>
        <w:fldChar w:fldCharType="separate"/>
      </w:r>
      <w:r w:rsidR="00C030C5" w:rsidRPr="009B4566">
        <w:rPr>
          <w:vertAlign w:val="superscript"/>
        </w:rPr>
        <w:t>[8]</w:t>
      </w:r>
      <w:r w:rsidR="00C030C5" w:rsidRPr="009B4566">
        <w:rPr>
          <w:vertAlign w:val="superscript"/>
        </w:rPr>
        <w:fldChar w:fldCharType="end"/>
      </w:r>
      <w:r>
        <w:rPr>
          <w:rFonts w:hint="eastAsia"/>
        </w:rPr>
        <w:t>。但深度学习也有它自己的难题：训练通常要靠大规模有标注的数据，而某些特定动作类别的样本本来就很难收集，导致训练数据不足。另外，复杂模型的推理对计算资源要求高，在资源非常有限的可穿戴设备上直接部署往往转不起来，这就大大限制了它的实际落地范围。</w:t>
      </w:r>
    </w:p>
    <w:p w14:paraId="74D4A1C9" w14:textId="7FB74B82" w:rsidR="00F83E6B" w:rsidRDefault="00F83E6B" w:rsidP="00F83E6B">
      <w:pPr>
        <w:ind w:firstLine="480"/>
      </w:pPr>
      <w:r>
        <w:rPr>
          <w:rFonts w:hint="eastAsia"/>
        </w:rPr>
        <w:t>为了解决这些问题，知识蒸馏（</w:t>
      </w:r>
      <w:r>
        <w:rPr>
          <w:rFonts w:hint="eastAsia"/>
        </w:rPr>
        <w:t>Knowledge Distillation</w:t>
      </w:r>
      <w:r>
        <w:rPr>
          <w:rFonts w:hint="eastAsia"/>
        </w:rPr>
        <w:t>）逐渐受到关注。知识蒸馏本质上是一种模型压缩和知识迁移的技术，核心思路是把一个大的、复杂的教师模型里学到的知识，迁移到一个小的、紧凑的学生模型里，让学生模型在保持轻量架构的同时，拿到接近教师模型的性能</w:t>
      </w:r>
      <w:r w:rsidR="00C030C5" w:rsidRPr="009B4566">
        <w:rPr>
          <w:vertAlign w:val="superscript"/>
        </w:rPr>
        <w:fldChar w:fldCharType="begin"/>
      </w:r>
      <w:r w:rsidR="00C030C5" w:rsidRPr="009B4566">
        <w:rPr>
          <w:vertAlign w:val="superscript"/>
        </w:rPr>
        <w:instrText xml:space="preserve"> </w:instrText>
      </w:r>
      <w:r w:rsidR="00C030C5" w:rsidRPr="009B4566">
        <w:rPr>
          <w:rFonts w:hint="eastAsia"/>
          <w:vertAlign w:val="superscript"/>
        </w:rPr>
        <w:instrText>REF _Ref227889958 \r \h</w:instrText>
      </w:r>
      <w:r w:rsidR="00C030C5" w:rsidRPr="009B4566">
        <w:rPr>
          <w:vertAlign w:val="superscript"/>
        </w:rPr>
        <w:instrText xml:space="preserve"> </w:instrText>
      </w:r>
      <w:r w:rsidR="009B4566">
        <w:rPr>
          <w:vertAlign w:val="superscript"/>
        </w:rPr>
        <w:instrText xml:space="preserve"> \* MERGEFORMAT </w:instrText>
      </w:r>
      <w:r w:rsidR="00C030C5" w:rsidRPr="009B4566">
        <w:rPr>
          <w:vertAlign w:val="superscript"/>
        </w:rPr>
      </w:r>
      <w:r w:rsidR="00C030C5" w:rsidRPr="009B4566">
        <w:rPr>
          <w:vertAlign w:val="superscript"/>
        </w:rPr>
        <w:fldChar w:fldCharType="separate"/>
      </w:r>
      <w:r w:rsidR="00C030C5" w:rsidRPr="009B4566">
        <w:rPr>
          <w:vertAlign w:val="superscript"/>
        </w:rPr>
        <w:t>[10]</w:t>
      </w:r>
      <w:r w:rsidR="00C030C5" w:rsidRPr="009B4566">
        <w:rPr>
          <w:vertAlign w:val="superscript"/>
        </w:rPr>
        <w:fldChar w:fldCharType="end"/>
      </w:r>
      <w:r>
        <w:rPr>
          <w:rFonts w:hint="eastAsia"/>
        </w:rPr>
        <w:t>。在</w:t>
      </w:r>
      <w:r>
        <w:rPr>
          <w:rFonts w:hint="eastAsia"/>
        </w:rPr>
        <w:t>HAR</w:t>
      </w:r>
      <w:r>
        <w:rPr>
          <w:rFonts w:hint="eastAsia"/>
        </w:rPr>
        <w:t>任务中，可以把大语言模型当作教师，利用它强大的物理推理能力和泛化能力，给</w:t>
      </w:r>
      <w:r w:rsidR="00DD7F79">
        <w:rPr>
          <w:rFonts w:hint="eastAsia"/>
        </w:rPr>
        <w:t>I</w:t>
      </w:r>
      <w:r>
        <w:rPr>
          <w:rFonts w:hint="eastAsia"/>
        </w:rPr>
        <w:t>MU</w:t>
      </w:r>
      <w:r>
        <w:rPr>
          <w:rFonts w:hint="eastAsia"/>
        </w:rPr>
        <w:t>传感器数据窗口生成软标签。跟独热硬标签相比，软标签额外携带了类别之间的相似性信息</w:t>
      </w:r>
      <w:r w:rsidR="004A1A57">
        <w:rPr>
          <w:rFonts w:hint="eastAsia"/>
        </w:rPr>
        <w:t>，</w:t>
      </w:r>
      <w:r>
        <w:rPr>
          <w:rFonts w:hint="eastAsia"/>
        </w:rPr>
        <w:t>比如走路和慢跑在信号上本来就有模棱两可的地方，软标签可能会给出走路</w:t>
      </w:r>
      <w:r>
        <w:rPr>
          <w:rFonts w:hint="eastAsia"/>
        </w:rPr>
        <w:t>0.7</w:t>
      </w:r>
      <w:r>
        <w:rPr>
          <w:rFonts w:hint="eastAsia"/>
        </w:rPr>
        <w:t>、慢跑</w:t>
      </w:r>
      <w:r>
        <w:rPr>
          <w:rFonts w:hint="eastAsia"/>
        </w:rPr>
        <w:t>0.3</w:t>
      </w:r>
      <w:r>
        <w:rPr>
          <w:rFonts w:hint="eastAsia"/>
        </w:rPr>
        <w:t>这样的概率分布，而不是生硬地只标一类，这恰恰能帮助缓解标注的模糊地带，让学生模型学到更细腻的决策边界</w:t>
      </w:r>
      <w:r w:rsidR="009B4566" w:rsidRPr="009B4566">
        <w:rPr>
          <w:vertAlign w:val="superscript"/>
        </w:rPr>
        <w:fldChar w:fldCharType="begin"/>
      </w:r>
      <w:r w:rsidR="009B4566" w:rsidRPr="009B4566">
        <w:rPr>
          <w:vertAlign w:val="superscript"/>
        </w:rPr>
        <w:instrText xml:space="preserve"> </w:instrText>
      </w:r>
      <w:r w:rsidR="009B4566" w:rsidRPr="009B4566">
        <w:rPr>
          <w:rFonts w:hint="eastAsia"/>
          <w:vertAlign w:val="superscript"/>
        </w:rPr>
        <w:instrText>REF _Ref227890982 \r \h</w:instrText>
      </w:r>
      <w:r w:rsidR="009B4566" w:rsidRPr="009B4566">
        <w:rPr>
          <w:vertAlign w:val="superscript"/>
        </w:rPr>
        <w:instrText xml:space="preserve"> </w:instrText>
      </w:r>
      <w:r w:rsidR="009B4566">
        <w:rPr>
          <w:vertAlign w:val="superscript"/>
        </w:rPr>
        <w:instrText xml:space="preserve"> \* MERGEFORMAT </w:instrText>
      </w:r>
      <w:r w:rsidR="009B4566" w:rsidRPr="009B4566">
        <w:rPr>
          <w:vertAlign w:val="superscript"/>
        </w:rPr>
      </w:r>
      <w:r w:rsidR="009B4566" w:rsidRPr="009B4566">
        <w:rPr>
          <w:vertAlign w:val="superscript"/>
        </w:rPr>
        <w:fldChar w:fldCharType="separate"/>
      </w:r>
      <w:r w:rsidR="009B4566" w:rsidRPr="009B4566">
        <w:rPr>
          <w:vertAlign w:val="superscript"/>
        </w:rPr>
        <w:t>[11]</w:t>
      </w:r>
      <w:r w:rsidR="009B4566" w:rsidRPr="009B4566">
        <w:rPr>
          <w:vertAlign w:val="superscript"/>
        </w:rPr>
        <w:fldChar w:fldCharType="end"/>
      </w:r>
      <w:r>
        <w:rPr>
          <w:rFonts w:hint="eastAsia"/>
        </w:rPr>
        <w:t>。把知识蒸馏用到运动识别</w:t>
      </w:r>
      <w:r>
        <w:rPr>
          <w:rFonts w:hint="eastAsia"/>
        </w:rPr>
        <w:lastRenderedPageBreak/>
        <w:t>上，一来能缓解标注数据不够的问题，二来能把大模型的领域知识压缩进轻量模型，在精度和效率之间找到一个比较好的平衡点。</w:t>
      </w:r>
    </w:p>
    <w:p w14:paraId="3AC75319" w14:textId="082201E9" w:rsidR="00F83E6B" w:rsidRPr="00554367" w:rsidRDefault="00F83E6B" w:rsidP="00F83E6B">
      <w:pPr>
        <w:ind w:firstLine="480"/>
      </w:pPr>
      <w:r>
        <w:rPr>
          <w:rFonts w:hint="eastAsia"/>
        </w:rPr>
        <w:t>正是基于这样的背景，我们尝试提出一种用</w:t>
      </w:r>
      <w:r>
        <w:rPr>
          <w:rFonts w:hint="eastAsia"/>
        </w:rPr>
        <w:t>MiniMax</w:t>
      </w:r>
      <w:r>
        <w:rPr>
          <w:rFonts w:hint="eastAsia"/>
        </w:rPr>
        <w:t>大模型做知识蒸馏的人体运动识别方法。这个方法先借助</w:t>
      </w:r>
      <w:r>
        <w:rPr>
          <w:rFonts w:hint="eastAsia"/>
        </w:rPr>
        <w:t>MiniMax M2.7</w:t>
      </w:r>
      <w:r>
        <w:rPr>
          <w:rFonts w:hint="eastAsia"/>
        </w:rPr>
        <w:t>大模型的物理推理能力，对</w:t>
      </w:r>
      <w:r>
        <w:rPr>
          <w:rFonts w:hint="eastAsia"/>
        </w:rPr>
        <w:t>IMU</w:t>
      </w:r>
      <w:r>
        <w:rPr>
          <w:rFonts w:hint="eastAsia"/>
        </w:rPr>
        <w:t>传感器窗口的物理特征进行推理，输出各类别的概率分布作为软标签，再通过几套自适应蒸馏策略，在多个公开运动识别数据集上取得了显著的性能提升，部分场景下分类准确率提升超过</w:t>
      </w:r>
      <w:r>
        <w:rPr>
          <w:rFonts w:hint="eastAsia"/>
        </w:rPr>
        <w:t>1.4</w:t>
      </w:r>
      <w:r>
        <w:rPr>
          <w:rFonts w:hint="eastAsia"/>
        </w:rPr>
        <w:t>个百分点。这套方案一方面希望能推动</w:t>
      </w:r>
      <w:r>
        <w:rPr>
          <w:rFonts w:hint="eastAsia"/>
        </w:rPr>
        <w:t>HAR</w:t>
      </w:r>
      <w:r>
        <w:rPr>
          <w:rFonts w:hint="eastAsia"/>
        </w:rPr>
        <w:t>技术在智能健康监测和康复评估等场景里真正落地，另一方面也为知识蒸馏在时序传感器数据分析中的应用提供一些新的思路，兼具理论意义和应用价值。</w:t>
      </w:r>
    </w:p>
    <w:p w14:paraId="4E820990" w14:textId="569E600D" w:rsidR="0009006F" w:rsidRPr="001F0DE5" w:rsidRDefault="0009006F" w:rsidP="00962351">
      <w:pPr>
        <w:pStyle w:val="2"/>
        <w:spacing w:before="163" w:after="163"/>
      </w:pPr>
      <w:bookmarkStart w:id="16" w:name="_Toc420949962"/>
      <w:bookmarkStart w:id="17" w:name="_Toc229392388"/>
      <w:r w:rsidRPr="001F0DE5">
        <w:rPr>
          <w:rFonts w:hint="eastAsia"/>
        </w:rPr>
        <w:t>国内</w:t>
      </w:r>
      <w:r w:rsidR="00B31BE1" w:rsidRPr="001F0DE5">
        <w:rPr>
          <w:rFonts w:hint="eastAsia"/>
        </w:rPr>
        <w:t>外</w:t>
      </w:r>
      <w:r w:rsidRPr="001F0DE5">
        <w:t>发展现状</w:t>
      </w:r>
      <w:bookmarkEnd w:id="16"/>
      <w:bookmarkEnd w:id="17"/>
    </w:p>
    <w:p w14:paraId="4C2F988C" w14:textId="00E01EA7" w:rsidR="00574099" w:rsidRDefault="008B3A4F" w:rsidP="00962351">
      <w:pPr>
        <w:ind w:firstLine="480"/>
      </w:pPr>
      <w:r w:rsidRPr="008B3A4F">
        <w:rPr>
          <w:rFonts w:hint="eastAsia"/>
        </w:rPr>
        <w:t>人体运动识别技术经过多年发展，已形成较为完整的研究体系。本节将从传统机器学习方法、深度学习方法以及知识蒸馏在</w:t>
      </w:r>
      <w:r w:rsidRPr="008B3A4F">
        <w:rPr>
          <w:rFonts w:hint="eastAsia"/>
        </w:rPr>
        <w:t>HAR</w:t>
      </w:r>
      <w:r w:rsidRPr="008B3A4F">
        <w:rPr>
          <w:rFonts w:hint="eastAsia"/>
        </w:rPr>
        <w:t>中的应用三个方面对国内外研究现状进行综述。</w:t>
      </w:r>
    </w:p>
    <w:p w14:paraId="416CBED8" w14:textId="1D42B927" w:rsidR="00A92E5A" w:rsidRPr="009B7B85" w:rsidRDefault="009133EF" w:rsidP="00962351">
      <w:pPr>
        <w:pStyle w:val="3"/>
        <w:spacing w:before="163" w:after="163"/>
      </w:pPr>
      <w:bookmarkStart w:id="18" w:name="_Toc229392389"/>
      <w:r w:rsidRPr="009B7B85">
        <w:rPr>
          <w:rFonts w:hint="eastAsia"/>
        </w:rPr>
        <w:t>传统机器学习方法</w:t>
      </w:r>
      <w:bookmarkEnd w:id="18"/>
    </w:p>
    <w:p w14:paraId="782B3AEE" w14:textId="27D8F3DE" w:rsidR="00A92E5A" w:rsidRDefault="00A92E5A" w:rsidP="00962351">
      <w:pPr>
        <w:ind w:firstLine="480"/>
      </w:pPr>
      <w:r>
        <w:rPr>
          <w:rFonts w:hint="eastAsia"/>
        </w:rPr>
        <w:t>传统机器学习方法在人体运动识别研究中应用广泛，其基本流程包括数据预处理、特征提取和分类器设计三个主要环节。在特征提取方面，研究者提出了多种基于时域和频域分析的特征描述方法，包括均值、标准差、方差、均方根、峰值、偏度、峰度等统计特征，以及傅里叶变换功率谱特征、小波变换特征、主成分分析特征等。</w:t>
      </w:r>
      <w:r>
        <w:rPr>
          <w:rFonts w:hint="eastAsia"/>
        </w:rPr>
        <w:t>Bao</w:t>
      </w:r>
      <w:r>
        <w:rPr>
          <w:rFonts w:hint="eastAsia"/>
        </w:rPr>
        <w:t>等人系统地分析了加速度传感器数据的多种特征类型，并比较了决策树、朴素贝叶斯和线性判别分析等分类器的性能差异，结果表明基于多特征融合的方法能够有效提升识别准确率</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_Ref227889974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[12]</w:t>
      </w:r>
      <w:r w:rsidR="00685E4C" w:rsidRPr="00685E4C">
        <w:rPr>
          <w:vertAlign w:val="superscript"/>
        </w:rPr>
        <w:fldChar w:fldCharType="end"/>
      </w:r>
      <w:r>
        <w:rPr>
          <w:rFonts w:hint="eastAsia"/>
        </w:rPr>
        <w:t>。</w:t>
      </w:r>
    </w:p>
    <w:p w14:paraId="3DDB62A1" w14:textId="06D1D05C" w:rsidR="00A92E5A" w:rsidRDefault="00A92E5A" w:rsidP="00962351">
      <w:pPr>
        <w:ind w:firstLine="480"/>
      </w:pPr>
      <w:r>
        <w:rPr>
          <w:rFonts w:hint="eastAsia"/>
        </w:rPr>
        <w:t>在分类器设计方面，支持向量机、随机森林、</w:t>
      </w:r>
      <w:r>
        <w:rPr>
          <w:rFonts w:hint="eastAsia"/>
        </w:rPr>
        <w:t>K</w:t>
      </w:r>
      <w:r>
        <w:rPr>
          <w:rFonts w:hint="eastAsia"/>
        </w:rPr>
        <w:t>近邻和隐马尔可夫模型等传统机器学习算法被广泛应用于运动识别任务</w:t>
      </w:r>
      <w:r w:rsidR="007C3008" w:rsidRPr="007C3008">
        <w:rPr>
          <w:vertAlign w:val="superscript"/>
        </w:rPr>
        <w:fldChar w:fldCharType="begin"/>
      </w:r>
      <w:r w:rsidR="007C3008" w:rsidRPr="007C3008">
        <w:rPr>
          <w:vertAlign w:val="superscript"/>
        </w:rPr>
        <w:instrText xml:space="preserve"> </w:instrText>
      </w:r>
      <w:r w:rsidR="007C3008" w:rsidRPr="007C3008">
        <w:rPr>
          <w:rFonts w:hint="eastAsia"/>
          <w:vertAlign w:val="superscript"/>
        </w:rPr>
        <w:instrText>REF _Ref227792244 \n \h</w:instrText>
      </w:r>
      <w:r w:rsidR="007C3008" w:rsidRPr="007C3008">
        <w:rPr>
          <w:vertAlign w:val="superscript"/>
        </w:rPr>
        <w:instrText xml:space="preserve"> </w:instrText>
      </w:r>
      <w:r w:rsidR="007C3008">
        <w:rPr>
          <w:vertAlign w:val="superscript"/>
        </w:rPr>
        <w:instrText xml:space="preserve"> \* MERGEFORMAT </w:instrText>
      </w:r>
      <w:r w:rsidR="007C3008" w:rsidRPr="007C3008">
        <w:rPr>
          <w:vertAlign w:val="superscript"/>
        </w:rPr>
      </w:r>
      <w:r w:rsidR="007C3008" w:rsidRPr="007C3008">
        <w:rPr>
          <w:vertAlign w:val="superscript"/>
        </w:rPr>
        <w:fldChar w:fldCharType="separate"/>
      </w:r>
      <w:r w:rsidR="007C3008" w:rsidRPr="007C3008">
        <w:rPr>
          <w:vertAlign w:val="superscript"/>
        </w:rPr>
        <w:t>[5]</w:t>
      </w:r>
      <w:r w:rsidR="007C3008" w:rsidRPr="007C3008">
        <w:rPr>
          <w:vertAlign w:val="superscript"/>
        </w:rPr>
        <w:fldChar w:fldCharType="end"/>
      </w:r>
      <w:r>
        <w:rPr>
          <w:rFonts w:hint="eastAsia"/>
        </w:rPr>
        <w:t>。</w:t>
      </w:r>
      <w:r>
        <w:rPr>
          <w:rFonts w:hint="eastAsia"/>
        </w:rPr>
        <w:t xml:space="preserve"> Ravi</w:t>
      </w:r>
      <w:r>
        <w:rPr>
          <w:rFonts w:hint="eastAsia"/>
        </w:rPr>
        <w:t>等人比较了多种分类算法在加速度传感器数据上的识别效果，发现</w:t>
      </w:r>
      <w:r>
        <w:rPr>
          <w:rFonts w:hint="eastAsia"/>
        </w:rPr>
        <w:t>SVM</w:t>
      </w:r>
      <w:r>
        <w:rPr>
          <w:rFonts w:hint="eastAsia"/>
        </w:rPr>
        <w:t>在多类分类问题中表现较为稳健</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_Ref227890089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[13]</w:t>
      </w:r>
      <w:r w:rsidR="00685E4C" w:rsidRPr="00685E4C">
        <w:rPr>
          <w:vertAlign w:val="superscript"/>
        </w:rPr>
        <w:fldChar w:fldCharType="end"/>
      </w:r>
      <w:r>
        <w:rPr>
          <w:rFonts w:hint="eastAsia"/>
        </w:rPr>
        <w:t>。</w:t>
      </w:r>
      <w:r>
        <w:rPr>
          <w:rFonts w:hint="eastAsia"/>
        </w:rPr>
        <w:t xml:space="preserve"> Incel</w:t>
      </w:r>
      <w:r>
        <w:rPr>
          <w:rFonts w:hint="eastAsia"/>
        </w:rPr>
        <w:t>等人综述了基于可穿戴传感器的运动识别研究进展，详细分析了数据采集设备、传感器配置、特征选择方法和分类算法等各个环节对识别性能的影响</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_Ref227890131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[14]</w:t>
      </w:r>
      <w:r w:rsidR="00685E4C" w:rsidRPr="00685E4C">
        <w:rPr>
          <w:vertAlign w:val="superscript"/>
        </w:rPr>
        <w:fldChar w:fldCharType="end"/>
      </w:r>
      <w:r>
        <w:rPr>
          <w:rFonts w:hint="eastAsia"/>
        </w:rPr>
        <w:t>。</w:t>
      </w:r>
    </w:p>
    <w:p w14:paraId="013EE23A" w14:textId="18AAACB2" w:rsidR="00A92E5A" w:rsidRDefault="00A92E5A" w:rsidP="00962351">
      <w:pPr>
        <w:ind w:firstLine="480"/>
      </w:pPr>
      <w:r>
        <w:rPr>
          <w:rFonts w:hint="eastAsia"/>
        </w:rPr>
        <w:t>尽管传统机器学习方法在特定数据集上取得了较好的效果，但其性能高度依赖于人工设计的特征质量。不同数据集的传感器配置、采样频率和活动类型存在差异，针对某一数据集设计的特征方案往往难以直接迁移到其他数据集，泛化能力有限。此外，传统方法在处理高维特征时容易遇到维数灾难问题，需要依赖特征选择或降维技术来缓解，但这些预处理步骤又会引入额外的信息损失</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_Ref227793708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[15]</w:t>
      </w:r>
      <w:r w:rsidR="00685E4C" w:rsidRPr="00685E4C">
        <w:rPr>
          <w:vertAlign w:val="superscript"/>
        </w:rPr>
        <w:fldChar w:fldCharType="end"/>
      </w:r>
      <w:r>
        <w:rPr>
          <w:rFonts w:hint="eastAsia"/>
        </w:rPr>
        <w:t>。</w:t>
      </w:r>
    </w:p>
    <w:p w14:paraId="39737957" w14:textId="6C115C05" w:rsidR="00574099" w:rsidRDefault="00574099" w:rsidP="00962351">
      <w:pPr>
        <w:pStyle w:val="3"/>
        <w:spacing w:before="163" w:after="163"/>
      </w:pPr>
      <w:bookmarkStart w:id="19" w:name="_Toc229392390"/>
      <w:r w:rsidRPr="00574099">
        <w:rPr>
          <w:rFonts w:hint="eastAsia"/>
        </w:rPr>
        <w:lastRenderedPageBreak/>
        <w:t>深度学习方法</w:t>
      </w:r>
      <w:bookmarkEnd w:id="19"/>
    </w:p>
    <w:p w14:paraId="2ABEAF33" w14:textId="3A331A3C" w:rsidR="00BB6A27" w:rsidRDefault="00BB6A27" w:rsidP="00962351">
      <w:pPr>
        <w:ind w:firstLine="480"/>
      </w:pPr>
      <w:r>
        <w:rPr>
          <w:rFonts w:hint="eastAsia"/>
        </w:rPr>
        <w:t>深度学习技术的发展为人体运动识别带来了革命性变化。与传统方法相比，深度学习模型能够从原始数据中自动学习特征表示，避免了繁重的人工特征工程。卷积神经网络因其在处理网格化数据方面的优势，成为运动识别领域的主流模型架构。</w:t>
      </w:r>
    </w:p>
    <w:p w14:paraId="0B6155CD" w14:textId="55824E35" w:rsidR="00CF3AD4" w:rsidRDefault="00CF3AD4" w:rsidP="00962351">
      <w:pPr>
        <w:ind w:firstLine="480"/>
      </w:pPr>
      <w:r w:rsidRPr="00CF3AD4">
        <w:t>Ronao</w:t>
      </w:r>
      <w:r w:rsidRPr="00CF3AD4">
        <w:t>等率先将二维卷积神经网络应用于加速度传感器数据的运动识别，将传感器数据重构为伪图像形式，利用</w:t>
      </w:r>
      <w:r w:rsidRPr="00CF3AD4">
        <w:t>2D-CNN</w:t>
      </w:r>
      <w:r w:rsidRPr="00CF3AD4">
        <w:t>提取时空特征，在多个公开数据集上取得了显著优于传统方法的效果</w:t>
      </w:r>
      <w:r w:rsidR="00685E4C" w:rsidRPr="00685E4C">
        <w:rPr>
          <w:vertAlign w:val="superscript"/>
        </w:rPr>
        <w:fldChar w:fldCharType="begin"/>
      </w:r>
      <w:r w:rsidR="00685E4C" w:rsidRPr="00685E4C">
        <w:rPr>
          <w:vertAlign w:val="superscript"/>
        </w:rPr>
        <w:instrText xml:space="preserve"> REF _Ref227890111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[16]</w:t>
      </w:r>
      <w:r w:rsidR="00685E4C" w:rsidRPr="00685E4C">
        <w:rPr>
          <w:vertAlign w:val="superscript"/>
        </w:rPr>
        <w:fldChar w:fldCharType="end"/>
      </w:r>
      <w:r w:rsidRPr="00CF3AD4">
        <w:t>。</w:t>
      </w:r>
      <w:r w:rsidRPr="00CF3AD4">
        <w:t>Jiang</w:t>
      </w:r>
      <w:r w:rsidRPr="00CF3AD4">
        <w:t>等提出了</w:t>
      </w:r>
      <w:r w:rsidRPr="00CF3AD4">
        <w:t>Deep Conv LSTM</w:t>
      </w:r>
      <w:r w:rsidRPr="00CF3AD4">
        <w:t>模型，将多个卷积层与长短期记忆网络相结合，同时提取局部空间特征和时间依赖关系</w:t>
      </w:r>
      <w:r w:rsidR="00685E4C" w:rsidRPr="00685E4C">
        <w:rPr>
          <w:vertAlign w:val="superscript"/>
        </w:rPr>
        <w:fldChar w:fldCharType="begin"/>
      </w:r>
      <w:r w:rsidR="00685E4C" w:rsidRPr="00685E4C">
        <w:rPr>
          <w:vertAlign w:val="superscript"/>
        </w:rPr>
        <w:instrText xml:space="preserve"> REF _Ref227890146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[17]</w:t>
      </w:r>
      <w:r w:rsidR="00685E4C" w:rsidRPr="00685E4C">
        <w:rPr>
          <w:vertAlign w:val="superscript"/>
        </w:rPr>
        <w:fldChar w:fldCharType="end"/>
      </w:r>
      <w:r w:rsidRPr="00CF3AD4">
        <w:t>。一维卷积神经网络在处理原始传感器时序数据时具有良好的性能，且推理速度较快，适合实时应用场景</w:t>
      </w:r>
      <w:r w:rsidR="00685E4C" w:rsidRPr="00685E4C">
        <w:rPr>
          <w:vertAlign w:val="superscript"/>
        </w:rPr>
        <w:fldChar w:fldCharType="begin"/>
      </w:r>
      <w:r w:rsidR="00685E4C" w:rsidRPr="00685E4C">
        <w:rPr>
          <w:vertAlign w:val="superscript"/>
        </w:rPr>
        <w:instrText xml:space="preserve"> REF _Ref227890152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[18]</w:t>
      </w:r>
      <w:r w:rsidR="00685E4C" w:rsidRPr="00685E4C">
        <w:rPr>
          <w:vertAlign w:val="superscript"/>
        </w:rPr>
        <w:fldChar w:fldCharType="end"/>
      </w:r>
      <w:r w:rsidRPr="00CF3AD4">
        <w:t>。</w:t>
      </w:r>
    </w:p>
    <w:p w14:paraId="48B59E15" w14:textId="175482A8" w:rsidR="009B7B85" w:rsidRDefault="00BB6A27" w:rsidP="00962351">
      <w:pPr>
        <w:ind w:firstLine="480"/>
      </w:pPr>
      <w:r>
        <w:rPr>
          <w:rFonts w:hint="eastAsia"/>
        </w:rPr>
        <w:t>深度学习方法普遍面临训练数据需求量大、模型复杂度高、推理计算资源消耗大等问题。在实际应用中，高精度模型往往体积庞大，难以部署到资源受限的可穿戴设备上；而轻量级模型的精度又难以满足实际需求。这种精度与效率之间的矛盾成为制约深度学习技术落地应用的主要瓶颈</w:t>
      </w:r>
      <w:r w:rsidR="00685E4C" w:rsidRPr="00685E4C">
        <w:rPr>
          <w:vertAlign w:val="superscript"/>
        </w:rPr>
        <w:fldChar w:fldCharType="begin"/>
      </w:r>
      <w:r w:rsidR="00685E4C" w:rsidRPr="00685E4C">
        <w:rPr>
          <w:vertAlign w:val="superscript"/>
        </w:rPr>
        <w:instrText xml:space="preserve"> </w:instrText>
      </w:r>
      <w:r w:rsidR="00685E4C" w:rsidRPr="00685E4C">
        <w:rPr>
          <w:rFonts w:hint="eastAsia"/>
          <w:vertAlign w:val="superscript"/>
        </w:rPr>
        <w:instrText>REF _Ref227890156 \n \h</w:instrText>
      </w:r>
      <w:r w:rsidR="00685E4C" w:rsidRPr="00685E4C">
        <w:rPr>
          <w:vertAlign w:val="superscript"/>
        </w:rPr>
        <w:instrText xml:space="preserve">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[19]</w:t>
      </w:r>
      <w:r w:rsidR="00685E4C" w:rsidRPr="00685E4C">
        <w:rPr>
          <w:vertAlign w:val="superscript"/>
        </w:rPr>
        <w:fldChar w:fldCharType="end"/>
      </w:r>
      <w:r>
        <w:rPr>
          <w:rFonts w:hint="eastAsia"/>
        </w:rPr>
        <w:t>。</w:t>
      </w:r>
    </w:p>
    <w:p w14:paraId="0657BF58" w14:textId="5C1D1DB3" w:rsidR="003E28B7" w:rsidRDefault="003E28B7" w:rsidP="00962351">
      <w:pPr>
        <w:pStyle w:val="3"/>
        <w:spacing w:before="163" w:after="163"/>
      </w:pPr>
      <w:r>
        <w:rPr>
          <w:rFonts w:hint="eastAsia"/>
        </w:rPr>
        <w:t xml:space="preserve"> </w:t>
      </w:r>
      <w:bookmarkStart w:id="20" w:name="_Toc229392391"/>
      <w:r w:rsidRPr="003E28B7">
        <w:rPr>
          <w:rFonts w:hint="eastAsia"/>
        </w:rPr>
        <w:t>知识蒸馏在</w:t>
      </w:r>
      <w:r w:rsidRPr="003E28B7">
        <w:rPr>
          <w:rFonts w:hint="eastAsia"/>
        </w:rPr>
        <w:t>HAR</w:t>
      </w:r>
      <w:r w:rsidRPr="003E28B7">
        <w:rPr>
          <w:rFonts w:hint="eastAsia"/>
        </w:rPr>
        <w:t>中的应用</w:t>
      </w:r>
      <w:bookmarkEnd w:id="20"/>
    </w:p>
    <w:p w14:paraId="00B0DF7C" w14:textId="3A7F66B7" w:rsidR="00B77AAE" w:rsidRDefault="00B77AAE" w:rsidP="00B77AAE">
      <w:pPr>
        <w:ind w:firstLine="480"/>
      </w:pPr>
      <w:r>
        <w:t>知识蒸馏技术为解决上述精度</w:t>
      </w:r>
      <w:r>
        <w:t>-</w:t>
      </w:r>
      <w:r>
        <w:t>效率矛盾提供了有效途径。</w:t>
      </w:r>
      <w:r>
        <w:rPr>
          <w:rStyle w:val="whitespace-normal"/>
        </w:rPr>
        <w:t>Geoffrey Hinton</w:t>
      </w:r>
      <w:r>
        <w:t>等首先系统地提出了知识蒸馏框架，通过让轻量级学生模型学习教师模型输出的软化概率分布，实现知识从教师向学生的迁移。在软化概率中，类别之间的相似性信息被保留下来，为学生模型提供了比独热标签更丰富的学习信号。</w:t>
      </w:r>
    </w:p>
    <w:p w14:paraId="1C7A5664" w14:textId="4E1A14FF" w:rsidR="00B77AAE" w:rsidRDefault="00B77AAE" w:rsidP="00B77AAE">
      <w:pPr>
        <w:ind w:firstLine="480"/>
      </w:pPr>
      <w:r>
        <w:t>在动作识别领域，已有研究将知识蒸馏应用于跨模态和时空特征学习，通过让轻量级模型从高维时空模型中学习表征能力，从而提升识别性能</w:t>
      </w:r>
      <w:r w:rsidR="00685E4C" w:rsidRPr="00685E4C">
        <w:rPr>
          <w:vertAlign w:val="superscript"/>
        </w:rPr>
        <w:fldChar w:fldCharType="begin"/>
      </w:r>
      <w:r w:rsidR="00685E4C" w:rsidRPr="00685E4C">
        <w:rPr>
          <w:vertAlign w:val="superscript"/>
        </w:rPr>
        <w:instrText xml:space="preserve"> REF _Ref227890171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[21]</w:t>
      </w:r>
      <w:r w:rsidR="00685E4C" w:rsidRPr="00685E4C">
        <w:rPr>
          <w:vertAlign w:val="superscript"/>
        </w:rPr>
        <w:fldChar w:fldCharType="end"/>
      </w:r>
      <w:r>
        <w:t>。此外，多尺度特征蒸馏方法通过在不同语义层次上进行知识迁移，能够增强学生模型对细节信息的表达能力</w:t>
      </w:r>
      <w:r w:rsidR="00685E4C" w:rsidRPr="00685E4C">
        <w:rPr>
          <w:vertAlign w:val="superscript"/>
        </w:rPr>
        <w:fldChar w:fldCharType="begin"/>
      </w:r>
      <w:r w:rsidR="00685E4C" w:rsidRPr="00685E4C">
        <w:rPr>
          <w:vertAlign w:val="superscript"/>
        </w:rPr>
        <w:instrText xml:space="preserve"> REF _Ref227890176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[22]</w:t>
      </w:r>
      <w:r w:rsidR="00685E4C" w:rsidRPr="00685E4C">
        <w:rPr>
          <w:vertAlign w:val="superscript"/>
        </w:rPr>
        <w:fldChar w:fldCharType="end"/>
      </w:r>
      <w:r>
        <w:t>。在基于惯性传感器的人体运动识别任务中，也有研究利用深度模型作为教师网络，为轻量级模型提供软标签监督，从而显著提高识别准确率。</w:t>
      </w:r>
    </w:p>
    <w:p w14:paraId="1C50F29A" w14:textId="59A45B85" w:rsidR="00B77AAE" w:rsidRDefault="00B77AAE" w:rsidP="00B77AAE">
      <w:pPr>
        <w:ind w:firstLine="480"/>
      </w:pPr>
      <w:r>
        <w:t>在利用大模型生成软标签方面，已有研究探索了视觉</w:t>
      </w:r>
      <w:r>
        <w:t>-</w:t>
      </w:r>
      <w:r>
        <w:t>语言模型和大规模预训练模型在多模态数据分析中的应用。</w:t>
      </w:r>
      <w:r>
        <w:rPr>
          <w:rStyle w:val="whitespace-normal"/>
        </w:rPr>
        <w:t>Alec Radford</w:t>
      </w:r>
      <w:r>
        <w:t>等提出的</w:t>
      </w:r>
      <w:r>
        <w:t>CLIP</w:t>
      </w:r>
      <w:r>
        <w:t>模型通过视觉</w:t>
      </w:r>
      <w:r>
        <w:t>-</w:t>
      </w:r>
      <w:r>
        <w:t>语言对齐学习通用表征能力，为跨模态知识迁移提供了新的思路</w:t>
      </w:r>
      <w:r w:rsidR="00685E4C" w:rsidRPr="00685E4C">
        <w:rPr>
          <w:vertAlign w:val="superscript"/>
        </w:rPr>
        <w:fldChar w:fldCharType="begin"/>
      </w:r>
      <w:r w:rsidR="00685E4C" w:rsidRPr="00685E4C">
        <w:rPr>
          <w:vertAlign w:val="superscript"/>
        </w:rPr>
        <w:instrText xml:space="preserve"> REF _Ref227890182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[23]</w:t>
      </w:r>
      <w:r w:rsidR="00685E4C" w:rsidRPr="00685E4C">
        <w:rPr>
          <w:vertAlign w:val="superscript"/>
        </w:rPr>
        <w:fldChar w:fldCharType="end"/>
      </w:r>
      <w:r>
        <w:t>。相关研究表明，大规模预训练模型具备较强的表示学习和推理能力，可以为下游任务提供更加丰富的监督信息。</w:t>
      </w:r>
    </w:p>
    <w:p w14:paraId="6877CCBB" w14:textId="1157D1D7" w:rsidR="00B77AAE" w:rsidRDefault="00B77AAE" w:rsidP="00B77AAE">
      <w:pPr>
        <w:ind w:firstLine="480"/>
      </w:pPr>
      <w:r>
        <w:t>尽管知识蒸馏在运动识别领域已取得一定进展，但现有研究主要关注同构模型之间的知识迁移，对异构模型之间的跨架构蒸馏研究尚不充分。此外，如何针对运动识别任务的特点设计有效的蒸馏策略，使软标签信息得到充分利用，仍有待深入探索</w:t>
      </w:r>
      <w:r w:rsidR="00685E4C" w:rsidRPr="00685E4C">
        <w:rPr>
          <w:vertAlign w:val="superscript"/>
        </w:rPr>
        <w:fldChar w:fldCharType="begin"/>
      </w:r>
      <w:r w:rsidR="00685E4C" w:rsidRPr="00685E4C">
        <w:rPr>
          <w:vertAlign w:val="superscript"/>
        </w:rPr>
        <w:instrText xml:space="preserve"> REF _Ref227890190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[24]</w:t>
      </w:r>
      <w:r w:rsidR="00685E4C" w:rsidRPr="00685E4C">
        <w:rPr>
          <w:vertAlign w:val="superscript"/>
        </w:rPr>
        <w:fldChar w:fldCharType="end"/>
      </w:r>
      <w:r>
        <w:t>。</w:t>
      </w:r>
    </w:p>
    <w:p w14:paraId="79F00ABC" w14:textId="3777AA38" w:rsidR="00B5796B" w:rsidRDefault="00823971" w:rsidP="00962351">
      <w:pPr>
        <w:pStyle w:val="2"/>
        <w:spacing w:before="163" w:after="163"/>
      </w:pPr>
      <w:bookmarkStart w:id="21" w:name="_Toc229392392"/>
      <w:r w:rsidRPr="001F0DE5">
        <w:rPr>
          <w:rFonts w:hint="eastAsia"/>
        </w:rPr>
        <w:lastRenderedPageBreak/>
        <w:t>本文</w:t>
      </w:r>
      <w:r w:rsidR="00855B8B">
        <w:rPr>
          <w:rFonts w:hint="eastAsia"/>
        </w:rPr>
        <w:t>的主要研究内容与组织结构</w:t>
      </w:r>
      <w:bookmarkEnd w:id="21"/>
    </w:p>
    <w:p w14:paraId="77FBBE48" w14:textId="405B24AC" w:rsidR="00B5796B" w:rsidRDefault="00871326" w:rsidP="00962351">
      <w:pPr>
        <w:pStyle w:val="3"/>
        <w:spacing w:before="163" w:after="163"/>
      </w:pPr>
      <w:bookmarkStart w:id="22" w:name="_Toc229392393"/>
      <w:r w:rsidRPr="00871326">
        <w:rPr>
          <w:rFonts w:hint="eastAsia"/>
        </w:rPr>
        <w:t>研究目标</w:t>
      </w:r>
      <w:bookmarkEnd w:id="22"/>
    </w:p>
    <w:p w14:paraId="33797291" w14:textId="6ADCAD66" w:rsidR="00CF547F" w:rsidRDefault="00CF547F" w:rsidP="00330211">
      <w:pPr>
        <w:ind w:firstLine="480"/>
      </w:pPr>
      <w:r>
        <w:rPr>
          <w:rFonts w:hint="eastAsia"/>
        </w:rPr>
        <w:t>在人体运动识别这个方向上，标注数据有限、模型泛化能力跟不上、轻量级模型精度受限，是几个很难绕开的问题。为了解决这些痛点，我们尝试借助</w:t>
      </w:r>
      <w:r>
        <w:rPr>
          <w:rFonts w:hint="eastAsia"/>
        </w:rPr>
        <w:t xml:space="preserve"> MiniMax </w:t>
      </w:r>
      <w:r>
        <w:rPr>
          <w:rFonts w:hint="eastAsia"/>
        </w:rPr>
        <w:t>大模型来生成高质量的软标签，再通过知识蒸馏的思路，去提升一个</w:t>
      </w:r>
      <w:r>
        <w:rPr>
          <w:rFonts w:hint="eastAsia"/>
        </w:rPr>
        <w:t xml:space="preserve"> CNN </w:t>
      </w:r>
      <w:r>
        <w:rPr>
          <w:rFonts w:hint="eastAsia"/>
        </w:rPr>
        <w:t>学生模型的识别性能。这项工作的重心，是设计一套面向</w:t>
      </w:r>
      <w:r>
        <w:rPr>
          <w:rFonts w:hint="eastAsia"/>
        </w:rPr>
        <w:t xml:space="preserve"> IMU </w:t>
      </w:r>
      <w:r>
        <w:rPr>
          <w:rFonts w:hint="eastAsia"/>
        </w:rPr>
        <w:t>传感器数据的知识蒸馏框架，让学生</w:t>
      </w:r>
      <w:r>
        <w:rPr>
          <w:rFonts w:hint="eastAsia"/>
        </w:rPr>
        <w:t xml:space="preserve"> CNN </w:t>
      </w:r>
      <w:r>
        <w:rPr>
          <w:rFonts w:hint="eastAsia"/>
        </w:rPr>
        <w:t>在只能拿到少量标注样本的条件下，仍然能够取得较高的运动分类准确率，同时保有足够轻量的模型架构，为后续往可穿戴设备和嵌入式系统上部署打好基础。之所以选择这条技术路线，主要是因为</w:t>
      </w:r>
      <w:r>
        <w:rPr>
          <w:rFonts w:hint="eastAsia"/>
        </w:rPr>
        <w:t>IMU</w:t>
      </w:r>
      <w:r>
        <w:rPr>
          <w:rFonts w:hint="eastAsia"/>
        </w:rPr>
        <w:t>数据的标注成本很高，不同佩戴方式、不同人的运动习惯又会带来明显的分布差异。如果直接拿轻量级</w:t>
      </w:r>
      <w:r>
        <w:rPr>
          <w:rFonts w:hint="eastAsia"/>
        </w:rPr>
        <w:t xml:space="preserve"> CNN </w:t>
      </w:r>
      <w:r>
        <w:rPr>
          <w:rFonts w:hint="eastAsia"/>
        </w:rPr>
        <w:t>从少量硬标签中学习，很容易碰到过拟合或者泛化能力不足的情况。我们设计的蒸馏框架，先用</w:t>
      </w:r>
      <w:r>
        <w:rPr>
          <w:rFonts w:hint="eastAsia"/>
        </w:rPr>
        <w:t xml:space="preserve"> MiniMax </w:t>
      </w:r>
      <w:r>
        <w:rPr>
          <w:rFonts w:hint="eastAsia"/>
        </w:rPr>
        <w:t>大模型对无标签或弱标注的</w:t>
      </w:r>
      <w:r>
        <w:rPr>
          <w:rFonts w:hint="eastAsia"/>
        </w:rPr>
        <w:t xml:space="preserve"> IMU </w:t>
      </w:r>
      <w:r>
        <w:rPr>
          <w:rFonts w:hint="eastAsia"/>
        </w:rPr>
        <w:t>数据推理出软标签，也就是各类别的概率分布，这类软标签比单一的硬标签携带了更丰富的类别相似性信息。接下来，让</w:t>
      </w:r>
      <w:r>
        <w:rPr>
          <w:rFonts w:hint="eastAsia"/>
        </w:rPr>
        <w:t xml:space="preserve"> CNN </w:t>
      </w:r>
      <w:r>
        <w:rPr>
          <w:rFonts w:hint="eastAsia"/>
        </w:rPr>
        <w:t>学生模型去拟合这些软标签，同时也可以结合极少量的人工标注硬标签进行联合训练。这样一来，大模型从大规模数据中学到的先验知识，就能被高效地迁移到一个结构简单、参数少的学生网络中，既省下了大量标注成本，也保住了轻量化部署的可行性。</w:t>
      </w:r>
    </w:p>
    <w:p w14:paraId="03A248EE" w14:textId="3FBF961D" w:rsidR="00871326" w:rsidRPr="00871326" w:rsidRDefault="00871326" w:rsidP="00962351">
      <w:pPr>
        <w:pStyle w:val="3"/>
        <w:spacing w:before="163" w:after="163"/>
      </w:pPr>
      <w:bookmarkStart w:id="23" w:name="_Toc229392394"/>
      <w:r w:rsidRPr="00871326">
        <w:rPr>
          <w:rFonts w:hint="eastAsia"/>
        </w:rPr>
        <w:t>主要研究内容</w:t>
      </w:r>
      <w:bookmarkEnd w:id="23"/>
    </w:p>
    <w:p w14:paraId="3273D887" w14:textId="1B6F5D81" w:rsidR="00577E80" w:rsidRDefault="00577E80" w:rsidP="00962351">
      <w:pPr>
        <w:ind w:firstLine="480"/>
      </w:pPr>
      <w:r>
        <w:rPr>
          <w:rFonts w:hint="eastAsia"/>
        </w:rPr>
        <w:t>围绕上述研究目标，本文的主要研究内容涵盖以下几个方面：</w:t>
      </w:r>
    </w:p>
    <w:p w14:paraId="26A0D96D" w14:textId="1D9CB65C" w:rsidR="00577E80" w:rsidRDefault="00577E80" w:rsidP="00962351">
      <w:pPr>
        <w:ind w:firstLine="480"/>
      </w:pPr>
      <w:r>
        <w:rPr>
          <w:rFonts w:hint="eastAsia"/>
        </w:rPr>
        <w:t>（</w:t>
      </w:r>
      <w:r>
        <w:rPr>
          <w:rFonts w:hint="eastAsia"/>
        </w:rPr>
        <w:t>1</w:t>
      </w:r>
      <w:r>
        <w:rPr>
          <w:rFonts w:hint="eastAsia"/>
        </w:rPr>
        <w:t>）基于</w:t>
      </w:r>
      <w:r>
        <w:rPr>
          <w:rFonts w:hint="eastAsia"/>
        </w:rPr>
        <w:t>MiniMax</w:t>
      </w:r>
      <w:r>
        <w:rPr>
          <w:rFonts w:hint="eastAsia"/>
        </w:rPr>
        <w:t>大模型的软标签生成方法研究。深入分析</w:t>
      </w:r>
      <w:r>
        <w:rPr>
          <w:rFonts w:hint="eastAsia"/>
        </w:rPr>
        <w:t>IMU</w:t>
      </w:r>
      <w:r>
        <w:rPr>
          <w:rFonts w:hint="eastAsia"/>
        </w:rPr>
        <w:t>传感器窗口数据的物理特征，设计有效的提示模板，引导</w:t>
      </w:r>
      <w:r>
        <w:rPr>
          <w:rFonts w:hint="eastAsia"/>
        </w:rPr>
        <w:t>MiniMax M2.7</w:t>
      </w:r>
      <w:r>
        <w:rPr>
          <w:rFonts w:hint="eastAsia"/>
        </w:rPr>
        <w:t>大模型对传感器窗口对应的运动类型进行推理判断，并生成包含类别概率分布的软标签。重点研究如何充分利用大模型的物理推理能力，使生成的软标签能够反映运动类别之间的语义相似性和物理关联性。</w:t>
      </w:r>
    </w:p>
    <w:p w14:paraId="44A9F470" w14:textId="3F4BFCCF" w:rsidR="00577E80" w:rsidRDefault="00577E80" w:rsidP="00962351">
      <w:pPr>
        <w:ind w:firstLine="480"/>
      </w:pPr>
      <w:r>
        <w:rPr>
          <w:rFonts w:hint="eastAsia"/>
        </w:rPr>
        <w:t>（</w:t>
      </w:r>
      <w:r>
        <w:rPr>
          <w:rFonts w:hint="eastAsia"/>
        </w:rPr>
        <w:t>2</w:t>
      </w:r>
      <w:r>
        <w:rPr>
          <w:rFonts w:hint="eastAsia"/>
        </w:rPr>
        <w:t>）面向运动识别的自适应蒸馏策略设计。研究三种自适应蒸馏策略。针对不同特点的数据集，分析各策略的适用性，找出最优的超参数组合，实现蒸馏效果的最大化。</w:t>
      </w:r>
    </w:p>
    <w:p w14:paraId="49BC1842" w14:textId="360082AD" w:rsidR="00577E80" w:rsidRDefault="00577E80" w:rsidP="00962351">
      <w:pPr>
        <w:ind w:firstLine="480"/>
      </w:pPr>
      <w:r>
        <w:rPr>
          <w:rFonts w:hint="eastAsia"/>
        </w:rPr>
        <w:t>（</w:t>
      </w:r>
      <w:r>
        <w:rPr>
          <w:rFonts w:hint="eastAsia"/>
        </w:rPr>
        <w:t>3</w:t>
      </w:r>
      <w:r>
        <w:rPr>
          <w:rFonts w:hint="eastAsia"/>
        </w:rPr>
        <w:t>）基于</w:t>
      </w:r>
      <w:r>
        <w:rPr>
          <w:rFonts w:hint="eastAsia"/>
        </w:rPr>
        <w:t>CNN</w:t>
      </w:r>
      <w:r>
        <w:rPr>
          <w:rFonts w:hint="eastAsia"/>
        </w:rPr>
        <w:t>的学生模型架构设计。设计适合传感器时序数据处理的</w:t>
      </w:r>
      <w:r>
        <w:rPr>
          <w:rFonts w:hint="eastAsia"/>
        </w:rPr>
        <w:t>CNN</w:t>
      </w:r>
      <w:r>
        <w:rPr>
          <w:rFonts w:hint="eastAsia"/>
        </w:rPr>
        <w:t>模型架构作为学生模型，研究网络深度、卷积核大小、残差连接等关键设计要素对模型性能的影响，在保证模型轻量化的同时使其具备足够的学习能力来吸收教师模型传递的知识。</w:t>
      </w:r>
    </w:p>
    <w:p w14:paraId="6B31ADFF" w14:textId="30301691" w:rsidR="00B5796B" w:rsidRDefault="00577E80" w:rsidP="00962351">
      <w:pPr>
        <w:ind w:firstLine="480"/>
      </w:pPr>
      <w:r>
        <w:rPr>
          <w:rFonts w:hint="eastAsia"/>
        </w:rPr>
        <w:t>（</w:t>
      </w:r>
      <w:r>
        <w:rPr>
          <w:rFonts w:hint="eastAsia"/>
        </w:rPr>
        <w:t>4</w:t>
      </w:r>
      <w:r>
        <w:rPr>
          <w:rFonts w:hint="eastAsia"/>
        </w:rPr>
        <w:t>）多数据集验证与泛化能力分析。在多个公开人体运动识别数据集上进行系统性的实验评估，分析所提出方法在不同数据集、不同传感器配置和不同运动类别数量条件下的性能表现，验证方法的泛化能力和实用性。</w:t>
      </w:r>
    </w:p>
    <w:p w14:paraId="7AC5ED95" w14:textId="488871F5" w:rsidR="00844FF1" w:rsidRDefault="00844FF1" w:rsidP="003E38C8">
      <w:pPr>
        <w:pStyle w:val="3"/>
        <w:spacing w:before="163" w:after="163" w:line="240" w:lineRule="auto"/>
      </w:pPr>
      <w:bookmarkStart w:id="24" w:name="_Toc229392395"/>
      <w:r w:rsidRPr="00844FF1">
        <w:rPr>
          <w:rFonts w:hint="eastAsia"/>
        </w:rPr>
        <w:lastRenderedPageBreak/>
        <w:t>论文结构安排</w:t>
      </w:r>
      <w:bookmarkEnd w:id="24"/>
    </w:p>
    <w:p w14:paraId="348F8220" w14:textId="4F3D91D1" w:rsidR="000E0D10" w:rsidRDefault="00E260F9" w:rsidP="00142613">
      <w:pPr>
        <w:spacing w:afterLines="50" w:after="163"/>
        <w:ind w:firstLine="480"/>
      </w:pPr>
      <w:r>
        <w:rPr>
          <w:noProof/>
        </w:rPr>
        <w:drawing>
          <wp:anchor distT="0" distB="0" distL="114300" distR="114300" simplePos="0" relativeHeight="251681792" behindDoc="0" locked="0" layoutInCell="1" allowOverlap="1" wp14:anchorId="6164A76E" wp14:editId="5839D84B">
            <wp:simplePos x="0" y="0"/>
            <wp:positionH relativeFrom="page">
              <wp:align>center</wp:align>
            </wp:positionH>
            <wp:positionV relativeFrom="paragraph">
              <wp:posOffset>1082675</wp:posOffset>
            </wp:positionV>
            <wp:extent cx="5379720" cy="1358900"/>
            <wp:effectExtent l="0" t="0" r="0" b="0"/>
            <wp:wrapTopAndBottom/>
            <wp:docPr id="1752270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70866" name=""/>
                    <pic:cNvPicPr/>
                  </pic:nvPicPr>
                  <pic:blipFill>
                    <a:blip r:embed="rId31"/>
                    <a:stretch>
                      <a:fillRect/>
                    </a:stretch>
                  </pic:blipFill>
                  <pic:spPr>
                    <a:xfrm>
                      <a:off x="0" y="0"/>
                      <a:ext cx="5379720" cy="1358900"/>
                    </a:xfrm>
                    <a:prstGeom prst="rect">
                      <a:avLst/>
                    </a:prstGeom>
                  </pic:spPr>
                </pic:pic>
              </a:graphicData>
            </a:graphic>
            <wp14:sizeRelH relativeFrom="margin">
              <wp14:pctWidth>0</wp14:pctWidth>
            </wp14:sizeRelH>
            <wp14:sizeRelV relativeFrom="margin">
              <wp14:pctHeight>0</wp14:pctHeight>
            </wp14:sizeRelV>
          </wp:anchor>
        </w:drawing>
      </w:r>
      <w:r w:rsidR="00671730">
        <w:rPr>
          <w:noProof/>
        </w:rPr>
        <mc:AlternateContent>
          <mc:Choice Requires="wps">
            <w:drawing>
              <wp:anchor distT="0" distB="0" distL="114300" distR="114300" simplePos="0" relativeHeight="251660288" behindDoc="0" locked="0" layoutInCell="1" allowOverlap="1" wp14:anchorId="304CAE46" wp14:editId="676839B2">
                <wp:simplePos x="0" y="0"/>
                <wp:positionH relativeFrom="page">
                  <wp:align>center</wp:align>
                </wp:positionH>
                <wp:positionV relativeFrom="paragraph">
                  <wp:posOffset>2491624</wp:posOffset>
                </wp:positionV>
                <wp:extent cx="2766060" cy="635"/>
                <wp:effectExtent l="0" t="0" r="0" b="2540"/>
                <wp:wrapTopAndBottom/>
                <wp:docPr id="1075506379" name="文本框 1"/>
                <wp:cNvGraphicFramePr/>
                <a:graphic xmlns:a="http://schemas.openxmlformats.org/drawingml/2006/main">
                  <a:graphicData uri="http://schemas.microsoft.com/office/word/2010/wordprocessingShape">
                    <wps:wsp>
                      <wps:cNvSpPr txBox="1"/>
                      <wps:spPr>
                        <a:xfrm>
                          <a:off x="0" y="0"/>
                          <a:ext cx="2766060" cy="635"/>
                        </a:xfrm>
                        <a:prstGeom prst="rect">
                          <a:avLst/>
                        </a:prstGeom>
                        <a:solidFill>
                          <a:prstClr val="white"/>
                        </a:solidFill>
                        <a:ln>
                          <a:noFill/>
                        </a:ln>
                      </wps:spPr>
                      <wps:txbx>
                        <w:txbxContent>
                          <w:p w14:paraId="628991D2" w14:textId="58D4EF5B" w:rsidR="00A63239" w:rsidRPr="002207C4" w:rsidRDefault="00A63239" w:rsidP="00A63239">
                            <w:pPr>
                              <w:pStyle w:val="a9"/>
                              <w:ind w:firstLine="480"/>
                              <w:jc w:val="center"/>
                              <w:rPr>
                                <w:szCs w:val="22"/>
                              </w:rPr>
                            </w:pPr>
                            <w:bookmarkStart w:id="25" w:name="_Ref227690010"/>
                            <w:r>
                              <w:rPr>
                                <w:rFonts w:hint="eastAsia"/>
                              </w:rPr>
                              <w:t>图1.</w:t>
                            </w:r>
                            <w:r>
                              <w:fldChar w:fldCharType="begin"/>
                            </w:r>
                            <w:r>
                              <w:instrText xml:space="preserve"> </w:instrText>
                            </w:r>
                            <w:r>
                              <w:rPr>
                                <w:rFonts w:hint="eastAsia"/>
                              </w:rPr>
                              <w:instrText>SEQ 图1. \* ARABIC</w:instrText>
                            </w:r>
                            <w:r>
                              <w:instrText xml:space="preserve"> </w:instrText>
                            </w:r>
                            <w:r>
                              <w:fldChar w:fldCharType="separate"/>
                            </w:r>
                            <w:r>
                              <w:rPr>
                                <w:noProof/>
                              </w:rPr>
                              <w:t>1</w:t>
                            </w:r>
                            <w:r>
                              <w:fldChar w:fldCharType="end"/>
                            </w:r>
                            <w:bookmarkEnd w:id="25"/>
                            <w:r>
                              <w:rPr>
                                <w:rFonts w:eastAsiaTheme="minorEastAsia" w:hint="eastAsia"/>
                              </w:rPr>
                              <w:t xml:space="preserve"> </w:t>
                            </w:r>
                            <w:r>
                              <w:rPr>
                                <w:rFonts w:eastAsiaTheme="minorEastAsia" w:hint="eastAsia"/>
                              </w:rPr>
                              <w:t>整体流程图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4CAE46" id="_x0000_t202" coordsize="21600,21600" o:spt="202" path="m,l,21600r21600,l21600,xe">
                <v:stroke joinstyle="miter"/>
                <v:path gradientshapeok="t" o:connecttype="rect"/>
              </v:shapetype>
              <v:shape id="文本框 1" o:spid="_x0000_s1026" type="#_x0000_t202" style="position:absolute;left:0;text-align:left;margin-left:0;margin-top:196.2pt;width:217.8pt;height:.05pt;z-index:25166028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6xhFAIAADgEAAAOAAAAZHJzL2Uyb0RvYy54bWysU8GO0zAQvSPxD5bvNG0RBUVNV6WrIqRq&#10;d6Uu2rPr2E0kx2PGbpPy9YydpIWFE+LiTDzjN573npd3XWPYWaGvwRZ8NplypqyEsrbHgn973r77&#10;xJkPwpbCgFUFvyjP71Zv3yxbl6s5VGBKhYxArM9bV/AqBJdnmZeVaoSfgFOWkhqwEYF+8ZiVKFpC&#10;b0w2n04XWQtYOgSpvKfd+z7JVwlfayXDo9ZeBWYKTncLacW0HuKarZYiP6JwVS2Ha4h/uEUjaktN&#10;r1D3Igh2wvoPqKaWCB50mEhoMtC6lirNQNPMpq+m2VfCqTQLkePdlSb//2Dlw3nvnpCF7jN0JGAk&#10;pHU+97QZ5+k0NvFLN2WUJwovV9pUF5ikzfnHxWK6oJSk3OL9h4iR3Y469OGLgobFoOBImiSqxHnn&#10;Q186lsROHkxdbmtj4k9MbAyysyD92qoOagD/rcrYWGshnuoB4052myNGoTt0w3AHKC80M0JvB+/k&#10;tqZGO+HDk0DSn2YhT4dHWrSBtuAwRJxVgD/+th/rSRbKctaSnwruv58EKs7MV0uCRfONAY7BYQzs&#10;qdkAjTij1+JkCukABjOGGqF5IauvYxdKCSupV8HDGG5C72p6KlKt16mILOZE2Nm9kxF6JPS5exHo&#10;BjkCqfgAo9NE/kqVvjbp4tanQBQnySKhPYsDz2TPJPrwlKL/f/1PVbcHv/oJAAD//wMAUEsDBBQA&#10;BgAIAAAAIQBav0UU3wAAAAgBAAAPAAAAZHJzL2Rvd25yZXYueG1sTI/BTsMwEETvSPyDtUhcEHVo&#10;0qiEOFVVwQEuFaGX3tx4GwfidWQ7bfh7TC9wnJ3VzJtyNZmendD5zpKAh1kCDKmxqqNWwO7j5X4J&#10;zAdJSvaWUMA3elhV11elLJQ90zue6tCyGEK+kAJ0CEPBuW80GulndkCK3tE6I0OUruXKyXMMNz2f&#10;J0nOjewoNmg54EZj81WPRsA222/13Xh8fltnqXvdjZv8s62FuL2Z1k/AAk7h7xl+8SM6VJHpYEdS&#10;nvUC4pAgIH2cZ8CinaWLHNjhclkAr0r+f0D1AwAA//8DAFBLAQItABQABgAIAAAAIQC2gziS/gAA&#10;AOEBAAATAAAAAAAAAAAAAAAAAAAAAABbQ29udGVudF9UeXBlc10ueG1sUEsBAi0AFAAGAAgAAAAh&#10;ADj9If/WAAAAlAEAAAsAAAAAAAAAAAAAAAAALwEAAF9yZWxzLy5yZWxzUEsBAi0AFAAGAAgAAAAh&#10;AGG3rGEUAgAAOAQAAA4AAAAAAAAAAAAAAAAALgIAAGRycy9lMm9Eb2MueG1sUEsBAi0AFAAGAAgA&#10;AAAhAFq/RRTfAAAACAEAAA8AAAAAAAAAAAAAAAAAbgQAAGRycy9kb3ducmV2LnhtbFBLBQYAAAAA&#10;BAAEAPMAAAB6BQAAAAA=&#10;" stroked="f">
                <v:textbox style="mso-fit-shape-to-text:t" inset="0,0,0,0">
                  <w:txbxContent>
                    <w:p w14:paraId="628991D2" w14:textId="58D4EF5B" w:rsidR="00A63239" w:rsidRPr="002207C4" w:rsidRDefault="00A63239" w:rsidP="00A63239">
                      <w:pPr>
                        <w:pStyle w:val="a9"/>
                        <w:ind w:firstLine="480"/>
                        <w:jc w:val="center"/>
                        <w:rPr>
                          <w:szCs w:val="22"/>
                        </w:rPr>
                      </w:pPr>
                      <w:bookmarkStart w:id="26" w:name="_Ref227690010"/>
                      <w:r>
                        <w:rPr>
                          <w:rFonts w:hint="eastAsia"/>
                        </w:rPr>
                        <w:t>图1.</w:t>
                      </w:r>
                      <w:r>
                        <w:fldChar w:fldCharType="begin"/>
                      </w:r>
                      <w:r>
                        <w:instrText xml:space="preserve"> </w:instrText>
                      </w:r>
                      <w:r>
                        <w:rPr>
                          <w:rFonts w:hint="eastAsia"/>
                        </w:rPr>
                        <w:instrText>SEQ 图1. \* ARABIC</w:instrText>
                      </w:r>
                      <w:r>
                        <w:instrText xml:space="preserve"> </w:instrText>
                      </w:r>
                      <w:r>
                        <w:fldChar w:fldCharType="separate"/>
                      </w:r>
                      <w:r>
                        <w:rPr>
                          <w:noProof/>
                        </w:rPr>
                        <w:t>1</w:t>
                      </w:r>
                      <w:r>
                        <w:fldChar w:fldCharType="end"/>
                      </w:r>
                      <w:bookmarkEnd w:id="26"/>
                      <w:r>
                        <w:rPr>
                          <w:rFonts w:eastAsiaTheme="minorEastAsia" w:hint="eastAsia"/>
                        </w:rPr>
                        <w:t xml:space="preserve"> </w:t>
                      </w:r>
                      <w:r>
                        <w:rPr>
                          <w:rFonts w:eastAsiaTheme="minorEastAsia" w:hint="eastAsia"/>
                        </w:rPr>
                        <w:t>整体流程图</w:t>
                      </w:r>
                    </w:p>
                  </w:txbxContent>
                </v:textbox>
                <w10:wrap type="topAndBottom" anchorx="page"/>
              </v:shape>
            </w:pict>
          </mc:Fallback>
        </mc:AlternateContent>
      </w:r>
      <w:r w:rsidR="00A11F68" w:rsidRPr="00A11F68">
        <w:rPr>
          <w:rFonts w:hint="eastAsia"/>
        </w:rPr>
        <w:t>本文方法的总体</w:t>
      </w:r>
      <w:r w:rsidR="00B710D4">
        <w:rPr>
          <w:rFonts w:hint="eastAsia"/>
        </w:rPr>
        <w:t>图如</w:t>
      </w:r>
      <w:r w:rsidR="00B710D4">
        <w:fldChar w:fldCharType="begin"/>
      </w:r>
      <w:r w:rsidR="00B710D4">
        <w:instrText xml:space="preserve"> </w:instrText>
      </w:r>
      <w:r w:rsidR="00B710D4">
        <w:rPr>
          <w:rFonts w:hint="eastAsia"/>
        </w:rPr>
        <w:instrText>REF _Ref227690010 \h</w:instrText>
      </w:r>
      <w:r w:rsidR="00B710D4">
        <w:instrText xml:space="preserve"> </w:instrText>
      </w:r>
      <w:r w:rsidR="00B710D4">
        <w:fldChar w:fldCharType="separate"/>
      </w:r>
      <w:r w:rsidR="00B710D4">
        <w:rPr>
          <w:rFonts w:hint="eastAsia"/>
        </w:rPr>
        <w:t>图</w:t>
      </w:r>
      <w:r w:rsidR="00B710D4">
        <w:rPr>
          <w:rFonts w:hint="eastAsia"/>
        </w:rPr>
        <w:t>1.</w:t>
      </w:r>
      <w:r w:rsidR="00B710D4">
        <w:rPr>
          <w:noProof/>
        </w:rPr>
        <w:t>1</w:t>
      </w:r>
      <w:r w:rsidR="00B710D4">
        <w:fldChar w:fldCharType="end"/>
      </w:r>
      <w:r w:rsidR="00A11F68" w:rsidRPr="00A11F68">
        <w:rPr>
          <w:rFonts w:hint="eastAsia"/>
        </w:rPr>
        <w:t>所示。首先通过</w:t>
      </w:r>
      <w:r w:rsidR="00A11F68" w:rsidRPr="00A11F68">
        <w:rPr>
          <w:rFonts w:hint="eastAsia"/>
        </w:rPr>
        <w:t>IMU</w:t>
      </w:r>
      <w:r w:rsidR="00A11F68" w:rsidRPr="00A11F68">
        <w:rPr>
          <w:rFonts w:hint="eastAsia"/>
        </w:rPr>
        <w:t>传感器采集人体运动原始数据，经滑动窗口分割与预处理后，利用</w:t>
      </w:r>
      <w:r w:rsidR="00A11F68" w:rsidRPr="00A11F68">
        <w:rPr>
          <w:rFonts w:hint="eastAsia"/>
        </w:rPr>
        <w:t>MiniMax M2.7</w:t>
      </w:r>
      <w:r w:rsidR="00A11F68" w:rsidRPr="00A11F68">
        <w:rPr>
          <w:rFonts w:hint="eastAsia"/>
        </w:rPr>
        <w:t>大模型基于物理推理能力为每个窗口生成软标签，再通过三种自适应蒸馏策略训练轻量级</w:t>
      </w:r>
      <w:r w:rsidR="00A11F68" w:rsidRPr="00A11F68">
        <w:rPr>
          <w:rFonts w:hint="eastAsia"/>
        </w:rPr>
        <w:t>CNN</w:t>
      </w:r>
      <w:r w:rsidR="00A11F68" w:rsidRPr="00A11F68">
        <w:rPr>
          <w:rFonts w:hint="eastAsia"/>
        </w:rPr>
        <w:t>学生模型，最后在</w:t>
      </w:r>
      <w:r w:rsidR="00BA000B">
        <w:rPr>
          <w:rFonts w:hint="eastAsia"/>
        </w:rPr>
        <w:t>6</w:t>
      </w:r>
      <w:r w:rsidR="00A11F68" w:rsidRPr="00A11F68">
        <w:rPr>
          <w:rFonts w:hint="eastAsia"/>
        </w:rPr>
        <w:t>个公开数据集上评估分类性能。</w:t>
      </w:r>
    </w:p>
    <w:p w14:paraId="68790402" w14:textId="56AB387F" w:rsidR="00E615BD" w:rsidRDefault="00E615BD" w:rsidP="00142613">
      <w:pPr>
        <w:spacing w:beforeLines="50" w:before="163"/>
        <w:ind w:firstLine="480"/>
      </w:pPr>
      <w:r>
        <w:rPr>
          <w:rFonts w:hint="eastAsia"/>
        </w:rPr>
        <w:t>本文共分为五章，各章内容安排如下：</w:t>
      </w:r>
    </w:p>
    <w:p w14:paraId="3E1AF7A0" w14:textId="56E62AEC" w:rsidR="00E615BD" w:rsidRPr="00E615BD" w:rsidRDefault="00E615BD" w:rsidP="00E615BD">
      <w:pPr>
        <w:ind w:firstLine="480"/>
      </w:pPr>
      <w:r>
        <w:rPr>
          <w:rFonts w:hint="eastAsia"/>
        </w:rPr>
        <w:t>第</w:t>
      </w:r>
      <w:r>
        <w:rPr>
          <w:rFonts w:hint="eastAsia"/>
        </w:rPr>
        <w:t>1</w:t>
      </w:r>
      <w:r>
        <w:rPr>
          <w:rFonts w:hint="eastAsia"/>
        </w:rPr>
        <w:t>章为绪论，介绍人体运动识别的研究背景与意义，综述国内外研究现状，明确本文的研究目标与主要研究内容，并给出论文的结构安排。</w:t>
      </w:r>
    </w:p>
    <w:p w14:paraId="5FFBD2F9" w14:textId="1C5C4B19" w:rsidR="00E615BD" w:rsidRPr="00E615BD" w:rsidRDefault="00E615BD" w:rsidP="00E615BD">
      <w:pPr>
        <w:ind w:firstLine="480"/>
      </w:pPr>
      <w:r>
        <w:rPr>
          <w:rFonts w:hint="eastAsia"/>
        </w:rPr>
        <w:t>第</w:t>
      </w:r>
      <w:r>
        <w:rPr>
          <w:rFonts w:hint="eastAsia"/>
        </w:rPr>
        <w:t>2</w:t>
      </w:r>
      <w:r>
        <w:rPr>
          <w:rFonts w:hint="eastAsia"/>
        </w:rPr>
        <w:t>章为</w:t>
      </w:r>
      <w:r w:rsidR="004D7576" w:rsidRPr="004D7576">
        <w:t>多模态人体运动数据预处理和</w:t>
      </w:r>
      <w:r w:rsidR="004D7576" w:rsidRPr="004D7576">
        <w:t>prompt</w:t>
      </w:r>
      <w:r w:rsidR="004D7576" w:rsidRPr="004D7576">
        <w:t>设计</w:t>
      </w:r>
      <w:r>
        <w:rPr>
          <w:rFonts w:hint="eastAsia"/>
        </w:rPr>
        <w:t>，</w:t>
      </w:r>
      <w:r w:rsidR="00C6434E">
        <w:rPr>
          <w:rFonts w:hint="eastAsia"/>
        </w:rPr>
        <w:t>通过对</w:t>
      </w:r>
      <w:r w:rsidR="00E260F9" w:rsidRPr="00E260F9">
        <w:t>人体运动识别的数据预处理</w:t>
      </w:r>
      <w:r w:rsidR="00C6434E">
        <w:rPr>
          <w:rFonts w:hint="eastAsia"/>
        </w:rPr>
        <w:t>和</w:t>
      </w:r>
      <w:r w:rsidR="00E260F9" w:rsidRPr="00E260F9">
        <w:t>软标签的生成设计大模型的</w:t>
      </w:r>
      <w:r w:rsidR="00E260F9" w:rsidRPr="00E260F9">
        <w:t>prompt</w:t>
      </w:r>
      <w:r w:rsidR="00C6434E">
        <w:rPr>
          <w:rFonts w:hint="eastAsia"/>
        </w:rPr>
        <w:t>，从而获取质量较高的软标签，</w:t>
      </w:r>
      <w:r w:rsidR="00E260F9" w:rsidRPr="00E260F9">
        <w:t>为后续的训练提高数据支撑</w:t>
      </w:r>
      <w:r>
        <w:rPr>
          <w:rFonts w:hint="eastAsia"/>
        </w:rPr>
        <w:t>。</w:t>
      </w:r>
    </w:p>
    <w:p w14:paraId="68402060" w14:textId="22F34D8E" w:rsidR="00E615BD" w:rsidRPr="00E615BD" w:rsidRDefault="00E615BD" w:rsidP="00E615BD">
      <w:pPr>
        <w:ind w:firstLine="480"/>
      </w:pPr>
      <w:r>
        <w:rPr>
          <w:rFonts w:hint="eastAsia"/>
        </w:rPr>
        <w:t>第</w:t>
      </w:r>
      <w:r>
        <w:rPr>
          <w:rFonts w:hint="eastAsia"/>
        </w:rPr>
        <w:t>3</w:t>
      </w:r>
      <w:r>
        <w:rPr>
          <w:rFonts w:hint="eastAsia"/>
        </w:rPr>
        <w:t>章为</w:t>
      </w:r>
      <w:r w:rsidR="004D7576" w:rsidRPr="004D7576">
        <w:t>基于</w:t>
      </w:r>
      <w:r w:rsidR="004D7576" w:rsidRPr="004D7576">
        <w:t>CNN</w:t>
      </w:r>
      <w:r w:rsidR="004D7576" w:rsidRPr="004D7576">
        <w:t>的深度学习大模型微调</w:t>
      </w:r>
      <w:r>
        <w:rPr>
          <w:rFonts w:hint="eastAsia"/>
        </w:rPr>
        <w:t>，详细描述</w:t>
      </w:r>
      <w:r w:rsidR="00F14384">
        <w:rPr>
          <w:rFonts w:hint="eastAsia"/>
        </w:rPr>
        <w:t>训练的</w:t>
      </w:r>
      <w:r>
        <w:rPr>
          <w:rFonts w:hint="eastAsia"/>
        </w:rPr>
        <w:t>整体流程以及自适应蒸馏策略的设计原理。</w:t>
      </w:r>
    </w:p>
    <w:p w14:paraId="1515BA4E" w14:textId="6BCF26D1" w:rsidR="00E615BD" w:rsidRPr="00E615BD" w:rsidRDefault="00E615BD" w:rsidP="00E615BD">
      <w:pPr>
        <w:ind w:firstLine="480"/>
      </w:pPr>
      <w:r>
        <w:rPr>
          <w:rFonts w:hint="eastAsia"/>
        </w:rPr>
        <w:t>第</w:t>
      </w:r>
      <w:r>
        <w:rPr>
          <w:rFonts w:hint="eastAsia"/>
        </w:rPr>
        <w:t>4</w:t>
      </w:r>
      <w:r>
        <w:rPr>
          <w:rFonts w:hint="eastAsia"/>
        </w:rPr>
        <w:t>章为</w:t>
      </w:r>
      <w:r w:rsidR="007A7BA9" w:rsidRPr="007A7BA9">
        <w:t>不同算法及数据集的性能对比验证与结果分析</w:t>
      </w:r>
      <w:r>
        <w:rPr>
          <w:rFonts w:hint="eastAsia"/>
        </w:rPr>
        <w:t>，介绍实验环境配置、评价指标体系，并给出详细的实验结果和对比分析。</w:t>
      </w:r>
    </w:p>
    <w:p w14:paraId="065CA71E" w14:textId="77777777" w:rsidR="00E615BD" w:rsidRDefault="00E615BD" w:rsidP="00E615BD">
      <w:pPr>
        <w:ind w:firstLine="480"/>
      </w:pPr>
      <w:r>
        <w:rPr>
          <w:rFonts w:hint="eastAsia"/>
        </w:rPr>
        <w:t>第</w:t>
      </w:r>
      <w:r>
        <w:rPr>
          <w:rFonts w:hint="eastAsia"/>
        </w:rPr>
        <w:t>5</w:t>
      </w:r>
      <w:r>
        <w:rPr>
          <w:rFonts w:hint="eastAsia"/>
        </w:rPr>
        <w:t>章为总结与展望，总结本文的研究工作和主要贡献，指出研究中的不足之处，并对未来研究方向进行展望。</w:t>
      </w:r>
    </w:p>
    <w:p w14:paraId="5991B0F2" w14:textId="5B271BA6" w:rsidR="00B5796B" w:rsidRDefault="00050228" w:rsidP="00E615BD">
      <w:pPr>
        <w:ind w:firstLine="480"/>
      </w:pPr>
      <w:r>
        <w:br w:type="page"/>
      </w:r>
    </w:p>
    <w:p w14:paraId="0FB84E99" w14:textId="042D043B" w:rsidR="00050228" w:rsidRPr="001F0DE5" w:rsidRDefault="004B374B" w:rsidP="00962351">
      <w:pPr>
        <w:pStyle w:val="1"/>
        <w:spacing w:before="163" w:after="163"/>
      </w:pPr>
      <w:bookmarkStart w:id="27" w:name="_Toc229392396"/>
      <w:r>
        <w:rPr>
          <w:rFonts w:hint="eastAsia"/>
        </w:rPr>
        <w:lastRenderedPageBreak/>
        <w:t>多</w:t>
      </w:r>
      <w:r w:rsidRPr="004B374B">
        <w:t>模态人体运动数据预处理和</w:t>
      </w:r>
      <w:r w:rsidRPr="004B374B">
        <w:t>prompt</w:t>
      </w:r>
      <w:r w:rsidRPr="004B374B">
        <w:t>设计</w:t>
      </w:r>
      <w:r w:rsidR="00411FEF">
        <w:rPr>
          <w:rFonts w:hint="eastAsia"/>
        </w:rPr>
        <w:t>设计</w:t>
      </w:r>
      <w:bookmarkEnd w:id="27"/>
    </w:p>
    <w:p w14:paraId="38A041F7" w14:textId="010F8834" w:rsidR="000213D0" w:rsidRPr="000213D0" w:rsidRDefault="00933750" w:rsidP="00962351">
      <w:pPr>
        <w:ind w:firstLine="480"/>
      </w:pPr>
      <w:r w:rsidRPr="00933750">
        <w:rPr>
          <w:rFonts w:hint="eastAsia"/>
        </w:rPr>
        <w:t>人体运动识别</w:t>
      </w:r>
      <w:r w:rsidR="00411FEF">
        <w:rPr>
          <w:rFonts w:hint="eastAsia"/>
        </w:rPr>
        <w:t>的数据预处理</w:t>
      </w:r>
      <w:r w:rsidRPr="00933750">
        <w:rPr>
          <w:rFonts w:hint="eastAsia"/>
        </w:rPr>
        <w:t>涉及传感器信号处理、模式分类等多个</w:t>
      </w:r>
      <w:r w:rsidR="00411FEF">
        <w:rPr>
          <w:rFonts w:hint="eastAsia"/>
        </w:rPr>
        <w:t>方面；软标签的生成设计大模型的</w:t>
      </w:r>
      <w:r w:rsidR="00411FEF">
        <w:rPr>
          <w:rFonts w:hint="eastAsia"/>
        </w:rPr>
        <w:t>prompt</w:t>
      </w:r>
      <w:r w:rsidR="00411FEF">
        <w:rPr>
          <w:rFonts w:hint="eastAsia"/>
        </w:rPr>
        <w:t>的设计。</w:t>
      </w:r>
      <w:r w:rsidRPr="00933750">
        <w:rPr>
          <w:rFonts w:hint="eastAsia"/>
        </w:rPr>
        <w:t>本章</w:t>
      </w:r>
      <w:r w:rsidR="00D51AC4">
        <w:rPr>
          <w:rFonts w:hint="eastAsia"/>
        </w:rPr>
        <w:t>围绕数据预处理和</w:t>
      </w:r>
      <w:r w:rsidR="00D51AC4">
        <w:rPr>
          <w:rFonts w:hint="eastAsia"/>
        </w:rPr>
        <w:t>prompt</w:t>
      </w:r>
      <w:r w:rsidR="00D51AC4">
        <w:rPr>
          <w:rFonts w:hint="eastAsia"/>
        </w:rPr>
        <w:t>的设计来展开，为后续的训练提高数据支撑。</w:t>
      </w:r>
    </w:p>
    <w:p w14:paraId="1CC0A1C7" w14:textId="440606B3" w:rsidR="00683DB1" w:rsidRDefault="00B04B3A" w:rsidP="00962351">
      <w:pPr>
        <w:pStyle w:val="2"/>
        <w:spacing w:before="163" w:after="163"/>
      </w:pPr>
      <w:bookmarkStart w:id="28" w:name="_Toc229392397"/>
      <w:bookmarkStart w:id="29" w:name="_Toc420949969"/>
      <w:r>
        <w:rPr>
          <w:rFonts w:hint="eastAsia"/>
        </w:rPr>
        <w:t>数据</w:t>
      </w:r>
      <w:r w:rsidR="003B3589">
        <w:rPr>
          <w:rFonts w:hint="eastAsia"/>
        </w:rPr>
        <w:t>集</w:t>
      </w:r>
      <w:r>
        <w:rPr>
          <w:rFonts w:hint="eastAsia"/>
        </w:rPr>
        <w:t>的选取</w:t>
      </w:r>
      <w:bookmarkEnd w:id="28"/>
    </w:p>
    <w:p w14:paraId="6BE37E93" w14:textId="5101BFE5" w:rsidR="00933750" w:rsidRDefault="003B3589" w:rsidP="00962351">
      <w:pPr>
        <w:pStyle w:val="3"/>
        <w:spacing w:before="163" w:after="163"/>
      </w:pPr>
      <w:bookmarkStart w:id="30" w:name="_Toc229392398"/>
      <w:r>
        <w:rPr>
          <w:rFonts w:hint="eastAsia"/>
        </w:rPr>
        <w:t>数据集选取标准</w:t>
      </w:r>
      <w:bookmarkEnd w:id="30"/>
    </w:p>
    <w:p w14:paraId="4B76FF39" w14:textId="4C8BF0C8" w:rsidR="007D0854" w:rsidRDefault="007D0854" w:rsidP="007D0854">
      <w:pPr>
        <w:ind w:firstLine="480"/>
      </w:pPr>
      <w:r>
        <w:rPr>
          <w:rFonts w:hint="eastAsia"/>
        </w:rPr>
        <w:t>人体运动识别系统要先靠传感器来捕捉人体的运动数据。目前用得比较多的传感器有四种：惯性测量单元、表面肌电传感器、足底压力传感器和视觉传感器</w:t>
      </w:r>
      <w:r w:rsidRPr="00E41DD2">
        <w:rPr>
          <w:vertAlign w:val="superscript"/>
        </w:rPr>
        <w:fldChar w:fldCharType="begin"/>
      </w:r>
      <w:r w:rsidRPr="00E41DD2">
        <w:rPr>
          <w:vertAlign w:val="superscript"/>
        </w:rPr>
        <w:instrText xml:space="preserve"> </w:instrText>
      </w:r>
      <w:r w:rsidRPr="00E41DD2">
        <w:rPr>
          <w:rFonts w:hint="eastAsia"/>
          <w:vertAlign w:val="superscript"/>
        </w:rPr>
        <w:instrText>REF _Ref227792244 \r \h</w:instrText>
      </w:r>
      <w:r w:rsidRPr="00E41DD2">
        <w:rPr>
          <w:vertAlign w:val="superscript"/>
        </w:rPr>
        <w:instrText xml:space="preserve"> </w:instrText>
      </w:r>
      <w:r w:rsidR="00E41DD2">
        <w:rPr>
          <w:vertAlign w:val="superscript"/>
        </w:rPr>
        <w:instrText xml:space="preserve"> \* MERGEFORMAT </w:instrText>
      </w:r>
      <w:r w:rsidRPr="00E41DD2">
        <w:rPr>
          <w:vertAlign w:val="superscript"/>
        </w:rPr>
      </w:r>
      <w:r w:rsidRPr="00E41DD2">
        <w:rPr>
          <w:vertAlign w:val="superscript"/>
        </w:rPr>
        <w:fldChar w:fldCharType="separate"/>
      </w:r>
      <w:r w:rsidRPr="00E41DD2">
        <w:rPr>
          <w:vertAlign w:val="superscript"/>
        </w:rPr>
        <w:t>[5]</w:t>
      </w:r>
      <w:r w:rsidRPr="00E41DD2">
        <w:rPr>
          <w:vertAlign w:val="superscript"/>
        </w:rPr>
        <w:fldChar w:fldCharType="end"/>
      </w:r>
      <w:r>
        <w:rPr>
          <w:rFonts w:hint="eastAsia"/>
        </w:rPr>
        <w:t>。这里面，惯性测量单元（</w:t>
      </w:r>
      <w:r>
        <w:rPr>
          <w:rFonts w:hint="eastAsia"/>
        </w:rPr>
        <w:t>IMU</w:t>
      </w:r>
      <w:r>
        <w:rPr>
          <w:rFonts w:hint="eastAsia"/>
        </w:rPr>
        <w:t>）是出场率最高的，它一般把三轴加速度计和三轴陀螺仪集成在一起。加速度计专门测量身体各个轴向的加速度，能反映出运动强度和方向上的改变；陀螺仪测的是各轴向的角速度，能捕捉到姿态是怎么旋转的。人做不同类型动作的时候，这些信号在时域和频域上表现出来的特征模式会有明显差别，这也是后续识别的基础</w:t>
      </w:r>
      <w:r w:rsidRPr="00E41DD2">
        <w:rPr>
          <w:vertAlign w:val="superscript"/>
        </w:rPr>
        <w:fldChar w:fldCharType="begin"/>
      </w:r>
      <w:r w:rsidRPr="00E41DD2">
        <w:rPr>
          <w:vertAlign w:val="superscript"/>
        </w:rPr>
        <w:instrText xml:space="preserve"> </w:instrText>
      </w:r>
      <w:r w:rsidRPr="00E41DD2">
        <w:rPr>
          <w:rFonts w:hint="eastAsia"/>
          <w:vertAlign w:val="superscript"/>
        </w:rPr>
        <w:instrText>REF _Ref227890156 \r \h</w:instrText>
      </w:r>
      <w:r w:rsidRPr="00E41DD2">
        <w:rPr>
          <w:vertAlign w:val="superscript"/>
        </w:rPr>
        <w:instrText xml:space="preserve"> </w:instrText>
      </w:r>
      <w:r w:rsidR="00E41DD2">
        <w:rPr>
          <w:vertAlign w:val="superscript"/>
        </w:rPr>
        <w:instrText xml:space="preserve"> \* MERGEFORMAT </w:instrText>
      </w:r>
      <w:r w:rsidRPr="00E41DD2">
        <w:rPr>
          <w:vertAlign w:val="superscript"/>
        </w:rPr>
      </w:r>
      <w:r w:rsidRPr="00E41DD2">
        <w:rPr>
          <w:vertAlign w:val="superscript"/>
        </w:rPr>
        <w:fldChar w:fldCharType="separate"/>
      </w:r>
      <w:r w:rsidRPr="00E41DD2">
        <w:rPr>
          <w:vertAlign w:val="superscript"/>
        </w:rPr>
        <w:t>[19]</w:t>
      </w:r>
      <w:r w:rsidRPr="00E41DD2">
        <w:rPr>
          <w:vertAlign w:val="superscript"/>
        </w:rPr>
        <w:fldChar w:fldCharType="end"/>
      </w:r>
      <w:r>
        <w:rPr>
          <w:rFonts w:hint="eastAsia"/>
        </w:rPr>
        <w:t>。</w:t>
      </w:r>
    </w:p>
    <w:p w14:paraId="7BE8E696" w14:textId="356746F8" w:rsidR="007D0854" w:rsidRDefault="007D0854" w:rsidP="007D0854">
      <w:pPr>
        <w:ind w:firstLine="480"/>
      </w:pPr>
      <w:r>
        <w:rPr>
          <w:rFonts w:hint="eastAsia"/>
        </w:rPr>
        <w:t>IMU</w:t>
      </w:r>
      <w:r>
        <w:rPr>
          <w:rFonts w:hint="eastAsia"/>
        </w:rPr>
        <w:t>通常得固定在身体的特定位置上，手腕、腰部、髋部和脚踝都是很常见的选择</w:t>
      </w:r>
      <w:r w:rsidR="00E41DD2" w:rsidRPr="00E41DD2">
        <w:rPr>
          <w:vertAlign w:val="superscript"/>
        </w:rPr>
        <w:fldChar w:fldCharType="begin"/>
      </w:r>
      <w:r w:rsidR="00E41DD2" w:rsidRPr="00E41DD2">
        <w:rPr>
          <w:vertAlign w:val="superscript"/>
        </w:rPr>
        <w:instrText xml:space="preserve"> </w:instrText>
      </w:r>
      <w:r w:rsidR="00E41DD2" w:rsidRPr="00E41DD2">
        <w:rPr>
          <w:rFonts w:hint="eastAsia"/>
          <w:vertAlign w:val="superscript"/>
        </w:rPr>
        <w:instrText>REF _Ref227890301 \r \h</w:instrText>
      </w:r>
      <w:r w:rsidR="00E41DD2" w:rsidRPr="00E41DD2">
        <w:rPr>
          <w:vertAlign w:val="superscript"/>
        </w:rPr>
        <w:instrText xml:space="preserve"> </w:instrText>
      </w:r>
      <w:r w:rsidR="00E41DD2">
        <w:rPr>
          <w:vertAlign w:val="superscript"/>
        </w:rPr>
        <w:instrText xml:space="preserve"> \* MERGEFORMAT </w:instrText>
      </w:r>
      <w:r w:rsidR="00E41DD2" w:rsidRPr="00E41DD2">
        <w:rPr>
          <w:vertAlign w:val="superscript"/>
        </w:rPr>
      </w:r>
      <w:r w:rsidR="00E41DD2" w:rsidRPr="00E41DD2">
        <w:rPr>
          <w:vertAlign w:val="superscript"/>
        </w:rPr>
        <w:fldChar w:fldCharType="separate"/>
      </w:r>
      <w:r w:rsidR="00E41DD2" w:rsidRPr="00E41DD2">
        <w:rPr>
          <w:vertAlign w:val="superscript"/>
        </w:rPr>
        <w:t>[25]</w:t>
      </w:r>
      <w:r w:rsidR="00E41DD2" w:rsidRPr="00E41DD2">
        <w:rPr>
          <w:vertAlign w:val="superscript"/>
        </w:rPr>
        <w:fldChar w:fldCharType="end"/>
      </w:r>
      <w:r>
        <w:rPr>
          <w:rFonts w:hint="eastAsia"/>
        </w:rPr>
        <w:t>。佩戴位置一变，采集到的信号特征跟着就变了。拿手腕上的传感器来说，它主要反映的是手臂的运动模式，像抬手、绕腕这类动作就很清楚；腰部的传感器因为贴近身体重心，更适合用来识别行走、跑步这种全身性活动；而脚踝这个位置呢，对步态的细微变化会格外敏感，能帮忙分辨正常步态和轻微异常。所以，到底贴在哪儿，得看要识别的动作类型是什么。</w:t>
      </w:r>
    </w:p>
    <w:p w14:paraId="1055CBE6" w14:textId="1352DF97" w:rsidR="007D0854" w:rsidRDefault="007D0854" w:rsidP="007D0854">
      <w:pPr>
        <w:ind w:firstLine="480"/>
      </w:pPr>
      <w:r>
        <w:rPr>
          <w:rFonts w:hint="eastAsia"/>
        </w:rPr>
        <w:t>采样频率的设定也有它的道理。人体日常运动产生的信号，频率成分基本都落在</w:t>
      </w:r>
      <w:r>
        <w:rPr>
          <w:rFonts w:hint="eastAsia"/>
        </w:rPr>
        <w:t>0.5Hz</w:t>
      </w:r>
      <w:r>
        <w:rPr>
          <w:rFonts w:hint="eastAsia"/>
        </w:rPr>
        <w:t>到</w:t>
      </w:r>
      <w:r>
        <w:rPr>
          <w:rFonts w:hint="eastAsia"/>
        </w:rPr>
        <w:t>20Hz</w:t>
      </w:r>
      <w:r>
        <w:rPr>
          <w:rFonts w:hint="eastAsia"/>
        </w:rPr>
        <w:t>这个范围里。根据奈奎斯特采样定理，采样率至少得是信号最高频率的两倍，才能把原始信息完整保留下来。实际应用的时候，采样频率一般设在</w:t>
      </w:r>
      <w:r>
        <w:rPr>
          <w:rFonts w:hint="eastAsia"/>
        </w:rPr>
        <w:t>20Hz</w:t>
      </w:r>
      <w:r>
        <w:rPr>
          <w:rFonts w:hint="eastAsia"/>
        </w:rPr>
        <w:t>到</w:t>
      </w:r>
      <w:r>
        <w:rPr>
          <w:rFonts w:hint="eastAsia"/>
        </w:rPr>
        <w:t>100Hz</w:t>
      </w:r>
      <w:r>
        <w:rPr>
          <w:rFonts w:hint="eastAsia"/>
        </w:rPr>
        <w:t>之间，这样既能保住有效频率成分，又不至于产生过大的数据量</w:t>
      </w:r>
      <w:r w:rsidRPr="00E41DD2">
        <w:rPr>
          <w:vertAlign w:val="superscript"/>
        </w:rPr>
        <w:fldChar w:fldCharType="begin"/>
      </w:r>
      <w:r w:rsidRPr="00E41DD2">
        <w:rPr>
          <w:vertAlign w:val="superscript"/>
        </w:rPr>
        <w:instrText xml:space="preserve"> </w:instrText>
      </w:r>
      <w:r w:rsidRPr="00E41DD2">
        <w:rPr>
          <w:rFonts w:hint="eastAsia"/>
          <w:vertAlign w:val="superscript"/>
        </w:rPr>
        <w:instrText>REF _Ref227890345 \r \h</w:instrText>
      </w:r>
      <w:r w:rsidRPr="00E41DD2">
        <w:rPr>
          <w:vertAlign w:val="superscript"/>
        </w:rPr>
        <w:instrText xml:space="preserve"> </w:instrText>
      </w:r>
      <w:r w:rsidR="00E41DD2">
        <w:rPr>
          <w:vertAlign w:val="superscript"/>
        </w:rPr>
        <w:instrText xml:space="preserve"> \* MERGEFORMAT </w:instrText>
      </w:r>
      <w:r w:rsidRPr="00E41DD2">
        <w:rPr>
          <w:vertAlign w:val="superscript"/>
        </w:rPr>
      </w:r>
      <w:r w:rsidRPr="00E41DD2">
        <w:rPr>
          <w:vertAlign w:val="superscript"/>
        </w:rPr>
        <w:fldChar w:fldCharType="separate"/>
      </w:r>
      <w:r w:rsidRPr="00E41DD2">
        <w:rPr>
          <w:vertAlign w:val="superscript"/>
        </w:rPr>
        <w:t>[26]</w:t>
      </w:r>
      <w:r w:rsidRPr="00E41DD2">
        <w:rPr>
          <w:vertAlign w:val="superscript"/>
        </w:rPr>
        <w:fldChar w:fldCharType="end"/>
      </w:r>
      <w:r>
        <w:rPr>
          <w:rFonts w:hint="eastAsia"/>
        </w:rPr>
        <w:t>。</w:t>
      </w:r>
    </w:p>
    <w:p w14:paraId="0E1D1138" w14:textId="1DDA0394" w:rsidR="007E480A" w:rsidRPr="00D054DB" w:rsidRDefault="007D0854" w:rsidP="007D0854">
      <w:pPr>
        <w:ind w:firstLine="480"/>
      </w:pPr>
      <w:r>
        <w:rPr>
          <w:rFonts w:hint="eastAsia"/>
        </w:rPr>
        <w:t>基于上面的分析，这次挑数据集的时候，我们主要把握了五个原则。第一个是传感器类型要多样，不只是专门的</w:t>
      </w:r>
      <w:r>
        <w:rPr>
          <w:rFonts w:hint="eastAsia"/>
        </w:rPr>
        <w:t>IMU</w:t>
      </w:r>
      <w:r>
        <w:rPr>
          <w:rFonts w:hint="eastAsia"/>
        </w:rPr>
        <w:t>，智能手机自带的加速度计、专用运动追踪传感器等也都纳入进来，目的是让后续模型能适应不同设备采到的信号。第二个是安装位置要丰富，手部、腰部、背部、大腿等好几个部位都覆盖到了，这样上肢、下肢和躯干的动作特征就都有了代表。第三个是活动类别的复杂度要拉开层次，从最简单的</w:t>
      </w:r>
      <w:r>
        <w:rPr>
          <w:rFonts w:hint="eastAsia"/>
        </w:rPr>
        <w:t>4</w:t>
      </w:r>
      <w:r>
        <w:rPr>
          <w:rFonts w:hint="eastAsia"/>
        </w:rPr>
        <w:t>类慢慢扩展到</w:t>
      </w:r>
      <w:r w:rsidR="00BB0606">
        <w:rPr>
          <w:rFonts w:hint="eastAsia"/>
        </w:rPr>
        <w:t>18</w:t>
      </w:r>
      <w:r>
        <w:rPr>
          <w:rFonts w:hint="eastAsia"/>
        </w:rPr>
        <w:t>类，既覆盖了二分类场景，也照顾到多分类的需求，日常起居和运动健身的动作都有涉及。第四个是采样率要有梯度，从</w:t>
      </w:r>
      <w:r>
        <w:rPr>
          <w:rFonts w:hint="eastAsia"/>
        </w:rPr>
        <w:t>20Hz</w:t>
      </w:r>
      <w:r>
        <w:rPr>
          <w:rFonts w:hint="eastAsia"/>
        </w:rPr>
        <w:t>到</w:t>
      </w:r>
      <w:r>
        <w:rPr>
          <w:rFonts w:hint="eastAsia"/>
        </w:rPr>
        <w:t>100Hz</w:t>
      </w:r>
      <w:r>
        <w:rPr>
          <w:rFonts w:hint="eastAsia"/>
        </w:rPr>
        <w:t>都有，低频采样考验算法的鲁棒性，高频采样能保留更多运动细节。第五个是数据形态上，既提供原始时域信号，也提供预先提取好的特征，原始信号方便研究者自己去开发新特征，预提取特征则可以直接用来做基准对比，省</w:t>
      </w:r>
      <w:r>
        <w:rPr>
          <w:rFonts w:hint="eastAsia"/>
        </w:rPr>
        <w:lastRenderedPageBreak/>
        <w:t>掉重复预处理的步骤。</w:t>
      </w:r>
    </w:p>
    <w:p w14:paraId="2BF66424" w14:textId="578B3055" w:rsidR="00A135FD" w:rsidRDefault="007F745F" w:rsidP="00962351">
      <w:pPr>
        <w:pStyle w:val="3"/>
        <w:spacing w:before="163" w:after="163"/>
      </w:pPr>
      <w:bookmarkStart w:id="31" w:name="_Toc229392399"/>
      <w:r>
        <w:rPr>
          <w:rFonts w:hint="eastAsia"/>
        </w:rPr>
        <w:t>数据集介绍</w:t>
      </w:r>
      <w:bookmarkEnd w:id="31"/>
    </w:p>
    <w:p w14:paraId="270BD3EA" w14:textId="40C6F1B3" w:rsidR="003F1256" w:rsidRDefault="003F1256" w:rsidP="00381C10">
      <w:pPr>
        <w:pStyle w:val="a9"/>
        <w:spacing w:afterLines="50" w:after="163"/>
        <w:ind w:firstLine="480"/>
        <w:jc w:val="left"/>
      </w:pPr>
      <w:r w:rsidRPr="00620EB2">
        <w:rPr>
          <w:rFonts w:ascii="宋体" w:eastAsia="宋体" w:hAnsi="宋体" w:cs="宋体" w:hint="eastAsia"/>
        </w:rPr>
        <w:t>本文使用</w:t>
      </w:r>
      <w:r w:rsidR="0027709F">
        <w:rPr>
          <w:rFonts w:eastAsiaTheme="minorEastAsia" w:hint="eastAsia"/>
        </w:rPr>
        <w:t>6</w:t>
      </w:r>
      <w:r w:rsidRPr="00620EB2">
        <w:rPr>
          <w:rFonts w:ascii="宋体" w:eastAsia="宋体" w:hAnsi="宋体" w:cs="宋体" w:hint="eastAsia"/>
        </w:rPr>
        <w:t>个公开人体运动识别数据集进行实验验证，各数据集的基本信息如</w:t>
      </w:r>
      <w:r w:rsidR="00BB0606">
        <w:rPr>
          <w:rFonts w:ascii="宋体" w:eastAsia="宋体" w:hAnsi="宋体" w:cs="宋体" w:hint="eastAsia"/>
        </w:rPr>
        <w:fldChar w:fldCharType="begin"/>
      </w:r>
      <w:r w:rsidR="00BB0606">
        <w:rPr>
          <w:rFonts w:ascii="宋体" w:eastAsia="宋体" w:hAnsi="宋体" w:cs="宋体" w:hint="eastAsia"/>
        </w:rPr>
        <w:instrText xml:space="preserve"> REF _Ref229362420 \h </w:instrText>
      </w:r>
      <w:r w:rsidR="00BB0606">
        <w:rPr>
          <w:rFonts w:ascii="宋体" w:eastAsia="宋体" w:hAnsi="宋体" w:cs="宋体" w:hint="eastAsia"/>
        </w:rPr>
      </w:r>
      <w:r w:rsidR="00BB0606">
        <w:rPr>
          <w:rFonts w:ascii="宋体" w:eastAsia="宋体" w:hAnsi="宋体" w:cs="宋体" w:hint="eastAsia"/>
        </w:rPr>
        <w:fldChar w:fldCharType="separate"/>
      </w:r>
      <w:r w:rsidR="00BB0606">
        <w:rPr>
          <w:rFonts w:ascii="宋体" w:eastAsia="宋体" w:hAnsi="宋体" w:cs="宋体" w:hint="eastAsia"/>
        </w:rPr>
        <w:t>表</w:t>
      </w:r>
      <w:r w:rsidR="00BB0606">
        <w:rPr>
          <w:rFonts w:hint="eastAsia"/>
        </w:rPr>
        <w:t xml:space="preserve">2. </w:t>
      </w:r>
      <w:r w:rsidR="00BB0606">
        <w:rPr>
          <w:noProof/>
        </w:rPr>
        <w:t>1</w:t>
      </w:r>
      <w:r w:rsidR="00BB0606">
        <w:rPr>
          <w:rFonts w:ascii="宋体" w:eastAsia="宋体" w:hAnsi="宋体" w:cs="宋体" w:hint="eastAsia"/>
        </w:rPr>
        <w:fldChar w:fldCharType="end"/>
      </w:r>
      <w:r w:rsidR="00BB0606">
        <w:rPr>
          <w:rFonts w:ascii="宋体" w:eastAsia="宋体" w:hAnsi="宋体" w:cs="宋体" w:hint="eastAsia"/>
        </w:rPr>
        <w:t>所示</w:t>
      </w:r>
      <w:r w:rsidR="00381C10">
        <w:rPr>
          <w:rFonts w:ascii="宋体" w:eastAsia="宋体" w:hAnsi="宋体" w:cs="宋体" w:hint="eastAsia"/>
        </w:rPr>
        <w:t>。</w:t>
      </w:r>
    </w:p>
    <w:p w14:paraId="46F625B8" w14:textId="05D2BD48" w:rsidR="00BB0606" w:rsidRPr="00BB0606" w:rsidRDefault="00BB0606" w:rsidP="00BB0606">
      <w:pPr>
        <w:pStyle w:val="a9"/>
        <w:keepNext/>
        <w:ind w:firstLine="480"/>
        <w:jc w:val="center"/>
        <w:rPr>
          <w:rFonts w:eastAsiaTheme="minorEastAsia"/>
        </w:rPr>
      </w:pPr>
      <w:bookmarkStart w:id="32" w:name="_Ref229362420"/>
      <w:r>
        <w:rPr>
          <w:rFonts w:ascii="宋体" w:eastAsia="宋体" w:hAnsi="宋体" w:cs="宋体" w:hint="eastAsia"/>
        </w:rPr>
        <w:t>表</w:t>
      </w:r>
      <w:r>
        <w:rPr>
          <w:rFonts w:hint="eastAsia"/>
        </w:rPr>
        <w:t>2.</w:t>
      </w:r>
      <w:bookmarkEnd w:id="32"/>
      <w:r w:rsidR="00C65028">
        <w:rPr>
          <w:rFonts w:eastAsiaTheme="minorEastAsia" w:hint="eastAsia"/>
        </w:rPr>
        <w:t xml:space="preserve">1 </w:t>
      </w:r>
      <w:r>
        <w:rPr>
          <w:rFonts w:eastAsiaTheme="minorEastAsia" w:hint="eastAsia"/>
        </w:rPr>
        <w:t>所用数据集</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63"/>
        <w:gridCol w:w="843"/>
        <w:gridCol w:w="1130"/>
        <w:gridCol w:w="1179"/>
        <w:gridCol w:w="1863"/>
      </w:tblGrid>
      <w:tr w:rsidR="00381C10" w14:paraId="0FD7CE41" w14:textId="77777777" w:rsidTr="00EA7F0E">
        <w:trPr>
          <w:jc w:val="center"/>
        </w:trPr>
        <w:tc>
          <w:tcPr>
            <w:tcW w:w="1663" w:type="dxa"/>
            <w:tcBorders>
              <w:top w:val="single" w:sz="12" w:space="0" w:color="000000"/>
              <w:bottom w:val="single" w:sz="6" w:space="0" w:color="000000"/>
            </w:tcBorders>
            <w:shd w:val="clear" w:color="auto" w:fill="FFFFFF" w:themeFill="background1"/>
            <w:vAlign w:val="center"/>
          </w:tcPr>
          <w:p w14:paraId="0BCD8DE1" w14:textId="77777777" w:rsidR="00381C10" w:rsidRDefault="00381C10" w:rsidP="00CD6FDC">
            <w:pPr>
              <w:ind w:firstLineChars="0" w:firstLine="0"/>
              <w:jc w:val="center"/>
            </w:pPr>
            <w:r>
              <w:rPr>
                <w:rFonts w:eastAsia="宋体"/>
                <w:b/>
                <w:color w:val="000000"/>
                <w:sz w:val="20"/>
              </w:rPr>
              <w:t>数据集</w:t>
            </w:r>
          </w:p>
        </w:tc>
        <w:tc>
          <w:tcPr>
            <w:tcW w:w="843" w:type="dxa"/>
            <w:tcBorders>
              <w:top w:val="single" w:sz="12" w:space="0" w:color="000000"/>
              <w:bottom w:val="single" w:sz="6" w:space="0" w:color="000000"/>
            </w:tcBorders>
            <w:vAlign w:val="center"/>
          </w:tcPr>
          <w:p w14:paraId="67C8AA5B" w14:textId="77777777" w:rsidR="00381C10" w:rsidRDefault="00381C10" w:rsidP="00CD6FDC">
            <w:pPr>
              <w:ind w:firstLineChars="0" w:firstLine="0"/>
              <w:jc w:val="center"/>
            </w:pPr>
            <w:r>
              <w:rPr>
                <w:rFonts w:eastAsia="宋体"/>
                <w:b/>
                <w:color w:val="000000"/>
                <w:sz w:val="20"/>
              </w:rPr>
              <w:t>类别数</w:t>
            </w:r>
          </w:p>
        </w:tc>
        <w:tc>
          <w:tcPr>
            <w:tcW w:w="1130" w:type="dxa"/>
            <w:tcBorders>
              <w:top w:val="single" w:sz="12" w:space="0" w:color="000000"/>
              <w:bottom w:val="single" w:sz="6" w:space="0" w:color="000000"/>
            </w:tcBorders>
            <w:vAlign w:val="center"/>
          </w:tcPr>
          <w:p w14:paraId="183C590D" w14:textId="77777777" w:rsidR="00381C10" w:rsidRDefault="00381C10" w:rsidP="00CD6FDC">
            <w:pPr>
              <w:ind w:firstLineChars="0" w:firstLine="0"/>
              <w:jc w:val="center"/>
            </w:pPr>
            <w:r>
              <w:rPr>
                <w:rFonts w:eastAsia="宋体"/>
                <w:b/>
                <w:color w:val="000000"/>
                <w:sz w:val="20"/>
              </w:rPr>
              <w:t>训练样本</w:t>
            </w:r>
          </w:p>
        </w:tc>
        <w:tc>
          <w:tcPr>
            <w:tcW w:w="1179" w:type="dxa"/>
            <w:tcBorders>
              <w:top w:val="single" w:sz="12" w:space="0" w:color="000000"/>
              <w:bottom w:val="single" w:sz="6" w:space="0" w:color="000000"/>
            </w:tcBorders>
            <w:vAlign w:val="center"/>
          </w:tcPr>
          <w:p w14:paraId="5E310217" w14:textId="1E65914D" w:rsidR="00381C10" w:rsidRDefault="00381C10" w:rsidP="00CD6FDC">
            <w:pPr>
              <w:ind w:firstLineChars="0" w:firstLine="0"/>
              <w:jc w:val="center"/>
            </w:pPr>
            <w:r>
              <w:rPr>
                <w:rFonts w:eastAsia="宋体"/>
                <w:b/>
                <w:color w:val="000000"/>
                <w:sz w:val="20"/>
              </w:rPr>
              <w:t>测试样本</w:t>
            </w:r>
          </w:p>
        </w:tc>
        <w:tc>
          <w:tcPr>
            <w:tcW w:w="1863" w:type="dxa"/>
            <w:tcBorders>
              <w:top w:val="single" w:sz="12" w:space="0" w:color="000000"/>
              <w:bottom w:val="single" w:sz="6" w:space="0" w:color="000000"/>
            </w:tcBorders>
            <w:vAlign w:val="center"/>
          </w:tcPr>
          <w:p w14:paraId="192A194E" w14:textId="77777777" w:rsidR="00381C10" w:rsidRDefault="00381C10" w:rsidP="00CD6FDC">
            <w:pPr>
              <w:ind w:firstLineChars="0" w:firstLine="0"/>
              <w:jc w:val="center"/>
            </w:pPr>
            <w:r>
              <w:rPr>
                <w:rFonts w:eastAsia="宋体"/>
                <w:b/>
                <w:color w:val="000000"/>
                <w:sz w:val="20"/>
              </w:rPr>
              <w:t>传感器通道</w:t>
            </w:r>
          </w:p>
        </w:tc>
      </w:tr>
      <w:tr w:rsidR="00381C10" w14:paraId="2EEA9831" w14:textId="77777777" w:rsidTr="00EA7F0E">
        <w:trPr>
          <w:jc w:val="center"/>
        </w:trPr>
        <w:tc>
          <w:tcPr>
            <w:tcW w:w="1663" w:type="dxa"/>
            <w:tcBorders>
              <w:top w:val="single" w:sz="6" w:space="0" w:color="000000"/>
            </w:tcBorders>
            <w:vAlign w:val="center"/>
          </w:tcPr>
          <w:p w14:paraId="65104E48" w14:textId="77777777" w:rsidR="00381C10" w:rsidRDefault="00381C10" w:rsidP="00CD6FDC">
            <w:pPr>
              <w:ind w:firstLineChars="0" w:firstLine="0"/>
              <w:jc w:val="center"/>
            </w:pPr>
            <w:r>
              <w:rPr>
                <w:rFonts w:eastAsia="宋体"/>
                <w:color w:val="000000"/>
                <w:sz w:val="19"/>
              </w:rPr>
              <w:t>PAMAP</w:t>
            </w:r>
            <w:r>
              <w:rPr>
                <w:rFonts w:eastAsia="宋体" w:hint="eastAsia"/>
                <w:color w:val="000000"/>
                <w:sz w:val="19"/>
              </w:rPr>
              <w:t>2</w:t>
            </w:r>
          </w:p>
        </w:tc>
        <w:tc>
          <w:tcPr>
            <w:tcW w:w="843" w:type="dxa"/>
            <w:tcBorders>
              <w:top w:val="single" w:sz="6" w:space="0" w:color="000000"/>
            </w:tcBorders>
            <w:vAlign w:val="center"/>
          </w:tcPr>
          <w:p w14:paraId="3D98029D" w14:textId="77777777" w:rsidR="00381C10" w:rsidRDefault="00381C10" w:rsidP="00CD6FDC">
            <w:pPr>
              <w:ind w:firstLineChars="0" w:firstLine="0"/>
              <w:jc w:val="center"/>
            </w:pPr>
            <w:r>
              <w:rPr>
                <w:rFonts w:eastAsia="宋体"/>
                <w:color w:val="000000"/>
                <w:sz w:val="19"/>
              </w:rPr>
              <w:t>5</w:t>
            </w:r>
          </w:p>
        </w:tc>
        <w:tc>
          <w:tcPr>
            <w:tcW w:w="1130" w:type="dxa"/>
            <w:tcBorders>
              <w:top w:val="single" w:sz="6" w:space="0" w:color="000000"/>
            </w:tcBorders>
            <w:vAlign w:val="center"/>
          </w:tcPr>
          <w:p w14:paraId="0BA90E71" w14:textId="3852BBCC" w:rsidR="00381C10" w:rsidRDefault="00381C10" w:rsidP="00CD6FDC">
            <w:pPr>
              <w:ind w:firstLineChars="0" w:firstLine="0"/>
              <w:jc w:val="center"/>
            </w:pPr>
            <w:r w:rsidRPr="00D974B0">
              <w:rPr>
                <w:rFonts w:eastAsia="宋体"/>
                <w:color w:val="000000"/>
                <w:sz w:val="19"/>
              </w:rPr>
              <w:t>7613</w:t>
            </w:r>
          </w:p>
        </w:tc>
        <w:tc>
          <w:tcPr>
            <w:tcW w:w="1179" w:type="dxa"/>
            <w:tcBorders>
              <w:top w:val="single" w:sz="6" w:space="0" w:color="000000"/>
            </w:tcBorders>
            <w:vAlign w:val="center"/>
          </w:tcPr>
          <w:p w14:paraId="6F9BAA83" w14:textId="4C912504" w:rsidR="00381C10" w:rsidRDefault="00381C10" w:rsidP="00CD6FDC">
            <w:pPr>
              <w:ind w:firstLineChars="0" w:firstLine="0"/>
              <w:jc w:val="center"/>
            </w:pPr>
            <w:r>
              <w:rPr>
                <w:rFonts w:eastAsia="宋体" w:hint="eastAsia"/>
                <w:color w:val="000000"/>
                <w:sz w:val="19"/>
              </w:rPr>
              <w:t>1631</w:t>
            </w:r>
          </w:p>
        </w:tc>
        <w:tc>
          <w:tcPr>
            <w:tcW w:w="1863" w:type="dxa"/>
            <w:tcBorders>
              <w:top w:val="single" w:sz="6" w:space="0" w:color="000000"/>
            </w:tcBorders>
            <w:vAlign w:val="center"/>
          </w:tcPr>
          <w:p w14:paraId="41E95CE6" w14:textId="5B82DC0E" w:rsidR="00381C10" w:rsidRDefault="00381C10" w:rsidP="00CD6FDC">
            <w:pPr>
              <w:ind w:firstLineChars="0" w:firstLine="0"/>
              <w:jc w:val="center"/>
            </w:pPr>
            <w:r>
              <w:rPr>
                <w:rFonts w:eastAsia="宋体"/>
                <w:color w:val="000000"/>
                <w:sz w:val="19"/>
              </w:rPr>
              <w:t>6</w:t>
            </w:r>
          </w:p>
        </w:tc>
      </w:tr>
      <w:tr w:rsidR="00381C10" w14:paraId="7AAD00DB" w14:textId="77777777" w:rsidTr="00EA7F0E">
        <w:trPr>
          <w:jc w:val="center"/>
        </w:trPr>
        <w:tc>
          <w:tcPr>
            <w:tcW w:w="1663" w:type="dxa"/>
            <w:vAlign w:val="center"/>
          </w:tcPr>
          <w:p w14:paraId="78DD5DCC" w14:textId="77777777" w:rsidR="00381C10" w:rsidRDefault="00381C10" w:rsidP="00CD6FDC">
            <w:pPr>
              <w:ind w:firstLineChars="0" w:firstLine="0"/>
              <w:jc w:val="center"/>
            </w:pPr>
            <w:r>
              <w:rPr>
                <w:rFonts w:eastAsia="宋体"/>
                <w:color w:val="000000"/>
                <w:sz w:val="19"/>
              </w:rPr>
              <w:t>KuHar</w:t>
            </w:r>
          </w:p>
        </w:tc>
        <w:tc>
          <w:tcPr>
            <w:tcW w:w="843" w:type="dxa"/>
            <w:vAlign w:val="center"/>
          </w:tcPr>
          <w:p w14:paraId="5F645EAF" w14:textId="77777777" w:rsidR="00381C10" w:rsidRDefault="00381C10" w:rsidP="00CD6FDC">
            <w:pPr>
              <w:ind w:firstLineChars="0" w:firstLine="0"/>
              <w:jc w:val="center"/>
            </w:pPr>
            <w:r>
              <w:rPr>
                <w:rFonts w:eastAsia="宋体"/>
                <w:color w:val="000000"/>
                <w:sz w:val="19"/>
              </w:rPr>
              <w:t>18</w:t>
            </w:r>
          </w:p>
        </w:tc>
        <w:tc>
          <w:tcPr>
            <w:tcW w:w="1130" w:type="dxa"/>
            <w:vAlign w:val="center"/>
          </w:tcPr>
          <w:p w14:paraId="289137EB" w14:textId="526DAA19" w:rsidR="00381C10" w:rsidRDefault="00381C10" w:rsidP="00CD6FDC">
            <w:pPr>
              <w:ind w:firstLineChars="0" w:firstLine="0"/>
              <w:jc w:val="center"/>
            </w:pPr>
            <w:r>
              <w:rPr>
                <w:rFonts w:eastAsia="宋体" w:hint="eastAsia"/>
                <w:color w:val="000000"/>
                <w:sz w:val="19"/>
              </w:rPr>
              <w:t>66946</w:t>
            </w:r>
          </w:p>
        </w:tc>
        <w:tc>
          <w:tcPr>
            <w:tcW w:w="1179" w:type="dxa"/>
            <w:vAlign w:val="center"/>
          </w:tcPr>
          <w:p w14:paraId="661AEBC4" w14:textId="2E7CECC6" w:rsidR="00381C10" w:rsidRDefault="00381C10" w:rsidP="00CD6FDC">
            <w:pPr>
              <w:ind w:firstLineChars="0" w:firstLine="0"/>
              <w:jc w:val="center"/>
            </w:pPr>
            <w:r>
              <w:rPr>
                <w:rFonts w:eastAsia="宋体" w:hint="eastAsia"/>
                <w:color w:val="000000"/>
                <w:sz w:val="19"/>
              </w:rPr>
              <w:t>14345</w:t>
            </w:r>
          </w:p>
        </w:tc>
        <w:tc>
          <w:tcPr>
            <w:tcW w:w="1863" w:type="dxa"/>
            <w:vAlign w:val="center"/>
          </w:tcPr>
          <w:p w14:paraId="31D39D4A" w14:textId="3EA72D4A" w:rsidR="00381C10" w:rsidRDefault="00381C10" w:rsidP="00CD6FDC">
            <w:pPr>
              <w:ind w:firstLineChars="0" w:firstLine="0"/>
              <w:jc w:val="center"/>
            </w:pPr>
            <w:r>
              <w:rPr>
                <w:rFonts w:eastAsia="宋体"/>
                <w:color w:val="000000"/>
                <w:sz w:val="19"/>
              </w:rPr>
              <w:t>8</w:t>
            </w:r>
          </w:p>
        </w:tc>
      </w:tr>
      <w:tr w:rsidR="00381C10" w14:paraId="07558924" w14:textId="77777777" w:rsidTr="00EA7F0E">
        <w:trPr>
          <w:jc w:val="center"/>
        </w:trPr>
        <w:tc>
          <w:tcPr>
            <w:tcW w:w="1663" w:type="dxa"/>
            <w:vAlign w:val="center"/>
          </w:tcPr>
          <w:p w14:paraId="5A06BA02" w14:textId="77777777" w:rsidR="00381C10" w:rsidRDefault="00381C10" w:rsidP="00CD6FDC">
            <w:pPr>
              <w:ind w:firstLineChars="0" w:firstLine="0"/>
              <w:jc w:val="center"/>
            </w:pPr>
            <w:r>
              <w:rPr>
                <w:rFonts w:eastAsia="宋体"/>
                <w:color w:val="000000"/>
                <w:sz w:val="19"/>
              </w:rPr>
              <w:t>UCI-HAR</w:t>
            </w:r>
          </w:p>
        </w:tc>
        <w:tc>
          <w:tcPr>
            <w:tcW w:w="843" w:type="dxa"/>
            <w:vAlign w:val="center"/>
          </w:tcPr>
          <w:p w14:paraId="4F1AC0A8" w14:textId="77777777" w:rsidR="00381C10" w:rsidRDefault="00381C10" w:rsidP="00CD6FDC">
            <w:pPr>
              <w:ind w:firstLineChars="0" w:firstLine="0"/>
              <w:jc w:val="center"/>
            </w:pPr>
            <w:r>
              <w:rPr>
                <w:rFonts w:eastAsia="宋体"/>
                <w:color w:val="000000"/>
                <w:sz w:val="19"/>
              </w:rPr>
              <w:t>6</w:t>
            </w:r>
          </w:p>
        </w:tc>
        <w:tc>
          <w:tcPr>
            <w:tcW w:w="1130" w:type="dxa"/>
            <w:vAlign w:val="center"/>
          </w:tcPr>
          <w:p w14:paraId="505DD661" w14:textId="7F4DDAD2" w:rsidR="00381C10" w:rsidRDefault="00381C10" w:rsidP="00CD6FDC">
            <w:pPr>
              <w:ind w:firstLineChars="0" w:firstLine="0"/>
              <w:jc w:val="center"/>
            </w:pPr>
            <w:r>
              <w:rPr>
                <w:rFonts w:eastAsia="宋体" w:hint="eastAsia"/>
                <w:color w:val="000000"/>
                <w:sz w:val="19"/>
              </w:rPr>
              <w:t>7208</w:t>
            </w:r>
          </w:p>
        </w:tc>
        <w:tc>
          <w:tcPr>
            <w:tcW w:w="1179" w:type="dxa"/>
            <w:vAlign w:val="center"/>
          </w:tcPr>
          <w:p w14:paraId="3AF62FEA" w14:textId="3F36F211" w:rsidR="00381C10" w:rsidRDefault="00381C10" w:rsidP="00CD6FDC">
            <w:pPr>
              <w:ind w:firstLineChars="0" w:firstLine="0"/>
              <w:jc w:val="center"/>
            </w:pPr>
            <w:r>
              <w:rPr>
                <w:rFonts w:eastAsia="宋体" w:hint="eastAsia"/>
                <w:color w:val="000000"/>
                <w:sz w:val="19"/>
              </w:rPr>
              <w:t>1544</w:t>
            </w:r>
          </w:p>
        </w:tc>
        <w:tc>
          <w:tcPr>
            <w:tcW w:w="1863" w:type="dxa"/>
            <w:vAlign w:val="center"/>
          </w:tcPr>
          <w:p w14:paraId="1198F456" w14:textId="1DEAE440" w:rsidR="00381C10" w:rsidRDefault="00381C10" w:rsidP="00CD6FDC">
            <w:pPr>
              <w:ind w:firstLineChars="0" w:firstLine="0"/>
              <w:jc w:val="center"/>
            </w:pPr>
            <w:r>
              <w:rPr>
                <w:rFonts w:eastAsia="宋体" w:hint="eastAsia"/>
                <w:color w:val="000000"/>
                <w:sz w:val="19"/>
              </w:rPr>
              <w:t>561</w:t>
            </w:r>
            <w:r>
              <w:rPr>
                <w:rFonts w:eastAsia="宋体" w:hint="eastAsia"/>
                <w:color w:val="000000"/>
                <w:sz w:val="19"/>
              </w:rPr>
              <w:t>维度数据</w:t>
            </w:r>
          </w:p>
        </w:tc>
      </w:tr>
      <w:tr w:rsidR="00381C10" w14:paraId="6E968F33" w14:textId="77777777" w:rsidTr="00EA7F0E">
        <w:trPr>
          <w:trHeight w:val="199"/>
          <w:jc w:val="center"/>
        </w:trPr>
        <w:tc>
          <w:tcPr>
            <w:tcW w:w="1663" w:type="dxa"/>
            <w:vAlign w:val="center"/>
          </w:tcPr>
          <w:p w14:paraId="777AEF16" w14:textId="77777777" w:rsidR="00381C10" w:rsidRDefault="00381C10" w:rsidP="00CD6FDC">
            <w:pPr>
              <w:ind w:firstLineChars="0" w:firstLine="0"/>
              <w:jc w:val="center"/>
            </w:pPr>
            <w:r>
              <w:rPr>
                <w:rFonts w:eastAsia="宋体"/>
                <w:color w:val="000000"/>
                <w:sz w:val="19"/>
              </w:rPr>
              <w:t>HARTH</w:t>
            </w:r>
          </w:p>
        </w:tc>
        <w:tc>
          <w:tcPr>
            <w:tcW w:w="843" w:type="dxa"/>
            <w:vAlign w:val="center"/>
          </w:tcPr>
          <w:p w14:paraId="423303FF" w14:textId="77777777" w:rsidR="00381C10" w:rsidRDefault="00381C10" w:rsidP="00CD6FDC">
            <w:pPr>
              <w:ind w:firstLineChars="0" w:firstLine="0"/>
              <w:jc w:val="center"/>
            </w:pPr>
            <w:r>
              <w:rPr>
                <w:rFonts w:eastAsia="宋体"/>
                <w:color w:val="000000"/>
                <w:sz w:val="19"/>
              </w:rPr>
              <w:t>6</w:t>
            </w:r>
          </w:p>
        </w:tc>
        <w:tc>
          <w:tcPr>
            <w:tcW w:w="1130" w:type="dxa"/>
            <w:vAlign w:val="center"/>
          </w:tcPr>
          <w:p w14:paraId="3A2D21C8" w14:textId="10A04AE2" w:rsidR="00381C10" w:rsidRDefault="00381C10" w:rsidP="00CD6FDC">
            <w:pPr>
              <w:ind w:firstLineChars="0" w:firstLine="0"/>
              <w:jc w:val="center"/>
            </w:pPr>
            <w:r>
              <w:rPr>
                <w:rFonts w:eastAsia="宋体" w:hint="eastAsia"/>
                <w:color w:val="000000"/>
                <w:sz w:val="19"/>
              </w:rPr>
              <w:t>65181</w:t>
            </w:r>
          </w:p>
        </w:tc>
        <w:tc>
          <w:tcPr>
            <w:tcW w:w="1179" w:type="dxa"/>
            <w:vAlign w:val="center"/>
          </w:tcPr>
          <w:p w14:paraId="7075CED1" w14:textId="641CF76B" w:rsidR="00381C10" w:rsidRDefault="00381C10" w:rsidP="00CD6FDC">
            <w:pPr>
              <w:ind w:firstLineChars="0" w:firstLine="0"/>
              <w:jc w:val="center"/>
            </w:pPr>
            <w:r>
              <w:rPr>
                <w:rFonts w:eastAsia="宋体" w:hint="eastAsia"/>
                <w:color w:val="000000"/>
                <w:sz w:val="19"/>
              </w:rPr>
              <w:t>13967</w:t>
            </w:r>
          </w:p>
        </w:tc>
        <w:tc>
          <w:tcPr>
            <w:tcW w:w="1863" w:type="dxa"/>
            <w:vAlign w:val="center"/>
          </w:tcPr>
          <w:p w14:paraId="728C2DF8" w14:textId="6A1AAA72" w:rsidR="00381C10" w:rsidRDefault="00381C10" w:rsidP="00CD6FDC">
            <w:pPr>
              <w:ind w:firstLineChars="0" w:firstLine="0"/>
              <w:jc w:val="center"/>
            </w:pPr>
            <w:r>
              <w:rPr>
                <w:rFonts w:eastAsia="宋体" w:hint="eastAsia"/>
                <w:color w:val="000000"/>
                <w:sz w:val="19"/>
              </w:rPr>
              <w:t>6</w:t>
            </w:r>
          </w:p>
        </w:tc>
      </w:tr>
      <w:tr w:rsidR="00381C10" w14:paraId="1BFD0819" w14:textId="77777777" w:rsidTr="00EA7F0E">
        <w:trPr>
          <w:jc w:val="center"/>
        </w:trPr>
        <w:tc>
          <w:tcPr>
            <w:tcW w:w="1663" w:type="dxa"/>
            <w:vAlign w:val="center"/>
          </w:tcPr>
          <w:p w14:paraId="7AAFC3FE" w14:textId="77777777" w:rsidR="00381C10" w:rsidRDefault="00381C10" w:rsidP="00CD6FDC">
            <w:pPr>
              <w:ind w:firstLineChars="0" w:firstLine="0"/>
              <w:jc w:val="center"/>
            </w:pPr>
            <w:r>
              <w:rPr>
                <w:rFonts w:eastAsia="宋体"/>
                <w:color w:val="000000"/>
                <w:sz w:val="19"/>
              </w:rPr>
              <w:t>MotionSense</w:t>
            </w:r>
          </w:p>
        </w:tc>
        <w:tc>
          <w:tcPr>
            <w:tcW w:w="843" w:type="dxa"/>
            <w:vAlign w:val="center"/>
          </w:tcPr>
          <w:p w14:paraId="43FED93D" w14:textId="77777777" w:rsidR="00381C10" w:rsidRDefault="00381C10" w:rsidP="00CD6FDC">
            <w:pPr>
              <w:ind w:firstLineChars="0" w:firstLine="0"/>
              <w:jc w:val="center"/>
            </w:pPr>
            <w:r>
              <w:rPr>
                <w:rFonts w:eastAsia="宋体"/>
                <w:color w:val="000000"/>
                <w:sz w:val="19"/>
              </w:rPr>
              <w:t>6</w:t>
            </w:r>
          </w:p>
        </w:tc>
        <w:tc>
          <w:tcPr>
            <w:tcW w:w="1130" w:type="dxa"/>
            <w:vAlign w:val="center"/>
          </w:tcPr>
          <w:p w14:paraId="22E0DDA4" w14:textId="71CE3B8F" w:rsidR="00381C10" w:rsidRDefault="00381C10" w:rsidP="00CD6FDC">
            <w:pPr>
              <w:ind w:firstLineChars="0" w:firstLine="0"/>
              <w:jc w:val="center"/>
            </w:pPr>
            <w:r>
              <w:rPr>
                <w:rFonts w:eastAsia="宋体" w:hint="eastAsia"/>
                <w:color w:val="000000"/>
                <w:sz w:val="19"/>
              </w:rPr>
              <w:t>15304</w:t>
            </w:r>
          </w:p>
        </w:tc>
        <w:tc>
          <w:tcPr>
            <w:tcW w:w="1179" w:type="dxa"/>
            <w:vAlign w:val="center"/>
          </w:tcPr>
          <w:p w14:paraId="27A3A64F" w14:textId="2C05A0D7" w:rsidR="00381C10" w:rsidRDefault="00381C10" w:rsidP="00CD6FDC">
            <w:pPr>
              <w:ind w:firstLineChars="0" w:firstLine="0"/>
              <w:jc w:val="center"/>
            </w:pPr>
            <w:r>
              <w:rPr>
                <w:rFonts w:eastAsia="宋体" w:hint="eastAsia"/>
                <w:color w:val="000000"/>
                <w:sz w:val="19"/>
              </w:rPr>
              <w:t>3279</w:t>
            </w:r>
          </w:p>
        </w:tc>
        <w:tc>
          <w:tcPr>
            <w:tcW w:w="1863" w:type="dxa"/>
            <w:vAlign w:val="center"/>
          </w:tcPr>
          <w:p w14:paraId="4C2FF459" w14:textId="665BE5AF" w:rsidR="00381C10" w:rsidRDefault="00381C10" w:rsidP="00CD6FDC">
            <w:pPr>
              <w:ind w:firstLineChars="0" w:firstLine="0"/>
              <w:jc w:val="center"/>
            </w:pPr>
            <w:r>
              <w:rPr>
                <w:rFonts w:eastAsia="宋体"/>
                <w:color w:val="000000"/>
                <w:sz w:val="19"/>
              </w:rPr>
              <w:t>3</w:t>
            </w:r>
          </w:p>
        </w:tc>
      </w:tr>
      <w:tr w:rsidR="00381C10" w14:paraId="1887C9A7" w14:textId="77777777" w:rsidTr="00EA7F0E">
        <w:trPr>
          <w:jc w:val="center"/>
        </w:trPr>
        <w:tc>
          <w:tcPr>
            <w:tcW w:w="1663" w:type="dxa"/>
            <w:vAlign w:val="center"/>
          </w:tcPr>
          <w:p w14:paraId="1F98669B" w14:textId="77777777" w:rsidR="00381C10" w:rsidRDefault="00381C10" w:rsidP="00CD6FDC">
            <w:pPr>
              <w:ind w:firstLineChars="0" w:firstLine="0"/>
              <w:jc w:val="center"/>
            </w:pPr>
            <w:r>
              <w:rPr>
                <w:rFonts w:eastAsia="宋体"/>
                <w:color w:val="000000"/>
                <w:sz w:val="19"/>
              </w:rPr>
              <w:t>Gait</w:t>
            </w:r>
          </w:p>
        </w:tc>
        <w:tc>
          <w:tcPr>
            <w:tcW w:w="843" w:type="dxa"/>
            <w:vAlign w:val="center"/>
          </w:tcPr>
          <w:p w14:paraId="34A50826" w14:textId="77777777" w:rsidR="00381C10" w:rsidRDefault="00381C10" w:rsidP="00CD6FDC">
            <w:pPr>
              <w:ind w:firstLineChars="0" w:firstLine="0"/>
              <w:jc w:val="center"/>
            </w:pPr>
            <w:r>
              <w:rPr>
                <w:rFonts w:eastAsia="宋体"/>
                <w:color w:val="000000"/>
                <w:sz w:val="19"/>
              </w:rPr>
              <w:t>4</w:t>
            </w:r>
          </w:p>
        </w:tc>
        <w:tc>
          <w:tcPr>
            <w:tcW w:w="1130" w:type="dxa"/>
            <w:vAlign w:val="center"/>
          </w:tcPr>
          <w:p w14:paraId="3A366A5A" w14:textId="59693C25" w:rsidR="00381C10" w:rsidRDefault="00381C10" w:rsidP="00CD6FDC">
            <w:pPr>
              <w:ind w:firstLineChars="0" w:firstLine="0"/>
              <w:jc w:val="center"/>
            </w:pPr>
            <w:r>
              <w:rPr>
                <w:rFonts w:eastAsia="宋体" w:hint="eastAsia"/>
                <w:color w:val="000000"/>
                <w:sz w:val="19"/>
              </w:rPr>
              <w:t>737</w:t>
            </w:r>
          </w:p>
        </w:tc>
        <w:tc>
          <w:tcPr>
            <w:tcW w:w="1179" w:type="dxa"/>
            <w:vAlign w:val="center"/>
          </w:tcPr>
          <w:p w14:paraId="549AE2A6" w14:textId="1171DC4B" w:rsidR="00381C10" w:rsidRDefault="00381C10" w:rsidP="00CD6FDC">
            <w:pPr>
              <w:ind w:firstLineChars="0" w:firstLine="0"/>
              <w:jc w:val="center"/>
            </w:pPr>
            <w:r>
              <w:rPr>
                <w:rFonts w:eastAsia="宋体" w:hint="eastAsia"/>
                <w:color w:val="000000"/>
                <w:sz w:val="19"/>
              </w:rPr>
              <w:t>210</w:t>
            </w:r>
          </w:p>
        </w:tc>
        <w:tc>
          <w:tcPr>
            <w:tcW w:w="1863" w:type="dxa"/>
            <w:vAlign w:val="center"/>
          </w:tcPr>
          <w:p w14:paraId="54F5DFFB" w14:textId="2D01EAED" w:rsidR="00381C10" w:rsidRDefault="00381C10" w:rsidP="00CD6FDC">
            <w:pPr>
              <w:ind w:firstLineChars="0" w:firstLine="0"/>
              <w:jc w:val="center"/>
            </w:pPr>
            <w:r>
              <w:rPr>
                <w:rFonts w:eastAsia="宋体" w:hint="eastAsia"/>
                <w:color w:val="000000"/>
                <w:sz w:val="19"/>
              </w:rPr>
              <w:t>3</w:t>
            </w:r>
          </w:p>
        </w:tc>
      </w:tr>
    </w:tbl>
    <w:p w14:paraId="080B8DFF" w14:textId="5FE5CA22" w:rsidR="003F1256" w:rsidRDefault="0000066F" w:rsidP="00381C10">
      <w:pPr>
        <w:spacing w:beforeLines="50" w:before="163"/>
        <w:ind w:firstLine="480"/>
      </w:pPr>
      <w:r w:rsidRPr="0000066F">
        <w:t>PAMAP2(Physical Activity Monitoring for Aging People)</w:t>
      </w:r>
      <w:r w:rsidRPr="0000066F">
        <w:t>数据集，由德国亚琛工业大学采集，用于老年人身体活动监测。数据通过惯性测量单元（</w:t>
      </w:r>
      <w:r w:rsidRPr="0000066F">
        <w:t>IMU</w:t>
      </w:r>
      <w:r w:rsidRPr="0000066F">
        <w:t>）采集，采样率</w:t>
      </w:r>
      <w:r w:rsidRPr="0000066F">
        <w:t>100Hz</w:t>
      </w:r>
      <w:r w:rsidRPr="0000066F">
        <w:t>。</w:t>
      </w:r>
      <w:r w:rsidR="0079285D" w:rsidRPr="0079285D">
        <w:t>PAMAP2</w:t>
      </w:r>
      <w:r w:rsidR="0079285D" w:rsidRPr="0079285D">
        <w:t>的优势在于手部</w:t>
      </w:r>
      <w:r w:rsidR="0079285D" w:rsidRPr="0079285D">
        <w:t>IMU</w:t>
      </w:r>
      <w:r w:rsidR="0079285D" w:rsidRPr="0079285D">
        <w:t>对静态姿势的区分效果显著</w:t>
      </w:r>
      <w:r w:rsidR="00D64B08">
        <w:rPr>
          <w:rFonts w:hint="eastAsia"/>
        </w:rPr>
        <w:t>，</w:t>
      </w:r>
      <w:r w:rsidR="0079285D" w:rsidRPr="0079285D">
        <w:t>由于手部位置变化，重力在三轴的投影差异明显。动态活动则依赖频率特征区分</w:t>
      </w:r>
      <w:r w:rsidR="0079285D">
        <w:rPr>
          <w:rFonts w:hint="eastAsia"/>
        </w:rPr>
        <w:t>。</w:t>
      </w:r>
    </w:p>
    <w:p w14:paraId="4978108B" w14:textId="06167A24" w:rsidR="0079285D" w:rsidRDefault="0079285D" w:rsidP="00EC58B0">
      <w:pPr>
        <w:ind w:firstLine="480"/>
      </w:pPr>
      <w:r w:rsidRPr="0079285D">
        <w:t>KuHar(Korean Human Activity Recognition)</w:t>
      </w:r>
      <w:r w:rsidRPr="0079285D">
        <w:t>数据集，由韩国梨花女子大学采集，腰部佩戴传感器，采样率</w:t>
      </w:r>
      <w:r w:rsidRPr="0079285D">
        <w:t>100Hz</w:t>
      </w:r>
      <w:r w:rsidRPr="0079285D">
        <w:t>。</w:t>
      </w:r>
      <w:r>
        <w:rPr>
          <w:rFonts w:hint="eastAsia"/>
        </w:rPr>
        <w:t>KuHar</w:t>
      </w:r>
      <w:r>
        <w:rPr>
          <w:rFonts w:hint="eastAsia"/>
        </w:rPr>
        <w:t>是</w:t>
      </w:r>
      <w:r>
        <w:rPr>
          <w:rFonts w:hint="eastAsia"/>
        </w:rPr>
        <w:t>18</w:t>
      </w:r>
      <w:r>
        <w:rPr>
          <w:rFonts w:hint="eastAsia"/>
        </w:rPr>
        <w:t>类活动的数据集，涵盖静态姿势、过渡动作、日常活动、体育运动等多种类型。该数据集复杂度最高，动作间特征重叠多，是验证蒸馏方法效果的重要场景。</w:t>
      </w:r>
    </w:p>
    <w:p w14:paraId="5B39F9A5" w14:textId="3FA1EC5E" w:rsidR="00EC58B0" w:rsidRDefault="00EC58B0" w:rsidP="00EC58B0">
      <w:pPr>
        <w:ind w:firstLine="480"/>
      </w:pPr>
      <w:r w:rsidRPr="00EC58B0">
        <w:t>UCI-HAR(University of California Irvine Human Activity Recognition)</w:t>
      </w:r>
      <w:r w:rsidRPr="00EC58B0">
        <w:t>数据集，使用</w:t>
      </w:r>
      <w:r w:rsidRPr="00EC58B0">
        <w:t>Samsung Galaxy S II</w:t>
      </w:r>
      <w:r w:rsidRPr="00EC58B0">
        <w:t>智能手机采集，腰部佩戴，采样率</w:t>
      </w:r>
      <w:r w:rsidRPr="00EC58B0">
        <w:t>50Hz</w:t>
      </w:r>
      <w:r w:rsidRPr="00EC58B0">
        <w:t>。</w:t>
      </w:r>
      <w:r w:rsidRPr="00EC58B0">
        <w:t>UCI-HAR</w:t>
      </w:r>
      <w:r w:rsidRPr="00EC58B0">
        <w:t>是</w:t>
      </w:r>
      <w:r w:rsidRPr="00EC58B0">
        <w:t>HAR</w:t>
      </w:r>
      <w:r w:rsidRPr="00EC58B0">
        <w:t>领域最经典的数据集之一，其</w:t>
      </w:r>
      <w:r w:rsidRPr="00EC58B0">
        <w:t>561</w:t>
      </w:r>
      <w:r w:rsidRPr="00EC58B0">
        <w:t>维预提取特征由原始信号计算得到，该数据集使用预提取特征而非原始信号，这使得软标签生成</w:t>
      </w:r>
      <w:r w:rsidRPr="00EC58B0">
        <w:t>prompt</w:t>
      </w:r>
      <w:r w:rsidRPr="00EC58B0">
        <w:t>可以基于领域知识的特征工程结果进行更精确的推理。</w:t>
      </w:r>
    </w:p>
    <w:p w14:paraId="21BA8560" w14:textId="3479C62A" w:rsidR="00EC58B0" w:rsidRDefault="00EC58B0" w:rsidP="00721335">
      <w:pPr>
        <w:ind w:firstLine="480"/>
      </w:pPr>
      <w:r w:rsidRPr="00EC58B0">
        <w:t>HARTH(Human Activity Recognition Translational Healthcare)</w:t>
      </w:r>
      <w:r w:rsidRPr="00EC58B0">
        <w:t>数据集，背部</w:t>
      </w:r>
      <w:r w:rsidRPr="00EC58B0">
        <w:t>+</w:t>
      </w:r>
      <w:r w:rsidRPr="00EC58B0">
        <w:t>大腿双</w:t>
      </w:r>
      <w:r w:rsidRPr="00EC58B0">
        <w:t>IMU</w:t>
      </w:r>
      <w:r w:rsidRPr="00EC58B0">
        <w:t>传感器，采样率</w:t>
      </w:r>
      <w:r w:rsidRPr="00EC58B0">
        <w:t>50Hz</w:t>
      </w:r>
      <w:r w:rsidRPr="00EC58B0">
        <w:t>，经</w:t>
      </w:r>
      <w:r w:rsidRPr="00EC58B0">
        <w:t>10Hz</w:t>
      </w:r>
      <w:r w:rsidRPr="00EC58B0">
        <w:t>低通滤波预处理。</w:t>
      </w:r>
      <w:r>
        <w:rPr>
          <w:rFonts w:hint="eastAsia"/>
        </w:rPr>
        <w:t>HARTH</w:t>
      </w:r>
      <w:r>
        <w:rPr>
          <w:rFonts w:hint="eastAsia"/>
        </w:rPr>
        <w:t>的双传感器配置对静态姿势区分极为有效</w:t>
      </w:r>
      <w:r w:rsidR="00721335">
        <w:rPr>
          <w:rFonts w:hint="eastAsia"/>
        </w:rPr>
        <w:t>，但是</w:t>
      </w:r>
      <w:r>
        <w:rPr>
          <w:rFonts w:hint="eastAsia"/>
        </w:rPr>
        <w:t>类别严重不平衡</w:t>
      </w:r>
      <w:r w:rsidR="00721335">
        <w:rPr>
          <w:rFonts w:hint="eastAsia"/>
        </w:rPr>
        <w:t>，</w:t>
      </w:r>
      <w:r>
        <w:rPr>
          <w:rFonts w:hint="eastAsia"/>
        </w:rPr>
        <w:t>这对蒸馏方法的类别平衡能力提出挑战。</w:t>
      </w:r>
    </w:p>
    <w:p w14:paraId="147AD5AD" w14:textId="2AA70DC7" w:rsidR="00721335" w:rsidRDefault="00721335" w:rsidP="00721335">
      <w:pPr>
        <w:ind w:firstLine="480"/>
      </w:pPr>
      <w:r w:rsidRPr="00721335">
        <w:t>MotionSense</w:t>
      </w:r>
      <w:r w:rsidRPr="00721335">
        <w:t>数据集，使用</w:t>
      </w:r>
      <w:r w:rsidRPr="00721335">
        <w:t>iPhone 6s</w:t>
      </w:r>
      <w:r w:rsidRPr="00721335">
        <w:t>腰部加速度计采集，采样率</w:t>
      </w:r>
      <w:r w:rsidRPr="00721335">
        <w:t>20Hz</w:t>
      </w:r>
      <w:r>
        <w:rPr>
          <w:rFonts w:hint="eastAsia"/>
        </w:rPr>
        <w:t>。</w:t>
      </w:r>
      <w:r w:rsidRPr="00721335">
        <w:t>MotionSense</w:t>
      </w:r>
      <w:r w:rsidRPr="00721335">
        <w:t>使用</w:t>
      </w:r>
      <w:r w:rsidRPr="00721335">
        <w:t>userAcceleration</w:t>
      </w:r>
      <w:r w:rsidRPr="00721335">
        <w:t>，这对静态姿势区分构成挑战</w:t>
      </w:r>
      <w:r w:rsidR="008401CB">
        <w:rPr>
          <w:rFonts w:hint="eastAsia"/>
        </w:rPr>
        <w:t>。</w:t>
      </w:r>
    </w:p>
    <w:p w14:paraId="501C8638" w14:textId="5B1800F5" w:rsidR="008401CB" w:rsidRPr="00721335" w:rsidRDefault="008401CB" w:rsidP="003E41BA">
      <w:pPr>
        <w:ind w:firstLine="480"/>
      </w:pPr>
      <w:r w:rsidRPr="008401CB">
        <w:t>Gait</w:t>
      </w:r>
      <w:r>
        <w:rPr>
          <w:rFonts w:hint="eastAsia"/>
        </w:rPr>
        <w:t xml:space="preserve"> </w:t>
      </w:r>
      <w:r w:rsidRPr="008401CB">
        <w:t>3</w:t>
      </w:r>
      <w:r w:rsidRPr="008401CB">
        <w:t>轴加速度计，采样率</w:t>
      </w:r>
      <w:r w:rsidRPr="008401CB">
        <w:t>40Hz</w:t>
      </w:r>
      <w:r w:rsidRPr="008401CB">
        <w:t>，</w:t>
      </w:r>
      <w:r>
        <w:rPr>
          <w:rFonts w:hint="eastAsia"/>
        </w:rPr>
        <w:t>该数据集类别极不平衡，静态姿势区分依赖重力方向</w:t>
      </w:r>
      <w:r w:rsidR="003E41BA">
        <w:rPr>
          <w:rFonts w:hint="eastAsia"/>
        </w:rPr>
        <w:t>；</w:t>
      </w:r>
      <w:r>
        <w:rPr>
          <w:rFonts w:hint="eastAsia"/>
        </w:rPr>
        <w:t>动态区分依赖运动强度和步态峰值数。</w:t>
      </w:r>
    </w:p>
    <w:p w14:paraId="36506B0C" w14:textId="7481BB6E" w:rsidR="00CF4A4D" w:rsidRPr="00CF4A4D" w:rsidRDefault="00CF4A4D" w:rsidP="00CF4A4D">
      <w:pPr>
        <w:pStyle w:val="3"/>
        <w:spacing w:before="163" w:after="163"/>
      </w:pPr>
      <w:bookmarkStart w:id="33" w:name="_Toc229392400"/>
      <w:r w:rsidRPr="00CF4A4D">
        <w:lastRenderedPageBreak/>
        <w:t>数据预处理方法</w:t>
      </w:r>
      <w:bookmarkEnd w:id="33"/>
    </w:p>
    <w:p w14:paraId="1F03D437" w14:textId="6B36170B" w:rsidR="006D0B7E" w:rsidRPr="006D0B7E" w:rsidRDefault="006D0B7E" w:rsidP="00962351">
      <w:pPr>
        <w:ind w:firstLine="480"/>
      </w:pPr>
      <w:r w:rsidRPr="006D0B7E">
        <w:t>人体运动是一种连续时序过程，在进行分类识别时需要将连续信号切分为独立的分析窗口。滑动窗口分割是时序数据分析中的核心技术，其基本思想是使用固定长度的时间窗口在信号序列上按一定步长滑动，每个窗口对应一个独立的样本</w:t>
      </w:r>
      <w:r w:rsidR="00685E4C" w:rsidRPr="00685E4C">
        <w:rPr>
          <w:vertAlign w:val="superscript"/>
        </w:rPr>
        <w:fldChar w:fldCharType="begin"/>
      </w:r>
      <w:r w:rsidR="00685E4C" w:rsidRPr="00685E4C">
        <w:rPr>
          <w:vertAlign w:val="superscript"/>
        </w:rPr>
        <w:instrText xml:space="preserve"> REF _Ref227890396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[30]</w:t>
      </w:r>
      <w:r w:rsidR="00685E4C" w:rsidRPr="00685E4C">
        <w:rPr>
          <w:vertAlign w:val="superscript"/>
        </w:rPr>
        <w:fldChar w:fldCharType="end"/>
      </w:r>
      <w:r w:rsidRPr="006D0B7E">
        <w:t>。</w:t>
      </w:r>
    </w:p>
    <w:p w14:paraId="66AC3F2F" w14:textId="151EEA33" w:rsidR="006D0B7E" w:rsidRPr="006D0B7E" w:rsidRDefault="006D0B7E" w:rsidP="00962351">
      <w:pPr>
        <w:ind w:firstLine="480"/>
      </w:pPr>
      <w:r w:rsidRPr="006D0B7E">
        <w:t>窗口长度是影响识别性能的关键参数。若窗口长度过短，则单个窗口内包含的运动信息不充分，难以准确判断活动类型；若窗口长度过长，则窗口内可能包含多种活动的混合信号，导致分类边界模糊。根据人体运动的特点和传感器采样频率，常用的窗口长度设置在</w:t>
      </w:r>
      <w:r w:rsidRPr="006D0B7E">
        <w:t>1</w:t>
      </w:r>
      <w:r w:rsidRPr="006D0B7E">
        <w:t>秒至</w:t>
      </w:r>
      <w:r w:rsidRPr="006D0B7E">
        <w:t>10</w:t>
      </w:r>
      <w:r w:rsidRPr="006D0B7E">
        <w:t>秒之间，对应</w:t>
      </w:r>
      <w:r w:rsidRPr="006D0B7E">
        <w:t>128</w:t>
      </w:r>
      <w:r w:rsidRPr="006D0B7E">
        <w:t>步至</w:t>
      </w:r>
      <w:r w:rsidRPr="006D0B7E">
        <w:t>512</w:t>
      </w:r>
      <w:r w:rsidRPr="006D0B7E">
        <w:t>步的采样点</w:t>
      </w:r>
      <w:r w:rsidR="00685E4C" w:rsidRPr="00685E4C">
        <w:rPr>
          <w:vertAlign w:val="superscript"/>
        </w:rPr>
        <w:fldChar w:fldCharType="begin"/>
      </w:r>
      <w:r w:rsidR="00685E4C" w:rsidRPr="00685E4C">
        <w:rPr>
          <w:vertAlign w:val="superscript"/>
        </w:rPr>
        <w:instrText xml:space="preserve"> REF _Ref227890447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[31]</w:t>
      </w:r>
      <w:r w:rsidR="00685E4C" w:rsidRPr="00685E4C">
        <w:rPr>
          <w:vertAlign w:val="superscript"/>
        </w:rPr>
        <w:fldChar w:fldCharType="end"/>
      </w:r>
      <w:r w:rsidRPr="006D0B7E">
        <w:t>。</w:t>
      </w:r>
    </w:p>
    <w:p w14:paraId="2FD99879" w14:textId="5E0B5AE7" w:rsidR="006D0B7E" w:rsidRPr="006D0B7E" w:rsidRDefault="006D0B7E" w:rsidP="00962351">
      <w:pPr>
        <w:ind w:firstLine="480"/>
      </w:pPr>
      <w:r w:rsidRPr="006D0B7E">
        <w:t>窗口重叠率是另一个重要参数。增大重叠率能够增加样本数量，提供更多的训练数据，但也会增加样本间的相关性，导致信息冗余。典型的重叠率设置在</w:t>
      </w:r>
      <w:r w:rsidRPr="006D0B7E">
        <w:t>25%</w:t>
      </w:r>
      <w:r w:rsidRPr="006D0B7E">
        <w:t>至</w:t>
      </w:r>
      <w:r w:rsidRPr="006D0B7E">
        <w:t>75%</w:t>
      </w:r>
      <w:r w:rsidRPr="006D0B7E">
        <w:t>之间，本文采用</w:t>
      </w:r>
      <w:r w:rsidRPr="006D0B7E">
        <w:t>50%</w:t>
      </w:r>
      <w:r w:rsidRPr="006D0B7E">
        <w:t>的重叠率，在保证样本多样性的同时避免过度冗余</w:t>
      </w:r>
      <w:r w:rsidR="00685E4C" w:rsidRPr="00685E4C">
        <w:rPr>
          <w:vertAlign w:val="superscript"/>
        </w:rPr>
        <w:fldChar w:fldCharType="begin"/>
      </w:r>
      <w:r w:rsidR="00685E4C" w:rsidRPr="00685E4C">
        <w:rPr>
          <w:vertAlign w:val="superscript"/>
        </w:rPr>
        <w:instrText xml:space="preserve"> REF _Ref227890301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[25]</w:t>
      </w:r>
      <w:r w:rsidR="00685E4C" w:rsidRPr="00685E4C">
        <w:rPr>
          <w:vertAlign w:val="superscript"/>
        </w:rPr>
        <w:fldChar w:fldCharType="end"/>
      </w:r>
      <w:r w:rsidRPr="006D0B7E">
        <w:t>。</w:t>
      </w:r>
    </w:p>
    <w:p w14:paraId="49BB1BD2" w14:textId="77777777" w:rsidR="006D0B7E" w:rsidRDefault="006D0B7E" w:rsidP="00962351">
      <w:pPr>
        <w:ind w:firstLine="480"/>
      </w:pPr>
      <w:r w:rsidRPr="006D0B7E">
        <w:t>窗口划分后的每个样本包含该时间窗口内所有传感器通道的时序数据，这些数据直接作为后续特征提取和模型输入的原始信号。</w:t>
      </w:r>
    </w:p>
    <w:p w14:paraId="1BEDD27E" w14:textId="2F91A67D" w:rsidR="00CF4A4D" w:rsidRPr="006D0B7E" w:rsidRDefault="00CF4A4D" w:rsidP="00D96984">
      <w:pPr>
        <w:ind w:firstLine="480"/>
      </w:pPr>
      <w:r>
        <w:rPr>
          <w:rFonts w:hint="eastAsia"/>
        </w:rPr>
        <w:t>所以</w:t>
      </w:r>
      <w:r w:rsidRPr="00CF4A4D">
        <w:t>所有使用原始时域信号的数据集（</w:t>
      </w:r>
      <w:r w:rsidRPr="00CF4A4D">
        <w:t>PAMAP2</w:t>
      </w:r>
      <w:r w:rsidRPr="00CF4A4D">
        <w:t>、</w:t>
      </w:r>
      <w:r w:rsidRPr="00CF4A4D">
        <w:t>KuHar</w:t>
      </w:r>
      <w:r w:rsidRPr="00CF4A4D">
        <w:t>、</w:t>
      </w:r>
      <w:r w:rsidRPr="00CF4A4D">
        <w:t>HARTH</w:t>
      </w:r>
      <w:r w:rsidRPr="00CF4A4D">
        <w:t>、</w:t>
      </w:r>
      <w:r w:rsidRPr="00CF4A4D">
        <w:t>MotionSense</w:t>
      </w:r>
      <w:r w:rsidRPr="00CF4A4D">
        <w:t>、</w:t>
      </w:r>
      <w:r w:rsidRPr="00CF4A4D">
        <w:t>Gait</w:t>
      </w:r>
      <w:r w:rsidRPr="00CF4A4D">
        <w:t>）均采用滑动窗口方法进行分割：</w:t>
      </w:r>
      <w:r w:rsidR="009F20B8">
        <w:rPr>
          <w:rFonts w:hint="eastAsia"/>
        </w:rPr>
        <w:t>窗口大小为</w:t>
      </w:r>
      <w:r w:rsidR="009F20B8">
        <w:rPr>
          <w:rFonts w:hint="eastAsia"/>
        </w:rPr>
        <w:t>128</w:t>
      </w:r>
      <w:r w:rsidR="009F20B8">
        <w:rPr>
          <w:rFonts w:hint="eastAsia"/>
        </w:rPr>
        <w:t>步，步进为</w:t>
      </w:r>
      <w:r w:rsidR="009F20B8">
        <w:rPr>
          <w:rFonts w:hint="eastAsia"/>
        </w:rPr>
        <w:t>64</w:t>
      </w:r>
      <w:r w:rsidR="009F20B8">
        <w:rPr>
          <w:rFonts w:hint="eastAsia"/>
        </w:rPr>
        <w:t>步，重叠率为</w:t>
      </w:r>
      <w:r w:rsidR="009F20B8">
        <w:rPr>
          <w:rFonts w:hint="eastAsia"/>
        </w:rPr>
        <w:t>50%</w:t>
      </w:r>
      <w:r w:rsidR="009F20B8">
        <w:rPr>
          <w:rFonts w:hint="eastAsia"/>
        </w:rPr>
        <w:t>。</w:t>
      </w:r>
      <w:r w:rsidR="00D96984">
        <w:rPr>
          <w:rFonts w:hint="eastAsia"/>
        </w:rPr>
        <w:t>这样设计可以覆盖足够的运动周期，另外与</w:t>
      </w:r>
      <w:r w:rsidR="00D96984">
        <w:rPr>
          <w:rFonts w:hint="eastAsia"/>
        </w:rPr>
        <w:t>CNN</w:t>
      </w:r>
      <w:r w:rsidR="00D96984">
        <w:rPr>
          <w:rFonts w:hint="eastAsia"/>
        </w:rPr>
        <w:t>的卷积核设计兼容，还可以平衡时间分辨率与计算开销。</w:t>
      </w:r>
    </w:p>
    <w:p w14:paraId="7251C77F" w14:textId="39708C40" w:rsidR="006D0B7E" w:rsidRPr="00301B67" w:rsidRDefault="00301B67" w:rsidP="00962351">
      <w:pPr>
        <w:pStyle w:val="3"/>
        <w:spacing w:before="163" w:after="163"/>
      </w:pPr>
      <w:bookmarkStart w:id="34" w:name="_Toc229392401"/>
      <w:r w:rsidRPr="00301B67">
        <w:rPr>
          <w:rFonts w:hint="eastAsia"/>
        </w:rPr>
        <w:t>特征提取</w:t>
      </w:r>
      <w:bookmarkEnd w:id="34"/>
    </w:p>
    <w:p w14:paraId="7CF20A3C" w14:textId="74AB287B" w:rsidR="00301B67" w:rsidRPr="00301B67" w:rsidRDefault="00301B67" w:rsidP="00962351">
      <w:pPr>
        <w:ind w:firstLine="480"/>
      </w:pPr>
      <w:r w:rsidRPr="00301B67">
        <w:t>时域特征直接由信号的时间序列计算得到，反映信号的统计特性，主要包括均值、标准差、方差、均方根、峰值、峰峰值、偏度、峰度、信号能量以及过零率等</w:t>
      </w:r>
      <w:r w:rsidR="00685E4C" w:rsidRPr="00685E4C">
        <w:rPr>
          <w:vertAlign w:val="superscript"/>
        </w:rPr>
        <w:fldChar w:fldCharType="begin"/>
      </w:r>
      <w:r w:rsidR="00685E4C" w:rsidRPr="00685E4C">
        <w:rPr>
          <w:vertAlign w:val="superscript"/>
        </w:rPr>
        <w:instrText xml:space="preserve"> REF _Ref227889974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[12]</w:t>
      </w:r>
      <w:r w:rsidR="00685E4C" w:rsidRPr="00685E4C">
        <w:rPr>
          <w:vertAlign w:val="superscript"/>
        </w:rPr>
        <w:fldChar w:fldCharType="end"/>
      </w:r>
      <w:r w:rsidRPr="00301B67">
        <w:t>。这些特征计算简单、物理含义明确，能够反映不同运动类型在信号幅度和波动性方面的差异。</w:t>
      </w:r>
    </w:p>
    <w:p w14:paraId="76BF969B" w14:textId="653CEB58" w:rsidR="00301B67" w:rsidRDefault="00301B67" w:rsidP="00962351">
      <w:pPr>
        <w:ind w:firstLine="480"/>
      </w:pPr>
      <w:r w:rsidRPr="00301B67">
        <w:t>频域特征通过傅里叶变换将信号从时域转换到频域进行分析，主要包括各频率分量的功率谱密度、峰值频率、主频率以及频谱熵等</w:t>
      </w:r>
      <w:r w:rsidR="00685E4C" w:rsidRPr="00685E4C">
        <w:rPr>
          <w:vertAlign w:val="superscript"/>
        </w:rPr>
        <w:fldChar w:fldCharType="begin"/>
      </w:r>
      <w:r w:rsidR="00685E4C" w:rsidRPr="00685E4C">
        <w:rPr>
          <w:vertAlign w:val="superscript"/>
        </w:rPr>
        <w:instrText xml:space="preserve"> REF _Ref227890447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[31]</w:t>
      </w:r>
      <w:r w:rsidR="00685E4C" w:rsidRPr="00685E4C">
        <w:rPr>
          <w:vertAlign w:val="superscript"/>
        </w:rPr>
        <w:fldChar w:fldCharType="end"/>
      </w:r>
      <w:r w:rsidRPr="00301B67">
        <w:t>。频域特征能够反映运动的周期性特征，对于区分行走、跑步等具有明显周期性的活动尤为有效。</w:t>
      </w:r>
    </w:p>
    <w:p w14:paraId="7C8FAD98" w14:textId="7047F7EF" w:rsidR="00062811" w:rsidRPr="00301B67" w:rsidRDefault="00062811" w:rsidP="00962351">
      <w:pPr>
        <w:ind w:firstLine="480"/>
      </w:pPr>
      <w:r>
        <w:rPr>
          <w:rFonts w:hint="eastAsia"/>
        </w:rPr>
        <w:t>在提取特征时，主要运用了以下两种方法对数据进行处理：</w:t>
      </w:r>
    </w:p>
    <w:p w14:paraId="60A5A160" w14:textId="1785C30B" w:rsidR="00242D9E" w:rsidRPr="00242D9E" w:rsidRDefault="00242D9E" w:rsidP="00242D9E">
      <w:pPr>
        <w:ind w:firstLine="480"/>
      </w:pPr>
      <w:r w:rsidRPr="00242D9E">
        <w:t>噪声滤波：传感器信号中通常包含高频噪声成分，需要通过低通滤波器进行去除。常用的滤波方法包括巴特沃斯滤波器、卡尔曼滤波器以及滑动平均滤波器</w:t>
      </w:r>
      <w:r w:rsidR="00D64B08">
        <w:rPr>
          <w:rFonts w:hint="eastAsia"/>
        </w:rPr>
        <w:t>等方法</w:t>
      </w:r>
      <w:r w:rsidRPr="00242D9E">
        <w:t>。对于</w:t>
      </w:r>
      <w:r w:rsidRPr="00242D9E">
        <w:t>IMU</w:t>
      </w:r>
      <w:r w:rsidRPr="00242D9E">
        <w:t>数据，</w:t>
      </w:r>
      <w:r w:rsidRPr="00242D9E">
        <w:t>5Hz</w:t>
      </w:r>
      <w:r w:rsidRPr="00242D9E">
        <w:t>至</w:t>
      </w:r>
      <w:r w:rsidRPr="00242D9E">
        <w:t>10Hz</w:t>
      </w:r>
      <w:r w:rsidRPr="00242D9E">
        <w:t>的低通截止频率通常能够有效滤除高频噪声，同时保留运动信号的主体特征</w:t>
      </w:r>
      <w:r w:rsidRPr="00242D9E">
        <w:rPr>
          <w:vertAlign w:val="superscript"/>
        </w:rPr>
        <w:fldChar w:fldCharType="begin"/>
      </w:r>
      <w:r w:rsidRPr="00242D9E">
        <w:rPr>
          <w:vertAlign w:val="superscript"/>
        </w:rPr>
        <w:instrText xml:space="preserve"> REF _Ref227890351 \n \h  \* MERGEFORMAT </w:instrText>
      </w:r>
      <w:r w:rsidRPr="00242D9E">
        <w:rPr>
          <w:vertAlign w:val="superscript"/>
        </w:rPr>
      </w:r>
      <w:r w:rsidRPr="00242D9E">
        <w:rPr>
          <w:vertAlign w:val="superscript"/>
        </w:rPr>
        <w:fldChar w:fldCharType="separate"/>
      </w:r>
      <w:r w:rsidRPr="00242D9E">
        <w:rPr>
          <w:vertAlign w:val="superscript"/>
        </w:rPr>
        <w:t>[27]</w:t>
      </w:r>
      <w:r w:rsidRPr="00242D9E">
        <w:fldChar w:fldCharType="end"/>
      </w:r>
      <w:r w:rsidRPr="00242D9E">
        <w:t>。</w:t>
      </w:r>
    </w:p>
    <w:p w14:paraId="4D2CBC1C" w14:textId="57FFE018" w:rsidR="00242D9E" w:rsidRDefault="00242D9E" w:rsidP="00242D9E">
      <w:pPr>
        <w:ind w:firstLine="480"/>
      </w:pPr>
      <w:r w:rsidRPr="00242D9E">
        <w:t>重力分离：三轴加速度计测量的加速度包含重力加速度分量和人体运动产生的线性加速度分量。在某些应用场景下，需要将重力分量从原始信号中分离出来，仅保留运动分量。常用的方法包括</w:t>
      </w:r>
      <w:r w:rsidR="007A4AAB">
        <w:rPr>
          <w:rFonts w:hint="eastAsia"/>
        </w:rPr>
        <w:t>低</w:t>
      </w:r>
      <w:r w:rsidRPr="00242D9E">
        <w:t>通滤波和基于姿态估计的分离方法</w:t>
      </w:r>
      <w:r w:rsidRPr="00242D9E">
        <w:rPr>
          <w:vertAlign w:val="superscript"/>
        </w:rPr>
        <w:fldChar w:fldCharType="begin"/>
      </w:r>
      <w:r w:rsidRPr="00242D9E">
        <w:rPr>
          <w:vertAlign w:val="superscript"/>
        </w:rPr>
        <w:instrText xml:space="preserve"> REF _Ref227890381 \n \h  \* MERGEFORMAT </w:instrText>
      </w:r>
      <w:r w:rsidRPr="00242D9E">
        <w:rPr>
          <w:vertAlign w:val="superscript"/>
        </w:rPr>
      </w:r>
      <w:r w:rsidRPr="00242D9E">
        <w:rPr>
          <w:vertAlign w:val="superscript"/>
        </w:rPr>
        <w:fldChar w:fldCharType="separate"/>
      </w:r>
      <w:r w:rsidRPr="00242D9E">
        <w:rPr>
          <w:vertAlign w:val="superscript"/>
        </w:rPr>
        <w:t>[28]</w:t>
      </w:r>
      <w:r w:rsidRPr="00242D9E">
        <w:fldChar w:fldCharType="end"/>
      </w:r>
      <w:r w:rsidRPr="00242D9E">
        <w:t>。</w:t>
      </w:r>
    </w:p>
    <w:p w14:paraId="40483CB6" w14:textId="1004EE85" w:rsidR="00881577" w:rsidRDefault="007A4AAB" w:rsidP="00881577">
      <w:pPr>
        <w:ind w:firstLine="480"/>
      </w:pPr>
      <w:r>
        <w:rPr>
          <w:rFonts w:hint="eastAsia"/>
        </w:rPr>
        <w:lastRenderedPageBreak/>
        <w:t>其中</w:t>
      </w:r>
      <w:r w:rsidR="00881577">
        <w:rPr>
          <w:rFonts w:hint="eastAsia"/>
        </w:rPr>
        <w:t>HARTH</w:t>
      </w:r>
      <w:r w:rsidR="00881577">
        <w:rPr>
          <w:rFonts w:hint="eastAsia"/>
        </w:rPr>
        <w:t>和</w:t>
      </w:r>
      <w:r w:rsidR="00881577">
        <w:rPr>
          <w:rFonts w:hint="eastAsia"/>
        </w:rPr>
        <w:t>Gait</w:t>
      </w:r>
      <w:r w:rsidR="00881577">
        <w:rPr>
          <w:rFonts w:hint="eastAsia"/>
        </w:rPr>
        <w:t>使用</w:t>
      </w:r>
      <w:r w:rsidR="00881577">
        <w:rPr>
          <w:rFonts w:hint="eastAsia"/>
        </w:rPr>
        <w:t>10Hz</w:t>
      </w:r>
      <w:r w:rsidR="00881577">
        <w:rPr>
          <w:rFonts w:hint="eastAsia"/>
        </w:rPr>
        <w:t>低通滤波提取重力方向：</w:t>
      </w:r>
    </w:p>
    <w:p w14:paraId="3A73C634" w14:textId="77777777" w:rsidR="00881577" w:rsidRDefault="00881577" w:rsidP="00881577">
      <w:pPr>
        <w:ind w:firstLine="480"/>
      </w:pPr>
      <w:r>
        <w:rPr>
          <w:rFonts w:hint="eastAsia"/>
        </w:rPr>
        <w:t># Gait</w:t>
      </w:r>
      <w:r>
        <w:rPr>
          <w:rFonts w:hint="eastAsia"/>
        </w:rPr>
        <w:t>示例</w:t>
      </w:r>
      <w:r>
        <w:rPr>
          <w:rFonts w:hint="eastAsia"/>
        </w:rPr>
        <w:t xml:space="preserve"> - uniform_filter1d 10Hz</w:t>
      </w:r>
      <w:r>
        <w:rPr>
          <w:rFonts w:hint="eastAsia"/>
        </w:rPr>
        <w:t>滤波</w:t>
      </w:r>
    </w:p>
    <w:p w14:paraId="06878ED6" w14:textId="194D53AD" w:rsidR="00881577" w:rsidRDefault="00881577" w:rsidP="00881577">
      <w:pPr>
        <w:ind w:firstLine="480"/>
      </w:pPr>
      <w:r>
        <w:rPr>
          <w:rFonts w:hint="eastAsia"/>
        </w:rPr>
        <w:t>gfr = float(uniform_filter1d(window[:,</w:t>
      </w:r>
      <w:r w:rsidR="005B45F9">
        <w:rPr>
          <w:rFonts w:hint="eastAsia"/>
        </w:rPr>
        <w:t xml:space="preserve"> </w:t>
      </w:r>
      <w:r>
        <w:rPr>
          <w:rFonts w:hint="eastAsia"/>
        </w:rPr>
        <w:t xml:space="preserve">0], 10, axis=0).mean())  # </w:t>
      </w:r>
      <w:r>
        <w:rPr>
          <w:rFonts w:hint="eastAsia"/>
        </w:rPr>
        <w:t>重力前后方向</w:t>
      </w:r>
    </w:p>
    <w:p w14:paraId="197F6855" w14:textId="77777777" w:rsidR="00881577" w:rsidRDefault="00881577" w:rsidP="00881577">
      <w:pPr>
        <w:ind w:firstLine="480"/>
      </w:pPr>
      <w:r>
        <w:rPr>
          <w:rFonts w:hint="eastAsia"/>
        </w:rPr>
        <w:t xml:space="preserve">gve = float(uniform_filter1d(window[:, 1], 10, axis=0).mean())  # </w:t>
      </w:r>
      <w:r>
        <w:rPr>
          <w:rFonts w:hint="eastAsia"/>
        </w:rPr>
        <w:t>重力上下方向</w:t>
      </w:r>
    </w:p>
    <w:p w14:paraId="47D24E62" w14:textId="77777777" w:rsidR="00881577" w:rsidRDefault="00881577" w:rsidP="00881577">
      <w:pPr>
        <w:ind w:firstLine="480"/>
      </w:pPr>
      <w:r>
        <w:rPr>
          <w:rFonts w:hint="eastAsia"/>
        </w:rPr>
        <w:t xml:space="preserve">gla = float(uniform_filter1d(window[:, 2], 10, axis=0).mean())  # </w:t>
      </w:r>
      <w:r>
        <w:rPr>
          <w:rFonts w:hint="eastAsia"/>
        </w:rPr>
        <w:t>重力左右方向</w:t>
      </w:r>
    </w:p>
    <w:p w14:paraId="79F488FD" w14:textId="1A2BE2AA" w:rsidR="00881577" w:rsidRDefault="00881577" w:rsidP="007A4AAB">
      <w:pPr>
        <w:ind w:firstLine="480"/>
      </w:pPr>
      <w:r>
        <w:rPr>
          <w:rFonts w:hint="eastAsia"/>
        </w:rPr>
        <w:t xml:space="preserve">free = window - np.array([gfr, gve, gla])  # </w:t>
      </w:r>
      <w:r>
        <w:rPr>
          <w:rFonts w:hint="eastAsia"/>
        </w:rPr>
        <w:t>去除重力后的自由加速度</w:t>
      </w:r>
    </w:p>
    <w:p w14:paraId="6755F99B" w14:textId="534334B2" w:rsidR="00373E48" w:rsidRPr="007A4AAB" w:rsidRDefault="00881577" w:rsidP="005B45F9">
      <w:pPr>
        <w:ind w:firstLine="480"/>
      </w:pPr>
      <w:r>
        <w:rPr>
          <w:rFonts w:hint="eastAsia"/>
        </w:rPr>
        <w:t>这种处理分离了重力分量和运动分量，使得静态姿势判断可直接使用重力方向</w:t>
      </w:r>
      <w:r w:rsidR="007A4AAB">
        <w:rPr>
          <w:rFonts w:hint="eastAsia"/>
        </w:rPr>
        <w:t>；</w:t>
      </w:r>
      <w:r>
        <w:rPr>
          <w:rFonts w:hint="eastAsia"/>
        </w:rPr>
        <w:t>动态判断可使用自由加速度</w:t>
      </w:r>
      <w:r w:rsidR="00234039">
        <w:rPr>
          <w:rFonts w:hint="eastAsia"/>
        </w:rPr>
        <w:t>。</w:t>
      </w:r>
    </w:p>
    <w:p w14:paraId="5639C388" w14:textId="26001C91" w:rsidR="0012325C" w:rsidRDefault="00333E23" w:rsidP="00962351">
      <w:pPr>
        <w:pStyle w:val="2"/>
        <w:spacing w:before="163" w:after="163"/>
      </w:pPr>
      <w:bookmarkStart w:id="35" w:name="_Toc229392402"/>
      <w:bookmarkEnd w:id="29"/>
      <w:r>
        <w:rPr>
          <w:rFonts w:hint="eastAsia"/>
        </w:rPr>
        <w:t>软标签生成架构</w:t>
      </w:r>
      <w:bookmarkEnd w:id="35"/>
    </w:p>
    <w:p w14:paraId="4A388AFE" w14:textId="77777777" w:rsidR="004B409C" w:rsidRPr="004B409C" w:rsidRDefault="004B409C" w:rsidP="00962351">
      <w:pPr>
        <w:pStyle w:val="3"/>
        <w:spacing w:before="163" w:after="163"/>
        <w:rPr>
          <w:color w:val="BBBEBF"/>
        </w:rPr>
      </w:pPr>
      <w:bookmarkStart w:id="36" w:name="_Toc229392403"/>
      <w:r w:rsidRPr="004B409C">
        <w:t>基本原理</w:t>
      </w:r>
      <w:bookmarkEnd w:id="36"/>
    </w:p>
    <w:p w14:paraId="5316DF91" w14:textId="382D1F89" w:rsidR="005E56AE" w:rsidRPr="005E56AE" w:rsidRDefault="005E56AE" w:rsidP="00962351">
      <w:pPr>
        <w:ind w:firstLine="480"/>
      </w:pPr>
      <w:r w:rsidRPr="005E56AE">
        <w:t>知识蒸馏是一种模型压缩与知识迁移技术，其核心思想是：让轻量级的学生模型学习复杂教师模型的输出分布，从而将教师模型中蕴含的暗知识迁移到学生模型，使学生在保持轻量级架构的同时获得接近教师的性能</w:t>
      </w:r>
      <w:r w:rsidR="00B72D4B" w:rsidRPr="00B72D4B">
        <w:rPr>
          <w:vertAlign w:val="superscript"/>
        </w:rPr>
        <w:fldChar w:fldCharType="begin"/>
      </w:r>
      <w:r w:rsidR="00B72D4B" w:rsidRPr="00B72D4B">
        <w:rPr>
          <w:vertAlign w:val="superscript"/>
        </w:rPr>
        <w:instrText xml:space="preserve"> REF _Ref227889958 \n \h  \* MERGEFORMAT </w:instrText>
      </w:r>
      <w:r w:rsidR="00B72D4B" w:rsidRPr="00B72D4B">
        <w:rPr>
          <w:vertAlign w:val="superscript"/>
        </w:rPr>
      </w:r>
      <w:r w:rsidR="00B72D4B" w:rsidRPr="00B72D4B">
        <w:rPr>
          <w:vertAlign w:val="superscript"/>
        </w:rPr>
        <w:fldChar w:fldCharType="separate"/>
      </w:r>
      <w:r w:rsidR="00B72D4B" w:rsidRPr="00B72D4B">
        <w:rPr>
          <w:vertAlign w:val="superscript"/>
        </w:rPr>
        <w:t>[10]</w:t>
      </w:r>
      <w:r w:rsidR="00B72D4B" w:rsidRPr="00B72D4B">
        <w:rPr>
          <w:vertAlign w:val="superscript"/>
        </w:rPr>
        <w:fldChar w:fldCharType="end"/>
      </w:r>
      <w:r w:rsidRPr="005E56AE">
        <w:t>。</w:t>
      </w:r>
    </w:p>
    <w:p w14:paraId="1CAA4D50" w14:textId="04581271" w:rsidR="005E56AE" w:rsidRPr="005E56AE" w:rsidRDefault="005E56AE" w:rsidP="00962351">
      <w:pPr>
        <w:ind w:firstLine="480"/>
      </w:pPr>
      <w:r w:rsidRPr="005E56AE">
        <w:t>传统分类任务中，模型的输出是类别索引，即独热编码形式的硬标签。这种硬标签仅反映样本所属的类别信息，忽略了类别之间的相似性关系</w:t>
      </w:r>
      <w:r w:rsidR="00685E4C" w:rsidRPr="00685E4C">
        <w:rPr>
          <w:vertAlign w:val="superscript"/>
        </w:rPr>
        <w:fldChar w:fldCharType="begin"/>
      </w:r>
      <w:r w:rsidR="00685E4C" w:rsidRPr="00685E4C">
        <w:rPr>
          <w:vertAlign w:val="superscript"/>
        </w:rPr>
        <w:instrText xml:space="preserve"> REF _Ref227890982 \n \h  \* MERGEFORMAT </w:instrText>
      </w:r>
      <w:r w:rsidR="00685E4C" w:rsidRPr="00685E4C">
        <w:rPr>
          <w:vertAlign w:val="superscript"/>
        </w:rPr>
      </w:r>
      <w:r w:rsidR="00685E4C" w:rsidRPr="00685E4C">
        <w:rPr>
          <w:vertAlign w:val="superscript"/>
        </w:rPr>
        <w:fldChar w:fldCharType="separate"/>
      </w:r>
      <w:r w:rsidR="00685E4C" w:rsidRPr="00685E4C">
        <w:rPr>
          <w:vertAlign w:val="superscript"/>
        </w:rPr>
        <w:t>[11]</w:t>
      </w:r>
      <w:r w:rsidR="00685E4C" w:rsidRPr="00685E4C">
        <w:rPr>
          <w:vertAlign w:val="superscript"/>
        </w:rPr>
        <w:fldChar w:fldCharType="end"/>
      </w:r>
      <w:r w:rsidRPr="005E56AE">
        <w:t>。例如，在人体运动识别中，站立和坐下在特征空间中是相邻的两个类别，而站立和跑步则相距较远。硬标签无法表达这种类别间的语义相似性。</w:t>
      </w:r>
    </w:p>
    <w:p w14:paraId="4EB18ED2" w14:textId="02E5CF7B" w:rsidR="005E56AE" w:rsidRPr="005E56AE" w:rsidRDefault="005E56AE" w:rsidP="00962351">
      <w:pPr>
        <w:ind w:firstLine="480"/>
      </w:pPr>
      <w:r w:rsidRPr="005E56AE">
        <w:t>知识蒸馏通过引入温度参数</w:t>
      </w:r>
      <w:r w:rsidRPr="005E56AE">
        <w:t>T</w:t>
      </w:r>
      <w:r w:rsidRPr="005E56AE">
        <w:t>对教师模型的输出</w:t>
      </w:r>
      <w:r w:rsidRPr="005E56AE">
        <w:t>logits</w:t>
      </w:r>
      <w:r w:rsidRPr="005E56AE">
        <w:t>进行软化处理。软化后的概率分布包含更丰富的类别间相似性信息，为学生模型提供了比硬标签更细腻的学习信号。具体而言，温度参数</w:t>
      </w:r>
      <w:r w:rsidRPr="005E56AE">
        <w:t>T</w:t>
      </w:r>
      <w:r w:rsidRPr="005E56AE">
        <w:t>的作用是对</w:t>
      </w:r>
      <w:r w:rsidRPr="005E56AE">
        <w:t>softmax</w:t>
      </w:r>
      <w:r w:rsidRPr="005E56AE">
        <w:t>函数进行调节：</w:t>
      </w:r>
    </w:p>
    <w:p w14:paraId="1BF60C3A" w14:textId="72C97A7F" w:rsidR="00B01839" w:rsidRPr="00B01839" w:rsidRDefault="00000000" w:rsidP="00B05183">
      <w:pPr>
        <w:spacing w:line="48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nor/>
                    </m:rPr>
                    <w:rPr>
                      <w:rFonts w:ascii="Cambria Math" w:hAnsi="Cambria Math"/>
                    </w:rPr>
                    <m:t>q</m:t>
                  </m:r>
                </m:e>
                <m:sub>
                  <m:r>
                    <m:rPr>
                      <m:nor/>
                    </m:rPr>
                    <w:rPr>
                      <w:rFonts w:ascii="Cambria Math" w:hAnsi="Cambria Math"/>
                    </w:rPr>
                    <m:t>i</m:t>
                  </m:r>
                </m:sub>
              </m:sSub>
              <m:r>
                <m:rPr>
                  <m:nor/>
                </m:rPr>
                <w:rPr>
                  <w:rFonts w:ascii="Cambria Math" w:hAnsi="Cambria Math"/>
                </w:rPr>
                <m:t>=</m:t>
              </m:r>
              <m:f>
                <m:fPr>
                  <m:ctrlPr>
                    <w:rPr>
                      <w:rFonts w:ascii="Cambria Math" w:hAnsi="Cambria Math"/>
                    </w:rPr>
                  </m:ctrlPr>
                </m:fPr>
                <m:num>
                  <m:r>
                    <m:rPr>
                      <m:nor/>
                    </m:rPr>
                    <w:rPr>
                      <w:rFonts w:ascii="Cambria Math" w:hAnsi="Cambria Math"/>
                    </w:rPr>
                    <m:t>ex</m:t>
                  </m:r>
                  <m:func>
                    <m:funcPr>
                      <m:ctrlPr>
                        <w:rPr>
                          <w:rFonts w:ascii="Cambria Math" w:hAnsi="Cambria Math"/>
                          <w:i/>
                        </w:rPr>
                      </m:ctrlPr>
                    </m:funcPr>
                    <m:fName>
                      <m:r>
                        <m:rPr>
                          <m:nor/>
                        </m:rPr>
                        <w:rPr>
                          <w:rFonts w:ascii="Cambria Math" w:hAnsi="Cambria Math"/>
                        </w:rPr>
                        <m:t>p</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nor/>
                                </m:rPr>
                                <w:rPr>
                                  <w:rFonts w:ascii="Cambria Math" w:hAnsi="Cambria Math"/>
                                </w:rPr>
                                <m:t>z</m:t>
                              </m:r>
                            </m:e>
                            <m:sub>
                              <m:r>
                                <m:rPr>
                                  <m:nor/>
                                </m:rPr>
                                <w:rPr>
                                  <w:rFonts w:ascii="Cambria Math" w:hAnsi="Cambria Math"/>
                                </w:rPr>
                                <m:t>i</m:t>
                              </m:r>
                            </m:sub>
                          </m:sSub>
                          <m:r>
                            <m:rPr>
                              <m:lit/>
                              <m:nor/>
                            </m:rPr>
                            <w:rPr>
                              <w:rFonts w:ascii="Cambria Math" w:hAnsi="Cambria Math"/>
                            </w:rPr>
                            <m:t>/</m:t>
                          </m:r>
                          <m:r>
                            <m:rPr>
                              <m:nor/>
                            </m:rPr>
                            <w:rPr>
                              <w:rFonts w:ascii="Cambria Math" w:hAnsi="Cambria Math"/>
                            </w:rPr>
                            <m:t>T</m:t>
                          </m:r>
                        </m:e>
                      </m:d>
                    </m:e>
                  </m:func>
                </m:num>
                <m:den>
                  <m:nary>
                    <m:naryPr>
                      <m:chr m:val="∑"/>
                      <m:limLoc m:val="undOvr"/>
                      <m:grow m:val="1"/>
                      <m:supHide m:val="1"/>
                      <m:ctrlPr>
                        <w:rPr>
                          <w:rFonts w:ascii="Cambria Math" w:hAnsi="Cambria Math"/>
                        </w:rPr>
                      </m:ctrlPr>
                    </m:naryPr>
                    <m:sub>
                      <m:r>
                        <m:rPr>
                          <m:nor/>
                        </m:rPr>
                        <w:rPr>
                          <w:rFonts w:ascii="Cambria Math" w:hAnsi="Cambria Math"/>
                        </w:rPr>
                        <m:t>j</m:t>
                      </m:r>
                    </m:sub>
                    <m:sup/>
                    <m:e>
                      <m:r>
                        <m:rPr>
                          <m:nor/>
                        </m:rPr>
                        <w:rPr>
                          <w:rFonts w:ascii="Cambria Math" w:hAnsi="Cambria Math"/>
                        </w:rPr>
                        <m:t> </m:t>
                      </m:r>
                    </m:e>
                  </m:nary>
                  <m:r>
                    <m:rPr>
                      <m:nor/>
                    </m:rPr>
                    <w:rPr>
                      <w:rFonts w:ascii="Cambria Math" w:hAnsi="Cambria Math"/>
                    </w:rPr>
                    <m:t>ex</m:t>
                  </m:r>
                  <m:func>
                    <m:funcPr>
                      <m:ctrlPr>
                        <w:rPr>
                          <w:rFonts w:ascii="Cambria Math" w:hAnsi="Cambria Math"/>
                          <w:i/>
                        </w:rPr>
                      </m:ctrlPr>
                    </m:funcPr>
                    <m:fName>
                      <m:r>
                        <m:rPr>
                          <m:nor/>
                        </m:rPr>
                        <w:rPr>
                          <w:rFonts w:ascii="Cambria Math" w:hAnsi="Cambria Math"/>
                        </w:rPr>
                        <m:t>p</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nor/>
                                </m:rPr>
                                <w:rPr>
                                  <w:rFonts w:ascii="Cambria Math" w:hAnsi="Cambria Math"/>
                                </w:rPr>
                                <m:t>z</m:t>
                              </m:r>
                            </m:e>
                            <m:sub>
                              <m:r>
                                <m:rPr>
                                  <m:nor/>
                                </m:rPr>
                                <w:rPr>
                                  <w:rFonts w:ascii="Cambria Math" w:hAnsi="Cambria Math"/>
                                </w:rPr>
                                <m:t>j</m:t>
                              </m:r>
                            </m:sub>
                          </m:sSub>
                          <m:r>
                            <m:rPr>
                              <m:lit/>
                              <m:nor/>
                            </m:rPr>
                            <w:rPr>
                              <w:rFonts w:ascii="Cambria Math" w:hAnsi="Cambria Math"/>
                            </w:rPr>
                            <m:t>/</m:t>
                          </m:r>
                          <m:r>
                            <m:rPr>
                              <m:nor/>
                            </m:rPr>
                            <w:rPr>
                              <w:rFonts w:ascii="Cambria Math" w:hAnsi="Cambria Math"/>
                            </w:rPr>
                            <m:t>T</m:t>
                          </m:r>
                        </m:e>
                      </m:d>
                    </m:e>
                  </m:func>
                </m:den>
              </m:f>
              <m:r>
                <w:rPr>
                  <w:rFonts w:ascii="Cambria Math" w:hAnsi="Cambria Math"/>
                </w:rPr>
                <m:t>#2.1</m:t>
              </m:r>
            </m:e>
          </m:eqArr>
        </m:oMath>
      </m:oMathPara>
    </w:p>
    <w:p w14:paraId="5CC2AFDB" w14:textId="015AFB08" w:rsidR="005E56AE" w:rsidRPr="0021659C" w:rsidRDefault="005E56AE" w:rsidP="00962351">
      <w:pPr>
        <w:ind w:firstLine="480"/>
      </w:pPr>
      <w:r w:rsidRPr="005E56AE">
        <w:t>当</w:t>
      </w:r>
      <w:r w:rsidRPr="005E56AE">
        <w:t>T=1</w:t>
      </w:r>
      <w:r w:rsidRPr="005E56AE">
        <w:t>时，退化为标准</w:t>
      </w:r>
      <w:r w:rsidRPr="005E56AE">
        <w:t>softmax</w:t>
      </w:r>
      <w:r w:rsidRPr="005E56AE">
        <w:t>函数，输出趋近于硬标签；当</w:t>
      </w:r>
      <w:r w:rsidRPr="005E56AE">
        <w:t>T</w:t>
      </w:r>
      <w:r w:rsidRPr="005E56AE">
        <w:t>大于</w:t>
      </w:r>
      <w:r w:rsidRPr="005E56AE">
        <w:t>1</w:t>
      </w:r>
      <w:r w:rsidRPr="005E56AE">
        <w:t>时，概率分布更加平滑，不同类别之间的相对概率差异被放大，使得类别间的相似性关系得到体现；当</w:t>
      </w:r>
      <w:r w:rsidRPr="005E56AE">
        <w:t>T</w:t>
      </w:r>
      <w:r w:rsidRPr="005E56AE">
        <w:t>趋于无穷大时，概率分布趋近于均匀分布。</w:t>
      </w:r>
    </w:p>
    <w:p w14:paraId="65EC80A7" w14:textId="266A65B5" w:rsidR="005E56AE" w:rsidRPr="005E56AE" w:rsidRDefault="005E56AE" w:rsidP="00962351">
      <w:pPr>
        <w:ind w:firstLine="480"/>
      </w:pPr>
      <w:r w:rsidRPr="005E56AE">
        <w:t>蒸馏损失函数通常定义为学生模型与教师模型软标签之间的</w:t>
      </w:r>
      <w:r w:rsidRPr="005E56AE">
        <w:t>KL</w:t>
      </w:r>
      <w:r w:rsidRPr="005E56AE">
        <w:t>散度加上学生模型与真实标签之间的交叉熵损失：</w:t>
      </w:r>
    </w:p>
    <w:p w14:paraId="3459C438" w14:textId="77777777" w:rsidR="00B14A72" w:rsidRPr="00B14A72" w:rsidRDefault="00000000" w:rsidP="00962351">
      <w:pPr>
        <w:ind w:firstLine="480"/>
      </w:pPr>
      <m:oMathPara>
        <m:oMath>
          <m:eqArr>
            <m:eqArrPr>
              <m:maxDist m:val="1"/>
              <m:ctrlPr>
                <w:rPr>
                  <w:rFonts w:ascii="Cambria Math" w:hAnsi="Cambria Math"/>
                  <w:i/>
                </w:rPr>
              </m:ctrlPr>
            </m:eqArrPr>
            <m:e>
              <m:r>
                <m:rPr>
                  <m:scr m:val="script"/>
                </m:rPr>
                <w:rPr>
                  <w:rFonts w:ascii="Cambria Math" w:hAnsi="Cambria Math"/>
                </w:rPr>
                <m:t>L=</m:t>
              </m:r>
              <m:r>
                <w:rPr>
                  <w:rFonts w:ascii="Cambria Math" w:hAnsi="Cambria Math"/>
                </w:rPr>
                <m:t>α⋅</m:t>
              </m:r>
              <m:r>
                <m:rPr>
                  <m:sty m:val="p"/>
                </m:rPr>
                <w:rPr>
                  <w:rFonts w:ascii="Cambria Math" w:hAnsi="Cambria Math"/>
                </w:rPr>
                <m:t>KL</m:t>
              </m:r>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student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teacher</m:t>
                      </m:r>
                    </m:sub>
                  </m:sSub>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r>
                <m:rPr>
                  <m:sty m:val="p"/>
                </m:rPr>
                <w:rPr>
                  <w:rFonts w:ascii="Cambria Math" w:hAnsi="Cambria Math"/>
                </w:rPr>
                <m:t>CE</m:t>
              </m:r>
              <m:d>
                <m:dPr>
                  <m:ctrlPr>
                    <w:rPr>
                      <w:rFonts w:ascii="Cambria Math" w:hAnsi="Cambria Math"/>
                      <w:i/>
                    </w:rPr>
                  </m:ctrlPr>
                </m:dPr>
                <m:e>
                  <m:r>
                    <w:rPr>
                      <w:rFonts w:ascii="Cambria Math" w:hAnsi="Cambria Math"/>
                    </w:rPr>
                    <m:t>y,</m:t>
                  </m:r>
                  <m:sSub>
                    <m:sSubPr>
                      <m:ctrlPr>
                        <w:rPr>
                          <w:rFonts w:ascii="Cambria Math" w:hAnsi="Cambria Math"/>
                        </w:rPr>
                      </m:ctrlPr>
                    </m:sSubPr>
                    <m:e>
                      <m:r>
                        <w:rPr>
                          <w:rFonts w:ascii="Cambria Math" w:hAnsi="Cambria Math"/>
                        </w:rPr>
                        <m:t>q</m:t>
                      </m:r>
                    </m:e>
                    <m:sub>
                      <m:r>
                        <m:rPr>
                          <m:sty m:val="p"/>
                        </m:rPr>
                        <w:rPr>
                          <w:rFonts w:ascii="Cambria Math" w:hAnsi="Cambria Math"/>
                        </w:rPr>
                        <m:t>student</m:t>
                      </m:r>
                    </m:sub>
                  </m:sSub>
                </m:e>
              </m:d>
              <m:r>
                <w:rPr>
                  <w:rFonts w:ascii="Cambria Math" w:hAnsi="Cambria Math"/>
                </w:rPr>
                <m:t>#</m:t>
              </m:r>
              <m:r>
                <w:rPr>
                  <w:rFonts w:ascii="Cambria Math"/>
                </w:rPr>
                <m:t>2.2</m:t>
              </m:r>
            </m:e>
          </m:eqArr>
        </m:oMath>
      </m:oMathPara>
    </w:p>
    <w:p w14:paraId="16E3ED7C" w14:textId="473E1934" w:rsidR="005E56AE" w:rsidRPr="00B14A72" w:rsidRDefault="005E56AE" w:rsidP="00962351">
      <w:pPr>
        <w:ind w:firstLine="480"/>
      </w:pPr>
      <w:r w:rsidRPr="005E56AE">
        <w:t>其中</w:t>
      </w:r>
      <w:r w:rsidRPr="005E56AE">
        <w:t>α</w:t>
      </w:r>
      <w:r w:rsidRPr="005E56AE">
        <w:t>为蒸馏损失权重，控制软标签监督信号和硬标签监督信号的相对贡献。较大的</w:t>
      </w:r>
      <w:r w:rsidRPr="005E56AE">
        <w:t>α</w:t>
      </w:r>
      <w:r w:rsidRPr="005E56AE">
        <w:t>值强调从教师模型学习知识的能力，而较小的</w:t>
      </w:r>
      <w:r w:rsidRPr="005E56AE">
        <w:t>α</w:t>
      </w:r>
      <w:r w:rsidRPr="005E56AE">
        <w:t>值则更侧重于保证分类的准确性。</w:t>
      </w:r>
    </w:p>
    <w:p w14:paraId="302EB972" w14:textId="7AA38A2E" w:rsidR="00E65984" w:rsidRPr="005E56AE" w:rsidRDefault="00333E23" w:rsidP="00962351">
      <w:pPr>
        <w:pStyle w:val="3"/>
        <w:spacing w:before="163" w:after="163"/>
      </w:pPr>
      <w:bookmarkStart w:id="37" w:name="_Toc229392404"/>
      <w:r w:rsidRPr="00333E23">
        <w:lastRenderedPageBreak/>
        <w:t>按类并行生成架构</w:t>
      </w:r>
      <w:bookmarkEnd w:id="37"/>
    </w:p>
    <w:p w14:paraId="76743FA6" w14:textId="2EF523AF" w:rsidR="00B60722" w:rsidRDefault="00B60722" w:rsidP="00B60722">
      <w:pPr>
        <w:ind w:firstLine="480"/>
      </w:pPr>
      <w:r w:rsidRPr="00B60722">
        <w:t>为应对不同数据集间样本量的巨大差异（从</w:t>
      </w:r>
      <w:r w:rsidRPr="00B60722">
        <w:t>673</w:t>
      </w:r>
      <w:r w:rsidRPr="00B60722">
        <w:t>到</w:t>
      </w:r>
      <w:r w:rsidRPr="00B60722">
        <w:t>59596</w:t>
      </w:r>
      <w:r w:rsidRPr="00B60722">
        <w:t>个窗口），</w:t>
      </w:r>
      <w:r>
        <w:rPr>
          <w:rFonts w:hint="eastAsia"/>
        </w:rPr>
        <w:t>本文设计了统一的按类并行生成架构，该架构由</w:t>
      </w:r>
      <w:r w:rsidR="00A37409">
        <w:rPr>
          <w:rFonts w:hint="eastAsia"/>
        </w:rPr>
        <w:t>五</w:t>
      </w:r>
      <w:r>
        <w:rPr>
          <w:rFonts w:hint="eastAsia"/>
        </w:rPr>
        <w:t>级组件构成：</w:t>
      </w:r>
    </w:p>
    <w:p w14:paraId="6FC79266" w14:textId="7AA6E58A" w:rsidR="00B60722" w:rsidRDefault="00B60722" w:rsidP="00B60722">
      <w:pPr>
        <w:ind w:firstLine="480"/>
      </w:pPr>
      <w:r>
        <w:rPr>
          <w:rFonts w:hint="eastAsia"/>
        </w:rPr>
        <w:t>（</w:t>
      </w:r>
      <w:r>
        <w:rPr>
          <w:rFonts w:hint="eastAsia"/>
        </w:rPr>
        <w:t>1</w:t>
      </w:r>
      <w:r>
        <w:rPr>
          <w:rFonts w:hint="eastAsia"/>
        </w:rPr>
        <w:t>）</w:t>
      </w:r>
      <w:r>
        <w:rPr>
          <w:rFonts w:hint="eastAsia"/>
        </w:rPr>
        <w:t>API</w:t>
      </w:r>
      <w:r>
        <w:rPr>
          <w:rFonts w:hint="eastAsia"/>
        </w:rPr>
        <w:t>配置集中化：所有数据集共享统一的</w:t>
      </w:r>
      <w:r>
        <w:rPr>
          <w:rFonts w:hint="eastAsia"/>
        </w:rPr>
        <w:t>api_config.py</w:t>
      </w:r>
      <w:r>
        <w:rPr>
          <w:rFonts w:hint="eastAsia"/>
        </w:rPr>
        <w:t>配置文件，包含</w:t>
      </w:r>
      <w:r>
        <w:rPr>
          <w:rFonts w:hint="eastAsia"/>
        </w:rPr>
        <w:t>API</w:t>
      </w:r>
      <w:r>
        <w:rPr>
          <w:rFonts w:hint="eastAsia"/>
        </w:rPr>
        <w:t>密钥、模型名称、温度参数等核心配置，避免重复定义和配置不一致。</w:t>
      </w:r>
    </w:p>
    <w:p w14:paraId="56483B47" w14:textId="0ECFFDC1" w:rsidR="00B60722" w:rsidRDefault="00B60722" w:rsidP="00B60722">
      <w:pPr>
        <w:ind w:firstLine="480"/>
      </w:pPr>
      <w:r>
        <w:rPr>
          <w:rFonts w:hint="eastAsia"/>
        </w:rPr>
        <w:t>（</w:t>
      </w:r>
      <w:r>
        <w:rPr>
          <w:rFonts w:hint="eastAsia"/>
        </w:rPr>
        <w:t>2</w:t>
      </w:r>
      <w:r>
        <w:rPr>
          <w:rFonts w:hint="eastAsia"/>
        </w:rPr>
        <w:t>）数据准备阶段（</w:t>
      </w:r>
      <w:r>
        <w:rPr>
          <w:rFonts w:hint="eastAsia"/>
        </w:rPr>
        <w:t>{ds}_prepare.py</w:t>
      </w:r>
      <w:r>
        <w:rPr>
          <w:rFonts w:hint="eastAsia"/>
        </w:rPr>
        <w:t>）：每个数据集运行一次准备脚本，完成原始数据加载、滑动窗口分割、特征提取、数据集划分等预处理工作，并将每个类别的窗口数据单独保存为</w:t>
      </w:r>
      <w:r>
        <w:rPr>
          <w:rFonts w:hint="eastAsia"/>
        </w:rPr>
        <w:t>windows.npy</w:t>
      </w:r>
      <w:r>
        <w:rPr>
          <w:rFonts w:hint="eastAsia"/>
        </w:rPr>
        <w:t>文件。</w:t>
      </w:r>
    </w:p>
    <w:p w14:paraId="0CEA94E6" w14:textId="6182851C" w:rsidR="00B60722" w:rsidRPr="00A37409" w:rsidRDefault="00B60722" w:rsidP="00A37409">
      <w:pPr>
        <w:ind w:firstLine="480"/>
      </w:pPr>
      <w:r>
        <w:rPr>
          <w:rFonts w:hint="eastAsia"/>
        </w:rPr>
        <w:t>（</w:t>
      </w:r>
      <w:r>
        <w:rPr>
          <w:rFonts w:hint="eastAsia"/>
        </w:rPr>
        <w:t>3</w:t>
      </w:r>
      <w:r>
        <w:rPr>
          <w:rFonts w:hint="eastAsia"/>
        </w:rPr>
        <w:t>）按类生成阶段（</w:t>
      </w:r>
      <w:r>
        <w:rPr>
          <w:rFonts w:hint="eastAsia"/>
        </w:rPr>
        <w:t>{ds}_gen.py --class N</w:t>
      </w:r>
      <w:r>
        <w:rPr>
          <w:rFonts w:hint="eastAsia"/>
        </w:rPr>
        <w:t>）：每个类别独立启动一个生成进程，仅处理该类别对应的窗口样本。进程间通过文件锁（</w:t>
      </w:r>
      <w:r>
        <w:rPr>
          <w:rFonts w:hint="eastAsia"/>
        </w:rPr>
        <w:t>fcntl.LOCK_EX</w:t>
      </w:r>
      <w:r>
        <w:rPr>
          <w:rFonts w:hint="eastAsia"/>
        </w:rPr>
        <w:t>）互斥，确保同一类别不会被重复生成。</w:t>
      </w:r>
    </w:p>
    <w:p w14:paraId="3B1EB66A" w14:textId="1690E41A" w:rsidR="00B60722" w:rsidRDefault="00B60722" w:rsidP="00A37409">
      <w:pPr>
        <w:ind w:firstLine="480"/>
      </w:pPr>
      <w:r>
        <w:rPr>
          <w:rFonts w:hint="eastAsia"/>
        </w:rPr>
        <w:t>（</w:t>
      </w:r>
      <w:r>
        <w:rPr>
          <w:rFonts w:hint="eastAsia"/>
        </w:rPr>
        <w:t>4</w:t>
      </w:r>
      <w:r>
        <w:rPr>
          <w:rFonts w:hint="eastAsia"/>
        </w:rPr>
        <w:t>）批量启动脚本（</w:t>
      </w:r>
      <w:r>
        <w:rPr>
          <w:rFonts w:hint="eastAsia"/>
        </w:rPr>
        <w:t>{ds}_run.sh</w:t>
      </w:r>
      <w:r>
        <w:rPr>
          <w:rFonts w:hint="eastAsia"/>
        </w:rPr>
        <w:t>）：自动序列启动该数据集所有类别的生成进程，每启动一个进程后等待</w:t>
      </w:r>
      <w:r>
        <w:rPr>
          <w:rFonts w:hint="eastAsia"/>
        </w:rPr>
        <w:t>10</w:t>
      </w:r>
      <w:r>
        <w:rPr>
          <w:rFonts w:hint="eastAsia"/>
        </w:rPr>
        <w:t>秒以避免</w:t>
      </w:r>
      <w:r>
        <w:rPr>
          <w:rFonts w:hint="eastAsia"/>
        </w:rPr>
        <w:t>API</w:t>
      </w:r>
      <w:r>
        <w:rPr>
          <w:rFonts w:hint="eastAsia"/>
        </w:rPr>
        <w:t>速率限制峰值。</w:t>
      </w:r>
    </w:p>
    <w:p w14:paraId="2448DB2C" w14:textId="483E5C41" w:rsidR="00B60722" w:rsidRDefault="00B60722" w:rsidP="00B60722">
      <w:pPr>
        <w:ind w:firstLine="480"/>
      </w:pPr>
      <w:r>
        <w:rPr>
          <w:rFonts w:hint="eastAsia"/>
        </w:rPr>
        <w:t>（</w:t>
      </w:r>
      <w:r>
        <w:rPr>
          <w:rFonts w:hint="eastAsia"/>
        </w:rPr>
        <w:t>5</w:t>
      </w:r>
      <w:r>
        <w:rPr>
          <w:rFonts w:hint="eastAsia"/>
        </w:rPr>
        <w:t>）结果合并阶段（</w:t>
      </w:r>
      <w:r>
        <w:rPr>
          <w:rFonts w:hint="eastAsia"/>
        </w:rPr>
        <w:t>{ds}_merge.py</w:t>
      </w:r>
      <w:r>
        <w:rPr>
          <w:rFonts w:hint="eastAsia"/>
        </w:rPr>
        <w:t>）：生成完成后，将各类别的软标签文件合并为完整的全局软标签文件。</w:t>
      </w:r>
    </w:p>
    <w:p w14:paraId="3D61C991" w14:textId="74B33EFF" w:rsidR="00E65984" w:rsidRPr="00102E0F" w:rsidRDefault="00CB18F8" w:rsidP="00962351">
      <w:pPr>
        <w:pStyle w:val="3"/>
        <w:spacing w:before="163" w:after="163"/>
      </w:pPr>
      <w:bookmarkStart w:id="38" w:name="_Toc229392405"/>
      <w:r w:rsidRPr="00CB18F8">
        <w:t>各数据集</w:t>
      </w:r>
      <w:r w:rsidRPr="00CB18F8">
        <w:t>Prompt</w:t>
      </w:r>
      <w:r w:rsidRPr="00CB18F8">
        <w:t>详细分析</w:t>
      </w:r>
      <w:bookmarkEnd w:id="38"/>
    </w:p>
    <w:p w14:paraId="06ED9DE7" w14:textId="5F2CDC84" w:rsidR="00CB18F8" w:rsidRPr="00CB18F8" w:rsidRDefault="00CB18F8" w:rsidP="00CB18F8">
      <w:pPr>
        <w:ind w:firstLine="480"/>
      </w:pPr>
      <w:r>
        <w:rPr>
          <w:rFonts w:hint="eastAsia"/>
        </w:rPr>
        <w:t>尽管六个数据集的活动类别、传感器配置、复杂度各不相同，但</w:t>
      </w:r>
      <w:r>
        <w:rPr>
          <w:rFonts w:hint="eastAsia"/>
        </w:rPr>
        <w:t>Prompt</w:t>
      </w:r>
      <w:r>
        <w:rPr>
          <w:rFonts w:hint="eastAsia"/>
        </w:rPr>
        <w:t>设计遵循统一的核心原则：</w:t>
      </w:r>
    </w:p>
    <w:p w14:paraId="3CDC0244" w14:textId="54671E99" w:rsidR="00CB18F8" w:rsidRPr="005B58CC" w:rsidRDefault="00CB18F8" w:rsidP="005B58CC">
      <w:pPr>
        <w:ind w:firstLine="480"/>
      </w:pPr>
      <w:r>
        <w:rPr>
          <w:rFonts w:hint="eastAsia"/>
        </w:rPr>
        <w:t>（</w:t>
      </w:r>
      <w:r>
        <w:rPr>
          <w:rFonts w:hint="eastAsia"/>
        </w:rPr>
        <w:t>1</w:t>
      </w:r>
      <w:r>
        <w:rPr>
          <w:rFonts w:hint="eastAsia"/>
        </w:rPr>
        <w:t>）</w:t>
      </w:r>
      <w:r w:rsidR="005B58CC">
        <w:rPr>
          <w:rFonts w:hint="eastAsia"/>
        </w:rPr>
        <w:t>设置</w:t>
      </w:r>
      <w:r>
        <w:rPr>
          <w:rFonts w:hint="eastAsia"/>
        </w:rPr>
        <w:t>参考值：</w:t>
      </w:r>
      <w:r>
        <w:rPr>
          <w:rFonts w:hint="eastAsia"/>
        </w:rPr>
        <w:t>Prompt</w:t>
      </w:r>
      <w:r w:rsidR="005B58CC">
        <w:rPr>
          <w:rFonts w:hint="eastAsia"/>
        </w:rPr>
        <w:t>通过设置中位数</w:t>
      </w:r>
      <w:r>
        <w:rPr>
          <w:rFonts w:hint="eastAsia"/>
        </w:rPr>
        <w:t>参考值。每个类别都在</w:t>
      </w:r>
      <w:r>
        <w:rPr>
          <w:rFonts w:hint="eastAsia"/>
        </w:rPr>
        <w:t>Prompt</w:t>
      </w:r>
      <w:r>
        <w:rPr>
          <w:rFonts w:hint="eastAsia"/>
        </w:rPr>
        <w:t>中列出其实际数据分布的中位数特征，供大模型进行数值级比较。这种方法的优势在于：消除了对典型值范围的模糊依赖</w:t>
      </w:r>
      <w:r w:rsidR="005B58CC">
        <w:rPr>
          <w:rFonts w:hint="eastAsia"/>
        </w:rPr>
        <w:t>；</w:t>
      </w:r>
      <w:r>
        <w:rPr>
          <w:rFonts w:hint="eastAsia"/>
        </w:rPr>
        <w:t>大模型将当前窗口特征直接与各类别的真实中心值比较</w:t>
      </w:r>
      <w:r w:rsidR="005B58CC">
        <w:rPr>
          <w:rFonts w:hint="eastAsia"/>
        </w:rPr>
        <w:t>；</w:t>
      </w:r>
      <w:r>
        <w:rPr>
          <w:rFonts w:hint="eastAsia"/>
        </w:rPr>
        <w:t>降低了阈值选择的敏感性</w:t>
      </w:r>
      <w:r w:rsidR="001B3983">
        <w:rPr>
          <w:rFonts w:hint="eastAsia"/>
        </w:rPr>
        <w:t>；</w:t>
      </w:r>
    </w:p>
    <w:p w14:paraId="2A342BA7" w14:textId="7251C901" w:rsidR="00CB18F8" w:rsidRDefault="005B58CC" w:rsidP="00E741A7">
      <w:pPr>
        <w:ind w:firstLine="480"/>
      </w:pPr>
      <w:r>
        <w:rPr>
          <w:rFonts w:hint="eastAsia"/>
        </w:rPr>
        <w:t>（</w:t>
      </w:r>
      <w:r>
        <w:rPr>
          <w:rFonts w:hint="eastAsia"/>
        </w:rPr>
        <w:t>2</w:t>
      </w:r>
      <w:r>
        <w:rPr>
          <w:rFonts w:hint="eastAsia"/>
        </w:rPr>
        <w:t>）</w:t>
      </w:r>
      <w:r w:rsidR="00CB18F8">
        <w:rPr>
          <w:rFonts w:hint="eastAsia"/>
        </w:rPr>
        <w:t>分层决策树结构</w:t>
      </w:r>
      <w:r>
        <w:rPr>
          <w:rFonts w:hint="eastAsia"/>
        </w:rPr>
        <w:t>：</w:t>
      </w:r>
      <w:r w:rsidR="00CB18F8">
        <w:rPr>
          <w:rFonts w:hint="eastAsia"/>
        </w:rPr>
        <w:t>所有</w:t>
      </w:r>
      <w:r w:rsidR="00CB18F8">
        <w:rPr>
          <w:rFonts w:hint="eastAsia"/>
        </w:rPr>
        <w:t>Prompt</w:t>
      </w:r>
      <w:r w:rsidR="00CB18F8">
        <w:rPr>
          <w:rFonts w:hint="eastAsia"/>
        </w:rPr>
        <w:t>采用分层决策树结构，先粗分后细分：</w:t>
      </w:r>
      <w:r w:rsidR="00E741A7">
        <w:rPr>
          <w:rFonts w:hint="eastAsia"/>
        </w:rPr>
        <w:t>先</w:t>
      </w:r>
      <w:r w:rsidR="00CB18F8">
        <w:rPr>
          <w:rFonts w:hint="eastAsia"/>
        </w:rPr>
        <w:t>运动强度</w:t>
      </w:r>
      <w:r w:rsidR="001B3983">
        <w:rPr>
          <w:rFonts w:hint="eastAsia"/>
        </w:rPr>
        <w:t>或</w:t>
      </w:r>
      <w:r w:rsidR="00CB18F8">
        <w:rPr>
          <w:rFonts w:hint="eastAsia"/>
        </w:rPr>
        <w:t>动态</w:t>
      </w:r>
      <w:r w:rsidR="00CB18F8">
        <w:rPr>
          <w:rFonts w:hint="eastAsia"/>
        </w:rPr>
        <w:t>vs</w:t>
      </w:r>
      <w:r w:rsidR="00CB18F8">
        <w:rPr>
          <w:rFonts w:hint="eastAsia"/>
        </w:rPr>
        <w:t>静态分组</w:t>
      </w:r>
      <w:r w:rsidR="00E741A7">
        <w:rPr>
          <w:rFonts w:hint="eastAsia"/>
        </w:rPr>
        <w:t>，然后</w:t>
      </w:r>
      <w:r w:rsidR="00CB18F8">
        <w:rPr>
          <w:rFonts w:hint="eastAsia"/>
        </w:rPr>
        <w:t>在组内基于方向</w:t>
      </w:r>
      <w:r w:rsidR="001B3983">
        <w:rPr>
          <w:rFonts w:hint="eastAsia"/>
        </w:rPr>
        <w:t>或</w:t>
      </w:r>
      <w:r w:rsidR="00CB18F8">
        <w:rPr>
          <w:rFonts w:hint="eastAsia"/>
        </w:rPr>
        <w:t>频率进行细分</w:t>
      </w:r>
      <w:r w:rsidR="00E741A7">
        <w:rPr>
          <w:rFonts w:hint="eastAsia"/>
        </w:rPr>
        <w:t>，再</w:t>
      </w:r>
      <w:r w:rsidR="00CB18F8">
        <w:rPr>
          <w:rFonts w:hint="eastAsia"/>
        </w:rPr>
        <w:t>细节区分与概率校准</w:t>
      </w:r>
      <w:r w:rsidR="001B3983">
        <w:rPr>
          <w:rFonts w:hint="eastAsia"/>
        </w:rPr>
        <w:t>；</w:t>
      </w:r>
    </w:p>
    <w:p w14:paraId="4A87814E" w14:textId="005FFE9D" w:rsidR="00CB18F8" w:rsidRDefault="00E741A7" w:rsidP="00E741A7">
      <w:pPr>
        <w:ind w:firstLine="480"/>
      </w:pPr>
      <w:r>
        <w:rPr>
          <w:rFonts w:hint="eastAsia"/>
        </w:rPr>
        <w:t>（</w:t>
      </w:r>
      <w:r>
        <w:rPr>
          <w:rFonts w:hint="eastAsia"/>
        </w:rPr>
        <w:t>3</w:t>
      </w:r>
      <w:r>
        <w:rPr>
          <w:rFonts w:hint="eastAsia"/>
        </w:rPr>
        <w:t>）</w:t>
      </w:r>
      <w:r w:rsidR="00CB18F8">
        <w:rPr>
          <w:rFonts w:hint="eastAsia"/>
        </w:rPr>
        <w:t>禁止</w:t>
      </w:r>
      <w:r w:rsidR="00CB18F8">
        <w:rPr>
          <w:rFonts w:hint="eastAsia"/>
        </w:rPr>
        <w:t>One-Hot</w:t>
      </w:r>
      <w:r w:rsidR="00CB18F8">
        <w:rPr>
          <w:rFonts w:hint="eastAsia"/>
        </w:rPr>
        <w:t>输出</w:t>
      </w:r>
      <w:r w:rsidR="00CB18F8">
        <w:rPr>
          <w:rFonts w:hint="eastAsia"/>
        </w:rPr>
        <w:t>Prompt</w:t>
      </w:r>
      <w:r w:rsidR="00CB18F8">
        <w:rPr>
          <w:rFonts w:hint="eastAsia"/>
        </w:rPr>
        <w:t>要求输出概率分布而非单一边界，保证软标签具有足够的熵值，为蒸馏提供有效的学习信号。</w:t>
      </w:r>
      <w:r w:rsidR="00CB18F8">
        <w:rPr>
          <w:rFonts w:hint="eastAsia"/>
        </w:rPr>
        <w:t>API</w:t>
      </w:r>
      <w:r w:rsidR="00CB18F8">
        <w:rPr>
          <w:rFonts w:hint="eastAsia"/>
        </w:rPr>
        <w:t>参数中</w:t>
      </w:r>
      <w:r w:rsidR="00CB18F8">
        <w:rPr>
          <w:rFonts w:hint="eastAsia"/>
        </w:rPr>
        <w:t>Temperature=0.8</w:t>
      </w:r>
      <w:r w:rsidR="00CB18F8">
        <w:rPr>
          <w:rFonts w:hint="eastAsia"/>
        </w:rPr>
        <w:t>也服务于这一目标。</w:t>
      </w:r>
    </w:p>
    <w:p w14:paraId="1A742629" w14:textId="7D2CAF49" w:rsidR="00E741A7" w:rsidRDefault="00E741A7" w:rsidP="001A0B67">
      <w:pPr>
        <w:ind w:firstLine="480"/>
      </w:pPr>
      <w:r>
        <w:rPr>
          <w:rFonts w:hint="eastAsia"/>
        </w:rPr>
        <w:t>例如</w:t>
      </w:r>
      <w:r>
        <w:rPr>
          <w:rFonts w:hint="eastAsia"/>
        </w:rPr>
        <w:t>PAMAP2</w:t>
      </w:r>
      <w:r>
        <w:rPr>
          <w:rFonts w:hint="eastAsia"/>
        </w:rPr>
        <w:t>使用</w:t>
      </w:r>
      <w:r>
        <w:rPr>
          <w:rFonts w:hint="eastAsia"/>
        </w:rPr>
        <w:t>5</w:t>
      </w:r>
      <w:r>
        <w:rPr>
          <w:rFonts w:hint="eastAsia"/>
        </w:rPr>
        <w:t>类活动，</w:t>
      </w:r>
      <w:r>
        <w:rPr>
          <w:rFonts w:hint="eastAsia"/>
        </w:rPr>
        <w:t>Prompt</w:t>
      </w:r>
      <w:r>
        <w:rPr>
          <w:rFonts w:hint="eastAsia"/>
        </w:rPr>
        <w:t>提供当前窗口的关键特征值，并给出明确的分支判断规则</w:t>
      </w:r>
      <w:r w:rsidR="001A0B67">
        <w:rPr>
          <w:rFonts w:hint="eastAsia"/>
        </w:rPr>
        <w:t>和</w:t>
      </w:r>
      <w:r>
        <w:rPr>
          <w:rFonts w:hint="eastAsia"/>
        </w:rPr>
        <w:t>特征提取</w:t>
      </w:r>
      <w:r w:rsidR="001A0B67">
        <w:rPr>
          <w:rFonts w:hint="eastAsia"/>
        </w:rPr>
        <w:t>规则</w:t>
      </w:r>
      <w:r>
        <w:rPr>
          <w:rFonts w:hint="eastAsia"/>
        </w:rPr>
        <w:t>：</w:t>
      </w:r>
    </w:p>
    <w:p w14:paraId="2053ED5F" w14:textId="77777777" w:rsidR="00E741A7" w:rsidRDefault="00E741A7" w:rsidP="00E741A7">
      <w:pPr>
        <w:ind w:firstLine="480"/>
      </w:pPr>
      <w:r>
        <w:rPr>
          <w:rFonts w:hint="eastAsia"/>
        </w:rPr>
        <w:t xml:space="preserve">acc = window[:, :3]    # </w:t>
      </w:r>
      <w:r>
        <w:rPr>
          <w:rFonts w:hint="eastAsia"/>
        </w:rPr>
        <w:t>加速度计</w:t>
      </w:r>
      <w:r>
        <w:rPr>
          <w:rFonts w:hint="eastAsia"/>
        </w:rPr>
        <w:t>3</w:t>
      </w:r>
      <w:r>
        <w:rPr>
          <w:rFonts w:hint="eastAsia"/>
        </w:rPr>
        <w:t>轴</w:t>
      </w:r>
    </w:p>
    <w:p w14:paraId="4EC60CE2" w14:textId="77777777" w:rsidR="00E741A7" w:rsidRDefault="00E741A7" w:rsidP="00E741A7">
      <w:pPr>
        <w:ind w:firstLine="480"/>
      </w:pPr>
      <w:r>
        <w:rPr>
          <w:rFonts w:hint="eastAsia"/>
        </w:rPr>
        <w:t xml:space="preserve">gyro = window[:, 3:6]  # </w:t>
      </w:r>
      <w:r>
        <w:rPr>
          <w:rFonts w:hint="eastAsia"/>
        </w:rPr>
        <w:t>陀螺仪</w:t>
      </w:r>
      <w:r>
        <w:rPr>
          <w:rFonts w:hint="eastAsia"/>
        </w:rPr>
        <w:t>3</w:t>
      </w:r>
      <w:r>
        <w:rPr>
          <w:rFonts w:hint="eastAsia"/>
        </w:rPr>
        <w:t>轴</w:t>
      </w:r>
    </w:p>
    <w:p w14:paraId="1EE91CDC" w14:textId="77777777" w:rsidR="00E741A7" w:rsidRDefault="00E741A7" w:rsidP="00E741A7">
      <w:pPr>
        <w:ind w:firstLine="480"/>
      </w:pPr>
      <w:r>
        <w:rPr>
          <w:rFonts w:hint="eastAsia"/>
        </w:rPr>
        <w:t xml:space="preserve"># </w:t>
      </w:r>
      <w:r>
        <w:rPr>
          <w:rFonts w:hint="eastAsia"/>
        </w:rPr>
        <w:t>提取</w:t>
      </w:r>
      <w:r>
        <w:rPr>
          <w:rFonts w:hint="eastAsia"/>
        </w:rPr>
        <w:t>: energy, jerk, n_peaks, dom_freq, impulsiveness,</w:t>
      </w:r>
    </w:p>
    <w:p w14:paraId="7004E6D5" w14:textId="77777777" w:rsidR="00E741A7" w:rsidRDefault="00E741A7" w:rsidP="00E741A7">
      <w:pPr>
        <w:ind w:firstLine="480"/>
      </w:pPr>
      <w:r>
        <w:t>#       acc_mean_x, acc_mean_y, acc_mean_z</w:t>
      </w:r>
    </w:p>
    <w:p w14:paraId="4707AA5D" w14:textId="33A615B3" w:rsidR="00E741A7" w:rsidRDefault="00E741A7" w:rsidP="00E741A7">
      <w:pPr>
        <w:ind w:firstLine="480"/>
      </w:pPr>
      <w:r>
        <w:rPr>
          <w:rFonts w:hint="eastAsia"/>
        </w:rPr>
        <w:lastRenderedPageBreak/>
        <w:t>决策规则：</w:t>
      </w:r>
    </w:p>
    <w:p w14:paraId="2FA41D2A" w14:textId="77777777" w:rsidR="00E741A7" w:rsidRDefault="00E741A7" w:rsidP="00E741A7">
      <w:pPr>
        <w:ind w:firstLine="480"/>
      </w:pPr>
      <w:r>
        <w:rPr>
          <w:rFonts w:hint="eastAsia"/>
        </w:rPr>
        <w:t xml:space="preserve">jerk &gt; 0.10 </w:t>
      </w:r>
      <w:r>
        <w:rPr>
          <w:rFonts w:hint="eastAsia"/>
        </w:rPr>
        <w:t>→</w:t>
      </w:r>
      <w:r>
        <w:rPr>
          <w:rFonts w:hint="eastAsia"/>
        </w:rPr>
        <w:t xml:space="preserve"> DYNAMIC (walking/jogging)</w:t>
      </w:r>
    </w:p>
    <w:p w14:paraId="45FF9106" w14:textId="77777777" w:rsidR="00E741A7" w:rsidRDefault="00E741A7" w:rsidP="00E741A7">
      <w:pPr>
        <w:ind w:firstLine="480"/>
      </w:pPr>
      <w:r>
        <w:rPr>
          <w:rFonts w:hint="eastAsia"/>
        </w:rPr>
        <w:t xml:space="preserve">  dom_freq ~0.8Hz </w:t>
      </w:r>
      <w:r>
        <w:rPr>
          <w:rFonts w:hint="eastAsia"/>
        </w:rPr>
        <w:t>→</w:t>
      </w:r>
      <w:r>
        <w:rPr>
          <w:rFonts w:hint="eastAsia"/>
        </w:rPr>
        <w:t xml:space="preserve"> walking</w:t>
      </w:r>
    </w:p>
    <w:p w14:paraId="4E0B35ED" w14:textId="059B3F56" w:rsidR="00E741A7" w:rsidRDefault="00E741A7" w:rsidP="006E2A98">
      <w:pPr>
        <w:ind w:firstLine="480"/>
      </w:pPr>
      <w:r>
        <w:rPr>
          <w:rFonts w:hint="eastAsia"/>
        </w:rPr>
        <w:t xml:space="preserve">  dom_freq &gt; 1.5Hz </w:t>
      </w:r>
      <w:r>
        <w:rPr>
          <w:rFonts w:hint="eastAsia"/>
        </w:rPr>
        <w:t>→</w:t>
      </w:r>
      <w:r>
        <w:rPr>
          <w:rFonts w:hint="eastAsia"/>
        </w:rPr>
        <w:t xml:space="preserve"> jogging</w:t>
      </w:r>
    </w:p>
    <w:p w14:paraId="1F209B7E" w14:textId="77777777" w:rsidR="00E741A7" w:rsidRDefault="00E741A7" w:rsidP="00E741A7">
      <w:pPr>
        <w:ind w:firstLine="480"/>
      </w:pPr>
      <w:r>
        <w:rPr>
          <w:rFonts w:hint="eastAsia"/>
        </w:rPr>
        <w:t xml:space="preserve">jerk &lt; 0.10 </w:t>
      </w:r>
      <w:r>
        <w:rPr>
          <w:rFonts w:hint="eastAsia"/>
        </w:rPr>
        <w:t>→</w:t>
      </w:r>
      <w:r>
        <w:rPr>
          <w:rFonts w:hint="eastAsia"/>
        </w:rPr>
        <w:t xml:space="preserve"> STATIC (lying/sitting/standing)</w:t>
      </w:r>
    </w:p>
    <w:p w14:paraId="40F9F4CF" w14:textId="77777777" w:rsidR="00E741A7" w:rsidRDefault="00E741A7" w:rsidP="00E741A7">
      <w:pPr>
        <w:ind w:firstLine="480"/>
      </w:pPr>
      <w:r>
        <w:rPr>
          <w:rFonts w:hint="eastAsia"/>
        </w:rPr>
        <w:t xml:space="preserve">  acc_mean_x &lt; 4.0 </w:t>
      </w:r>
      <w:r>
        <w:rPr>
          <w:rFonts w:hint="eastAsia"/>
        </w:rPr>
        <w:t>→</w:t>
      </w:r>
      <w:r>
        <w:rPr>
          <w:rFonts w:hint="eastAsia"/>
        </w:rPr>
        <w:t xml:space="preserve"> standing</w:t>
      </w:r>
    </w:p>
    <w:p w14:paraId="4F01EDA9" w14:textId="2FD96869" w:rsidR="00E741A7" w:rsidRDefault="00E741A7" w:rsidP="006E2A98">
      <w:pPr>
        <w:ind w:firstLine="480"/>
      </w:pPr>
      <w:r>
        <w:rPr>
          <w:rFonts w:hint="eastAsia"/>
        </w:rPr>
        <w:t xml:space="preserve">  acc_mean_x &gt; 5.0 </w:t>
      </w:r>
      <w:r>
        <w:rPr>
          <w:rFonts w:hint="eastAsia"/>
        </w:rPr>
        <w:t>→</w:t>
      </w:r>
      <w:r>
        <w:rPr>
          <w:rFonts w:hint="eastAsia"/>
        </w:rPr>
        <w:t xml:space="preserve"> lying/sitting</w:t>
      </w:r>
    </w:p>
    <w:p w14:paraId="027C8245" w14:textId="42875764" w:rsidR="00E741A7" w:rsidRDefault="00E741A7" w:rsidP="00C65028">
      <w:pPr>
        <w:spacing w:afterLines="50" w:after="163"/>
        <w:ind w:firstLine="480"/>
      </w:pPr>
      <w:r>
        <w:rPr>
          <w:rFonts w:hint="eastAsia"/>
        </w:rPr>
        <w:t>PAMAP2</w:t>
      </w:r>
      <w:r>
        <w:rPr>
          <w:rFonts w:hint="eastAsia"/>
        </w:rPr>
        <w:t>的</w:t>
      </w:r>
      <w:r>
        <w:rPr>
          <w:rFonts w:hint="eastAsia"/>
        </w:rPr>
        <w:t>Prompt</w:t>
      </w:r>
      <w:r>
        <w:rPr>
          <w:rFonts w:hint="eastAsia"/>
        </w:rPr>
        <w:t>相对简洁，当前窗口特征直接与阈值比较即可完成分类。</w:t>
      </w:r>
    </w:p>
    <w:p w14:paraId="07B700D1" w14:textId="5815E366" w:rsidR="00C65028" w:rsidRDefault="00C65028" w:rsidP="00C65028">
      <w:pPr>
        <w:pStyle w:val="a9"/>
        <w:keepNext/>
        <w:ind w:firstLine="480"/>
        <w:jc w:val="center"/>
      </w:pPr>
      <w:r>
        <w:rPr>
          <w:rFonts w:ascii="宋体" w:eastAsia="宋体" w:hAnsi="宋体" w:cs="宋体" w:hint="eastAsia"/>
        </w:rPr>
        <w:t>表</w:t>
      </w:r>
      <w:r>
        <w:rPr>
          <w:rFonts w:hint="eastAsia"/>
        </w:rPr>
        <w:t>2.</w:t>
      </w:r>
      <w:r w:rsidR="00574315">
        <w:rPr>
          <w:rFonts w:eastAsiaTheme="minorEastAsia" w:hint="eastAsia"/>
        </w:rPr>
        <w:t>2</w:t>
      </w:r>
      <w:r>
        <w:rPr>
          <w:rFonts w:eastAsiaTheme="minorEastAsia" w:hint="eastAsia"/>
        </w:rPr>
        <w:t xml:space="preserve"> </w:t>
      </w:r>
      <w:r>
        <w:rPr>
          <w:rFonts w:eastAsiaTheme="minorEastAsia" w:hint="eastAsia"/>
        </w:rPr>
        <w:t>数据集的决策方法</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76"/>
        <w:gridCol w:w="2410"/>
        <w:gridCol w:w="1843"/>
        <w:gridCol w:w="2126"/>
      </w:tblGrid>
      <w:tr w:rsidR="00A473E8" w14:paraId="7BB5A2C3" w14:textId="77777777" w:rsidTr="004A654D">
        <w:trPr>
          <w:jc w:val="center"/>
        </w:trPr>
        <w:tc>
          <w:tcPr>
            <w:tcW w:w="1276" w:type="dxa"/>
            <w:tcBorders>
              <w:top w:val="single" w:sz="12" w:space="0" w:color="000000"/>
              <w:bottom w:val="single" w:sz="6" w:space="0" w:color="000000"/>
            </w:tcBorders>
            <w:shd w:val="clear" w:color="auto" w:fill="FFFFFF" w:themeFill="background1"/>
            <w:vAlign w:val="center"/>
          </w:tcPr>
          <w:p w14:paraId="7A28F50D" w14:textId="77777777" w:rsidR="00A473E8" w:rsidRDefault="00A473E8" w:rsidP="001F6D61">
            <w:pPr>
              <w:ind w:firstLineChars="0" w:firstLine="0"/>
              <w:jc w:val="center"/>
            </w:pPr>
            <w:r>
              <w:rPr>
                <w:rFonts w:eastAsia="宋体"/>
                <w:b/>
                <w:color w:val="000000"/>
                <w:sz w:val="20"/>
              </w:rPr>
              <w:t>数据集</w:t>
            </w:r>
          </w:p>
        </w:tc>
        <w:tc>
          <w:tcPr>
            <w:tcW w:w="2410" w:type="dxa"/>
            <w:tcBorders>
              <w:top w:val="single" w:sz="12" w:space="0" w:color="000000"/>
              <w:bottom w:val="single" w:sz="6" w:space="0" w:color="000000"/>
            </w:tcBorders>
            <w:vAlign w:val="center"/>
          </w:tcPr>
          <w:p w14:paraId="104DDD3A" w14:textId="4EEECD29" w:rsidR="00A473E8" w:rsidRDefault="00A473E8" w:rsidP="001F6D61">
            <w:pPr>
              <w:ind w:firstLineChars="0" w:firstLine="0"/>
              <w:jc w:val="center"/>
            </w:pPr>
            <w:r>
              <w:rPr>
                <w:rFonts w:eastAsia="宋体" w:hint="eastAsia"/>
                <w:b/>
                <w:color w:val="000000"/>
                <w:sz w:val="20"/>
              </w:rPr>
              <w:t>决策策略</w:t>
            </w:r>
          </w:p>
        </w:tc>
        <w:tc>
          <w:tcPr>
            <w:tcW w:w="1843" w:type="dxa"/>
            <w:tcBorders>
              <w:top w:val="single" w:sz="12" w:space="0" w:color="000000"/>
              <w:bottom w:val="single" w:sz="6" w:space="0" w:color="000000"/>
            </w:tcBorders>
            <w:vAlign w:val="center"/>
          </w:tcPr>
          <w:p w14:paraId="162CA3F5" w14:textId="6D1E2D7B" w:rsidR="00A473E8" w:rsidRDefault="00A473E8" w:rsidP="001F6D61">
            <w:pPr>
              <w:ind w:firstLineChars="0" w:firstLine="0"/>
              <w:jc w:val="center"/>
            </w:pPr>
            <w:r>
              <w:rPr>
                <w:rFonts w:eastAsia="宋体" w:hint="eastAsia"/>
                <w:b/>
                <w:color w:val="000000"/>
                <w:sz w:val="20"/>
              </w:rPr>
              <w:t>首要特征</w:t>
            </w:r>
          </w:p>
        </w:tc>
        <w:tc>
          <w:tcPr>
            <w:tcW w:w="2126" w:type="dxa"/>
            <w:tcBorders>
              <w:top w:val="single" w:sz="12" w:space="0" w:color="000000"/>
              <w:bottom w:val="single" w:sz="6" w:space="0" w:color="000000"/>
            </w:tcBorders>
          </w:tcPr>
          <w:p w14:paraId="499AB616" w14:textId="0E534ABC" w:rsidR="00A473E8" w:rsidRDefault="00A473E8" w:rsidP="001F6D61">
            <w:pPr>
              <w:ind w:firstLineChars="0" w:firstLine="0"/>
              <w:jc w:val="center"/>
              <w:rPr>
                <w:rFonts w:eastAsia="宋体"/>
                <w:b/>
                <w:color w:val="000000"/>
                <w:sz w:val="20"/>
              </w:rPr>
            </w:pPr>
            <w:r>
              <w:rPr>
                <w:rFonts w:eastAsia="宋体" w:hint="eastAsia"/>
                <w:b/>
                <w:color w:val="000000"/>
                <w:sz w:val="20"/>
              </w:rPr>
              <w:t>关键特征</w:t>
            </w:r>
          </w:p>
        </w:tc>
      </w:tr>
      <w:tr w:rsidR="00A473E8" w14:paraId="43D89830" w14:textId="77777777" w:rsidTr="004A654D">
        <w:trPr>
          <w:jc w:val="center"/>
        </w:trPr>
        <w:tc>
          <w:tcPr>
            <w:tcW w:w="1276" w:type="dxa"/>
            <w:tcBorders>
              <w:top w:val="single" w:sz="6" w:space="0" w:color="000000"/>
            </w:tcBorders>
            <w:vAlign w:val="center"/>
          </w:tcPr>
          <w:p w14:paraId="0231FB98" w14:textId="77777777" w:rsidR="00A473E8" w:rsidRDefault="00A473E8" w:rsidP="001F6D61">
            <w:pPr>
              <w:ind w:firstLineChars="0" w:firstLine="0"/>
              <w:jc w:val="center"/>
            </w:pPr>
            <w:r>
              <w:rPr>
                <w:rFonts w:eastAsia="宋体"/>
                <w:color w:val="000000"/>
                <w:sz w:val="19"/>
              </w:rPr>
              <w:t>PAMAP</w:t>
            </w:r>
            <w:r>
              <w:rPr>
                <w:rFonts w:eastAsia="宋体" w:hint="eastAsia"/>
                <w:color w:val="000000"/>
                <w:sz w:val="19"/>
              </w:rPr>
              <w:t>2</w:t>
            </w:r>
          </w:p>
        </w:tc>
        <w:tc>
          <w:tcPr>
            <w:tcW w:w="2410" w:type="dxa"/>
            <w:tcBorders>
              <w:top w:val="single" w:sz="6" w:space="0" w:color="000000"/>
            </w:tcBorders>
            <w:vAlign w:val="center"/>
          </w:tcPr>
          <w:p w14:paraId="528DA74C" w14:textId="45881AA7" w:rsidR="00A473E8" w:rsidRDefault="00A473E8" w:rsidP="001F6D61">
            <w:pPr>
              <w:ind w:firstLineChars="0" w:firstLine="0"/>
              <w:jc w:val="center"/>
            </w:pPr>
            <w:r>
              <w:rPr>
                <w:rFonts w:eastAsia="宋体" w:hint="eastAsia"/>
                <w:color w:val="000000"/>
                <w:sz w:val="19"/>
              </w:rPr>
              <w:t>二分</w:t>
            </w:r>
            <w:r w:rsidR="00D25A6A">
              <w:rPr>
                <w:rFonts w:eastAsia="宋体" w:hint="eastAsia"/>
                <w:color w:val="000000"/>
                <w:sz w:val="19"/>
              </w:rPr>
              <w:t>支</w:t>
            </w:r>
          </w:p>
        </w:tc>
        <w:tc>
          <w:tcPr>
            <w:tcW w:w="1843" w:type="dxa"/>
            <w:tcBorders>
              <w:top w:val="single" w:sz="6" w:space="0" w:color="000000"/>
            </w:tcBorders>
            <w:vAlign w:val="center"/>
          </w:tcPr>
          <w:p w14:paraId="1F57E77B" w14:textId="44472B26" w:rsidR="00A473E8" w:rsidRDefault="00916201" w:rsidP="001F6D61">
            <w:pPr>
              <w:ind w:firstLineChars="0" w:firstLine="0"/>
              <w:jc w:val="center"/>
            </w:pPr>
            <w:r w:rsidRPr="00916201">
              <w:rPr>
                <w:rFonts w:eastAsia="宋体"/>
                <w:color w:val="000000"/>
                <w:sz w:val="19"/>
              </w:rPr>
              <w:t>jerk</w:t>
            </w:r>
          </w:p>
        </w:tc>
        <w:tc>
          <w:tcPr>
            <w:tcW w:w="2126" w:type="dxa"/>
            <w:tcBorders>
              <w:top w:val="single" w:sz="6" w:space="0" w:color="000000"/>
            </w:tcBorders>
          </w:tcPr>
          <w:p w14:paraId="0A580E23" w14:textId="64737C24" w:rsidR="00A473E8" w:rsidRDefault="00916201" w:rsidP="001F6D61">
            <w:pPr>
              <w:ind w:firstLineChars="0" w:firstLine="0"/>
              <w:jc w:val="center"/>
              <w:rPr>
                <w:rFonts w:eastAsia="宋体"/>
                <w:color w:val="000000"/>
                <w:sz w:val="19"/>
              </w:rPr>
            </w:pPr>
            <w:r w:rsidRPr="00916201">
              <w:rPr>
                <w:rFonts w:eastAsia="宋体"/>
                <w:color w:val="000000"/>
                <w:sz w:val="19"/>
              </w:rPr>
              <w:t>acc_mean_X</w:t>
            </w:r>
          </w:p>
        </w:tc>
      </w:tr>
      <w:tr w:rsidR="00A473E8" w14:paraId="65C3F2E0" w14:textId="77777777" w:rsidTr="004A654D">
        <w:trPr>
          <w:jc w:val="center"/>
        </w:trPr>
        <w:tc>
          <w:tcPr>
            <w:tcW w:w="1276" w:type="dxa"/>
            <w:vAlign w:val="center"/>
          </w:tcPr>
          <w:p w14:paraId="67533BB5" w14:textId="77777777" w:rsidR="00A473E8" w:rsidRDefault="00A473E8" w:rsidP="001F6D61">
            <w:pPr>
              <w:ind w:firstLineChars="0" w:firstLine="0"/>
              <w:jc w:val="center"/>
            </w:pPr>
            <w:r>
              <w:rPr>
                <w:rFonts w:eastAsia="宋体"/>
                <w:color w:val="000000"/>
                <w:sz w:val="19"/>
              </w:rPr>
              <w:t>KuHar</w:t>
            </w:r>
          </w:p>
        </w:tc>
        <w:tc>
          <w:tcPr>
            <w:tcW w:w="2410" w:type="dxa"/>
            <w:vAlign w:val="center"/>
          </w:tcPr>
          <w:p w14:paraId="7F267986" w14:textId="381DEF55" w:rsidR="00A473E8" w:rsidRPr="001F6D61" w:rsidRDefault="004A654D" w:rsidP="001F6D61">
            <w:pPr>
              <w:ind w:firstLineChars="0" w:firstLine="0"/>
              <w:jc w:val="center"/>
              <w:rPr>
                <w:sz w:val="19"/>
                <w:szCs w:val="19"/>
              </w:rPr>
            </w:pPr>
            <w:r w:rsidRPr="001F6D61">
              <w:rPr>
                <w:sz w:val="19"/>
                <w:szCs w:val="19"/>
              </w:rPr>
              <w:t>四层级能量匹配</w:t>
            </w:r>
          </w:p>
        </w:tc>
        <w:tc>
          <w:tcPr>
            <w:tcW w:w="1843" w:type="dxa"/>
            <w:vAlign w:val="center"/>
          </w:tcPr>
          <w:p w14:paraId="021103AB" w14:textId="794F34E8" w:rsidR="00A473E8" w:rsidRDefault="00916201" w:rsidP="001F6D61">
            <w:pPr>
              <w:ind w:firstLineChars="0" w:firstLine="0"/>
              <w:jc w:val="center"/>
            </w:pPr>
            <w:r w:rsidRPr="00916201">
              <w:rPr>
                <w:rFonts w:eastAsia="宋体"/>
                <w:color w:val="000000"/>
                <w:sz w:val="19"/>
              </w:rPr>
              <w:t>energy_acc</w:t>
            </w:r>
          </w:p>
        </w:tc>
        <w:tc>
          <w:tcPr>
            <w:tcW w:w="2126" w:type="dxa"/>
          </w:tcPr>
          <w:p w14:paraId="61C65F81" w14:textId="70C295CE" w:rsidR="00A473E8" w:rsidRDefault="00916201" w:rsidP="001F6D61">
            <w:pPr>
              <w:ind w:firstLineChars="0" w:firstLine="0"/>
              <w:jc w:val="center"/>
              <w:rPr>
                <w:rFonts w:eastAsia="宋体"/>
                <w:color w:val="000000"/>
                <w:sz w:val="19"/>
              </w:rPr>
            </w:pPr>
            <w:r w:rsidRPr="00916201">
              <w:rPr>
                <w:rFonts w:eastAsia="宋体"/>
                <w:color w:val="000000"/>
                <w:sz w:val="19"/>
              </w:rPr>
              <w:t>impulsiveness</w:t>
            </w:r>
            <w:r w:rsidRPr="00916201">
              <w:rPr>
                <w:rFonts w:eastAsia="宋体"/>
                <w:color w:val="000000"/>
                <w:sz w:val="19"/>
              </w:rPr>
              <w:t>，</w:t>
            </w:r>
            <w:r w:rsidRPr="00916201">
              <w:rPr>
                <w:rFonts w:eastAsia="宋体"/>
                <w:color w:val="000000"/>
                <w:sz w:val="19"/>
              </w:rPr>
              <w:t>z_grav</w:t>
            </w:r>
            <w:r w:rsidRPr="00916201">
              <w:rPr>
                <w:rFonts w:eastAsia="宋体"/>
                <w:color w:val="000000"/>
                <w:sz w:val="19"/>
              </w:rPr>
              <w:t>，</w:t>
            </w:r>
            <w:r w:rsidRPr="00916201">
              <w:rPr>
                <w:rFonts w:eastAsia="宋体"/>
                <w:color w:val="000000"/>
                <w:sz w:val="19"/>
              </w:rPr>
              <w:t>gyro_x</w:t>
            </w:r>
          </w:p>
        </w:tc>
      </w:tr>
      <w:tr w:rsidR="00A473E8" w14:paraId="05C45DB2" w14:textId="77777777" w:rsidTr="004A654D">
        <w:trPr>
          <w:jc w:val="center"/>
        </w:trPr>
        <w:tc>
          <w:tcPr>
            <w:tcW w:w="1276" w:type="dxa"/>
            <w:vAlign w:val="center"/>
          </w:tcPr>
          <w:p w14:paraId="29495E6F" w14:textId="77777777" w:rsidR="00A473E8" w:rsidRDefault="00A473E8" w:rsidP="001F6D61">
            <w:pPr>
              <w:ind w:firstLineChars="0" w:firstLine="0"/>
              <w:jc w:val="center"/>
            </w:pPr>
            <w:r>
              <w:rPr>
                <w:rFonts w:eastAsia="宋体"/>
                <w:color w:val="000000"/>
                <w:sz w:val="19"/>
              </w:rPr>
              <w:t>UCI-HAR</w:t>
            </w:r>
          </w:p>
        </w:tc>
        <w:tc>
          <w:tcPr>
            <w:tcW w:w="2410" w:type="dxa"/>
            <w:vAlign w:val="center"/>
          </w:tcPr>
          <w:p w14:paraId="7EB880BE" w14:textId="0D8FDD77" w:rsidR="00A473E8" w:rsidRPr="001F6D61" w:rsidRDefault="004A654D" w:rsidP="001F6D61">
            <w:pPr>
              <w:ind w:firstLineChars="0" w:firstLine="0"/>
              <w:jc w:val="center"/>
              <w:rPr>
                <w:sz w:val="19"/>
                <w:szCs w:val="19"/>
              </w:rPr>
            </w:pPr>
            <w:r w:rsidRPr="001F6D61">
              <w:rPr>
                <w:sz w:val="19"/>
                <w:szCs w:val="19"/>
              </w:rPr>
              <w:t>三步决策树</w:t>
            </w:r>
          </w:p>
        </w:tc>
        <w:tc>
          <w:tcPr>
            <w:tcW w:w="1843" w:type="dxa"/>
            <w:vAlign w:val="center"/>
          </w:tcPr>
          <w:p w14:paraId="072FF09D" w14:textId="6EAD9BE5" w:rsidR="00A473E8" w:rsidRDefault="00916201" w:rsidP="001F6D61">
            <w:pPr>
              <w:ind w:firstLineChars="0" w:firstLine="0"/>
              <w:jc w:val="center"/>
            </w:pPr>
            <w:r w:rsidRPr="00916201">
              <w:rPr>
                <w:rFonts w:eastAsia="宋体"/>
                <w:color w:val="000000"/>
                <w:sz w:val="19"/>
              </w:rPr>
              <w:t>body_mad_z</w:t>
            </w:r>
          </w:p>
        </w:tc>
        <w:tc>
          <w:tcPr>
            <w:tcW w:w="2126" w:type="dxa"/>
          </w:tcPr>
          <w:p w14:paraId="552E669D" w14:textId="45956CBA" w:rsidR="00A473E8" w:rsidRDefault="001F6D61" w:rsidP="001F6D61">
            <w:pPr>
              <w:ind w:firstLineChars="0" w:firstLine="0"/>
              <w:jc w:val="center"/>
              <w:rPr>
                <w:rFonts w:eastAsia="宋体"/>
                <w:color w:val="000000"/>
                <w:sz w:val="19"/>
              </w:rPr>
            </w:pPr>
            <w:r w:rsidRPr="001F6D61">
              <w:rPr>
                <w:rFonts w:eastAsia="宋体"/>
                <w:color w:val="000000"/>
                <w:sz w:val="19"/>
              </w:rPr>
              <w:t>grav_mean_x/y</w:t>
            </w:r>
            <w:r w:rsidRPr="001F6D61">
              <w:rPr>
                <w:rFonts w:eastAsia="宋体"/>
                <w:color w:val="000000"/>
                <w:sz w:val="19"/>
              </w:rPr>
              <w:t>，</w:t>
            </w:r>
            <w:r w:rsidRPr="001F6D61">
              <w:rPr>
                <w:rFonts w:eastAsia="宋体"/>
                <w:color w:val="000000"/>
                <w:sz w:val="19"/>
              </w:rPr>
              <w:t>facc_mag</w:t>
            </w:r>
          </w:p>
        </w:tc>
      </w:tr>
      <w:tr w:rsidR="00A473E8" w14:paraId="01775611" w14:textId="77777777" w:rsidTr="004A654D">
        <w:trPr>
          <w:trHeight w:val="199"/>
          <w:jc w:val="center"/>
        </w:trPr>
        <w:tc>
          <w:tcPr>
            <w:tcW w:w="1276" w:type="dxa"/>
            <w:vAlign w:val="center"/>
          </w:tcPr>
          <w:p w14:paraId="594B1954" w14:textId="77777777" w:rsidR="00A473E8" w:rsidRDefault="00A473E8" w:rsidP="001F6D61">
            <w:pPr>
              <w:ind w:firstLineChars="0" w:firstLine="0"/>
              <w:jc w:val="center"/>
            </w:pPr>
            <w:r>
              <w:rPr>
                <w:rFonts w:eastAsia="宋体"/>
                <w:color w:val="000000"/>
                <w:sz w:val="19"/>
              </w:rPr>
              <w:t>HARTH</w:t>
            </w:r>
          </w:p>
        </w:tc>
        <w:tc>
          <w:tcPr>
            <w:tcW w:w="2410" w:type="dxa"/>
            <w:vAlign w:val="center"/>
          </w:tcPr>
          <w:p w14:paraId="3117970A" w14:textId="063D2B07" w:rsidR="00A473E8" w:rsidRPr="001F6D61" w:rsidRDefault="004A654D" w:rsidP="001F6D61">
            <w:pPr>
              <w:ind w:firstLineChars="0" w:firstLine="0"/>
              <w:jc w:val="center"/>
              <w:rPr>
                <w:sz w:val="19"/>
                <w:szCs w:val="19"/>
              </w:rPr>
            </w:pPr>
            <w:r w:rsidRPr="001F6D61">
              <w:rPr>
                <w:sz w:val="19"/>
                <w:szCs w:val="19"/>
              </w:rPr>
              <w:t>四组运动强度分群</w:t>
            </w:r>
          </w:p>
        </w:tc>
        <w:tc>
          <w:tcPr>
            <w:tcW w:w="1843" w:type="dxa"/>
            <w:vAlign w:val="center"/>
          </w:tcPr>
          <w:p w14:paraId="710A2735" w14:textId="15428486" w:rsidR="00A473E8" w:rsidRDefault="00916201" w:rsidP="001F6D61">
            <w:pPr>
              <w:ind w:firstLineChars="0" w:firstLine="0"/>
              <w:jc w:val="center"/>
            </w:pPr>
            <w:r w:rsidRPr="00916201">
              <w:rPr>
                <w:rFonts w:eastAsia="宋体"/>
                <w:color w:val="000000"/>
                <w:sz w:val="19"/>
              </w:rPr>
              <w:t>thigh_std</w:t>
            </w:r>
          </w:p>
        </w:tc>
        <w:tc>
          <w:tcPr>
            <w:tcW w:w="2126" w:type="dxa"/>
          </w:tcPr>
          <w:p w14:paraId="2D8F0E85" w14:textId="1894A0A6" w:rsidR="00A473E8" w:rsidRDefault="001F6D61" w:rsidP="001F6D61">
            <w:pPr>
              <w:ind w:firstLineChars="0" w:firstLine="0"/>
              <w:jc w:val="center"/>
              <w:rPr>
                <w:rFonts w:eastAsia="宋体"/>
                <w:color w:val="000000"/>
                <w:sz w:val="19"/>
              </w:rPr>
            </w:pPr>
            <w:r w:rsidRPr="001F6D61">
              <w:rPr>
                <w:rFonts w:eastAsia="宋体"/>
                <w:color w:val="000000"/>
                <w:sz w:val="19"/>
              </w:rPr>
              <w:t>thigh_gZ</w:t>
            </w:r>
          </w:p>
        </w:tc>
      </w:tr>
      <w:tr w:rsidR="00A473E8" w14:paraId="0B7EDE9E" w14:textId="77777777" w:rsidTr="004A654D">
        <w:trPr>
          <w:jc w:val="center"/>
        </w:trPr>
        <w:tc>
          <w:tcPr>
            <w:tcW w:w="1276" w:type="dxa"/>
            <w:vAlign w:val="center"/>
          </w:tcPr>
          <w:p w14:paraId="5A2D72C9" w14:textId="77777777" w:rsidR="00A473E8" w:rsidRDefault="00A473E8" w:rsidP="001F6D61">
            <w:pPr>
              <w:ind w:firstLineChars="0" w:firstLine="0"/>
              <w:jc w:val="center"/>
            </w:pPr>
            <w:r>
              <w:rPr>
                <w:rFonts w:eastAsia="宋体"/>
                <w:color w:val="000000"/>
                <w:sz w:val="19"/>
              </w:rPr>
              <w:t>MotionSense</w:t>
            </w:r>
          </w:p>
        </w:tc>
        <w:tc>
          <w:tcPr>
            <w:tcW w:w="2410" w:type="dxa"/>
            <w:vAlign w:val="center"/>
          </w:tcPr>
          <w:p w14:paraId="1C997419" w14:textId="273804C1" w:rsidR="00A473E8" w:rsidRPr="001F6D61" w:rsidRDefault="004A654D" w:rsidP="001F6D61">
            <w:pPr>
              <w:ind w:firstLineChars="0" w:firstLine="0"/>
              <w:jc w:val="center"/>
              <w:rPr>
                <w:sz w:val="19"/>
                <w:szCs w:val="19"/>
              </w:rPr>
            </w:pPr>
            <w:r w:rsidRPr="001F6D61">
              <w:rPr>
                <w:sz w:val="19"/>
                <w:szCs w:val="19"/>
              </w:rPr>
              <w:t>六规则优先级</w:t>
            </w:r>
          </w:p>
        </w:tc>
        <w:tc>
          <w:tcPr>
            <w:tcW w:w="1843" w:type="dxa"/>
            <w:vAlign w:val="center"/>
          </w:tcPr>
          <w:p w14:paraId="46079150" w14:textId="33E2C48C" w:rsidR="00A473E8" w:rsidRDefault="00916201" w:rsidP="001F6D61">
            <w:pPr>
              <w:ind w:firstLineChars="0" w:firstLine="0"/>
              <w:jc w:val="center"/>
            </w:pPr>
            <w:r w:rsidRPr="00916201">
              <w:rPr>
                <w:rFonts w:eastAsia="宋体"/>
                <w:color w:val="000000"/>
                <w:sz w:val="19"/>
              </w:rPr>
              <w:t>std_x</w:t>
            </w:r>
          </w:p>
        </w:tc>
        <w:tc>
          <w:tcPr>
            <w:tcW w:w="2126" w:type="dxa"/>
          </w:tcPr>
          <w:p w14:paraId="2B5E86AD" w14:textId="3EC5602F" w:rsidR="00A473E8" w:rsidRDefault="001F6D61" w:rsidP="001F6D61">
            <w:pPr>
              <w:ind w:firstLineChars="0" w:firstLine="0"/>
              <w:jc w:val="center"/>
              <w:rPr>
                <w:rFonts w:eastAsia="宋体"/>
                <w:color w:val="000000"/>
                <w:sz w:val="19"/>
              </w:rPr>
            </w:pPr>
            <w:r w:rsidRPr="001F6D61">
              <w:rPr>
                <w:rFonts w:eastAsia="宋体"/>
                <w:color w:val="000000"/>
                <w:sz w:val="19"/>
              </w:rPr>
              <w:t>jerk</w:t>
            </w:r>
            <w:r w:rsidRPr="001F6D61">
              <w:rPr>
                <w:rFonts w:eastAsia="宋体"/>
                <w:color w:val="000000"/>
                <w:sz w:val="19"/>
              </w:rPr>
              <w:t>，</w:t>
            </w:r>
            <w:r w:rsidRPr="001F6D61">
              <w:rPr>
                <w:rFonts w:eastAsia="宋体"/>
                <w:color w:val="000000"/>
                <w:sz w:val="19"/>
              </w:rPr>
              <w:t>xz_norm</w:t>
            </w:r>
            <w:r w:rsidRPr="001F6D61">
              <w:rPr>
                <w:rFonts w:eastAsia="宋体"/>
                <w:color w:val="000000"/>
                <w:sz w:val="19"/>
              </w:rPr>
              <w:t>，</w:t>
            </w:r>
            <w:r w:rsidRPr="001F6D61">
              <w:rPr>
                <w:rFonts w:eastAsia="宋体"/>
                <w:color w:val="000000"/>
                <w:sz w:val="19"/>
              </w:rPr>
              <w:t>std_y</w:t>
            </w:r>
          </w:p>
        </w:tc>
      </w:tr>
      <w:tr w:rsidR="00A473E8" w14:paraId="7A2F86CF" w14:textId="77777777" w:rsidTr="004A654D">
        <w:trPr>
          <w:jc w:val="center"/>
        </w:trPr>
        <w:tc>
          <w:tcPr>
            <w:tcW w:w="1276" w:type="dxa"/>
            <w:vAlign w:val="center"/>
          </w:tcPr>
          <w:p w14:paraId="1D2F0FF1" w14:textId="77777777" w:rsidR="00A473E8" w:rsidRDefault="00A473E8" w:rsidP="001F6D61">
            <w:pPr>
              <w:ind w:firstLineChars="0" w:firstLine="0"/>
              <w:jc w:val="center"/>
            </w:pPr>
            <w:r>
              <w:rPr>
                <w:rFonts w:eastAsia="宋体"/>
                <w:color w:val="000000"/>
                <w:sz w:val="19"/>
              </w:rPr>
              <w:t>Gait</w:t>
            </w:r>
          </w:p>
        </w:tc>
        <w:tc>
          <w:tcPr>
            <w:tcW w:w="2410" w:type="dxa"/>
            <w:vAlign w:val="center"/>
          </w:tcPr>
          <w:p w14:paraId="31836166" w14:textId="30BCAC3E" w:rsidR="00A473E8" w:rsidRPr="001F6D61" w:rsidRDefault="00916201" w:rsidP="001F6D61">
            <w:pPr>
              <w:ind w:firstLineChars="0" w:firstLine="0"/>
              <w:jc w:val="center"/>
              <w:rPr>
                <w:sz w:val="19"/>
                <w:szCs w:val="19"/>
              </w:rPr>
            </w:pPr>
            <w:r w:rsidRPr="001F6D61">
              <w:rPr>
                <w:rFonts w:eastAsia="宋体"/>
                <w:color w:val="000000"/>
                <w:sz w:val="19"/>
                <w:szCs w:val="19"/>
              </w:rPr>
              <w:t>重力方向优先</w:t>
            </w:r>
          </w:p>
        </w:tc>
        <w:tc>
          <w:tcPr>
            <w:tcW w:w="1843" w:type="dxa"/>
            <w:vAlign w:val="center"/>
          </w:tcPr>
          <w:p w14:paraId="183C5F86" w14:textId="1D9B0DB9" w:rsidR="00A473E8" w:rsidRDefault="00916201" w:rsidP="001F6D61">
            <w:pPr>
              <w:ind w:firstLineChars="0" w:firstLine="0"/>
              <w:jc w:val="center"/>
            </w:pPr>
            <w:r w:rsidRPr="00916201">
              <w:rPr>
                <w:rFonts w:eastAsia="宋体"/>
                <w:color w:val="000000"/>
                <w:sz w:val="19"/>
              </w:rPr>
              <w:t>gve</w:t>
            </w:r>
          </w:p>
        </w:tc>
        <w:tc>
          <w:tcPr>
            <w:tcW w:w="2126" w:type="dxa"/>
          </w:tcPr>
          <w:p w14:paraId="5F294682" w14:textId="243F93F9" w:rsidR="00A473E8" w:rsidRDefault="001F6D61" w:rsidP="001F6D61">
            <w:pPr>
              <w:ind w:firstLineChars="0" w:firstLine="0"/>
              <w:jc w:val="center"/>
              <w:rPr>
                <w:rFonts w:eastAsia="宋体"/>
                <w:color w:val="000000"/>
                <w:sz w:val="19"/>
              </w:rPr>
            </w:pPr>
            <w:r w:rsidRPr="001F6D61">
              <w:rPr>
                <w:rFonts w:eastAsia="宋体"/>
                <w:color w:val="000000"/>
                <w:sz w:val="19"/>
              </w:rPr>
              <w:t>gfr</w:t>
            </w:r>
            <w:r w:rsidRPr="001F6D61">
              <w:rPr>
                <w:rFonts w:eastAsia="宋体"/>
                <w:color w:val="000000"/>
                <w:sz w:val="19"/>
              </w:rPr>
              <w:t>，</w:t>
            </w:r>
            <w:r w:rsidRPr="001F6D61">
              <w:rPr>
                <w:rFonts w:eastAsia="宋体"/>
                <w:color w:val="000000"/>
                <w:sz w:val="19"/>
              </w:rPr>
              <w:t>free_mag_std</w:t>
            </w:r>
            <w:r w:rsidRPr="001F6D61">
              <w:rPr>
                <w:rFonts w:eastAsia="宋体"/>
                <w:color w:val="000000"/>
                <w:sz w:val="19"/>
              </w:rPr>
              <w:t>，</w:t>
            </w:r>
            <w:r w:rsidRPr="001F6D61">
              <w:rPr>
                <w:rFonts w:eastAsia="宋体"/>
                <w:color w:val="000000"/>
                <w:sz w:val="19"/>
              </w:rPr>
              <w:t>peaks</w:t>
            </w:r>
          </w:p>
        </w:tc>
      </w:tr>
    </w:tbl>
    <w:p w14:paraId="166F03FD" w14:textId="30D0E849" w:rsidR="00DC2960" w:rsidRDefault="00381F71" w:rsidP="00C65028">
      <w:pPr>
        <w:spacing w:beforeLines="50" w:before="163"/>
        <w:ind w:firstLine="480"/>
      </w:pPr>
      <w:r w:rsidRPr="00381F71">
        <w:t>六个数据集</w:t>
      </w:r>
      <w:r w:rsidRPr="00381F71">
        <w:t>Prompt</w:t>
      </w:r>
      <w:r w:rsidRPr="00381F71">
        <w:t>设计的共同演进方向是：从依赖文本性的阈值描述转向参考值，让大模型能够在数值级层面进行精确匹配而非模糊推理。</w:t>
      </w:r>
    </w:p>
    <w:p w14:paraId="524667F1" w14:textId="394181B3" w:rsidR="00DC2960" w:rsidRDefault="00050990" w:rsidP="00050990">
      <w:pPr>
        <w:pStyle w:val="3"/>
        <w:spacing w:before="163" w:after="163"/>
      </w:pPr>
      <w:bookmarkStart w:id="39" w:name="_Toc229392406"/>
      <w:r>
        <w:rPr>
          <w:rFonts w:hint="eastAsia"/>
        </w:rPr>
        <w:t>软标签质量分析</w:t>
      </w:r>
      <w:bookmarkEnd w:id="39"/>
    </w:p>
    <w:p w14:paraId="7CA90FFA" w14:textId="49BDD72A" w:rsidR="00050990" w:rsidRPr="007B1FC4" w:rsidRDefault="00050990" w:rsidP="00EE117A">
      <w:pPr>
        <w:spacing w:afterLines="50" w:after="163"/>
        <w:ind w:firstLine="480"/>
      </w:pPr>
      <w:r>
        <w:rPr>
          <w:rFonts w:hint="eastAsia"/>
        </w:rPr>
        <w:t>生成的软标签状态</w:t>
      </w:r>
      <w:r w:rsidR="001A4C27">
        <w:rPr>
          <w:rFonts w:hint="eastAsia"/>
        </w:rPr>
        <w:t>如</w:t>
      </w:r>
      <w:r w:rsidR="00574315">
        <w:fldChar w:fldCharType="begin"/>
      </w:r>
      <w:r w:rsidR="00574315">
        <w:instrText xml:space="preserve"> </w:instrText>
      </w:r>
      <w:r w:rsidR="00574315">
        <w:rPr>
          <w:rFonts w:hint="eastAsia"/>
        </w:rPr>
        <w:instrText>REF _Ref229362841 \h</w:instrText>
      </w:r>
      <w:r w:rsidR="00574315">
        <w:instrText xml:space="preserve"> </w:instrText>
      </w:r>
      <w:r w:rsidR="00574315">
        <w:fldChar w:fldCharType="separate"/>
      </w:r>
      <w:r w:rsidR="00574315">
        <w:rPr>
          <w:rFonts w:ascii="宋体" w:eastAsia="宋体" w:hAnsi="宋体" w:cs="宋体" w:hint="eastAsia"/>
        </w:rPr>
        <w:t>表</w:t>
      </w:r>
      <w:r w:rsidR="00574315">
        <w:t>2.</w:t>
      </w:r>
      <w:r w:rsidR="00574315">
        <w:rPr>
          <w:rFonts w:hint="eastAsia"/>
        </w:rPr>
        <w:t>3</w:t>
      </w:r>
      <w:r w:rsidR="00574315">
        <w:fldChar w:fldCharType="end"/>
      </w:r>
      <w:r w:rsidR="001A0B67">
        <w:rPr>
          <w:rFonts w:hint="eastAsia"/>
        </w:rPr>
        <w:t>所示</w:t>
      </w:r>
    </w:p>
    <w:p w14:paraId="3AF3B6AB" w14:textId="07F520C1" w:rsidR="001A4C27" w:rsidRPr="00574315" w:rsidRDefault="00574315" w:rsidP="00574315">
      <w:pPr>
        <w:pStyle w:val="a9"/>
        <w:ind w:firstLine="480"/>
        <w:jc w:val="center"/>
        <w:rPr>
          <w:rFonts w:eastAsiaTheme="minorEastAsia"/>
        </w:rPr>
      </w:pPr>
      <w:bookmarkStart w:id="40" w:name="_Ref229362841"/>
      <w:r>
        <w:rPr>
          <w:rFonts w:ascii="宋体" w:eastAsia="宋体" w:hAnsi="宋体" w:cs="宋体" w:hint="eastAsia"/>
        </w:rPr>
        <w:t>表</w:t>
      </w:r>
      <w:r>
        <w:t>2.</w:t>
      </w:r>
      <w:bookmarkEnd w:id="40"/>
      <w:r>
        <w:rPr>
          <w:rFonts w:eastAsiaTheme="minorEastAsia" w:hint="eastAsia"/>
        </w:rPr>
        <w:t xml:space="preserve">3 </w:t>
      </w:r>
      <w:r w:rsidRPr="00187AA1">
        <w:rPr>
          <w:rFonts w:ascii="宋体" w:eastAsia="宋体" w:hAnsi="宋体" w:cs="宋体" w:hint="eastAsia"/>
        </w:rPr>
        <w:t>各个数据集的软标签的正确率</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28"/>
        <w:gridCol w:w="1814"/>
      </w:tblGrid>
      <w:tr w:rsidR="000E063A" w:rsidRPr="00542DA4" w14:paraId="7F2D91DB" w14:textId="77777777" w:rsidTr="00CD6FDC">
        <w:trPr>
          <w:jc w:val="center"/>
        </w:trPr>
        <w:tc>
          <w:tcPr>
            <w:tcW w:w="1728" w:type="dxa"/>
            <w:tcBorders>
              <w:top w:val="single" w:sz="12" w:space="0" w:color="000000"/>
              <w:bottom w:val="single" w:sz="6" w:space="0" w:color="000000"/>
            </w:tcBorders>
          </w:tcPr>
          <w:p w14:paraId="7CD6EF57" w14:textId="77777777" w:rsidR="000E063A" w:rsidRPr="00542DA4" w:rsidRDefault="000E063A" w:rsidP="00CD6FDC">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数据集</w:t>
            </w:r>
          </w:p>
        </w:tc>
        <w:tc>
          <w:tcPr>
            <w:tcW w:w="1814" w:type="dxa"/>
            <w:tcBorders>
              <w:top w:val="single" w:sz="12" w:space="0" w:color="000000"/>
              <w:bottom w:val="single" w:sz="6" w:space="0" w:color="000000"/>
            </w:tcBorders>
          </w:tcPr>
          <w:p w14:paraId="232C8D18" w14:textId="6F8D9648" w:rsidR="000E063A" w:rsidRPr="00542DA4" w:rsidRDefault="000E063A" w:rsidP="00CD6FDC">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准确率</w:t>
            </w:r>
            <w:r w:rsidRPr="00542DA4">
              <w:rPr>
                <w:rFonts w:eastAsia="宋体" w:cs="Times New Roman"/>
                <w:b/>
                <w:color w:val="000000"/>
                <w:kern w:val="0"/>
                <w:sz w:val="20"/>
                <w:lang w:eastAsia="en-US"/>
              </w:rPr>
              <w:t>(%)</w:t>
            </w:r>
          </w:p>
        </w:tc>
      </w:tr>
      <w:tr w:rsidR="000E063A" w:rsidRPr="00542DA4" w14:paraId="42582F62" w14:textId="77777777" w:rsidTr="00CD6FDC">
        <w:trPr>
          <w:jc w:val="center"/>
        </w:trPr>
        <w:tc>
          <w:tcPr>
            <w:tcW w:w="1728" w:type="dxa"/>
            <w:tcBorders>
              <w:top w:val="single" w:sz="6" w:space="0" w:color="000000"/>
            </w:tcBorders>
          </w:tcPr>
          <w:p w14:paraId="12416AFC" w14:textId="77777777" w:rsidR="000E063A" w:rsidRPr="00542DA4" w:rsidRDefault="000E063A" w:rsidP="00CD6FDC">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PAMAP2</w:t>
            </w:r>
          </w:p>
        </w:tc>
        <w:tc>
          <w:tcPr>
            <w:tcW w:w="1814" w:type="dxa"/>
            <w:tcBorders>
              <w:top w:val="single" w:sz="6" w:space="0" w:color="000000"/>
            </w:tcBorders>
          </w:tcPr>
          <w:p w14:paraId="1121376E" w14:textId="45F589FC" w:rsidR="000E063A" w:rsidRPr="00542DA4" w:rsidRDefault="000E063A" w:rsidP="00CD6FDC">
            <w:pPr>
              <w:ind w:firstLineChars="0" w:firstLine="0"/>
              <w:jc w:val="center"/>
              <w:rPr>
                <w:rFonts w:ascii="Cambria" w:eastAsia="MS Mincho" w:hAnsi="Cambria" w:cs="Times New Roman"/>
                <w:kern w:val="0"/>
                <w:sz w:val="22"/>
              </w:rPr>
            </w:pPr>
            <w:r>
              <w:rPr>
                <w:rFonts w:eastAsia="宋体" w:cs="Times New Roman" w:hint="eastAsia"/>
                <w:color w:val="000000"/>
                <w:kern w:val="0"/>
                <w:sz w:val="20"/>
              </w:rPr>
              <w:t>87.3</w:t>
            </w:r>
          </w:p>
        </w:tc>
      </w:tr>
      <w:tr w:rsidR="000E063A" w:rsidRPr="00542DA4" w14:paraId="2315F3BB" w14:textId="77777777" w:rsidTr="00CD6FDC">
        <w:trPr>
          <w:jc w:val="center"/>
        </w:trPr>
        <w:tc>
          <w:tcPr>
            <w:tcW w:w="1728" w:type="dxa"/>
          </w:tcPr>
          <w:p w14:paraId="4C1EAAD4" w14:textId="77777777" w:rsidR="000E063A" w:rsidRPr="00542DA4" w:rsidRDefault="000E063A" w:rsidP="00CD6FDC">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KuHar</w:t>
            </w:r>
          </w:p>
        </w:tc>
        <w:tc>
          <w:tcPr>
            <w:tcW w:w="1814" w:type="dxa"/>
          </w:tcPr>
          <w:p w14:paraId="6D8504CC" w14:textId="094209D1" w:rsidR="000E063A" w:rsidRPr="00542DA4" w:rsidRDefault="000E063A" w:rsidP="00CD6FDC">
            <w:pPr>
              <w:ind w:firstLineChars="0" w:firstLine="0"/>
              <w:jc w:val="center"/>
              <w:rPr>
                <w:rFonts w:ascii="Cambria" w:eastAsia="MS Mincho" w:hAnsi="Cambria" w:cs="Times New Roman"/>
                <w:kern w:val="0"/>
                <w:sz w:val="22"/>
              </w:rPr>
            </w:pPr>
            <w:r>
              <w:rPr>
                <w:rFonts w:eastAsia="宋体" w:cs="Times New Roman" w:hint="eastAsia"/>
                <w:color w:val="000000"/>
                <w:kern w:val="0"/>
                <w:sz w:val="20"/>
              </w:rPr>
              <w:t>81.5</w:t>
            </w:r>
          </w:p>
        </w:tc>
      </w:tr>
      <w:tr w:rsidR="000E063A" w:rsidRPr="00542DA4" w14:paraId="11F6C2AA" w14:textId="77777777" w:rsidTr="00CD6FDC">
        <w:trPr>
          <w:jc w:val="center"/>
        </w:trPr>
        <w:tc>
          <w:tcPr>
            <w:tcW w:w="1728" w:type="dxa"/>
          </w:tcPr>
          <w:p w14:paraId="1C341CE2" w14:textId="77777777" w:rsidR="000E063A" w:rsidRPr="00542DA4" w:rsidRDefault="000E063A" w:rsidP="00CD6FDC">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UCI-HAR</w:t>
            </w:r>
          </w:p>
        </w:tc>
        <w:tc>
          <w:tcPr>
            <w:tcW w:w="1814" w:type="dxa"/>
          </w:tcPr>
          <w:p w14:paraId="035293A5" w14:textId="26815E02" w:rsidR="000E063A" w:rsidRPr="00542DA4" w:rsidRDefault="00367D72" w:rsidP="00CD6FDC">
            <w:pPr>
              <w:ind w:firstLineChars="0" w:firstLine="0"/>
              <w:jc w:val="center"/>
              <w:rPr>
                <w:rFonts w:ascii="Cambria" w:eastAsia="MS Mincho" w:hAnsi="Cambria" w:cs="Times New Roman"/>
                <w:kern w:val="0"/>
                <w:sz w:val="22"/>
              </w:rPr>
            </w:pPr>
            <w:r>
              <w:rPr>
                <w:rFonts w:eastAsia="宋体" w:cs="Times New Roman" w:hint="eastAsia"/>
                <w:color w:val="000000"/>
                <w:kern w:val="0"/>
                <w:sz w:val="20"/>
              </w:rPr>
              <w:t>86.4</w:t>
            </w:r>
          </w:p>
        </w:tc>
      </w:tr>
      <w:tr w:rsidR="000E063A" w:rsidRPr="00542DA4" w14:paraId="19C81860" w14:textId="77777777" w:rsidTr="00CD6FDC">
        <w:trPr>
          <w:jc w:val="center"/>
        </w:trPr>
        <w:tc>
          <w:tcPr>
            <w:tcW w:w="1728" w:type="dxa"/>
          </w:tcPr>
          <w:p w14:paraId="42969D32" w14:textId="77777777" w:rsidR="000E063A" w:rsidRPr="00542DA4" w:rsidRDefault="000E063A" w:rsidP="00CD6FDC">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HARTH</w:t>
            </w:r>
          </w:p>
        </w:tc>
        <w:tc>
          <w:tcPr>
            <w:tcW w:w="1814" w:type="dxa"/>
          </w:tcPr>
          <w:p w14:paraId="3C6F6D7D" w14:textId="57A2EEC0" w:rsidR="000E063A" w:rsidRPr="00542DA4" w:rsidRDefault="00367D72" w:rsidP="00CD6FDC">
            <w:pPr>
              <w:ind w:firstLineChars="0" w:firstLine="0"/>
              <w:jc w:val="center"/>
              <w:rPr>
                <w:rFonts w:ascii="Cambria" w:eastAsia="MS Mincho" w:hAnsi="Cambria" w:cs="Times New Roman"/>
                <w:kern w:val="0"/>
                <w:sz w:val="22"/>
              </w:rPr>
            </w:pPr>
            <w:r>
              <w:rPr>
                <w:rFonts w:eastAsia="宋体" w:cs="Times New Roman" w:hint="eastAsia"/>
                <w:color w:val="000000"/>
                <w:kern w:val="0"/>
                <w:sz w:val="20"/>
              </w:rPr>
              <w:t>78.9</w:t>
            </w:r>
          </w:p>
        </w:tc>
      </w:tr>
      <w:tr w:rsidR="000E063A" w:rsidRPr="00542DA4" w14:paraId="75CABDDC" w14:textId="77777777" w:rsidTr="00CD6FDC">
        <w:trPr>
          <w:jc w:val="center"/>
        </w:trPr>
        <w:tc>
          <w:tcPr>
            <w:tcW w:w="1728" w:type="dxa"/>
          </w:tcPr>
          <w:p w14:paraId="0F2752BF" w14:textId="77777777" w:rsidR="000E063A" w:rsidRPr="00542DA4" w:rsidRDefault="000E063A" w:rsidP="00CD6FDC">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MotionSense</w:t>
            </w:r>
          </w:p>
        </w:tc>
        <w:tc>
          <w:tcPr>
            <w:tcW w:w="1814" w:type="dxa"/>
          </w:tcPr>
          <w:p w14:paraId="3B6D93C5" w14:textId="478B5A3B" w:rsidR="000E063A" w:rsidRPr="00542DA4" w:rsidRDefault="00367D72" w:rsidP="00CD6FDC">
            <w:pPr>
              <w:ind w:firstLineChars="0" w:firstLine="0"/>
              <w:jc w:val="center"/>
              <w:rPr>
                <w:rFonts w:ascii="Cambria" w:eastAsia="MS Mincho" w:hAnsi="Cambria" w:cs="Times New Roman"/>
                <w:kern w:val="0"/>
                <w:sz w:val="22"/>
              </w:rPr>
            </w:pPr>
            <w:r>
              <w:rPr>
                <w:rFonts w:eastAsia="宋体" w:cs="Times New Roman" w:hint="eastAsia"/>
                <w:color w:val="000000"/>
                <w:kern w:val="0"/>
                <w:sz w:val="20"/>
              </w:rPr>
              <w:t>81.6</w:t>
            </w:r>
          </w:p>
        </w:tc>
      </w:tr>
      <w:tr w:rsidR="000E063A" w:rsidRPr="00542DA4" w14:paraId="0824222F" w14:textId="77777777" w:rsidTr="00CD6FDC">
        <w:trPr>
          <w:jc w:val="center"/>
        </w:trPr>
        <w:tc>
          <w:tcPr>
            <w:tcW w:w="1728" w:type="dxa"/>
          </w:tcPr>
          <w:p w14:paraId="7E051C2A" w14:textId="77777777" w:rsidR="000E063A" w:rsidRPr="00542DA4" w:rsidRDefault="000E063A" w:rsidP="00CD6FDC">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Gait</w:t>
            </w:r>
          </w:p>
        </w:tc>
        <w:tc>
          <w:tcPr>
            <w:tcW w:w="1814" w:type="dxa"/>
          </w:tcPr>
          <w:p w14:paraId="4E435517" w14:textId="789368AB" w:rsidR="000E063A" w:rsidRPr="00542DA4" w:rsidRDefault="00367D72" w:rsidP="00CD6FDC">
            <w:pPr>
              <w:ind w:firstLineChars="0" w:firstLine="0"/>
              <w:jc w:val="center"/>
              <w:rPr>
                <w:rFonts w:ascii="Cambria" w:eastAsia="MS Mincho" w:hAnsi="Cambria" w:cs="Times New Roman"/>
                <w:kern w:val="0"/>
                <w:sz w:val="22"/>
              </w:rPr>
            </w:pPr>
            <w:r>
              <w:rPr>
                <w:rFonts w:eastAsia="宋体" w:cs="Times New Roman" w:hint="eastAsia"/>
                <w:color w:val="000000"/>
                <w:kern w:val="0"/>
                <w:sz w:val="20"/>
              </w:rPr>
              <w:t>91.2</w:t>
            </w:r>
          </w:p>
        </w:tc>
      </w:tr>
    </w:tbl>
    <w:p w14:paraId="18D51964" w14:textId="3C303F41" w:rsidR="00EF7FCE" w:rsidRDefault="00EF7FCE" w:rsidP="00E3202B">
      <w:pPr>
        <w:ind w:firstLine="480"/>
      </w:pPr>
      <w:r>
        <w:rPr>
          <w:rFonts w:hint="eastAsia"/>
        </w:rPr>
        <w:lastRenderedPageBreak/>
        <w:t>六数据集的软标签准确率差异可从三个维度解释：类别数量、传感器配置和类别可分性。</w:t>
      </w:r>
      <w:r>
        <w:rPr>
          <w:rFonts w:hint="eastAsia"/>
        </w:rPr>
        <w:t>Gait</w:t>
      </w:r>
      <w:r>
        <w:rPr>
          <w:rFonts w:hint="eastAsia"/>
        </w:rPr>
        <w:t>以</w:t>
      </w:r>
      <w:r>
        <w:rPr>
          <w:rFonts w:hint="eastAsia"/>
        </w:rPr>
        <w:t>91.2%</w:t>
      </w:r>
      <w:r>
        <w:rPr>
          <w:rFonts w:hint="eastAsia"/>
        </w:rPr>
        <w:t>位居榜首，其成功得益于四个方面的有利因素叠加——类别数最少、躺着与其他活动的重力向量方向完全相反、</w:t>
      </w:r>
      <w:r>
        <w:rPr>
          <w:rFonts w:hint="eastAsia"/>
        </w:rPr>
        <w:t>6</w:t>
      </w:r>
      <w:r>
        <w:rPr>
          <w:rFonts w:hint="eastAsia"/>
        </w:rPr>
        <w:t>轴</w:t>
      </w:r>
      <w:r>
        <w:rPr>
          <w:rFonts w:hint="eastAsia"/>
        </w:rPr>
        <w:t xml:space="preserve">IMU </w:t>
      </w:r>
      <w:r>
        <w:rPr>
          <w:rFonts w:hint="eastAsia"/>
        </w:rPr>
        <w:t>提供姿态信息、以及</w:t>
      </w:r>
      <w:r>
        <w:rPr>
          <w:rFonts w:hint="eastAsia"/>
        </w:rPr>
        <w:t>lying</w:t>
      </w:r>
      <w:r>
        <w:rPr>
          <w:rFonts w:hint="eastAsia"/>
        </w:rPr>
        <w:t>类的</w:t>
      </w:r>
      <w:r>
        <w:rPr>
          <w:rFonts w:hint="eastAsia"/>
        </w:rPr>
        <w:t>gve&lt;0.2</w:t>
      </w:r>
      <w:r>
        <w:rPr>
          <w:rFonts w:hint="eastAsia"/>
        </w:rPr>
        <w:t>判定规则极为可靠，使得</w:t>
      </w:r>
      <w:r>
        <w:rPr>
          <w:rFonts w:hint="eastAsia"/>
        </w:rPr>
        <w:t>478</w:t>
      </w:r>
      <w:r>
        <w:rPr>
          <w:rFonts w:hint="eastAsia"/>
        </w:rPr>
        <w:t>个</w:t>
      </w:r>
      <w:r>
        <w:rPr>
          <w:rFonts w:hint="eastAsia"/>
        </w:rPr>
        <w:t>lying</w:t>
      </w:r>
      <w:r>
        <w:rPr>
          <w:rFonts w:hint="eastAsia"/>
        </w:rPr>
        <w:t>样本的准确率高达</w:t>
      </w:r>
      <w:r>
        <w:rPr>
          <w:rFonts w:hint="eastAsia"/>
        </w:rPr>
        <w:t>95.9%</w:t>
      </w:r>
      <w:r>
        <w:rPr>
          <w:rFonts w:hint="eastAsia"/>
        </w:rPr>
        <w:t>，成为整体准确率的稳定锚点。</w:t>
      </w:r>
      <w:r>
        <w:rPr>
          <w:rFonts w:hint="eastAsia"/>
        </w:rPr>
        <w:t>PAMAP2</w:t>
      </w:r>
      <w:r>
        <w:rPr>
          <w:rFonts w:hint="eastAsia"/>
        </w:rPr>
        <w:t>的</w:t>
      </w:r>
      <w:r>
        <w:rPr>
          <w:rFonts w:hint="eastAsia"/>
        </w:rPr>
        <w:t>5</w:t>
      </w:r>
      <w:r>
        <w:rPr>
          <w:rFonts w:hint="eastAsia"/>
        </w:rPr>
        <w:t>类活动在物理特征上具有高度天然可分性——动态的走</w:t>
      </w:r>
      <w:r>
        <w:rPr>
          <w:rFonts w:hint="eastAsia"/>
        </w:rPr>
        <w:t>/</w:t>
      </w:r>
      <w:r>
        <w:rPr>
          <w:rFonts w:hint="eastAsia"/>
        </w:rPr>
        <w:t>跑</w:t>
      </w:r>
      <w:r>
        <w:rPr>
          <w:rFonts w:hint="eastAsia"/>
        </w:rPr>
        <w:t>/</w:t>
      </w:r>
      <w:r>
        <w:rPr>
          <w:rFonts w:hint="eastAsia"/>
        </w:rPr>
        <w:t>下楼具有周期性加速度模式，静态的躺</w:t>
      </w:r>
      <w:r>
        <w:rPr>
          <w:rFonts w:hint="eastAsia"/>
        </w:rPr>
        <w:t>/</w:t>
      </w:r>
      <w:r>
        <w:rPr>
          <w:rFonts w:hint="eastAsia"/>
        </w:rPr>
        <w:t>坐</w:t>
      </w:r>
      <w:r>
        <w:rPr>
          <w:rFonts w:hint="eastAsia"/>
        </w:rPr>
        <w:t>/</w:t>
      </w:r>
      <w:r>
        <w:rPr>
          <w:rFonts w:hint="eastAsia"/>
        </w:rPr>
        <w:t>站可由陀螺仪的姿态角精确区分，唯一的主要模糊地带在于慢走与下楼的边界，整体表现符合预期。</w:t>
      </w:r>
    </w:p>
    <w:p w14:paraId="09BD873A" w14:textId="190B5B03" w:rsidR="00EF7FCE" w:rsidRPr="00EF7FCE" w:rsidRDefault="00EF7FCE" w:rsidP="00EF7FCE">
      <w:pPr>
        <w:ind w:firstLine="480"/>
      </w:pPr>
      <w:r>
        <w:rPr>
          <w:rFonts w:hint="eastAsia"/>
        </w:rPr>
        <w:t>UCI-HAR</w:t>
      </w:r>
      <w:r>
        <w:rPr>
          <w:rFonts w:hint="eastAsia"/>
        </w:rPr>
        <w:t>的高准确率部分得益于其</w:t>
      </w:r>
      <w:r>
        <w:rPr>
          <w:rFonts w:hint="eastAsia"/>
        </w:rPr>
        <w:t>561</w:t>
      </w:r>
      <w:r>
        <w:rPr>
          <w:rFonts w:hint="eastAsia"/>
        </w:rPr>
        <w:t>维预提取特征</w:t>
      </w:r>
      <w:r w:rsidR="00E3202B">
        <w:rPr>
          <w:rFonts w:hint="eastAsia"/>
        </w:rPr>
        <w:t>，</w:t>
      </w:r>
      <w:r>
        <w:rPr>
          <w:rFonts w:hint="eastAsia"/>
        </w:rPr>
        <w:t>这些由领域专家设计的特征已隐含了静态</w:t>
      </w:r>
      <w:r>
        <w:rPr>
          <w:rFonts w:hint="eastAsia"/>
        </w:rPr>
        <w:t>/</w:t>
      </w:r>
      <w:r>
        <w:rPr>
          <w:rFonts w:hint="eastAsia"/>
        </w:rPr>
        <w:t>动态分界、躺姿检测等关键判断规则，大模型无需从原始波形中重新学习这些物理规律，只需在特征空间中运用专家知识即可准确分类。</w:t>
      </w:r>
      <w:r>
        <w:rPr>
          <w:rFonts w:hint="eastAsia"/>
        </w:rPr>
        <w:t>MotionSense</w:t>
      </w:r>
      <w:r>
        <w:rPr>
          <w:rFonts w:hint="eastAsia"/>
        </w:rPr>
        <w:t>使用去重力加速度设计，使静态活动在去重力后均接近零向量，两者区分转而依赖水平面加速度幅值——站立时重心较高导致轻微晃动更大，这一特征虽不完美但足以支撑合理准确率，上下楼活动则因垂直方向加速度方向相反而具有明确区分依据。</w:t>
      </w:r>
    </w:p>
    <w:p w14:paraId="46F978E9" w14:textId="3B6A64E4" w:rsidR="00EF7FCE" w:rsidRDefault="00EF7FCE" w:rsidP="00EF7FCE">
      <w:pPr>
        <w:ind w:firstLine="480"/>
      </w:pPr>
      <w:r>
        <w:rPr>
          <w:rFonts w:hint="eastAsia"/>
        </w:rPr>
        <w:t>HARTH</w:t>
      </w:r>
      <w:r>
        <w:rPr>
          <w:rFonts w:hint="eastAsia"/>
        </w:rPr>
        <w:t>的准确率最低，这反映了双</w:t>
      </w:r>
      <w:r>
        <w:rPr>
          <w:rFonts w:hint="eastAsia"/>
        </w:rPr>
        <w:t>IMU</w:t>
      </w:r>
      <w:r>
        <w:rPr>
          <w:rFonts w:hint="eastAsia"/>
        </w:rPr>
        <w:t>配置虽信息丰富但被其特殊的细粒度类别设计所拖累</w:t>
      </w:r>
      <w:r w:rsidR="00E3202B">
        <w:rPr>
          <w:rFonts w:hint="eastAsia"/>
        </w:rPr>
        <w:t>，</w:t>
      </w:r>
      <w:r>
        <w:rPr>
          <w:rFonts w:hint="eastAsia"/>
        </w:rPr>
        <w:t>左立与站立之间的差异仅在于右腿是否负重，在静止姿态下两者的背部和大腿加速度数据几乎相同，采样率</w:t>
      </w:r>
      <w:r>
        <w:rPr>
          <w:rFonts w:hint="eastAsia"/>
        </w:rPr>
        <w:t>50Hz</w:t>
      </w:r>
      <w:r>
        <w:rPr>
          <w:rFonts w:hint="eastAsia"/>
        </w:rPr>
        <w:t>下</w:t>
      </w:r>
      <w:r>
        <w:rPr>
          <w:rFonts w:hint="eastAsia"/>
        </w:rPr>
        <w:t>2.56</w:t>
      </w:r>
      <w:r>
        <w:rPr>
          <w:rFonts w:hint="eastAsia"/>
        </w:rPr>
        <w:t>秒的观察窗口对</w:t>
      </w:r>
      <w:r w:rsidR="007C2B42">
        <w:rPr>
          <w:rFonts w:hint="eastAsia"/>
        </w:rPr>
        <w:t>慢走</w:t>
      </w:r>
      <w:r>
        <w:rPr>
          <w:rFonts w:hint="eastAsia"/>
        </w:rPr>
        <w:t>和</w:t>
      </w:r>
      <w:r w:rsidR="007C2B42">
        <w:rPr>
          <w:rFonts w:hint="eastAsia"/>
        </w:rPr>
        <w:t>走路</w:t>
      </w:r>
      <w:r>
        <w:rPr>
          <w:rFonts w:hint="eastAsia"/>
        </w:rPr>
        <w:t>的区分也因两者周期和幅度高度重叠而十分困难。</w:t>
      </w:r>
      <w:r>
        <w:rPr>
          <w:rFonts w:hint="eastAsia"/>
        </w:rPr>
        <w:t>KuHar</w:t>
      </w:r>
      <w:r>
        <w:rPr>
          <w:rFonts w:hint="eastAsia"/>
        </w:rPr>
        <w:t>虽类别数最多，但四层级能量匹配策略将比较空间从大幅压缩至高</w:t>
      </w:r>
      <w:r>
        <w:rPr>
          <w:rFonts w:hint="eastAsia"/>
        </w:rPr>
        <w:t>/</w:t>
      </w:r>
      <w:r>
        <w:rPr>
          <w:rFonts w:hint="eastAsia"/>
        </w:rPr>
        <w:t>中</w:t>
      </w:r>
      <w:r>
        <w:rPr>
          <w:rFonts w:hint="eastAsia"/>
        </w:rPr>
        <w:t>/</w:t>
      </w:r>
      <w:r>
        <w:rPr>
          <w:rFonts w:hint="eastAsia"/>
        </w:rPr>
        <w:t>低能量三个子组分别处理，使</w:t>
      </w:r>
      <w:r w:rsidR="007C2B42">
        <w:rPr>
          <w:rFonts w:hint="eastAsia"/>
        </w:rPr>
        <w:t>跳</w:t>
      </w:r>
      <w:r>
        <w:rPr>
          <w:rFonts w:hint="eastAsia"/>
        </w:rPr>
        <w:t>和</w:t>
      </w:r>
      <w:r w:rsidR="007C2B42">
        <w:rPr>
          <w:rFonts w:hint="eastAsia"/>
        </w:rPr>
        <w:t>跑</w:t>
      </w:r>
      <w:r>
        <w:rPr>
          <w:rFonts w:hint="eastAsia"/>
        </w:rPr>
        <w:t>等高能量活动的准确率达到</w:t>
      </w:r>
      <w:r>
        <w:rPr>
          <w:rFonts w:hint="eastAsia"/>
        </w:rPr>
        <w:t>81.9%</w:t>
      </w:r>
      <w:r>
        <w:rPr>
          <w:rFonts w:hint="eastAsia"/>
        </w:rPr>
        <w:t>，</w:t>
      </w:r>
      <w:r w:rsidR="007C2B42">
        <w:rPr>
          <w:rFonts w:hint="eastAsia"/>
        </w:rPr>
        <w:t>后退</w:t>
      </w:r>
      <w:r>
        <w:rPr>
          <w:rFonts w:hint="eastAsia"/>
        </w:rPr>
        <w:t>和</w:t>
      </w:r>
      <w:r w:rsidR="007C2B42">
        <w:rPr>
          <w:rFonts w:hint="eastAsia"/>
        </w:rPr>
        <w:t>转圈</w:t>
      </w:r>
      <w:r>
        <w:rPr>
          <w:rFonts w:hint="eastAsia"/>
        </w:rPr>
        <w:t>的低准确率则主要反映了</w:t>
      </w:r>
      <w:r w:rsidR="007C2B42">
        <w:rPr>
          <w:rFonts w:hint="eastAsia"/>
        </w:rPr>
        <w:t>走路</w:t>
      </w:r>
      <w:r>
        <w:rPr>
          <w:rFonts w:hint="eastAsia"/>
        </w:rPr>
        <w:t>变体类别之间本身缺乏可区分的物理特征这一数据集固有困难。</w:t>
      </w:r>
    </w:p>
    <w:p w14:paraId="35CB1B22" w14:textId="7BAD51D8" w:rsidR="00050990" w:rsidRDefault="00EF7FCE" w:rsidP="00EF7FCE">
      <w:pPr>
        <w:ind w:firstLine="480"/>
      </w:pPr>
      <w:r>
        <w:rPr>
          <w:rFonts w:hint="eastAsia"/>
        </w:rPr>
        <w:t>整体而言，六个数据集的软标签准确率分布在</w:t>
      </w:r>
      <w:r>
        <w:rPr>
          <w:rFonts w:hint="eastAsia"/>
        </w:rPr>
        <w:t>78.9%</w:t>
      </w:r>
      <w:r>
        <w:rPr>
          <w:rFonts w:hint="eastAsia"/>
        </w:rPr>
        <w:t>至</w:t>
      </w:r>
      <w:r>
        <w:rPr>
          <w:rFonts w:hint="eastAsia"/>
        </w:rPr>
        <w:t>91.2%</w:t>
      </w:r>
      <w:r>
        <w:rPr>
          <w:rFonts w:hint="eastAsia"/>
        </w:rPr>
        <w:t>之间，均处于可接受的蒸馏质量区间。</w:t>
      </w:r>
      <w:r>
        <w:rPr>
          <w:rFonts w:hint="eastAsia"/>
        </w:rPr>
        <w:t>Gait</w:t>
      </w:r>
      <w:r>
        <w:rPr>
          <w:rFonts w:hint="eastAsia"/>
        </w:rPr>
        <w:t>和</w:t>
      </w:r>
      <w:r>
        <w:rPr>
          <w:rFonts w:hint="eastAsia"/>
        </w:rPr>
        <w:t>PAMAP2</w:t>
      </w:r>
      <w:r>
        <w:rPr>
          <w:rFonts w:hint="eastAsia"/>
        </w:rPr>
        <w:t>的表现最优，验证了少量高度可分活动配合多轴</w:t>
      </w:r>
      <w:r>
        <w:rPr>
          <w:rFonts w:hint="eastAsia"/>
        </w:rPr>
        <w:t>IMU</w:t>
      </w:r>
      <w:r>
        <w:rPr>
          <w:rFonts w:hint="eastAsia"/>
        </w:rPr>
        <w:t>数据的组合策略的有效性；</w:t>
      </w:r>
      <w:r>
        <w:rPr>
          <w:rFonts w:hint="eastAsia"/>
        </w:rPr>
        <w:t>HARTH</w:t>
      </w:r>
      <w:r>
        <w:rPr>
          <w:rFonts w:hint="eastAsia"/>
        </w:rPr>
        <w:t>和</w:t>
      </w:r>
      <w:r>
        <w:rPr>
          <w:rFonts w:hint="eastAsia"/>
        </w:rPr>
        <w:t>KuHar</w:t>
      </w:r>
      <w:r>
        <w:rPr>
          <w:rFonts w:hint="eastAsia"/>
        </w:rPr>
        <w:t>的结果揭示了细粒度类别划分和大规模多类活动对软标签质量的挑战，但</w:t>
      </w:r>
      <w:r>
        <w:rPr>
          <w:rFonts w:hint="eastAsia"/>
        </w:rPr>
        <w:t>78-81%</w:t>
      </w:r>
      <w:r>
        <w:rPr>
          <w:rFonts w:hint="eastAsia"/>
        </w:rPr>
        <w:t>的准确率仍足以提供有价值的</w:t>
      </w:r>
      <w:r w:rsidR="00A719D2">
        <w:rPr>
          <w:rFonts w:hint="eastAsia"/>
        </w:rPr>
        <w:t>暗知识，</w:t>
      </w:r>
      <w:r>
        <w:rPr>
          <w:rFonts w:hint="eastAsia"/>
        </w:rPr>
        <w:t>即使大模型将站立样本误判为左立，两者的高软标签概率仍能向学生模型传递这两个类别高度相似这一有用信息。</w:t>
      </w:r>
    </w:p>
    <w:p w14:paraId="36C0BA52" w14:textId="79861FD1" w:rsidR="00100CF0" w:rsidRDefault="00B51B5E" w:rsidP="00100CF0">
      <w:pPr>
        <w:pStyle w:val="2"/>
        <w:spacing w:before="163" w:after="163"/>
      </w:pPr>
      <w:bookmarkStart w:id="41" w:name="_Toc229392407"/>
      <w:r>
        <w:rPr>
          <w:rFonts w:hint="eastAsia"/>
        </w:rPr>
        <w:t>本章小结</w:t>
      </w:r>
      <w:bookmarkEnd w:id="41"/>
    </w:p>
    <w:p w14:paraId="443ABE9B" w14:textId="0C961FCB" w:rsidR="00100CF0" w:rsidRDefault="00100CF0" w:rsidP="00100CF0">
      <w:pPr>
        <w:ind w:firstLine="480"/>
      </w:pPr>
      <w:r>
        <w:rPr>
          <w:rFonts w:hint="eastAsia"/>
        </w:rPr>
        <w:t>本章的内容围绕六个</w:t>
      </w:r>
      <w:r>
        <w:rPr>
          <w:rFonts w:hint="eastAsia"/>
        </w:rPr>
        <w:t>HAR</w:t>
      </w:r>
      <w:r>
        <w:rPr>
          <w:rFonts w:hint="eastAsia"/>
        </w:rPr>
        <w:t>数据集的选取、预处理、软标签生成架构、</w:t>
      </w:r>
      <w:r>
        <w:rPr>
          <w:rFonts w:hint="eastAsia"/>
        </w:rPr>
        <w:t>Prompt</w:t>
      </w:r>
      <w:r>
        <w:rPr>
          <w:rFonts w:hint="eastAsia"/>
        </w:rPr>
        <w:t>设计、参数配置以及软标签质量分析展开，下面逐一说明。</w:t>
      </w:r>
    </w:p>
    <w:p w14:paraId="074B35CC" w14:textId="764E73AD" w:rsidR="00100CF0" w:rsidRDefault="00100CF0" w:rsidP="00100CF0">
      <w:pPr>
        <w:ind w:firstLine="480"/>
      </w:pPr>
      <w:r>
        <w:rPr>
          <w:rFonts w:hint="eastAsia"/>
        </w:rPr>
        <w:t>数据集选取上，六个数据集在传感器类型、安装位置、活动复杂程度和数据规模这几个维度上形成了比较自然的互补。有的侧重消费级设备，有的包括多种佩戴位置，活动类别也从简单的日常动作覆盖到复杂运动，数据量大小不等，这样组合起来能更全面地验证</w:t>
      </w:r>
      <w:r>
        <w:rPr>
          <w:rFonts w:hint="eastAsia"/>
        </w:rPr>
        <w:lastRenderedPageBreak/>
        <w:t>蒸馏方法在不同场景下的表现。</w:t>
      </w:r>
    </w:p>
    <w:p w14:paraId="2F613005" w14:textId="2CA98952" w:rsidR="00100CF0" w:rsidRDefault="00100CF0" w:rsidP="00100CF0">
      <w:pPr>
        <w:ind w:firstLine="480"/>
      </w:pPr>
      <w:r>
        <w:rPr>
          <w:rFonts w:hint="eastAsia"/>
        </w:rPr>
        <w:t>预处理方法方面，所有数据集统一采用了窗口长度为</w:t>
      </w:r>
      <w:r>
        <w:rPr>
          <w:rFonts w:hint="eastAsia"/>
        </w:rPr>
        <w:t>128</w:t>
      </w:r>
      <w:r>
        <w:rPr>
          <w:rFonts w:hint="eastAsia"/>
        </w:rPr>
        <w:t>个采样点、相邻窗口之间重叠</w:t>
      </w:r>
      <w:r>
        <w:rPr>
          <w:rFonts w:hint="eastAsia"/>
        </w:rPr>
        <w:t>50%</w:t>
      </w:r>
      <w:r>
        <w:rPr>
          <w:rFonts w:hint="eastAsia"/>
        </w:rPr>
        <w:t>的滑动分割方式。这种做法能保证样本数量足够，又不会丢失活动转换处的信息。部分数据集还额外加了一步</w:t>
      </w:r>
      <w:r>
        <w:rPr>
          <w:rFonts w:hint="eastAsia"/>
        </w:rPr>
        <w:t>10Hz</w:t>
      </w:r>
      <w:r>
        <w:rPr>
          <w:rFonts w:hint="eastAsia"/>
        </w:rPr>
        <w:t>的低通滤波，用来提取加速度信号中的重力方向分量，为后续的特征描述提供一个稳定的参考轴。</w:t>
      </w:r>
    </w:p>
    <w:p w14:paraId="385FFA22" w14:textId="7F05EA33" w:rsidR="00100CF0" w:rsidRDefault="00100CF0" w:rsidP="00100CF0">
      <w:pPr>
        <w:ind w:firstLine="480"/>
      </w:pPr>
      <w:r>
        <w:rPr>
          <w:rFonts w:hint="eastAsia"/>
        </w:rPr>
        <w:t>软标签生成架构采用的是按类别并行的设计。也就是说，不同类别的数据样本可以同时推给大模型处理，各进程彼此隔离，其中一个类别出错不会影响其他类别的生成任务。此外，这套架构还支持断点续传和快速测试模式，方便在调试阶段只跑少数样本就能检查整个流程是否通畅，实际处理大规模数据时也能节省不少时间。</w:t>
      </w:r>
    </w:p>
    <w:p w14:paraId="3FABDAE3" w14:textId="27660A74" w:rsidR="00100CF0" w:rsidRDefault="00100CF0" w:rsidP="00100CF0">
      <w:pPr>
        <w:ind w:firstLine="480"/>
      </w:pPr>
      <w:r>
        <w:rPr>
          <w:rFonts w:hint="eastAsia"/>
        </w:rPr>
        <w:t>Prompt</w:t>
      </w:r>
      <w:r>
        <w:rPr>
          <w:rFonts w:hint="eastAsia"/>
        </w:rPr>
        <w:t>设计的核心理念可以概括为给模型一个数值上的参考锚点。每一个数据集对应的</w:t>
      </w:r>
      <w:r>
        <w:rPr>
          <w:rFonts w:hint="eastAsia"/>
        </w:rPr>
        <w:t>Prompt</w:t>
      </w:r>
      <w:r>
        <w:rPr>
          <w:rFonts w:hint="eastAsia"/>
        </w:rPr>
        <w:t>里，都附上了该数据集中各类别真实数据分布的中位数值。让大模型看到这些统计量之后，就能在数值层面进行比较精确的匹配，而不是凭空猜测类别特征，从而生成更贴合数据实际分布的软标签。</w:t>
      </w:r>
    </w:p>
    <w:p w14:paraId="73079C9C" w14:textId="2E767476" w:rsidR="00100CF0" w:rsidRPr="00100CF0" w:rsidRDefault="00100CF0" w:rsidP="00100CF0">
      <w:pPr>
        <w:ind w:firstLine="480"/>
      </w:pPr>
      <w:r>
        <w:rPr>
          <w:rFonts w:hint="eastAsia"/>
        </w:rPr>
        <w:t>参数配置方面，温度参数</w:t>
      </w:r>
      <w:r>
        <w:rPr>
          <w:rFonts w:hint="eastAsia"/>
        </w:rPr>
        <w:t>Temperature</w:t>
      </w:r>
      <w:r>
        <w:rPr>
          <w:rFonts w:hint="eastAsia"/>
        </w:rPr>
        <w:t>设成了</w:t>
      </w:r>
      <w:r>
        <w:rPr>
          <w:rFonts w:hint="eastAsia"/>
        </w:rPr>
        <w:t>0.8</w:t>
      </w:r>
      <w:r>
        <w:rPr>
          <w:rFonts w:hint="eastAsia"/>
        </w:rPr>
        <w:t>，这个值在多样性和确定性之间取得了一个折中：既不会让输出概率过于尖锐，丧失类别间关系信息，也不至于过于平滑，导致标签失去区分度。</w:t>
      </w:r>
      <w:r>
        <w:rPr>
          <w:rFonts w:hint="eastAsia"/>
        </w:rPr>
        <w:t xml:space="preserve">API </w:t>
      </w:r>
      <w:r>
        <w:rPr>
          <w:rFonts w:hint="eastAsia"/>
        </w:rPr>
        <w:t>调用间隔定为</w:t>
      </w:r>
      <w:r>
        <w:rPr>
          <w:rFonts w:hint="eastAsia"/>
        </w:rPr>
        <w:t>0.3</w:t>
      </w:r>
      <w:r>
        <w:rPr>
          <w:rFonts w:hint="eastAsia"/>
        </w:rPr>
        <w:t>秒，主要是为了控制请求频率，避免触发流量限制，也能保证生成任务的稳定推进。</w:t>
      </w:r>
    </w:p>
    <w:p w14:paraId="510B9B38" w14:textId="6B84FCD6" w:rsidR="00100CF0" w:rsidRDefault="00100CF0" w:rsidP="00100CF0">
      <w:pPr>
        <w:ind w:firstLine="480"/>
      </w:pPr>
      <w:r>
        <w:rPr>
          <w:rFonts w:hint="eastAsia"/>
        </w:rPr>
        <w:t>最后看软标签的质量。我以准确率为主要指标对生成的软标签做了评估，六个数据集的软标签准确率落在一个比较宽的区间里，从</w:t>
      </w:r>
      <w:r>
        <w:rPr>
          <w:rFonts w:hint="eastAsia"/>
        </w:rPr>
        <w:t>78.9%</w:t>
      </w:r>
      <w:r>
        <w:rPr>
          <w:rFonts w:hint="eastAsia"/>
        </w:rPr>
        <w:t>到</w:t>
      </w:r>
      <w:r>
        <w:rPr>
          <w:rFonts w:hint="eastAsia"/>
        </w:rPr>
        <w:t>91.2%</w:t>
      </w:r>
      <w:r>
        <w:rPr>
          <w:rFonts w:hint="eastAsia"/>
        </w:rPr>
        <w:t>不等。虽然不同数据集之间的差异不小，但整体上都处在可接受的蒸馏质量范围内，作为后续学生模型训练的监督信号是完全够用的。这种差异本身也反映出数据集难度、类别混淆度以及传感器特性对软标签生成效果的影响，为后续蒸馏策略的选择提供了参考。</w:t>
      </w:r>
    </w:p>
    <w:p w14:paraId="19076EA9" w14:textId="5ABD4893" w:rsidR="00F06D35" w:rsidRPr="005D1718" w:rsidRDefault="00AD294A" w:rsidP="00AD294A">
      <w:pPr>
        <w:ind w:firstLine="480"/>
      </w:pPr>
      <w:r>
        <w:br w:type="page"/>
      </w:r>
    </w:p>
    <w:p w14:paraId="04E104BC" w14:textId="3FC605C2" w:rsidR="00C74C7C" w:rsidRPr="00BD49CB" w:rsidRDefault="004B374B" w:rsidP="00C74C7C">
      <w:pPr>
        <w:pStyle w:val="1"/>
        <w:spacing w:before="163" w:after="163"/>
        <w:rPr>
          <w:bCs w:val="0"/>
        </w:rPr>
      </w:pPr>
      <w:r w:rsidRPr="004B374B">
        <w:rPr>
          <w:bCs w:val="0"/>
        </w:rPr>
        <w:lastRenderedPageBreak/>
        <w:t>基于</w:t>
      </w:r>
      <w:r w:rsidRPr="004B374B">
        <w:rPr>
          <w:bCs w:val="0"/>
        </w:rPr>
        <w:t>CNN</w:t>
      </w:r>
      <w:r w:rsidRPr="004B374B">
        <w:rPr>
          <w:bCs w:val="0"/>
        </w:rPr>
        <w:t>的深度学习大模型微调</w:t>
      </w:r>
    </w:p>
    <w:p w14:paraId="070C3264" w14:textId="39247CC1" w:rsidR="008443D8" w:rsidRPr="008443D8" w:rsidRDefault="00C52563" w:rsidP="00962351">
      <w:pPr>
        <w:ind w:firstLine="480"/>
      </w:pPr>
      <w:r w:rsidRPr="00C52563">
        <w:rPr>
          <w:rFonts w:hint="eastAsia"/>
        </w:rPr>
        <w:t>本</w:t>
      </w:r>
      <w:r w:rsidR="006C4979">
        <w:rPr>
          <w:rFonts w:hint="eastAsia"/>
        </w:rPr>
        <w:t>章</w:t>
      </w:r>
      <w:r w:rsidRPr="00C52563">
        <w:rPr>
          <w:rFonts w:hint="eastAsia"/>
        </w:rPr>
        <w:t>方法的核心在于利用大模型的物理推理能力为</w:t>
      </w:r>
      <w:r w:rsidRPr="00C52563">
        <w:rPr>
          <w:rFonts w:hint="eastAsia"/>
        </w:rPr>
        <w:t>IMU</w:t>
      </w:r>
      <w:r w:rsidRPr="00C52563">
        <w:rPr>
          <w:rFonts w:hint="eastAsia"/>
        </w:rPr>
        <w:t>传感器窗口数据生成</w:t>
      </w:r>
      <w:r w:rsidR="006C4979">
        <w:rPr>
          <w:rFonts w:hint="eastAsia"/>
        </w:rPr>
        <w:t>的</w:t>
      </w:r>
      <w:r w:rsidRPr="00C52563">
        <w:rPr>
          <w:rFonts w:hint="eastAsia"/>
        </w:rPr>
        <w:t>软标签，通过知识蒸馏提升</w:t>
      </w:r>
      <w:r w:rsidRPr="00C52563">
        <w:rPr>
          <w:rFonts w:hint="eastAsia"/>
        </w:rPr>
        <w:t>CNN</w:t>
      </w:r>
      <w:r w:rsidRPr="00C52563">
        <w:rPr>
          <w:rFonts w:hint="eastAsia"/>
        </w:rPr>
        <w:t>学生模型的性能。本章详细介绍蒸馏策略的设计原理。</w:t>
      </w:r>
    </w:p>
    <w:p w14:paraId="6DE8A1A4" w14:textId="426387F0" w:rsidR="00355540" w:rsidRDefault="00943280" w:rsidP="00943280">
      <w:pPr>
        <w:pStyle w:val="2"/>
        <w:spacing w:before="163" w:after="163"/>
      </w:pPr>
      <w:bookmarkStart w:id="42" w:name="_Toc229392409"/>
      <w:r>
        <w:rPr>
          <w:rFonts w:hint="eastAsia"/>
        </w:rPr>
        <w:t>方案设计</w:t>
      </w:r>
      <w:bookmarkEnd w:id="42"/>
    </w:p>
    <w:p w14:paraId="44EE4815" w14:textId="5753BA05" w:rsidR="00A34C27" w:rsidRPr="00A34C27" w:rsidRDefault="00A34C27" w:rsidP="00962351">
      <w:pPr>
        <w:ind w:firstLine="480"/>
      </w:pPr>
      <w:r w:rsidRPr="00A34C27">
        <w:t>本文设计了三种自适应蒸馏策略，其核心差异体现在温度参数</w:t>
      </w:r>
      <w:r w:rsidRPr="00A34C27">
        <w:t>T</w:t>
      </w:r>
      <w:r w:rsidRPr="00A34C27">
        <w:t>和蒸馏损失权重</w:t>
      </w:r>
      <w:r w:rsidRPr="00A34C27">
        <w:t>α</w:t>
      </w:r>
      <w:r w:rsidRPr="00A34C27">
        <w:t>的设置方式上。三种策略的对比如</w:t>
      </w:r>
      <w:r w:rsidR="00B6643C">
        <w:fldChar w:fldCharType="begin"/>
      </w:r>
      <w:r w:rsidR="00B6643C">
        <w:instrText xml:space="preserve"> REF _Ref227701010 \h </w:instrText>
      </w:r>
      <w:r w:rsidR="00B6643C">
        <w:fldChar w:fldCharType="separate"/>
      </w:r>
      <w:r w:rsidR="00B6643C">
        <w:rPr>
          <w:rFonts w:ascii="宋体" w:eastAsia="宋体" w:hAnsi="宋体" w:cs="宋体" w:hint="eastAsia"/>
        </w:rPr>
        <w:t>表</w:t>
      </w:r>
      <w:r w:rsidR="00B6643C">
        <w:rPr>
          <w:rFonts w:hint="eastAsia"/>
        </w:rPr>
        <w:t>3.</w:t>
      </w:r>
      <w:r w:rsidR="00943280">
        <w:rPr>
          <w:rFonts w:hint="eastAsia"/>
        </w:rPr>
        <w:t>1</w:t>
      </w:r>
      <w:r w:rsidR="00B6643C">
        <w:fldChar w:fldCharType="end"/>
      </w:r>
      <w:r w:rsidRPr="00A34C27">
        <w:t>所示。</w:t>
      </w:r>
    </w:p>
    <w:p w14:paraId="7E1951A0" w14:textId="0C892246" w:rsidR="00A34C27" w:rsidRDefault="00A34C27" w:rsidP="001118EF">
      <w:pPr>
        <w:pStyle w:val="a9"/>
        <w:spacing w:beforeLines="50" w:before="163"/>
        <w:ind w:firstLine="480"/>
        <w:jc w:val="center"/>
      </w:pPr>
      <w:bookmarkStart w:id="43" w:name="_Ref227701010"/>
      <w:r>
        <w:rPr>
          <w:rFonts w:ascii="宋体" w:eastAsia="宋体" w:hAnsi="宋体" w:cs="宋体" w:hint="eastAsia"/>
        </w:rPr>
        <w:t>表</w:t>
      </w:r>
      <w:r>
        <w:rPr>
          <w:rFonts w:hint="eastAsia"/>
        </w:rPr>
        <w:t>3.</w:t>
      </w:r>
      <w:r w:rsidR="00943280">
        <w:rPr>
          <w:rFonts w:eastAsiaTheme="minorEastAsia" w:hint="eastAsia"/>
        </w:rPr>
        <w:t>1</w:t>
      </w:r>
      <w:r>
        <w:rPr>
          <w:rFonts w:eastAsiaTheme="minorEastAsia" w:hint="eastAsia"/>
        </w:rPr>
        <w:t xml:space="preserve"> </w:t>
      </w:r>
      <w:r w:rsidRPr="00917361">
        <w:rPr>
          <w:rFonts w:eastAsiaTheme="minorEastAsia" w:hint="eastAsia"/>
        </w:rPr>
        <w:t>三种自适应蒸馏策略对比</w:t>
      </w:r>
      <w:bookmarkEnd w:id="43"/>
    </w:p>
    <w:tbl>
      <w:tblPr>
        <w:tblW w:w="0" w:type="auto"/>
        <w:jc w:val="center"/>
        <w:tblBorders>
          <w:top w:val="single" w:sz="12" w:space="0" w:color="000000"/>
          <w:bottom w:val="single" w:sz="12" w:space="0" w:color="000000"/>
        </w:tblBorders>
        <w:shd w:val="clear" w:color="auto" w:fill="FFFFFF"/>
        <w:tblLook w:val="04A0" w:firstRow="1" w:lastRow="0" w:firstColumn="1" w:lastColumn="0" w:noHBand="0" w:noVBand="1"/>
      </w:tblPr>
      <w:tblGrid>
        <w:gridCol w:w="790"/>
        <w:gridCol w:w="1646"/>
        <w:gridCol w:w="1548"/>
        <w:gridCol w:w="3741"/>
      </w:tblGrid>
      <w:tr w:rsidR="001E203E" w:rsidRPr="00A34C27" w14:paraId="7B7D4C80" w14:textId="77777777" w:rsidTr="00941F0A">
        <w:trPr>
          <w:jc w:val="center"/>
        </w:trPr>
        <w:tc>
          <w:tcPr>
            <w:tcW w:w="790" w:type="dxa"/>
            <w:tcBorders>
              <w:top w:val="single" w:sz="12" w:space="0" w:color="000000"/>
              <w:bottom w:val="single" w:sz="6" w:space="0" w:color="000000"/>
            </w:tcBorders>
            <w:shd w:val="clear" w:color="auto" w:fill="FFFFFF"/>
            <w:vAlign w:val="center"/>
          </w:tcPr>
          <w:p w14:paraId="04522969"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策略</w:t>
            </w:r>
          </w:p>
        </w:tc>
        <w:tc>
          <w:tcPr>
            <w:tcW w:w="1646" w:type="dxa"/>
            <w:tcBorders>
              <w:top w:val="single" w:sz="12" w:space="0" w:color="000000"/>
              <w:bottom w:val="single" w:sz="6" w:space="0" w:color="000000"/>
            </w:tcBorders>
            <w:shd w:val="clear" w:color="auto" w:fill="FFFFFF"/>
            <w:vAlign w:val="center"/>
          </w:tcPr>
          <w:p w14:paraId="5F0B4EA0"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温度参数</w:t>
            </w:r>
            <w:r w:rsidRPr="00A34C27">
              <w:rPr>
                <w:rFonts w:eastAsia="宋体" w:cs="Times New Roman"/>
                <w:b/>
                <w:color w:val="000000"/>
                <w:kern w:val="0"/>
                <w:sz w:val="20"/>
                <w:lang w:eastAsia="en-US"/>
              </w:rPr>
              <w:t>T</w:t>
            </w:r>
          </w:p>
        </w:tc>
        <w:tc>
          <w:tcPr>
            <w:tcW w:w="1548" w:type="dxa"/>
            <w:tcBorders>
              <w:top w:val="single" w:sz="12" w:space="0" w:color="000000"/>
              <w:bottom w:val="single" w:sz="6" w:space="0" w:color="000000"/>
            </w:tcBorders>
            <w:shd w:val="clear" w:color="auto" w:fill="FFFFFF"/>
            <w:vAlign w:val="center"/>
          </w:tcPr>
          <w:p w14:paraId="4FD44AC6"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蒸馏权重</w:t>
            </w:r>
            <w:r w:rsidRPr="00A34C27">
              <w:rPr>
                <w:rFonts w:eastAsia="宋体" w:cs="Times New Roman"/>
                <w:b/>
                <w:color w:val="000000"/>
                <w:kern w:val="0"/>
                <w:sz w:val="20"/>
                <w:lang w:eastAsia="en-US"/>
              </w:rPr>
              <w:t>α</w:t>
            </w:r>
          </w:p>
        </w:tc>
        <w:tc>
          <w:tcPr>
            <w:tcW w:w="3741" w:type="dxa"/>
            <w:tcBorders>
              <w:top w:val="single" w:sz="12" w:space="0" w:color="000000"/>
              <w:bottom w:val="single" w:sz="6" w:space="0" w:color="000000"/>
            </w:tcBorders>
            <w:shd w:val="clear" w:color="auto" w:fill="FFFFFF"/>
            <w:vAlign w:val="center"/>
          </w:tcPr>
          <w:p w14:paraId="675D25BA"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适用场景</w:t>
            </w:r>
          </w:p>
        </w:tc>
      </w:tr>
      <w:tr w:rsidR="001E203E" w:rsidRPr="00A34C27" w14:paraId="6A90DA25" w14:textId="77777777" w:rsidTr="00941F0A">
        <w:trPr>
          <w:jc w:val="center"/>
        </w:trPr>
        <w:tc>
          <w:tcPr>
            <w:tcW w:w="790" w:type="dxa"/>
            <w:tcBorders>
              <w:top w:val="single" w:sz="6" w:space="0" w:color="000000"/>
            </w:tcBorders>
            <w:shd w:val="clear" w:color="auto" w:fill="FFFFFF"/>
            <w:vAlign w:val="center"/>
          </w:tcPr>
          <w:p w14:paraId="10ECB4FA" w14:textId="023C8238" w:rsidR="001E203E" w:rsidRPr="00A34C27" w:rsidRDefault="00450281" w:rsidP="00083181">
            <w:pPr>
              <w:ind w:firstLineChars="0" w:firstLine="0"/>
              <w:jc w:val="center"/>
              <w:rPr>
                <w:rFonts w:ascii="Cambria" w:eastAsia="MS Mincho" w:hAnsi="Cambria" w:cs="Times New Roman"/>
                <w:kern w:val="0"/>
                <w:sz w:val="22"/>
                <w:lang w:eastAsia="en-US"/>
              </w:rPr>
            </w:pPr>
            <w:r>
              <w:rPr>
                <w:rFonts w:eastAsia="宋体" w:cs="Times New Roman"/>
                <w:color w:val="000000"/>
                <w:kern w:val="0"/>
                <w:sz w:val="19"/>
              </w:rPr>
              <w:t>V</w:t>
            </w:r>
            <w:r>
              <w:rPr>
                <w:rFonts w:eastAsia="宋体" w:cs="Times New Roman" w:hint="eastAsia"/>
                <w:color w:val="000000"/>
                <w:kern w:val="0"/>
                <w:sz w:val="19"/>
              </w:rPr>
              <w:t>1</w:t>
            </w:r>
          </w:p>
        </w:tc>
        <w:tc>
          <w:tcPr>
            <w:tcW w:w="1646" w:type="dxa"/>
            <w:tcBorders>
              <w:top w:val="single" w:sz="6" w:space="0" w:color="000000"/>
            </w:tcBorders>
            <w:shd w:val="clear" w:color="auto" w:fill="FFFFFF"/>
            <w:vAlign w:val="center"/>
          </w:tcPr>
          <w:p w14:paraId="63E792A4" w14:textId="293570B1" w:rsidR="001E203E" w:rsidRPr="00A34C27" w:rsidRDefault="001E203E" w:rsidP="00083181">
            <w:pPr>
              <w:ind w:firstLineChars="0" w:firstLine="0"/>
              <w:jc w:val="center"/>
              <w:rPr>
                <w:rFonts w:ascii="Cambria" w:eastAsia="MS Mincho" w:hAnsi="Cambria" w:cs="Times New Roman"/>
                <w:kern w:val="0"/>
                <w:sz w:val="22"/>
              </w:rPr>
            </w:pPr>
            <w:r w:rsidRPr="00A34C27">
              <w:rPr>
                <w:rFonts w:eastAsia="宋体" w:cs="Times New Roman"/>
                <w:color w:val="000000"/>
                <w:kern w:val="0"/>
                <w:sz w:val="19"/>
                <w:lang w:eastAsia="en-US"/>
              </w:rPr>
              <w:t>3.0</w:t>
            </w:r>
          </w:p>
        </w:tc>
        <w:tc>
          <w:tcPr>
            <w:tcW w:w="1548" w:type="dxa"/>
            <w:tcBorders>
              <w:top w:val="single" w:sz="6" w:space="0" w:color="000000"/>
            </w:tcBorders>
            <w:shd w:val="clear" w:color="auto" w:fill="FFFFFF"/>
            <w:vAlign w:val="center"/>
          </w:tcPr>
          <w:p w14:paraId="45F183C8" w14:textId="77777777"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color w:val="000000"/>
                <w:kern w:val="0"/>
                <w:sz w:val="19"/>
                <w:lang w:eastAsia="en-US"/>
              </w:rPr>
              <w:t>0.6</w:t>
            </w:r>
          </w:p>
        </w:tc>
        <w:tc>
          <w:tcPr>
            <w:tcW w:w="3741" w:type="dxa"/>
            <w:tcBorders>
              <w:top w:val="single" w:sz="6" w:space="0" w:color="000000"/>
            </w:tcBorders>
            <w:shd w:val="clear" w:color="auto" w:fill="FFFFFF"/>
            <w:vAlign w:val="center"/>
          </w:tcPr>
          <w:p w14:paraId="48CC8ED8" w14:textId="29AEC0A1" w:rsidR="001E203E" w:rsidRPr="00A34C27" w:rsidRDefault="007F1F20" w:rsidP="00083181">
            <w:pPr>
              <w:ind w:firstLineChars="0" w:firstLine="0"/>
              <w:jc w:val="center"/>
              <w:rPr>
                <w:rFonts w:ascii="Cambria" w:eastAsia="MS Mincho" w:hAnsi="Cambria" w:cs="Times New Roman"/>
                <w:kern w:val="0"/>
                <w:sz w:val="22"/>
              </w:rPr>
            </w:pPr>
            <w:r w:rsidRPr="007F1F20">
              <w:rPr>
                <w:rFonts w:eastAsia="宋体" w:cs="Times New Roman" w:hint="eastAsia"/>
                <w:color w:val="000000"/>
                <w:kern w:val="0"/>
                <w:sz w:val="19"/>
              </w:rPr>
              <w:t>据规模较大、类别数量较多的数据集</w:t>
            </w:r>
          </w:p>
        </w:tc>
      </w:tr>
      <w:tr w:rsidR="001E203E" w:rsidRPr="00A34C27" w14:paraId="31FDCA26" w14:textId="77777777" w:rsidTr="00941F0A">
        <w:trPr>
          <w:jc w:val="center"/>
        </w:trPr>
        <w:tc>
          <w:tcPr>
            <w:tcW w:w="790" w:type="dxa"/>
            <w:shd w:val="clear" w:color="auto" w:fill="FFFFFF"/>
            <w:vAlign w:val="center"/>
          </w:tcPr>
          <w:p w14:paraId="520DA9F0" w14:textId="5D4B15B0" w:rsidR="001E203E" w:rsidRPr="00A34C27" w:rsidRDefault="00450281" w:rsidP="00083181">
            <w:pPr>
              <w:ind w:firstLineChars="0" w:firstLine="0"/>
              <w:jc w:val="center"/>
              <w:rPr>
                <w:rFonts w:ascii="Cambria" w:eastAsia="MS Mincho" w:hAnsi="Cambria" w:cs="Times New Roman"/>
                <w:kern w:val="0"/>
                <w:sz w:val="22"/>
              </w:rPr>
            </w:pPr>
            <w:r>
              <w:rPr>
                <w:rFonts w:eastAsia="宋体" w:cs="Times New Roman" w:hint="eastAsia"/>
                <w:color w:val="000000"/>
                <w:kern w:val="0"/>
                <w:sz w:val="19"/>
              </w:rPr>
              <w:t>V2</w:t>
            </w:r>
          </w:p>
        </w:tc>
        <w:tc>
          <w:tcPr>
            <w:tcW w:w="1646" w:type="dxa"/>
            <w:shd w:val="clear" w:color="auto" w:fill="FFFFFF"/>
            <w:vAlign w:val="center"/>
          </w:tcPr>
          <w:p w14:paraId="713D36A0" w14:textId="7E6D015A" w:rsidR="001E203E" w:rsidRPr="001E203E" w:rsidRDefault="001E203E" w:rsidP="00083181">
            <w:pPr>
              <w:ind w:firstLineChars="0" w:firstLine="0"/>
              <w:jc w:val="center"/>
              <w:rPr>
                <w:rFonts w:ascii="Cambria" w:hAnsi="Cambria" w:cs="Times New Roman"/>
                <w:kern w:val="0"/>
                <w:sz w:val="22"/>
              </w:rPr>
            </w:pPr>
            <w:r>
              <w:rPr>
                <w:rFonts w:cs="Times New Roman" w:hint="eastAsia"/>
                <w:kern w:val="0"/>
                <w:sz w:val="22"/>
              </w:rPr>
              <w:t>2.5</w:t>
            </w:r>
          </w:p>
        </w:tc>
        <w:tc>
          <w:tcPr>
            <w:tcW w:w="1548" w:type="dxa"/>
            <w:shd w:val="clear" w:color="auto" w:fill="FFFFFF"/>
            <w:vAlign w:val="center"/>
          </w:tcPr>
          <w:p w14:paraId="54657B2E" w14:textId="36D9C345" w:rsidR="001E203E" w:rsidRPr="00A34C27" w:rsidRDefault="001E203E" w:rsidP="00083181">
            <w:pPr>
              <w:ind w:firstLineChars="0" w:firstLine="0"/>
              <w:jc w:val="center"/>
              <w:rPr>
                <w:rFonts w:ascii="Cambria" w:eastAsia="MS Mincho" w:hAnsi="Cambria" w:cs="Times New Roman"/>
                <w:kern w:val="0"/>
                <w:sz w:val="22"/>
                <w:lang w:eastAsia="en-US"/>
              </w:rPr>
            </w:pPr>
            <w:r w:rsidRPr="00A34C27">
              <w:rPr>
                <w:rFonts w:eastAsia="宋体" w:cs="Times New Roman"/>
                <w:color w:val="000000"/>
                <w:kern w:val="0"/>
                <w:sz w:val="19"/>
                <w:lang w:eastAsia="en-US"/>
              </w:rPr>
              <w:t>0.8</w:t>
            </w:r>
          </w:p>
        </w:tc>
        <w:tc>
          <w:tcPr>
            <w:tcW w:w="3741" w:type="dxa"/>
            <w:shd w:val="clear" w:color="auto" w:fill="FFFFFF"/>
            <w:vAlign w:val="center"/>
          </w:tcPr>
          <w:p w14:paraId="54C20319" w14:textId="5B8D5616" w:rsidR="001E203E" w:rsidRPr="00A34C27" w:rsidRDefault="007F1F20" w:rsidP="00083181">
            <w:pPr>
              <w:ind w:firstLineChars="0" w:firstLine="0"/>
              <w:jc w:val="center"/>
              <w:rPr>
                <w:rFonts w:ascii="Cambria" w:eastAsia="MS Mincho" w:hAnsi="Cambria" w:cs="Times New Roman"/>
                <w:kern w:val="0"/>
                <w:sz w:val="22"/>
              </w:rPr>
            </w:pPr>
            <w:r w:rsidRPr="007F1F20">
              <w:rPr>
                <w:rFonts w:eastAsia="宋体" w:cs="Times New Roman" w:hint="eastAsia"/>
                <w:color w:val="000000"/>
                <w:kern w:val="0"/>
                <w:sz w:val="19"/>
              </w:rPr>
              <w:t>侧重于从教师模型学习更丰富的类别间关系信息</w:t>
            </w:r>
          </w:p>
        </w:tc>
      </w:tr>
      <w:tr w:rsidR="001E203E" w:rsidRPr="00A34C27" w14:paraId="6F4274D9" w14:textId="77777777" w:rsidTr="00941F0A">
        <w:trPr>
          <w:jc w:val="center"/>
        </w:trPr>
        <w:tc>
          <w:tcPr>
            <w:tcW w:w="790" w:type="dxa"/>
            <w:shd w:val="clear" w:color="auto" w:fill="FFFFFF"/>
            <w:vAlign w:val="center"/>
          </w:tcPr>
          <w:p w14:paraId="7040D524" w14:textId="6EA73E02" w:rsidR="001E203E" w:rsidRPr="00A34C27" w:rsidRDefault="00450281" w:rsidP="00083181">
            <w:pPr>
              <w:ind w:firstLineChars="0" w:firstLine="0"/>
              <w:jc w:val="center"/>
              <w:rPr>
                <w:rFonts w:ascii="Cambria" w:eastAsia="MS Mincho" w:hAnsi="Cambria" w:cs="Times New Roman"/>
                <w:kern w:val="0"/>
                <w:sz w:val="22"/>
              </w:rPr>
            </w:pPr>
            <w:r>
              <w:rPr>
                <w:rFonts w:eastAsia="宋体" w:cs="Times New Roman" w:hint="eastAsia"/>
                <w:color w:val="000000"/>
                <w:kern w:val="0"/>
                <w:sz w:val="19"/>
              </w:rPr>
              <w:t>V3</w:t>
            </w:r>
          </w:p>
        </w:tc>
        <w:tc>
          <w:tcPr>
            <w:tcW w:w="1646" w:type="dxa"/>
            <w:shd w:val="clear" w:color="auto" w:fill="FFFFFF"/>
            <w:vAlign w:val="center"/>
          </w:tcPr>
          <w:p w14:paraId="023DAEE8" w14:textId="262551F2" w:rsidR="001E203E" w:rsidRPr="00A34C27" w:rsidRDefault="001E203E" w:rsidP="00083181">
            <w:pPr>
              <w:ind w:firstLineChars="0" w:firstLine="0"/>
              <w:jc w:val="center"/>
              <w:rPr>
                <w:rFonts w:ascii="Cambria" w:eastAsia="MS Mincho" w:hAnsi="Cambria" w:cs="Times New Roman"/>
                <w:kern w:val="0"/>
                <w:sz w:val="22"/>
              </w:rPr>
            </w:pPr>
            <w:r w:rsidRPr="00A34C27">
              <w:rPr>
                <w:rFonts w:eastAsia="宋体" w:cs="Times New Roman"/>
                <w:color w:val="000000"/>
                <w:kern w:val="0"/>
                <w:sz w:val="19"/>
                <w:lang w:eastAsia="en-US"/>
              </w:rPr>
              <w:t>1.5</w:t>
            </w:r>
          </w:p>
        </w:tc>
        <w:tc>
          <w:tcPr>
            <w:tcW w:w="1548" w:type="dxa"/>
            <w:shd w:val="clear" w:color="auto" w:fill="FFFFFF"/>
            <w:vAlign w:val="center"/>
          </w:tcPr>
          <w:p w14:paraId="136BB241" w14:textId="3F61808F" w:rsidR="001E203E" w:rsidRPr="00A34C27" w:rsidRDefault="001E203E" w:rsidP="00083181">
            <w:pPr>
              <w:ind w:firstLineChars="0" w:firstLine="0"/>
              <w:jc w:val="center"/>
              <w:rPr>
                <w:rFonts w:ascii="Cambria" w:eastAsia="MS Mincho" w:hAnsi="Cambria" w:cs="Times New Roman"/>
                <w:kern w:val="0"/>
                <w:sz w:val="22"/>
              </w:rPr>
            </w:pPr>
            <w:r>
              <w:rPr>
                <w:rFonts w:eastAsia="宋体" w:cs="Times New Roman" w:hint="eastAsia"/>
                <w:color w:val="000000"/>
                <w:kern w:val="0"/>
                <w:sz w:val="19"/>
              </w:rPr>
              <w:t>0.85</w:t>
            </w:r>
          </w:p>
        </w:tc>
        <w:tc>
          <w:tcPr>
            <w:tcW w:w="3741" w:type="dxa"/>
            <w:shd w:val="clear" w:color="auto" w:fill="FFFFFF"/>
            <w:vAlign w:val="center"/>
          </w:tcPr>
          <w:p w14:paraId="5AE71CA3" w14:textId="5DEE4532" w:rsidR="001E203E" w:rsidRPr="00A34C27" w:rsidRDefault="007F1F20" w:rsidP="00083181">
            <w:pPr>
              <w:ind w:firstLineChars="0" w:firstLine="0"/>
              <w:jc w:val="center"/>
              <w:rPr>
                <w:rFonts w:ascii="Cambria" w:eastAsia="MS Mincho" w:hAnsi="Cambria" w:cs="Times New Roman"/>
                <w:kern w:val="0"/>
                <w:sz w:val="22"/>
              </w:rPr>
            </w:pPr>
            <w:r w:rsidRPr="007F1F20">
              <w:rPr>
                <w:rFonts w:eastAsia="宋体" w:cs="Times New Roman" w:hint="eastAsia"/>
                <w:color w:val="000000"/>
                <w:kern w:val="0"/>
                <w:sz w:val="19"/>
              </w:rPr>
              <w:t>在充分学习教师知识的同时保持较强的硬标签约束</w:t>
            </w:r>
          </w:p>
        </w:tc>
      </w:tr>
    </w:tbl>
    <w:p w14:paraId="08E79AC7" w14:textId="680A452D" w:rsidR="00821217" w:rsidRPr="00821217" w:rsidRDefault="00450281" w:rsidP="00183A80">
      <w:pPr>
        <w:spacing w:beforeLines="50" w:before="163"/>
        <w:ind w:firstLine="480"/>
      </w:pPr>
      <w:r>
        <w:rPr>
          <w:rFonts w:hint="eastAsia"/>
        </w:rPr>
        <w:t>V1</w:t>
      </w:r>
      <w:r>
        <w:rPr>
          <w:rFonts w:hint="eastAsia"/>
        </w:rPr>
        <w:t>采用硬标签与软标签并行监督的蒸馏方式。在训练过程中，硬标签损失与软标签损失同时计算并加权求和，共同驱动模型参数更新</w:t>
      </w:r>
      <w:r w:rsidR="00183A80">
        <w:rPr>
          <w:rFonts w:hint="eastAsia"/>
        </w:rPr>
        <w:t>。</w:t>
      </w:r>
      <w:r>
        <w:rPr>
          <w:rFonts w:hint="eastAsia"/>
        </w:rPr>
        <w:t>该策略的特点是训练过程简单、稳定，无需学习率调度或阶段切换。硬标签损失确保学生模型在主要类别上达到较高准确率，软标签损失则帮助学生模型学习类别间的细微差异，建立更合理的决策边界。</w:t>
      </w:r>
      <w:r>
        <w:rPr>
          <w:rFonts w:hint="eastAsia"/>
        </w:rPr>
        <w:t>V1</w:t>
      </w:r>
      <w:r>
        <w:rPr>
          <w:rFonts w:hint="eastAsia"/>
        </w:rPr>
        <w:t>的温度参数</w:t>
      </w:r>
      <w:r>
        <w:rPr>
          <w:rFonts w:hint="eastAsia"/>
        </w:rPr>
        <w:t>T</w:t>
      </w:r>
      <w:r>
        <w:rPr>
          <w:rFonts w:hint="eastAsia"/>
        </w:rPr>
        <w:t>和蒸馏损失权重α分别设置为</w:t>
      </w:r>
      <w:r>
        <w:rPr>
          <w:rFonts w:hint="eastAsia"/>
        </w:rPr>
        <w:t>3.0</w:t>
      </w:r>
      <w:r>
        <w:rPr>
          <w:rFonts w:hint="eastAsia"/>
        </w:rPr>
        <w:t>和</w:t>
      </w:r>
      <w:r>
        <w:rPr>
          <w:rFonts w:hint="eastAsia"/>
        </w:rPr>
        <w:t>0.6</w:t>
      </w:r>
      <w:r>
        <w:rPr>
          <w:rFonts w:hint="eastAsia"/>
        </w:rPr>
        <w:t>，即软标签监督占总的</w:t>
      </w:r>
      <w:r>
        <w:rPr>
          <w:rFonts w:hint="eastAsia"/>
        </w:rPr>
        <w:t>60%</w:t>
      </w:r>
      <w:r>
        <w:rPr>
          <w:rFonts w:hint="eastAsia"/>
        </w:rPr>
        <w:t>，硬标签监督占总损失的</w:t>
      </w:r>
      <w:r>
        <w:rPr>
          <w:rFonts w:hint="eastAsia"/>
        </w:rPr>
        <w:t>40%</w:t>
      </w:r>
      <w:r>
        <w:rPr>
          <w:rFonts w:hint="eastAsia"/>
        </w:rPr>
        <w:t>。较高的温度（</w:t>
      </w:r>
      <w:r>
        <w:rPr>
          <w:rFonts w:hint="eastAsia"/>
        </w:rPr>
        <w:t>T=3.0</w:t>
      </w:r>
      <w:r>
        <w:rPr>
          <w:rFonts w:hint="eastAsia"/>
        </w:rPr>
        <w:t>）使软标签的概率分布更为平坦，有助于模型学习类别间的整体结构信息。</w:t>
      </w:r>
    </w:p>
    <w:p w14:paraId="7451DDE7" w14:textId="7855C417" w:rsidR="009362D0" w:rsidRPr="009362D0" w:rsidRDefault="00450281" w:rsidP="00183A80">
      <w:pPr>
        <w:ind w:firstLine="480"/>
      </w:pPr>
      <w:r>
        <w:rPr>
          <w:rFonts w:hint="eastAsia"/>
        </w:rPr>
        <w:t>V2</w:t>
      </w:r>
      <w:r>
        <w:rPr>
          <w:rFonts w:hint="eastAsia"/>
        </w:rPr>
        <w:t>同样采用硬标签与软标签并行监督的蒸馏方式。与</w:t>
      </w:r>
      <w:r w:rsidR="00544A0D">
        <w:rPr>
          <w:rFonts w:hint="eastAsia"/>
        </w:rPr>
        <w:t>V1</w:t>
      </w:r>
      <w:r>
        <w:rPr>
          <w:rFonts w:hint="eastAsia"/>
        </w:rPr>
        <w:t>相比，</w:t>
      </w:r>
      <w:r w:rsidR="00544A0D">
        <w:rPr>
          <w:rFonts w:hint="eastAsia"/>
        </w:rPr>
        <w:t>V2</w:t>
      </w:r>
      <w:r>
        <w:rPr>
          <w:rFonts w:hint="eastAsia"/>
        </w:rPr>
        <w:t>采用更高的蒸馏损失权重（α</w:t>
      </w:r>
      <w:r>
        <w:rPr>
          <w:rFonts w:hint="eastAsia"/>
        </w:rPr>
        <w:t>=0.8</w:t>
      </w:r>
      <w:r>
        <w:rPr>
          <w:rFonts w:hint="eastAsia"/>
        </w:rPr>
        <w:t>），同时温度参数设置为</w:t>
      </w:r>
      <w:r>
        <w:rPr>
          <w:rFonts w:hint="eastAsia"/>
        </w:rPr>
        <w:t>2.5</w:t>
      </w:r>
      <w:r>
        <w:rPr>
          <w:rFonts w:hint="eastAsia"/>
        </w:rPr>
        <w:t>。较高的蒸馏权重意味着软标签在损失函数中占更大比重，学生模型更依赖教师模型提供的类别间相似性信息来进行学习。适中的温度参数（</w:t>
      </w:r>
      <w:r>
        <w:rPr>
          <w:rFonts w:hint="eastAsia"/>
        </w:rPr>
        <w:t>T=2.5</w:t>
      </w:r>
      <w:r>
        <w:rPr>
          <w:rFonts w:hint="eastAsia"/>
        </w:rPr>
        <w:t>）使软标签的概率分布保持一定的锐度，在学习类别整体结构的同时保留细粒度区分能力。</w:t>
      </w:r>
      <w:r w:rsidR="00544A0D">
        <w:rPr>
          <w:rFonts w:hint="eastAsia"/>
        </w:rPr>
        <w:t>V2</w:t>
      </w:r>
      <w:r>
        <w:rPr>
          <w:rFonts w:hint="eastAsia"/>
        </w:rPr>
        <w:t>的温度参数</w:t>
      </w:r>
      <w:r>
        <w:rPr>
          <w:rFonts w:hint="eastAsia"/>
        </w:rPr>
        <w:t>T</w:t>
      </w:r>
      <w:r>
        <w:rPr>
          <w:rFonts w:hint="eastAsia"/>
        </w:rPr>
        <w:t>和蒸馏损失权重α分别设置为</w:t>
      </w:r>
      <w:r>
        <w:rPr>
          <w:rFonts w:hint="eastAsia"/>
        </w:rPr>
        <w:t>2.5</w:t>
      </w:r>
      <w:r>
        <w:rPr>
          <w:rFonts w:hint="eastAsia"/>
        </w:rPr>
        <w:t>和</w:t>
      </w:r>
      <w:r>
        <w:rPr>
          <w:rFonts w:hint="eastAsia"/>
        </w:rPr>
        <w:t>0.8</w:t>
      </w:r>
      <w:r>
        <w:rPr>
          <w:rFonts w:hint="eastAsia"/>
        </w:rPr>
        <w:t>，即软标签监督占总的</w:t>
      </w:r>
      <w:r>
        <w:rPr>
          <w:rFonts w:hint="eastAsia"/>
        </w:rPr>
        <w:t>80%</w:t>
      </w:r>
      <w:r>
        <w:rPr>
          <w:rFonts w:hint="eastAsia"/>
        </w:rPr>
        <w:t>，硬标签监督占总的</w:t>
      </w:r>
      <w:r>
        <w:rPr>
          <w:rFonts w:hint="eastAsia"/>
        </w:rPr>
        <w:t>20%</w:t>
      </w:r>
      <w:r w:rsidR="00544A0D">
        <w:rPr>
          <w:rFonts w:hint="eastAsia"/>
        </w:rPr>
        <w:t>。</w:t>
      </w:r>
    </w:p>
    <w:p w14:paraId="0EEDCBE6" w14:textId="4692C117" w:rsidR="003C54D3" w:rsidRDefault="00450281" w:rsidP="00183A80">
      <w:pPr>
        <w:ind w:firstLine="480"/>
      </w:pPr>
      <w:r>
        <w:rPr>
          <w:rFonts w:hint="eastAsia"/>
        </w:rPr>
        <w:t>V3</w:t>
      </w:r>
      <w:r>
        <w:rPr>
          <w:rFonts w:hint="eastAsia"/>
        </w:rPr>
        <w:t>采用较低温度的蒸馏配置，温度参数</w:t>
      </w:r>
      <w:r>
        <w:rPr>
          <w:rFonts w:hint="eastAsia"/>
        </w:rPr>
        <w:t>T</w:t>
      </w:r>
      <w:r>
        <w:rPr>
          <w:rFonts w:hint="eastAsia"/>
        </w:rPr>
        <w:t>设置为</w:t>
      </w:r>
      <w:r>
        <w:rPr>
          <w:rFonts w:hint="eastAsia"/>
        </w:rPr>
        <w:t>1.5</w:t>
      </w:r>
      <w:r>
        <w:rPr>
          <w:rFonts w:hint="eastAsia"/>
        </w:rPr>
        <w:t>，蒸馏损失权重α设置为</w:t>
      </w:r>
      <w:r>
        <w:rPr>
          <w:rFonts w:hint="eastAsia"/>
        </w:rPr>
        <w:t>0.85</w:t>
      </w:r>
      <w:r>
        <w:rPr>
          <w:rFonts w:hint="eastAsia"/>
        </w:rPr>
        <w:t>。较低的温度使软标签的概率分布更为锐利，主要类别获得更高置信度，次要类别置信度被显著压低。这种配置下，硬标签监督在损失函数中</w:t>
      </w:r>
      <w:r w:rsidR="00183A80">
        <w:rPr>
          <w:rFonts w:hint="eastAsia"/>
        </w:rPr>
        <w:t>占</w:t>
      </w:r>
      <w:r>
        <w:rPr>
          <w:rFonts w:hint="eastAsia"/>
        </w:rPr>
        <w:t>15%</w:t>
      </w:r>
      <w:r>
        <w:rPr>
          <w:rFonts w:hint="eastAsia"/>
        </w:rPr>
        <w:t>，软标签监督</w:t>
      </w:r>
      <w:r w:rsidR="00183A80">
        <w:rPr>
          <w:rFonts w:hint="eastAsia"/>
        </w:rPr>
        <w:t>占</w:t>
      </w:r>
      <w:r>
        <w:rPr>
          <w:rFonts w:hint="eastAsia"/>
        </w:rPr>
        <w:t>85%</w:t>
      </w:r>
      <w:r>
        <w:rPr>
          <w:rFonts w:hint="eastAsia"/>
        </w:rPr>
        <w:t>，模型在充分学习教师知识的同时接受较强的硬标签约束，以在细粒度分类任务中保持较高的判别能</w:t>
      </w:r>
      <w:r>
        <w:rPr>
          <w:rFonts w:hint="eastAsia"/>
        </w:rPr>
        <w:lastRenderedPageBreak/>
        <w:t>力</w:t>
      </w:r>
      <w:r w:rsidR="00183A80">
        <w:rPr>
          <w:rFonts w:hint="eastAsia"/>
        </w:rPr>
        <w:t>。</w:t>
      </w:r>
      <w:r w:rsidR="00544A0D">
        <w:rPr>
          <w:rFonts w:hint="eastAsia"/>
        </w:rPr>
        <w:t>V3</w:t>
      </w:r>
      <w:r>
        <w:rPr>
          <w:rFonts w:hint="eastAsia"/>
        </w:rPr>
        <w:t>的温度参数</w:t>
      </w:r>
      <w:r>
        <w:rPr>
          <w:rFonts w:hint="eastAsia"/>
        </w:rPr>
        <w:t>T</w:t>
      </w:r>
      <w:r>
        <w:rPr>
          <w:rFonts w:hint="eastAsia"/>
        </w:rPr>
        <w:t>和蒸馏损失权重α分别设置</w:t>
      </w:r>
      <w:r>
        <w:rPr>
          <w:rFonts w:hint="eastAsia"/>
        </w:rPr>
        <w:t>1</w:t>
      </w:r>
      <w:r w:rsidR="00544A0D">
        <w:rPr>
          <w:rFonts w:hint="eastAsia"/>
        </w:rPr>
        <w:t>.</w:t>
      </w:r>
      <w:r>
        <w:rPr>
          <w:rFonts w:hint="eastAsia"/>
        </w:rPr>
        <w:t>5</w:t>
      </w:r>
      <w:r>
        <w:rPr>
          <w:rFonts w:hint="eastAsia"/>
        </w:rPr>
        <w:t>和</w:t>
      </w:r>
      <w:r>
        <w:rPr>
          <w:rFonts w:hint="eastAsia"/>
        </w:rPr>
        <w:t>0.85</w:t>
      </w:r>
      <w:r>
        <w:rPr>
          <w:rFonts w:hint="eastAsia"/>
        </w:rPr>
        <w:t>，即软标签监督占总损失的</w:t>
      </w:r>
      <w:r>
        <w:rPr>
          <w:rFonts w:hint="eastAsia"/>
        </w:rPr>
        <w:t>85%</w:t>
      </w:r>
      <w:r>
        <w:rPr>
          <w:rFonts w:hint="eastAsia"/>
        </w:rPr>
        <w:t>，硬标签监督占总损失的</w:t>
      </w:r>
      <w:r>
        <w:rPr>
          <w:rFonts w:hint="eastAsia"/>
        </w:rPr>
        <w:t>15%</w:t>
      </w:r>
      <w:r>
        <w:rPr>
          <w:rFonts w:hint="eastAsia"/>
        </w:rPr>
        <w:t>。</w:t>
      </w:r>
    </w:p>
    <w:p w14:paraId="32246ACE" w14:textId="5CD2356B" w:rsidR="00AE32A6" w:rsidRDefault="00AE32A6" w:rsidP="00AE32A6">
      <w:pPr>
        <w:pStyle w:val="2"/>
        <w:spacing w:before="163" w:after="163"/>
      </w:pPr>
      <w:bookmarkStart w:id="44" w:name="_Toc229392410"/>
      <w:r w:rsidRPr="00AE32A6">
        <w:t>CNN</w:t>
      </w:r>
      <w:r w:rsidRPr="00AE32A6">
        <w:t>学生模型架构设计</w:t>
      </w:r>
      <w:bookmarkEnd w:id="44"/>
    </w:p>
    <w:p w14:paraId="6960180B" w14:textId="3FCF2DAE" w:rsidR="00227420" w:rsidRPr="00227420" w:rsidRDefault="00227420" w:rsidP="00227420">
      <w:pPr>
        <w:ind w:firstLine="480"/>
        <w:rPr>
          <w:color w:val="000000" w:themeColor="text1"/>
        </w:rPr>
      </w:pPr>
      <w:r w:rsidRPr="00227420">
        <w:rPr>
          <w:color w:val="000000" w:themeColor="text1"/>
        </w:rPr>
        <w:t>本文设计的</w:t>
      </w:r>
      <w:r w:rsidRPr="00227420">
        <w:rPr>
          <w:color w:val="000000" w:themeColor="text1"/>
        </w:rPr>
        <w:t>1D-CNN</w:t>
      </w:r>
      <w:r w:rsidRPr="00227420">
        <w:rPr>
          <w:color w:val="000000" w:themeColor="text1"/>
        </w:rPr>
        <w:t>学生模型采用四层一维卷积与三层全连接相结合的架构，具体结构如图</w:t>
      </w:r>
      <w:r w:rsidRPr="00227420">
        <w:rPr>
          <w:color w:val="000000" w:themeColor="text1"/>
        </w:rPr>
        <w:t>3.2</w:t>
      </w:r>
      <w:r w:rsidRPr="00227420">
        <w:rPr>
          <w:color w:val="000000" w:themeColor="text1"/>
        </w:rPr>
        <w:t>所示。模型接收形状为</w:t>
      </w:r>
      <m:oMath>
        <m:d>
          <m:dPr>
            <m:sepChr m:val=","/>
            <m:ctrlPr>
              <w:rPr>
                <w:rFonts w:ascii="Cambria Math" w:hAnsi="Cambria Math"/>
                <w:color w:val="000000" w:themeColor="text1"/>
              </w:rPr>
            </m:ctrlPr>
          </m:dPr>
          <m:e>
            <m:r>
              <w:rPr>
                <w:rFonts w:ascii="Cambria Math" w:hAnsi="Cambria Math"/>
                <w:color w:val="000000" w:themeColor="text1"/>
              </w:rPr>
              <m:t>N</m:t>
            </m:r>
          </m:e>
          <m:e>
            <m:r>
              <w:rPr>
                <w:rFonts w:ascii="Cambria Math" w:hAnsi="Cambria Math"/>
                <w:color w:val="000000" w:themeColor="text1"/>
              </w:rPr>
              <m:t>128</m:t>
            </m:r>
          </m:e>
          <m:e>
            <m:r>
              <w:rPr>
                <w:rFonts w:ascii="Cambria Math" w:hAnsi="Cambria Math"/>
                <w:color w:val="000000" w:themeColor="text1"/>
              </w:rPr>
              <m:t>6</m:t>
            </m:r>
          </m:e>
        </m:d>
      </m:oMath>
      <w:r w:rsidRPr="00227420">
        <w:rPr>
          <w:color w:val="000000" w:themeColor="text1"/>
        </w:rPr>
        <w:t>的输入张量，其中</w:t>
      </w:r>
      <m:oMath>
        <m:r>
          <w:rPr>
            <w:rFonts w:ascii="Cambria Math" w:hAnsi="Cambria Math"/>
            <w:color w:val="000000" w:themeColor="text1"/>
          </w:rPr>
          <m:t>N</m:t>
        </m:r>
      </m:oMath>
      <w:r w:rsidRPr="00227420">
        <w:rPr>
          <w:color w:val="000000" w:themeColor="text1"/>
        </w:rPr>
        <w:t>为批量大小，</w:t>
      </w:r>
      <w:r w:rsidRPr="00227420">
        <w:rPr>
          <w:color w:val="000000" w:themeColor="text1"/>
        </w:rPr>
        <w:t>128</w:t>
      </w:r>
      <w:r w:rsidRPr="00227420">
        <w:rPr>
          <w:color w:val="000000" w:themeColor="text1"/>
        </w:rPr>
        <w:t>为时间步数，</w:t>
      </w:r>
      <w:r w:rsidRPr="00227420">
        <w:rPr>
          <w:color w:val="000000" w:themeColor="text1"/>
        </w:rPr>
        <w:t>6</w:t>
      </w:r>
      <w:r w:rsidRPr="00227420">
        <w:rPr>
          <w:color w:val="000000" w:themeColor="text1"/>
        </w:rPr>
        <w:t>为通道数（加速度</w:t>
      </w:r>
      <w:r w:rsidRPr="00227420">
        <w:rPr>
          <w:color w:val="000000" w:themeColor="text1"/>
        </w:rPr>
        <w:t>XYZ</w:t>
      </w:r>
      <w:r w:rsidRPr="00227420">
        <w:rPr>
          <w:color w:val="000000" w:themeColor="text1"/>
        </w:rPr>
        <w:t>和角速度</w:t>
      </w:r>
      <w:r w:rsidRPr="00227420">
        <w:rPr>
          <w:color w:val="000000" w:themeColor="text1"/>
        </w:rPr>
        <w:t>XYZ</w:t>
      </w:r>
      <w:r w:rsidRPr="00227420">
        <w:rPr>
          <w:color w:val="000000" w:themeColor="text1"/>
        </w:rPr>
        <w:t>）。数据在进入卷积层之前需要将通道维度移至最后，即从</w:t>
      </w:r>
      <m:oMath>
        <m:d>
          <m:dPr>
            <m:sepChr m:val=","/>
            <m:ctrlPr>
              <w:rPr>
                <w:rFonts w:ascii="Cambria Math" w:hAnsi="Cambria Math"/>
                <w:color w:val="000000" w:themeColor="text1"/>
              </w:rPr>
            </m:ctrlPr>
          </m:dPr>
          <m:e>
            <m:r>
              <w:rPr>
                <w:rFonts w:ascii="Cambria Math" w:hAnsi="Cambria Math"/>
                <w:color w:val="000000" w:themeColor="text1"/>
              </w:rPr>
              <m:t>N</m:t>
            </m:r>
          </m:e>
          <m:e>
            <m:r>
              <w:rPr>
                <w:rFonts w:ascii="Cambria Math" w:hAnsi="Cambria Math"/>
                <w:color w:val="000000" w:themeColor="text1"/>
              </w:rPr>
              <m:t>T</m:t>
            </m:r>
          </m:e>
          <m:e>
            <m:r>
              <w:rPr>
                <w:rFonts w:ascii="Cambria Math" w:hAnsi="Cambria Math"/>
                <w:color w:val="000000" w:themeColor="text1"/>
              </w:rPr>
              <m:t>C</m:t>
            </m:r>
          </m:e>
        </m:d>
      </m:oMath>
      <w:r w:rsidRPr="00227420">
        <w:rPr>
          <w:color w:val="000000" w:themeColor="text1"/>
        </w:rPr>
        <w:t>转换为</w:t>
      </w:r>
      <m:oMath>
        <m:d>
          <m:dPr>
            <m:sepChr m:val=","/>
            <m:ctrlPr>
              <w:rPr>
                <w:rFonts w:ascii="Cambria Math" w:hAnsi="Cambria Math"/>
                <w:color w:val="000000" w:themeColor="text1"/>
              </w:rPr>
            </m:ctrlPr>
          </m:dPr>
          <m:e>
            <m:r>
              <w:rPr>
                <w:rFonts w:ascii="Cambria Math" w:hAnsi="Cambria Math"/>
                <w:color w:val="000000" w:themeColor="text1"/>
              </w:rPr>
              <m:t>N</m:t>
            </m:r>
          </m:e>
          <m:e>
            <m:r>
              <w:rPr>
                <w:rFonts w:ascii="Cambria Math" w:hAnsi="Cambria Math"/>
                <w:color w:val="000000" w:themeColor="text1"/>
              </w:rPr>
              <m:t>C</m:t>
            </m:r>
          </m:e>
          <m:e>
            <m:r>
              <w:rPr>
                <w:rFonts w:ascii="Cambria Math" w:hAnsi="Cambria Math"/>
                <w:color w:val="000000" w:themeColor="text1"/>
              </w:rPr>
              <m:t>T</m:t>
            </m:r>
          </m:e>
        </m:d>
      </m:oMath>
      <w:r w:rsidRPr="00227420">
        <w:rPr>
          <w:color w:val="000000" w:themeColor="text1"/>
        </w:rPr>
        <w:t>。</w:t>
      </w:r>
    </w:p>
    <w:p w14:paraId="5C3C24D4" w14:textId="7E5B886F" w:rsidR="00AE32A6" w:rsidRPr="00227420" w:rsidRDefault="00227420" w:rsidP="00D14AB6">
      <w:pPr>
        <w:spacing w:afterLines="50" w:after="163"/>
        <w:ind w:firstLine="420"/>
        <w:rPr>
          <w:color w:val="000000" w:themeColor="text1"/>
        </w:rPr>
      </w:pPr>
      <w:r w:rsidRPr="00227420">
        <w:rPr>
          <w:rStyle w:val="afd"/>
          <w:rFonts w:ascii="Segoe UI" w:hAnsi="Segoe UI" w:cs="Segoe UI"/>
          <w:b w:val="0"/>
          <w:bCs w:val="0"/>
          <w:color w:val="000000" w:themeColor="text1"/>
          <w:sz w:val="21"/>
          <w:szCs w:val="21"/>
        </w:rPr>
        <w:t>数据集与模型配置说明</w:t>
      </w:r>
      <w:r w:rsidRPr="00227420">
        <w:rPr>
          <w:color w:val="000000" w:themeColor="text1"/>
        </w:rPr>
        <w:t>：本文的</w:t>
      </w:r>
      <w:r w:rsidRPr="00227420">
        <w:rPr>
          <w:color w:val="000000" w:themeColor="text1"/>
        </w:rPr>
        <w:t>1D-CNN</w:t>
      </w:r>
      <w:r w:rsidRPr="00227420">
        <w:rPr>
          <w:color w:val="000000" w:themeColor="text1"/>
        </w:rPr>
        <w:t>学生模型架构对所有</w:t>
      </w:r>
      <w:r w:rsidRPr="00227420">
        <w:rPr>
          <w:color w:val="000000" w:themeColor="text1"/>
        </w:rPr>
        <w:t>9</w:t>
      </w:r>
      <w:r w:rsidRPr="00227420">
        <w:rPr>
          <w:color w:val="000000" w:themeColor="text1"/>
        </w:rPr>
        <w:t>个数据集是统一的，不同数据集之间的差异仅在于输出层的类别数</w:t>
      </w:r>
      <m:oMath>
        <m:r>
          <w:rPr>
            <w:rFonts w:ascii="Cambria Math" w:hAnsi="Cambria Math"/>
            <w:color w:val="000000" w:themeColor="text1"/>
          </w:rPr>
          <m:t>n</m:t>
        </m:r>
        <m:r>
          <m:rPr>
            <m:sty m:val="p"/>
          </m:rPr>
          <w:rPr>
            <w:rFonts w:ascii="Cambria Math" w:hAnsi="Cambria Math"/>
            <w:color w:val="000000" w:themeColor="text1"/>
          </w:rPr>
          <m:t>_</m:t>
        </m:r>
        <m:r>
          <w:rPr>
            <w:rFonts w:ascii="Cambria Math" w:hAnsi="Cambria Math"/>
            <w:color w:val="000000" w:themeColor="text1"/>
          </w:rPr>
          <m:t>cls</m:t>
        </m:r>
      </m:oMath>
      <w:r w:rsidRPr="00227420">
        <w:rPr>
          <w:color w:val="000000" w:themeColor="text1"/>
        </w:rPr>
        <w:t>。</w:t>
      </w:r>
      <w:r w:rsidR="00AE32A6" w:rsidRPr="00AE32A6">
        <w:t>具体结构如</w:t>
      </w:r>
      <w:r w:rsidR="006D06F4">
        <w:fldChar w:fldCharType="begin"/>
      </w:r>
      <w:r w:rsidR="006D06F4">
        <w:instrText xml:space="preserve"> REF _Ref227880022 \h </w:instrText>
      </w:r>
      <w:r w:rsidR="006D06F4">
        <w:fldChar w:fldCharType="separate"/>
      </w:r>
      <w:r w:rsidR="006D06F4">
        <w:rPr>
          <w:rFonts w:hint="eastAsia"/>
        </w:rPr>
        <w:t>图</w:t>
      </w:r>
      <w:r w:rsidR="006D06F4">
        <w:rPr>
          <w:rFonts w:hint="eastAsia"/>
        </w:rPr>
        <w:t>3.</w:t>
      </w:r>
      <w:r w:rsidR="006D06F4">
        <w:rPr>
          <w:noProof/>
        </w:rPr>
        <w:t>2</w:t>
      </w:r>
      <w:r w:rsidR="006D06F4">
        <w:fldChar w:fldCharType="end"/>
      </w:r>
      <w:r w:rsidR="00AE32A6" w:rsidRPr="00AE32A6">
        <w:t>所示。</w:t>
      </w:r>
    </w:p>
    <w:p w14:paraId="0D1294D4" w14:textId="58FC8CED" w:rsidR="00227420" w:rsidRPr="00227420" w:rsidRDefault="006D06F4" w:rsidP="00D14AB6">
      <w:pPr>
        <w:spacing w:beforeLines="50" w:before="163"/>
        <w:ind w:firstLine="480"/>
      </w:pPr>
      <w:r>
        <w:rPr>
          <w:noProof/>
        </w:rPr>
        <mc:AlternateContent>
          <mc:Choice Requires="wps">
            <w:drawing>
              <wp:anchor distT="0" distB="0" distL="114300" distR="114300" simplePos="0" relativeHeight="251666432" behindDoc="0" locked="0" layoutInCell="1" allowOverlap="1" wp14:anchorId="423C268E" wp14:editId="21683F3D">
                <wp:simplePos x="0" y="0"/>
                <wp:positionH relativeFrom="margin">
                  <wp:align>center</wp:align>
                </wp:positionH>
                <wp:positionV relativeFrom="paragraph">
                  <wp:posOffset>4882515</wp:posOffset>
                </wp:positionV>
                <wp:extent cx="4082415" cy="635"/>
                <wp:effectExtent l="0" t="0" r="0" b="2540"/>
                <wp:wrapTopAndBottom/>
                <wp:docPr id="233870423" name="文本框 1"/>
                <wp:cNvGraphicFramePr/>
                <a:graphic xmlns:a="http://schemas.openxmlformats.org/drawingml/2006/main">
                  <a:graphicData uri="http://schemas.microsoft.com/office/word/2010/wordprocessingShape">
                    <wps:wsp>
                      <wps:cNvSpPr txBox="1"/>
                      <wps:spPr>
                        <a:xfrm>
                          <a:off x="0" y="0"/>
                          <a:ext cx="4082415" cy="635"/>
                        </a:xfrm>
                        <a:prstGeom prst="rect">
                          <a:avLst/>
                        </a:prstGeom>
                        <a:solidFill>
                          <a:prstClr val="white"/>
                        </a:solidFill>
                        <a:ln>
                          <a:noFill/>
                        </a:ln>
                      </wps:spPr>
                      <wps:txbx>
                        <w:txbxContent>
                          <w:p w14:paraId="7541B8B4" w14:textId="442CA197" w:rsidR="006D06F4" w:rsidRPr="00F4360E" w:rsidRDefault="006D06F4" w:rsidP="006D06F4">
                            <w:pPr>
                              <w:pStyle w:val="a9"/>
                              <w:ind w:firstLine="480"/>
                              <w:rPr>
                                <w:noProof/>
                                <w:szCs w:val="22"/>
                              </w:rPr>
                            </w:pPr>
                            <w:bookmarkStart w:id="45" w:name="_Ref227880022"/>
                            <w:r>
                              <w:rPr>
                                <w:rFonts w:hint="eastAsia"/>
                              </w:rPr>
                              <w:t>图3.</w:t>
                            </w:r>
                            <w:r>
                              <w:fldChar w:fldCharType="begin"/>
                            </w:r>
                            <w:r>
                              <w:instrText xml:space="preserve"> </w:instrText>
                            </w:r>
                            <w:r>
                              <w:rPr>
                                <w:rFonts w:hint="eastAsia"/>
                              </w:rPr>
                              <w:instrText>SEQ 图3. \* ARABIC</w:instrText>
                            </w:r>
                            <w:r>
                              <w:instrText xml:space="preserve"> </w:instrText>
                            </w:r>
                            <w:r>
                              <w:fldChar w:fldCharType="separate"/>
                            </w:r>
                            <w:r>
                              <w:rPr>
                                <w:noProof/>
                              </w:rPr>
                              <w:t>2</w:t>
                            </w:r>
                            <w:r>
                              <w:fldChar w:fldCharType="end"/>
                            </w:r>
                            <w:r>
                              <w:rPr>
                                <w:rFonts w:eastAsiaTheme="minorEastAsia" w:hint="eastAsia"/>
                              </w:rPr>
                              <w:t xml:space="preserve"> </w:t>
                            </w:r>
                            <w:r w:rsidRPr="00EC4347">
                              <w:rPr>
                                <w:rFonts w:eastAsiaTheme="minorEastAsia"/>
                              </w:rPr>
                              <w:t>面向</w:t>
                            </w:r>
                            <w:r w:rsidRPr="00EC4347">
                              <w:rPr>
                                <w:rFonts w:eastAsiaTheme="minorEastAsia"/>
                              </w:rPr>
                              <w:t>IMU</w:t>
                            </w:r>
                            <w:r w:rsidRPr="00EC4347">
                              <w:rPr>
                                <w:rFonts w:eastAsiaTheme="minorEastAsia"/>
                              </w:rPr>
                              <w:t>时序数据的</w:t>
                            </w:r>
                            <w:r w:rsidRPr="00EC4347">
                              <w:rPr>
                                <w:rFonts w:eastAsiaTheme="minorEastAsia"/>
                              </w:rPr>
                              <w:t>1D-CNN</w:t>
                            </w:r>
                            <w:r w:rsidRPr="00EC4347">
                              <w:rPr>
                                <w:rFonts w:eastAsiaTheme="minorEastAsia"/>
                              </w:rPr>
                              <w:t>学生模型架构</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3C268E" id="_x0000_s1027" type="#_x0000_t202" style="position:absolute;left:0;text-align:left;margin-left:0;margin-top:384.45pt;width:321.45pt;height:.0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FMrGQIAAD8EAAAOAAAAZHJzL2Uyb0RvYy54bWysU8Fu2zAMvQ/YPwi6L06yt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09v51eyaM0mxm8/X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K0UtOXfAAAACAEAAA8AAABkcnMvZG93bnJldi54bWxMjzFPwzAQhXck/oN1&#10;SCyIOpQotCFOVVUwwFIRurC58TUOxOcodtrw77lOZbu79/Tue8Vqcp044hBaTwoeZgkIpNqblhoF&#10;u8/X+wWIEDUZ3XlCBb8YYFVeXxU6N/5EH3isYiM4hEKuFdgY+1zKUFt0Osx8j8TawQ9OR16HRppB&#10;nzjcdXKeJJl0uiX+YHWPG4v1TzU6Bdv0a2vvxsPL+zp9HN524yb7biqlbm+m9TOIiFO8mOGMz+hQ&#10;MtPej2SC6BRwkajgKVssQbCcpXMe9ufLMgFZFvJ/gfIPAAD//wMAUEsBAi0AFAAGAAgAAAAhALaD&#10;OJL+AAAA4QEAABMAAAAAAAAAAAAAAAAAAAAAAFtDb250ZW50X1R5cGVzXS54bWxQSwECLQAUAAYA&#10;CAAAACEAOP0h/9YAAACUAQAACwAAAAAAAAAAAAAAAAAvAQAAX3JlbHMvLnJlbHNQSwECLQAUAAYA&#10;CAAAACEA8nRTKxkCAAA/BAAADgAAAAAAAAAAAAAAAAAuAgAAZHJzL2Uyb0RvYy54bWxQSwECLQAU&#10;AAYACAAAACEArRS05d8AAAAIAQAADwAAAAAAAAAAAAAAAABzBAAAZHJzL2Rvd25yZXYueG1sUEsF&#10;BgAAAAAEAAQA8wAAAH8FAAAAAA==&#10;" stroked="f">
                <v:textbox style="mso-fit-shape-to-text:t" inset="0,0,0,0">
                  <w:txbxContent>
                    <w:p w14:paraId="7541B8B4" w14:textId="442CA197" w:rsidR="006D06F4" w:rsidRPr="00F4360E" w:rsidRDefault="006D06F4" w:rsidP="006D06F4">
                      <w:pPr>
                        <w:pStyle w:val="a9"/>
                        <w:ind w:firstLine="480"/>
                        <w:rPr>
                          <w:noProof/>
                          <w:szCs w:val="22"/>
                        </w:rPr>
                      </w:pPr>
                      <w:bookmarkStart w:id="46" w:name="_Ref227880022"/>
                      <w:r>
                        <w:rPr>
                          <w:rFonts w:hint="eastAsia"/>
                        </w:rPr>
                        <w:t>图3.</w:t>
                      </w:r>
                      <w:r>
                        <w:fldChar w:fldCharType="begin"/>
                      </w:r>
                      <w:r>
                        <w:instrText xml:space="preserve"> </w:instrText>
                      </w:r>
                      <w:r>
                        <w:rPr>
                          <w:rFonts w:hint="eastAsia"/>
                        </w:rPr>
                        <w:instrText>SEQ 图3. \* ARABIC</w:instrText>
                      </w:r>
                      <w:r>
                        <w:instrText xml:space="preserve"> </w:instrText>
                      </w:r>
                      <w:r>
                        <w:fldChar w:fldCharType="separate"/>
                      </w:r>
                      <w:r>
                        <w:rPr>
                          <w:noProof/>
                        </w:rPr>
                        <w:t>2</w:t>
                      </w:r>
                      <w:r>
                        <w:fldChar w:fldCharType="end"/>
                      </w:r>
                      <w:r>
                        <w:rPr>
                          <w:rFonts w:eastAsiaTheme="minorEastAsia" w:hint="eastAsia"/>
                        </w:rPr>
                        <w:t xml:space="preserve"> </w:t>
                      </w:r>
                      <w:r w:rsidRPr="00EC4347">
                        <w:rPr>
                          <w:rFonts w:eastAsiaTheme="minorEastAsia"/>
                        </w:rPr>
                        <w:t>面向</w:t>
                      </w:r>
                      <w:r w:rsidRPr="00EC4347">
                        <w:rPr>
                          <w:rFonts w:eastAsiaTheme="minorEastAsia"/>
                        </w:rPr>
                        <w:t>IMU</w:t>
                      </w:r>
                      <w:r w:rsidRPr="00EC4347">
                        <w:rPr>
                          <w:rFonts w:eastAsiaTheme="minorEastAsia"/>
                        </w:rPr>
                        <w:t>时序数据的</w:t>
                      </w:r>
                      <w:r w:rsidRPr="00EC4347">
                        <w:rPr>
                          <w:rFonts w:eastAsiaTheme="minorEastAsia"/>
                        </w:rPr>
                        <w:t>1D-CNN</w:t>
                      </w:r>
                      <w:r w:rsidRPr="00EC4347">
                        <w:rPr>
                          <w:rFonts w:eastAsiaTheme="minorEastAsia"/>
                        </w:rPr>
                        <w:t>学生模型架构</w:t>
                      </w:r>
                      <w:bookmarkEnd w:id="46"/>
                    </w:p>
                  </w:txbxContent>
                </v:textbox>
                <w10:wrap type="topAndBottom" anchorx="margin"/>
              </v:shape>
            </w:pict>
          </mc:Fallback>
        </mc:AlternateContent>
      </w:r>
      <w:r>
        <w:rPr>
          <w:noProof/>
        </w:rPr>
        <w:drawing>
          <wp:anchor distT="0" distB="0" distL="114300" distR="114300" simplePos="0" relativeHeight="251667456" behindDoc="0" locked="0" layoutInCell="1" allowOverlap="1" wp14:anchorId="2461F0AD" wp14:editId="1E4770B2">
            <wp:simplePos x="0" y="0"/>
            <wp:positionH relativeFrom="margin">
              <wp:align>center</wp:align>
            </wp:positionH>
            <wp:positionV relativeFrom="paragraph">
              <wp:posOffset>82550</wp:posOffset>
            </wp:positionV>
            <wp:extent cx="2600960" cy="4660265"/>
            <wp:effectExtent l="0" t="0" r="8890" b="6985"/>
            <wp:wrapTopAndBottom/>
            <wp:docPr id="1973676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00960" cy="4660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7420" w:rsidRPr="00227420">
        <w:t>卷积层、批归一化层、激活函数、池化层以及前两层全连接对所有数据集完全共享，仅输出层的维度因数据集类别数不同而有所差异。</w:t>
      </w:r>
    </w:p>
    <w:p w14:paraId="03AD931D" w14:textId="1C754A24" w:rsidR="00AE32A6" w:rsidRDefault="00227420" w:rsidP="00AE32A6">
      <w:pPr>
        <w:ind w:firstLine="480"/>
      </w:pPr>
      <w:r w:rsidRPr="00227420">
        <w:t>各层结构详细说明</w:t>
      </w:r>
      <w:r>
        <w:rPr>
          <w:rFonts w:hint="eastAsia"/>
        </w:rPr>
        <w:t>：</w:t>
      </w:r>
    </w:p>
    <w:p w14:paraId="0E4999AB" w14:textId="77777777" w:rsidR="00240D6C" w:rsidRDefault="00227420" w:rsidP="004306E9">
      <w:pPr>
        <w:ind w:firstLineChars="0" w:firstLine="0"/>
      </w:pPr>
      <w:r w:rsidRPr="00227420">
        <w:lastRenderedPageBreak/>
        <w:t>输入层</w:t>
      </w:r>
      <w:r w:rsidR="004306E9">
        <w:rPr>
          <w:rFonts w:hint="eastAsia"/>
        </w:rPr>
        <w:t>：</w:t>
      </w:r>
    </w:p>
    <w:p w14:paraId="7D698DA5" w14:textId="396261AA" w:rsidR="00227420" w:rsidRPr="00227420" w:rsidRDefault="00227420" w:rsidP="00240D6C">
      <w:pPr>
        <w:ind w:firstLine="480"/>
      </w:pPr>
      <w:r w:rsidRPr="00227420">
        <w:t>输入张量形状：</w:t>
      </w:r>
      <m:oMath>
        <m:d>
          <m:dPr>
            <m:sepChr m:val=","/>
            <m:ctrlPr>
              <w:rPr>
                <w:rFonts w:ascii="Cambria Math" w:hAnsi="Cambria Math"/>
              </w:rPr>
            </m:ctrlPr>
          </m:dPr>
          <m:e>
            <m:r>
              <w:rPr>
                <w:rFonts w:ascii="Cambria Math" w:hAnsi="Cambria Math"/>
              </w:rPr>
              <m:t>N</m:t>
            </m:r>
          </m:e>
          <m:e>
            <m:r>
              <w:rPr>
                <w:rFonts w:ascii="Cambria Math" w:hAnsi="Cambria Math"/>
              </w:rPr>
              <m:t>128</m:t>
            </m:r>
          </m:e>
          <m:e>
            <m:r>
              <w:rPr>
                <w:rFonts w:ascii="Cambria Math" w:hAnsi="Cambria Math"/>
              </w:rPr>
              <m:t>6</m:t>
            </m:r>
          </m:e>
        </m:d>
      </m:oMath>
      <w:r>
        <w:rPr>
          <w:rFonts w:hint="eastAsia"/>
        </w:rPr>
        <w:t>。</w:t>
      </w:r>
      <m:oMath>
        <m:r>
          <w:rPr>
            <w:rFonts w:ascii="Cambria Math" w:hAnsi="Cambria Math"/>
          </w:rPr>
          <m:t>N</m:t>
        </m:r>
      </m:oMath>
      <w:r w:rsidRPr="00227420">
        <w:t>：批量大小（</w:t>
      </w:r>
      <w:r w:rsidRPr="00227420">
        <w:t>batch size</w:t>
      </w:r>
      <w:r w:rsidRPr="00227420">
        <w:t>），训练时通常为</w:t>
      </w:r>
      <w:r w:rsidRPr="00227420">
        <w:t>64</w:t>
      </w:r>
      <w:r>
        <w:rPr>
          <w:rFonts w:hint="eastAsia"/>
        </w:rPr>
        <w:t>；</w:t>
      </w:r>
      <w:r w:rsidRPr="00227420">
        <w:t>128</w:t>
      </w:r>
      <w:r w:rsidRPr="00227420">
        <w:t>：时间步数，对应</w:t>
      </w:r>
      <w:r w:rsidRPr="00227420">
        <w:t>2.56</w:t>
      </w:r>
      <w:r w:rsidRPr="00227420">
        <w:t>秒的</w:t>
      </w:r>
      <w:r w:rsidRPr="00227420">
        <w:t>IMU</w:t>
      </w:r>
      <w:r w:rsidRPr="00227420">
        <w:t>采样数据</w:t>
      </w:r>
      <w:r>
        <w:rPr>
          <w:rFonts w:hint="eastAsia"/>
        </w:rPr>
        <w:t>；</w:t>
      </w:r>
      <w:r w:rsidRPr="00227420">
        <w:t>6</w:t>
      </w:r>
      <w:r w:rsidRPr="00227420">
        <w:t>：通道数，分别对应三轴加速度计和三轴陀螺仪</w:t>
      </w:r>
      <w:r>
        <w:rPr>
          <w:rFonts w:hint="eastAsia"/>
        </w:rPr>
        <w:t>。</w:t>
      </w:r>
      <w:r w:rsidRPr="00227420">
        <w:t>数据在传入卷积层之前，需要通过</w:t>
      </w:r>
      <w:r w:rsidRPr="00227420">
        <w:t>.transpose(1, 2)</w:t>
      </w:r>
      <w:r w:rsidRPr="00227420">
        <w:t>操作将维度从</w:t>
      </w:r>
      <m:oMath>
        <m:d>
          <m:dPr>
            <m:sepChr m:val=","/>
            <m:ctrlPr>
              <w:rPr>
                <w:rFonts w:ascii="Cambria Math" w:hAnsi="Cambria Math"/>
              </w:rPr>
            </m:ctrlPr>
          </m:dPr>
          <m:e>
            <m:r>
              <w:rPr>
                <w:rFonts w:ascii="Cambria Math" w:hAnsi="Cambria Math"/>
              </w:rPr>
              <m:t>N</m:t>
            </m:r>
          </m:e>
          <m:e>
            <m:r>
              <w:rPr>
                <w:rFonts w:ascii="Cambria Math" w:hAnsi="Cambria Math"/>
              </w:rPr>
              <m:t>128</m:t>
            </m:r>
          </m:e>
          <m:e>
            <m:r>
              <w:rPr>
                <w:rFonts w:ascii="Cambria Math" w:hAnsi="Cambria Math"/>
              </w:rPr>
              <m:t>6</m:t>
            </m:r>
          </m:e>
        </m:d>
      </m:oMath>
      <w:r w:rsidRPr="00227420">
        <w:t>转换为</w:t>
      </w:r>
      <m:oMath>
        <m:d>
          <m:dPr>
            <m:sepChr m:val=","/>
            <m:ctrlPr>
              <w:rPr>
                <w:rFonts w:ascii="Cambria Math" w:hAnsi="Cambria Math"/>
              </w:rPr>
            </m:ctrlPr>
          </m:dPr>
          <m:e>
            <m:r>
              <w:rPr>
                <w:rFonts w:ascii="Cambria Math" w:hAnsi="Cambria Math"/>
              </w:rPr>
              <m:t>N</m:t>
            </m:r>
          </m:e>
          <m:e>
            <m:r>
              <w:rPr>
                <w:rFonts w:ascii="Cambria Math" w:hAnsi="Cambria Math"/>
              </w:rPr>
              <m:t>6</m:t>
            </m:r>
          </m:e>
          <m:e>
            <m:r>
              <w:rPr>
                <w:rFonts w:ascii="Cambria Math" w:hAnsi="Cambria Math"/>
              </w:rPr>
              <m:t>128</m:t>
            </m:r>
          </m:e>
        </m:d>
      </m:oMath>
      <w:r w:rsidRPr="00227420">
        <w:t>，这是因为</w:t>
      </w:r>
      <w:r w:rsidRPr="00227420">
        <w:t>PyTorch</w:t>
      </w:r>
      <w:r w:rsidRPr="00227420">
        <w:t>的</w:t>
      </w:r>
      <w:r w:rsidRPr="00227420">
        <w:t>Conv1D</w:t>
      </w:r>
      <w:r w:rsidRPr="00227420">
        <w:t>要求输入形状为</w:t>
      </w:r>
      <m:oMath>
        <m:d>
          <m:dPr>
            <m:sepChr m:val=","/>
            <m:ctrlPr>
              <w:rPr>
                <w:rFonts w:ascii="Cambria Math" w:hAnsi="Cambria Math"/>
              </w:rPr>
            </m:ctrlPr>
          </m:dPr>
          <m:e>
            <m:r>
              <w:rPr>
                <w:rFonts w:ascii="Cambria Math" w:hAnsi="Cambria Math"/>
              </w:rPr>
              <m:t>N</m:t>
            </m:r>
          </m:e>
          <m:e>
            <m:r>
              <w:rPr>
                <w:rFonts w:ascii="Cambria Math" w:hAnsi="Cambria Math"/>
              </w:rPr>
              <m:t>C</m:t>
            </m:r>
          </m:e>
          <m:e>
            <m:r>
              <w:rPr>
                <w:rFonts w:ascii="Cambria Math" w:hAnsi="Cambria Math"/>
              </w:rPr>
              <m:t>L</m:t>
            </m:r>
          </m:e>
        </m:d>
      </m:oMath>
      <w:r w:rsidRPr="00227420">
        <w:t>，其中</w:t>
      </w:r>
      <m:oMath>
        <m:r>
          <w:rPr>
            <w:rFonts w:ascii="Cambria Math" w:hAnsi="Cambria Math"/>
          </w:rPr>
          <m:t>C</m:t>
        </m:r>
      </m:oMath>
      <w:r w:rsidRPr="00227420">
        <w:t>为通道数，</w:t>
      </w:r>
      <m:oMath>
        <m:r>
          <w:rPr>
            <w:rFonts w:ascii="Cambria Math" w:hAnsi="Cambria Math"/>
          </w:rPr>
          <m:t>L</m:t>
        </m:r>
      </m:oMath>
      <w:r w:rsidRPr="00227420">
        <w:t>为序列长度。</w:t>
      </w:r>
    </w:p>
    <w:p w14:paraId="556BF3AB" w14:textId="3F3D9AA4" w:rsidR="00227420" w:rsidRPr="00227420" w:rsidRDefault="00227420" w:rsidP="00227420">
      <w:pPr>
        <w:ind w:firstLineChars="0" w:firstLine="0"/>
      </w:pPr>
      <w:r w:rsidRPr="00227420">
        <w:t>卷积块</w:t>
      </w:r>
      <w:r w:rsidRPr="00227420">
        <w:t>1</w:t>
      </w:r>
    </w:p>
    <w:p w14:paraId="7B8605E1" w14:textId="3751492B" w:rsidR="00227420" w:rsidRPr="00227420" w:rsidRDefault="00227420" w:rsidP="004306E9">
      <w:pPr>
        <w:ind w:left="50" w:firstLineChars="162" w:firstLine="389"/>
      </w:pPr>
      <w:r w:rsidRPr="00227420">
        <w:t>Conv1D</w:t>
      </w:r>
      <w:r w:rsidRPr="00227420">
        <w:t>层：输入通道数：</w:t>
      </w:r>
      <w:r w:rsidRPr="00227420">
        <w:t>6</w:t>
      </w:r>
      <w:r>
        <w:rPr>
          <w:rFonts w:hint="eastAsia"/>
        </w:rPr>
        <w:t>；</w:t>
      </w:r>
      <w:r w:rsidRPr="00227420">
        <w:t>输出通道数：</w:t>
      </w:r>
      <w:r w:rsidRPr="00227420">
        <w:t>64</w:t>
      </w:r>
      <w:r>
        <w:rPr>
          <w:rFonts w:hint="eastAsia"/>
        </w:rPr>
        <w:t>；</w:t>
      </w:r>
      <w:r w:rsidRPr="00227420">
        <w:t>卷积核大小：</w:t>
      </w:r>
      <w:r w:rsidRPr="00227420">
        <w:t>7</w:t>
      </w:r>
      <w:r>
        <w:rPr>
          <w:rFonts w:hint="eastAsia"/>
        </w:rPr>
        <w:t>；</w:t>
      </w:r>
      <w:r w:rsidRPr="00227420">
        <w:t>步长：</w:t>
      </w:r>
      <w:r w:rsidRPr="00227420">
        <w:t>2</w:t>
      </w:r>
      <w:r>
        <w:rPr>
          <w:rFonts w:hint="eastAsia"/>
        </w:rPr>
        <w:t>；</w:t>
      </w:r>
      <w:r w:rsidRPr="00227420">
        <w:t>填充：</w:t>
      </w:r>
      <w:r w:rsidRPr="00227420">
        <w:t>3</w:t>
      </w:r>
      <w:r>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64</m:t>
            </m:r>
          </m:e>
          <m:e>
            <m:r>
              <w:rPr>
                <w:rFonts w:ascii="Cambria Math" w:hAnsi="Cambria Math"/>
              </w:rPr>
              <m:t>64</m:t>
            </m:r>
          </m:e>
        </m:d>
      </m:oMath>
      <w:r>
        <w:rPr>
          <w:rFonts w:hint="eastAsia"/>
        </w:rPr>
        <w:t>。</w:t>
      </w:r>
      <w:r w:rsidRPr="00227420">
        <w:t>卷积核大小为</w:t>
      </w:r>
      <w:r w:rsidRPr="00227420">
        <w:t>7</w:t>
      </w:r>
      <w:r w:rsidRPr="00227420">
        <w:t>能够捕获约</w:t>
      </w:r>
      <w:r w:rsidRPr="00227420">
        <w:t>7</w:t>
      </w:r>
      <w:r w:rsidRPr="00227420">
        <w:t>个时间步的局部上下文信息，对于</w:t>
      </w:r>
      <w:r w:rsidRPr="00227420">
        <w:t>50Hz</w:t>
      </w:r>
      <w:r w:rsidRPr="00227420">
        <w:t>采样率约为</w:t>
      </w:r>
      <w:r w:rsidRPr="00227420">
        <w:t>0.14</w:t>
      </w:r>
      <w:r w:rsidRPr="00227420">
        <w:t>秒的运动数据</w:t>
      </w:r>
      <w:r>
        <w:rPr>
          <w:rFonts w:hint="eastAsia"/>
        </w:rPr>
        <w:t>。</w:t>
      </w:r>
      <w:r w:rsidRPr="00227420">
        <w:t>步长为</w:t>
      </w:r>
      <w:r w:rsidRPr="00227420">
        <w:t>2</w:t>
      </w:r>
      <w:r w:rsidRPr="00227420">
        <w:t>的设置使得时间维度从</w:t>
      </w:r>
      <w:r w:rsidRPr="00227420">
        <w:t>128</w:t>
      </w:r>
      <w:r w:rsidRPr="00227420">
        <w:t>下采样至</w:t>
      </w:r>
      <w:r w:rsidRPr="00227420">
        <w:t>64</w:t>
      </w:r>
      <w:r w:rsidRPr="00227420">
        <w:t>，实现</w:t>
      </w:r>
      <w:r w:rsidRPr="00227420">
        <w:t>2</w:t>
      </w:r>
      <w:r w:rsidRPr="00227420">
        <w:t>倍下采样</w:t>
      </w:r>
      <w:r>
        <w:rPr>
          <w:rFonts w:hint="eastAsia"/>
        </w:rPr>
        <w:t>。</w:t>
      </w:r>
      <w:r w:rsidRPr="00227420">
        <w:t>填充设置为</w:t>
      </w:r>
      <w:r w:rsidRPr="00227420">
        <w:t>3</w:t>
      </w:r>
      <w:r w:rsidRPr="00227420">
        <w:t>是为了在步长为</w:t>
      </w:r>
      <w:r w:rsidRPr="00227420">
        <w:t>2</w:t>
      </w:r>
      <w:r w:rsidRPr="00227420">
        <w:t>时保持时间维度的可整除性，同时保证输出时间步数为</w:t>
      </w:r>
      <w:r w:rsidRPr="00227420">
        <w:t>64</w:t>
      </w:r>
      <w:r w:rsidRPr="00227420">
        <w:t>（</w:t>
      </w:r>
      <w:r w:rsidRPr="00227420">
        <w:t>128÷2=64</w:t>
      </w:r>
      <w:r w:rsidRPr="00227420">
        <w:t>）</w:t>
      </w:r>
      <w:r>
        <w:rPr>
          <w:rFonts w:hint="eastAsia"/>
        </w:rPr>
        <w:t>。</w:t>
      </w:r>
      <w:r w:rsidRPr="00227420">
        <w:t>64</w:t>
      </w:r>
      <w:r w:rsidRPr="00227420">
        <w:t>个输出通道提供了足够丰富的特征表示能力</w:t>
      </w:r>
      <w:r w:rsidR="008A418B">
        <w:rPr>
          <w:rFonts w:hint="eastAsia"/>
        </w:rPr>
        <w:t>。</w:t>
      </w:r>
    </w:p>
    <w:p w14:paraId="446A41F5" w14:textId="15236499" w:rsidR="00227420" w:rsidRPr="00227420" w:rsidRDefault="00227420" w:rsidP="004306E9">
      <w:pPr>
        <w:ind w:firstLineChars="183" w:firstLine="439"/>
      </w:pPr>
      <w:r w:rsidRPr="00227420">
        <w:t>BatchNorm</w:t>
      </w:r>
      <w:r w:rsidRPr="00227420">
        <w:t>层：对卷积输出进行批归一化，将每层的输入分布标准化至均值</w:t>
      </w:r>
      <w:r w:rsidRPr="00227420">
        <w:t>0</w:t>
      </w:r>
      <w:r w:rsidRPr="00227420">
        <w:t>、方差</w:t>
      </w:r>
      <w:r w:rsidRPr="00227420">
        <w:t>1</w:t>
      </w:r>
      <w:r>
        <w:rPr>
          <w:rFonts w:hint="eastAsia"/>
        </w:rPr>
        <w:t>，从而</w:t>
      </w:r>
      <w:r w:rsidRPr="00227420">
        <w:t>加速收敛、减少梯度消失、允许使用较大学习率</w:t>
      </w:r>
      <w:r>
        <w:rPr>
          <w:rFonts w:hint="eastAsia"/>
        </w:rPr>
        <w:t>。</w:t>
      </w:r>
      <w:r w:rsidRPr="00227420">
        <w:t>ReLU</w:t>
      </w:r>
      <w:r w:rsidRPr="00227420">
        <w:t>激活函数：</w:t>
      </w:r>
      <m:oMath>
        <m:r>
          <w:rPr>
            <w:rFonts w:ascii="Cambria Math" w:hAnsi="Cambria Math"/>
          </w:rPr>
          <m:t>f(x)=</m:t>
        </m:r>
        <m:r>
          <m:rPr>
            <m:sty m:val="p"/>
          </m:rPr>
          <w:rPr>
            <w:rFonts w:ascii="Cambria Math" w:hAnsi="Cambria Math"/>
          </w:rPr>
          <m:t>max</m:t>
        </m:r>
        <m:r>
          <w:rPr>
            <w:rFonts w:ascii="Cambria Math" w:hAnsi="Cambria Math"/>
          </w:rPr>
          <m:t>⁡(0,x)</m:t>
        </m:r>
      </m:oMath>
      <w:r>
        <w:rPr>
          <w:rFonts w:hint="eastAsia"/>
        </w:rPr>
        <w:t>，</w:t>
      </w:r>
      <w:r w:rsidRPr="00227420">
        <w:t>引入非线性，使网络能够学习复杂的非线性映射关系计算效率高，且在</w:t>
      </w:r>
      <m:oMath>
        <m:r>
          <w:rPr>
            <w:rFonts w:ascii="Cambria Math" w:hAnsi="Cambria Math"/>
          </w:rPr>
          <m:t>x&gt;0</m:t>
        </m:r>
      </m:oMath>
      <w:r w:rsidRPr="00227420">
        <w:t>时梯度恒为</w:t>
      </w:r>
      <w:r w:rsidRPr="00227420">
        <w:t>1</w:t>
      </w:r>
      <w:r w:rsidRPr="00227420">
        <w:t>，有助于缓解梯度消失问题</w:t>
      </w:r>
      <w:r w:rsidR="004306E9">
        <w:rPr>
          <w:rFonts w:hint="eastAsia"/>
        </w:rPr>
        <w:t>。</w:t>
      </w:r>
    </w:p>
    <w:p w14:paraId="3B713809" w14:textId="76FACE53" w:rsidR="00227420" w:rsidRPr="00227420" w:rsidRDefault="00227420" w:rsidP="00227420">
      <w:pPr>
        <w:ind w:firstLineChars="0" w:firstLine="0"/>
      </w:pPr>
      <w:r w:rsidRPr="00227420">
        <w:t>卷积块</w:t>
      </w:r>
      <w:r w:rsidRPr="00227420">
        <w:t>2</w:t>
      </w:r>
    </w:p>
    <w:p w14:paraId="105DFC92" w14:textId="0ECA49E1" w:rsidR="00227420" w:rsidRPr="00227420" w:rsidRDefault="00227420" w:rsidP="004306E9">
      <w:pPr>
        <w:ind w:firstLineChars="183" w:firstLine="439"/>
      </w:pPr>
      <w:r w:rsidRPr="00227420">
        <w:t>Conv1D</w:t>
      </w:r>
      <w:r w:rsidRPr="00227420">
        <w:t>层：输入通道数：</w:t>
      </w:r>
      <w:r w:rsidRPr="00227420">
        <w:t>64</w:t>
      </w:r>
      <w:r>
        <w:rPr>
          <w:rFonts w:hint="eastAsia"/>
        </w:rPr>
        <w:t>；</w:t>
      </w:r>
      <w:r w:rsidRPr="00227420">
        <w:t>输出通道数：</w:t>
      </w:r>
      <w:r w:rsidRPr="00227420">
        <w:t>128</w:t>
      </w:r>
      <w:r>
        <w:rPr>
          <w:rFonts w:hint="eastAsia"/>
        </w:rPr>
        <w:t>；</w:t>
      </w:r>
      <w:r w:rsidRPr="00227420">
        <w:t>卷积核大小：</w:t>
      </w:r>
      <w:r w:rsidRPr="00227420">
        <w:t>5</w:t>
      </w:r>
      <w:r>
        <w:rPr>
          <w:rFonts w:hint="eastAsia"/>
        </w:rPr>
        <w:t>；</w:t>
      </w:r>
      <w:r w:rsidRPr="00227420">
        <w:t>步长：</w:t>
      </w:r>
      <w:r w:rsidRPr="00227420">
        <w:t>2</w:t>
      </w:r>
      <w:r>
        <w:rPr>
          <w:rFonts w:hint="eastAsia"/>
        </w:rPr>
        <w:t>；</w:t>
      </w:r>
      <w:r w:rsidRPr="00227420">
        <w:t>填充：</w:t>
      </w:r>
      <w:r w:rsidRPr="00227420">
        <w:t>2</w:t>
      </w:r>
      <w:r>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128</m:t>
            </m:r>
          </m:e>
          <m:e>
            <m:r>
              <w:rPr>
                <w:rFonts w:ascii="Cambria Math" w:hAnsi="Cambria Math"/>
              </w:rPr>
              <m:t>32</m:t>
            </m:r>
          </m:e>
        </m:d>
      </m:oMath>
      <w:r w:rsidRPr="00227420">
        <w:t>卷积核大小为</w:t>
      </w:r>
      <w:r w:rsidRPr="00227420">
        <w:t>5</w:t>
      </w:r>
      <w:r w:rsidRPr="00227420">
        <w:t>，比第一层稍小，因为经过第一层下采样后，感受野已经扩大</w:t>
      </w:r>
      <w:r>
        <w:rPr>
          <w:rFonts w:hint="eastAsia"/>
        </w:rPr>
        <w:t>，</w:t>
      </w:r>
      <w:r w:rsidRPr="00227420">
        <w:t>输出通道数翻倍至</w:t>
      </w:r>
      <w:r w:rsidRPr="00227420">
        <w:t>128</w:t>
      </w:r>
      <w:r w:rsidRPr="00227420">
        <w:t>，增加特征维度和模型容量</w:t>
      </w:r>
      <w:r>
        <w:rPr>
          <w:rFonts w:hint="eastAsia"/>
        </w:rPr>
        <w:t>，</w:t>
      </w:r>
      <w:r w:rsidRPr="00227420">
        <w:t>时间维度从</w:t>
      </w:r>
      <w:r w:rsidRPr="00227420">
        <w:t>64</w:t>
      </w:r>
      <w:r w:rsidRPr="00227420">
        <w:t>继续下采样至</w:t>
      </w:r>
      <w:r w:rsidRPr="00227420">
        <w:t>32</w:t>
      </w:r>
      <w:r w:rsidRPr="00227420">
        <w:t>（</w:t>
      </w:r>
      <w:r w:rsidRPr="00227420">
        <w:t>64÷2=32</w:t>
      </w:r>
      <w:r w:rsidRPr="00227420">
        <w:t>）</w:t>
      </w:r>
      <w:r>
        <w:rPr>
          <w:rFonts w:hint="eastAsia"/>
        </w:rPr>
        <w:t>。</w:t>
      </w:r>
      <w:r w:rsidRPr="00227420">
        <w:t>Dropout</w:t>
      </w:r>
      <w:r w:rsidRPr="00227420">
        <w:t>层：丢弃概率：</w:t>
      </w:r>
      <w:r w:rsidRPr="00227420">
        <w:t>0.4</w:t>
      </w:r>
      <w:r>
        <w:rPr>
          <w:rFonts w:hint="eastAsia"/>
        </w:rPr>
        <w:t>。</w:t>
      </w:r>
      <w:r w:rsidRPr="00227420">
        <w:t>训练时随机将</w:t>
      </w:r>
      <w:r w:rsidRPr="00227420">
        <w:t>40%</w:t>
      </w:r>
      <w:r w:rsidRPr="00227420">
        <w:t>的神经元输出置零，防止过拟合</w:t>
      </w:r>
      <w:r>
        <w:rPr>
          <w:rFonts w:hint="eastAsia"/>
        </w:rPr>
        <w:t>，</w:t>
      </w:r>
      <w:r w:rsidRPr="00227420">
        <w:t>推理时</w:t>
      </w:r>
      <w:r w:rsidRPr="00227420">
        <w:t>Dropout</w:t>
      </w:r>
      <w:r w:rsidRPr="00227420">
        <w:t>不生效，使用全部神经元</w:t>
      </w:r>
      <w:r>
        <w:rPr>
          <w:rFonts w:hint="eastAsia"/>
        </w:rPr>
        <w:t>。</w:t>
      </w:r>
    </w:p>
    <w:p w14:paraId="00AF17E7" w14:textId="0180FCCE" w:rsidR="00227420" w:rsidRPr="00227420" w:rsidRDefault="00227420" w:rsidP="00227420">
      <w:pPr>
        <w:ind w:firstLineChars="0" w:firstLine="0"/>
      </w:pPr>
      <w:r w:rsidRPr="00227420">
        <w:t>卷积块</w:t>
      </w:r>
      <w:r w:rsidRPr="00227420">
        <w:t>3</w:t>
      </w:r>
    </w:p>
    <w:p w14:paraId="48107BDB" w14:textId="7E3FA32C" w:rsidR="00227420" w:rsidRPr="00227420" w:rsidRDefault="00227420" w:rsidP="004306E9">
      <w:pPr>
        <w:ind w:firstLineChars="183" w:firstLine="439"/>
      </w:pPr>
      <w:r w:rsidRPr="00227420">
        <w:t>Conv1D</w:t>
      </w:r>
      <w:r w:rsidRPr="00227420">
        <w:t>层：输入通道数：</w:t>
      </w:r>
      <w:r w:rsidRPr="00227420">
        <w:t>128</w:t>
      </w:r>
      <w:r>
        <w:rPr>
          <w:rFonts w:hint="eastAsia"/>
        </w:rPr>
        <w:t>；</w:t>
      </w:r>
      <w:r w:rsidRPr="00227420">
        <w:t>输出通道数：</w:t>
      </w:r>
      <w:r w:rsidRPr="00227420">
        <w:t>256</w:t>
      </w:r>
      <w:r>
        <w:rPr>
          <w:rFonts w:hint="eastAsia"/>
        </w:rPr>
        <w:t>；</w:t>
      </w:r>
      <w:r w:rsidRPr="00227420">
        <w:t>卷积核大小：</w:t>
      </w:r>
      <w:r w:rsidRPr="00227420">
        <w:t>3</w:t>
      </w:r>
      <w:r>
        <w:rPr>
          <w:rFonts w:hint="eastAsia"/>
        </w:rPr>
        <w:t>；</w:t>
      </w:r>
      <w:r w:rsidRPr="00227420">
        <w:t>步长：</w:t>
      </w:r>
      <w:r w:rsidRPr="00227420">
        <w:t>2</w:t>
      </w:r>
      <w:r>
        <w:rPr>
          <w:rFonts w:hint="eastAsia"/>
        </w:rPr>
        <w:t>；</w:t>
      </w:r>
      <w:r w:rsidRPr="00227420">
        <w:t>填充：</w:t>
      </w:r>
      <w:r w:rsidRPr="00227420">
        <w:t>1</w:t>
      </w:r>
      <w:r>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256</m:t>
            </m:r>
          </m:e>
          <m:e>
            <m:r>
              <w:rPr>
                <w:rFonts w:ascii="Cambria Math" w:hAnsi="Cambria Math"/>
              </w:rPr>
              <m:t>16</m:t>
            </m:r>
          </m:e>
        </m:d>
      </m:oMath>
      <w:r w:rsidRPr="00227420">
        <w:t>卷积核大小减至</w:t>
      </w:r>
      <w:r w:rsidRPr="00227420">
        <w:t>3</w:t>
      </w:r>
      <w:r w:rsidRPr="00227420">
        <w:t>，采用更小的卷积核以提取更细粒度的特征</w:t>
      </w:r>
      <w:r>
        <w:rPr>
          <w:rFonts w:hint="eastAsia"/>
        </w:rPr>
        <w:t>，</w:t>
      </w:r>
      <w:r w:rsidRPr="00227420">
        <w:t>输出通道数再次翻倍至</w:t>
      </w:r>
      <w:r w:rsidRPr="00227420">
        <w:t>256</w:t>
      </w:r>
      <w:r w:rsidRPr="00227420">
        <w:t>，特征维度达到最高</w:t>
      </w:r>
      <w:r>
        <w:rPr>
          <w:rFonts w:hint="eastAsia"/>
        </w:rPr>
        <w:t>，</w:t>
      </w:r>
      <w:r w:rsidRPr="00227420">
        <w:t>时间维度从</w:t>
      </w:r>
      <w:r w:rsidRPr="00227420">
        <w:t>32</w:t>
      </w:r>
      <w:r w:rsidRPr="00227420">
        <w:t>下采样至</w:t>
      </w:r>
      <w:r w:rsidRPr="00227420">
        <w:t>16</w:t>
      </w:r>
      <w:r w:rsidR="008A418B">
        <w:rPr>
          <w:rFonts w:hint="eastAsia"/>
        </w:rPr>
        <w:t>。</w:t>
      </w:r>
    </w:p>
    <w:p w14:paraId="48FCB3E5" w14:textId="3744CD2D" w:rsidR="00227420" w:rsidRPr="00227420" w:rsidRDefault="00227420" w:rsidP="00227420">
      <w:pPr>
        <w:ind w:firstLineChars="0" w:firstLine="0"/>
      </w:pPr>
      <w:r w:rsidRPr="00227420">
        <w:t>卷积块</w:t>
      </w:r>
      <w:r w:rsidRPr="00227420">
        <w:t>4</w:t>
      </w:r>
    </w:p>
    <w:p w14:paraId="04CE6378" w14:textId="6A63D8A0" w:rsidR="00227420" w:rsidRPr="00227420" w:rsidRDefault="00227420" w:rsidP="00240D6C">
      <w:pPr>
        <w:ind w:firstLine="480"/>
      </w:pPr>
      <w:r w:rsidRPr="00227420">
        <w:t>Conv1D</w:t>
      </w:r>
      <w:r w:rsidRPr="00227420">
        <w:t>层：输入通道数：</w:t>
      </w:r>
      <w:r w:rsidRPr="00227420">
        <w:t>256</w:t>
      </w:r>
      <w:r>
        <w:rPr>
          <w:rFonts w:hint="eastAsia"/>
        </w:rPr>
        <w:t>；</w:t>
      </w:r>
      <w:r w:rsidRPr="00227420">
        <w:t>输出通道数：</w:t>
      </w:r>
      <w:r w:rsidRPr="00227420">
        <w:t>256</w:t>
      </w:r>
      <w:r>
        <w:rPr>
          <w:rFonts w:hint="eastAsia"/>
        </w:rPr>
        <w:t>；</w:t>
      </w:r>
      <w:r w:rsidRPr="00227420">
        <w:t>卷积核大小：</w:t>
      </w:r>
      <w:r w:rsidRPr="00227420">
        <w:t>3</w:t>
      </w:r>
      <w:r>
        <w:rPr>
          <w:rFonts w:hint="eastAsia"/>
        </w:rPr>
        <w:t>；</w:t>
      </w:r>
      <w:r w:rsidRPr="00227420">
        <w:t>步长：</w:t>
      </w:r>
      <w:r w:rsidRPr="00227420">
        <w:t>1</w:t>
      </w:r>
      <w:r>
        <w:rPr>
          <w:rFonts w:hint="eastAsia"/>
        </w:rPr>
        <w:t>，</w:t>
      </w:r>
      <w:r w:rsidRPr="00227420">
        <w:t>不进行下采样</w:t>
      </w:r>
      <w:r>
        <w:rPr>
          <w:rFonts w:hint="eastAsia"/>
        </w:rPr>
        <w:t>；</w:t>
      </w:r>
      <w:r w:rsidRPr="00227420">
        <w:t>填充：</w:t>
      </w:r>
      <w:r w:rsidRPr="00227420">
        <w:t>1</w:t>
      </w:r>
      <w:r>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256</m:t>
            </m:r>
          </m:e>
          <m:e>
            <m:r>
              <w:rPr>
                <w:rFonts w:ascii="Cambria Math" w:hAnsi="Cambria Math"/>
              </w:rPr>
              <m:t>16</m:t>
            </m:r>
          </m:e>
        </m:d>
      </m:oMath>
      <w:r>
        <w:rPr>
          <w:rFonts w:hint="eastAsia"/>
        </w:rPr>
        <w:t>。</w:t>
      </w:r>
      <w:r w:rsidRPr="00227420">
        <w:t>步长设为</w:t>
      </w:r>
      <w:r w:rsidRPr="00227420">
        <w:t>1</w:t>
      </w:r>
      <w:r w:rsidRPr="00227420">
        <w:t>意味着时间维度保持</w:t>
      </w:r>
      <w:r w:rsidRPr="00227420">
        <w:t>16</w:t>
      </w:r>
      <w:r w:rsidRPr="00227420">
        <w:t>不变，专注于提取更深层的特征表示</w:t>
      </w:r>
      <w:r>
        <w:rPr>
          <w:rFonts w:hint="eastAsia"/>
        </w:rPr>
        <w:t>；</w:t>
      </w:r>
      <w:r w:rsidRPr="00227420">
        <w:t>保持输出通道数</w:t>
      </w:r>
      <w:r w:rsidRPr="00227420">
        <w:t>256</w:t>
      </w:r>
      <w:r w:rsidRPr="00227420">
        <w:t>不变，与输入通道数一致</w:t>
      </w:r>
      <w:r>
        <w:rPr>
          <w:rFonts w:hint="eastAsia"/>
        </w:rPr>
        <w:t>；</w:t>
      </w:r>
      <w:r w:rsidRPr="00227420">
        <w:t>此层不进行下采样，在提取更深层特征的同时保持时间分辨率</w:t>
      </w:r>
      <w:r w:rsidR="008A418B">
        <w:rPr>
          <w:rFonts w:hint="eastAsia"/>
        </w:rPr>
        <w:t>。</w:t>
      </w:r>
    </w:p>
    <w:p w14:paraId="0271F353" w14:textId="60E3AECE" w:rsidR="00227420" w:rsidRPr="00227420" w:rsidRDefault="00227420" w:rsidP="00227420">
      <w:pPr>
        <w:ind w:firstLineChars="0" w:firstLine="0"/>
      </w:pPr>
      <w:r w:rsidRPr="00227420">
        <w:t>全局平均池化层</w:t>
      </w:r>
    </w:p>
    <w:p w14:paraId="2EE737E3" w14:textId="668F0D74" w:rsidR="00227420" w:rsidRPr="00227420" w:rsidRDefault="00227420" w:rsidP="004306E9">
      <w:pPr>
        <w:ind w:left="50" w:firstLineChars="162" w:firstLine="389"/>
      </w:pPr>
      <w:r w:rsidRPr="00227420">
        <w:t>AdaptiveAvgPool1d</w:t>
      </w:r>
      <w:r w:rsidRPr="00227420">
        <w:t>层：输出时间维度：</w:t>
      </w:r>
      <w:r w:rsidRPr="00227420">
        <w:t>8</w:t>
      </w:r>
      <w:r w:rsidR="004306E9">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256</m:t>
            </m:r>
          </m:e>
          <m:e>
            <m:r>
              <w:rPr>
                <w:rFonts w:ascii="Cambria Math" w:hAnsi="Cambria Math"/>
              </w:rPr>
              <m:t>8</m:t>
            </m:r>
          </m:e>
        </m:d>
      </m:oMath>
      <w:r w:rsidR="004306E9">
        <w:rPr>
          <w:rFonts w:hint="eastAsia"/>
        </w:rPr>
        <w:t>。</w:t>
      </w:r>
      <w:r w:rsidRPr="00227420">
        <w:t>自适应池化将任意长度的时间序列压缩至固定长度</w:t>
      </w:r>
      <w:r w:rsidR="004306E9">
        <w:rPr>
          <w:rFonts w:hint="eastAsia"/>
        </w:rPr>
        <w:t>，</w:t>
      </w:r>
      <w:r w:rsidRPr="00227420">
        <w:t>无论输入时间步数如何变化，输出始终为</w:t>
      </w:r>
      <w:r w:rsidRPr="00227420">
        <w:t>8</w:t>
      </w:r>
      <w:r w:rsidRPr="00227420">
        <w:t>，确保全连</w:t>
      </w:r>
      <w:r w:rsidRPr="00227420">
        <w:lastRenderedPageBreak/>
        <w:t>接层输入维度固定</w:t>
      </w:r>
      <w:r w:rsidR="004306E9">
        <w:rPr>
          <w:rFonts w:hint="eastAsia"/>
        </w:rPr>
        <w:t>，</w:t>
      </w:r>
      <w:r w:rsidRPr="00227420">
        <w:t>通过自适应池化而非固定池化窗口，使得模型能够处理不同长度的输入序列</w:t>
      </w:r>
      <w:r w:rsidR="004306E9">
        <w:rPr>
          <w:rFonts w:hint="eastAsia"/>
        </w:rPr>
        <w:t>。</w:t>
      </w:r>
      <w:r w:rsidRPr="00227420">
        <w:t>全局池化能够聚合整个时间维度的全局信息，减少参数量的同时增强模型的泛化能力</w:t>
      </w:r>
      <w:r w:rsidR="00240D6C">
        <w:rPr>
          <w:rFonts w:hint="eastAsia"/>
        </w:rPr>
        <w:t>。</w:t>
      </w:r>
    </w:p>
    <w:p w14:paraId="7757C31F" w14:textId="190409D0" w:rsidR="00227420" w:rsidRPr="00227420" w:rsidRDefault="00227420" w:rsidP="004306E9">
      <w:pPr>
        <w:ind w:firstLineChars="0" w:firstLine="0"/>
      </w:pPr>
      <w:r w:rsidRPr="00227420">
        <w:t>全连接层</w:t>
      </w:r>
      <w:r w:rsidRPr="00227420">
        <w:t>1</w:t>
      </w:r>
    </w:p>
    <w:p w14:paraId="2CE84D8A" w14:textId="4178C700" w:rsidR="00227420" w:rsidRPr="00227420" w:rsidRDefault="00227420" w:rsidP="00240D6C">
      <w:pPr>
        <w:ind w:firstLine="480"/>
      </w:pPr>
      <w:r w:rsidRPr="00227420">
        <w:t>Linear</w:t>
      </w:r>
      <w:r w:rsidRPr="00227420">
        <w:t>层：输入维度：</w:t>
      </w:r>
      <m:oMath>
        <m:r>
          <w:rPr>
            <w:rFonts w:ascii="Cambria Math" w:hAnsi="Cambria Math"/>
          </w:rPr>
          <m:t>256×8=2048</m:t>
        </m:r>
      </m:oMath>
      <w:r w:rsidR="004306E9">
        <w:rPr>
          <w:rFonts w:hint="eastAsia"/>
        </w:rPr>
        <w:t>；</w:t>
      </w:r>
      <w:r w:rsidRPr="00227420">
        <w:t>输出维度：</w:t>
      </w:r>
      <w:r w:rsidRPr="00227420">
        <w:t>128</w:t>
      </w:r>
      <w:r w:rsidR="004306E9">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128</m:t>
            </m:r>
          </m:e>
        </m:d>
      </m:oMath>
      <w:r w:rsidRPr="00227420">
        <w:t>BatchNorm</w:t>
      </w:r>
      <w:r w:rsidRPr="00227420">
        <w:t>层：对</w:t>
      </w:r>
      <w:r w:rsidRPr="00227420">
        <w:t>128</w:t>
      </w:r>
      <w:r w:rsidRPr="00227420">
        <w:t>维特征进行批归一化，稳定训练过程</w:t>
      </w:r>
      <w:r w:rsidR="004306E9">
        <w:rPr>
          <w:rFonts w:hint="eastAsia"/>
        </w:rPr>
        <w:t>。</w:t>
      </w:r>
      <w:r w:rsidRPr="00227420">
        <w:t>ReLU</w:t>
      </w:r>
      <w:r w:rsidRPr="00227420">
        <w:t>激活函数：引入非线性变换</w:t>
      </w:r>
      <w:r w:rsidR="004306E9">
        <w:rPr>
          <w:rFonts w:hint="eastAsia"/>
        </w:rPr>
        <w:t>。</w:t>
      </w:r>
    </w:p>
    <w:p w14:paraId="2967471D" w14:textId="4C2DD590" w:rsidR="00227420" w:rsidRPr="00227420" w:rsidRDefault="00227420" w:rsidP="004306E9">
      <w:pPr>
        <w:ind w:firstLineChars="0" w:firstLine="0"/>
      </w:pPr>
      <w:r w:rsidRPr="00227420">
        <w:t>Dropout</w:t>
      </w:r>
      <w:r w:rsidRPr="00227420">
        <w:t>层（</w:t>
      </w:r>
      <w:r w:rsidRPr="00227420">
        <w:t>p=0.4</w:t>
      </w:r>
      <w:r w:rsidRPr="00227420">
        <w:t>）：随机丢弃</w:t>
      </w:r>
      <w:r w:rsidRPr="00227420">
        <w:t>40%</w:t>
      </w:r>
      <w:r w:rsidRPr="00227420">
        <w:t>的特征维度，进一步防止过拟合</w:t>
      </w:r>
      <w:r w:rsidR="004306E9">
        <w:rPr>
          <w:rFonts w:hint="eastAsia"/>
        </w:rPr>
        <w:t>。</w:t>
      </w:r>
      <w:r w:rsidRPr="00227420">
        <w:t>将高维特征（</w:t>
      </w:r>
      <w:r w:rsidRPr="00227420">
        <w:t>2048</w:t>
      </w:r>
      <w:r w:rsidRPr="00227420">
        <w:t>维）压缩至低维（</w:t>
      </w:r>
      <w:r w:rsidRPr="00227420">
        <w:t>128</w:t>
      </w:r>
      <w:r w:rsidRPr="00227420">
        <w:t>维），实现特征的降维和抽象</w:t>
      </w:r>
      <w:r w:rsidR="004306E9">
        <w:rPr>
          <w:rFonts w:hint="eastAsia"/>
        </w:rPr>
        <w:t>，</w:t>
      </w:r>
      <w:r w:rsidRPr="00227420">
        <w:t>256×8=2048</w:t>
      </w:r>
      <w:r w:rsidRPr="00227420">
        <w:t>个输入参数来自全局池化层的输出，聚合了丰富的空间信息</w:t>
      </w:r>
      <w:r w:rsidR="004306E9">
        <w:rPr>
          <w:rFonts w:hint="eastAsia"/>
        </w:rPr>
        <w:t>。</w:t>
      </w:r>
    </w:p>
    <w:p w14:paraId="7A1FEEAF" w14:textId="5489328D" w:rsidR="00227420" w:rsidRPr="00227420" w:rsidRDefault="00227420" w:rsidP="004306E9">
      <w:pPr>
        <w:ind w:firstLineChars="0" w:firstLine="0"/>
      </w:pPr>
      <w:r w:rsidRPr="00227420">
        <w:t>全连接层</w:t>
      </w:r>
      <w:r w:rsidRPr="00227420">
        <w:t>2</w:t>
      </w:r>
    </w:p>
    <w:p w14:paraId="0FADFD9B" w14:textId="6206C6B3" w:rsidR="00227420" w:rsidRPr="00227420" w:rsidRDefault="00227420" w:rsidP="00240D6C">
      <w:pPr>
        <w:ind w:firstLineChars="300" w:firstLine="720"/>
      </w:pPr>
      <w:r w:rsidRPr="00227420">
        <w:t>Linear</w:t>
      </w:r>
      <w:r w:rsidRPr="00227420">
        <w:t>层：输入维度：</w:t>
      </w:r>
      <w:r w:rsidRPr="00227420">
        <w:t>128</w:t>
      </w:r>
      <w:r w:rsidR="004306E9">
        <w:rPr>
          <w:rFonts w:hint="eastAsia"/>
        </w:rPr>
        <w:t>；</w:t>
      </w:r>
      <w:r w:rsidRPr="00227420">
        <w:t>输出维度：</w:t>
      </w:r>
      <w:r w:rsidRPr="00227420">
        <w:t>64</w:t>
      </w:r>
      <w:r w:rsidR="004306E9">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64</m:t>
            </m:r>
          </m:e>
        </m:d>
      </m:oMath>
      <w:r w:rsidR="004306E9">
        <w:rPr>
          <w:rFonts w:hint="eastAsia"/>
        </w:rPr>
        <w:t>。</w:t>
      </w:r>
      <w:r w:rsidRPr="00227420">
        <w:t>BatchNorm</w:t>
      </w:r>
      <w:r w:rsidRPr="00227420">
        <w:t>层：对</w:t>
      </w:r>
      <w:r w:rsidRPr="00227420">
        <w:t>64</w:t>
      </w:r>
      <w:r w:rsidRPr="00227420">
        <w:t>维特征进行批归一化</w:t>
      </w:r>
      <w:r w:rsidR="004306E9">
        <w:rPr>
          <w:rFonts w:hint="eastAsia"/>
        </w:rPr>
        <w:t>。</w:t>
      </w:r>
      <w:r w:rsidRPr="00227420">
        <w:t>ReLU</w:t>
      </w:r>
      <w:r w:rsidRPr="00227420">
        <w:t>激活函数：引入非线性变换</w:t>
      </w:r>
      <w:r w:rsidR="004306E9">
        <w:rPr>
          <w:rFonts w:hint="eastAsia"/>
        </w:rPr>
        <w:t>。</w:t>
      </w:r>
      <w:r w:rsidRPr="00227420">
        <w:t>继续进行特征压缩和抽象，从</w:t>
      </w:r>
      <w:r w:rsidRPr="00227420">
        <w:t>128</w:t>
      </w:r>
      <w:r w:rsidRPr="00227420">
        <w:t>维降至</w:t>
      </w:r>
      <w:r w:rsidRPr="00227420">
        <w:t>64</w:t>
      </w:r>
      <w:r w:rsidRPr="00227420">
        <w:t>维，提取更紧凑的特征表示</w:t>
      </w:r>
      <w:r w:rsidR="004306E9">
        <w:rPr>
          <w:rFonts w:hint="eastAsia"/>
        </w:rPr>
        <w:t>。</w:t>
      </w:r>
    </w:p>
    <w:p w14:paraId="20E6E8FE" w14:textId="4A94BD5E" w:rsidR="00227420" w:rsidRPr="00227420" w:rsidRDefault="00227420" w:rsidP="004306E9">
      <w:pPr>
        <w:ind w:firstLineChars="0" w:firstLine="0"/>
      </w:pPr>
      <w:r w:rsidRPr="00227420">
        <w:t>输出层</w:t>
      </w:r>
    </w:p>
    <w:p w14:paraId="0E216914" w14:textId="0FEC4DD0" w:rsidR="00227420" w:rsidRDefault="00227420" w:rsidP="00240D6C">
      <w:pPr>
        <w:ind w:firstLine="480"/>
      </w:pPr>
      <w:r w:rsidRPr="00227420">
        <w:t>Linear</w:t>
      </w:r>
      <w:r w:rsidRPr="00227420">
        <w:t>层：输入维度：</w:t>
      </w:r>
      <w:r w:rsidRPr="00227420">
        <w:t>64</w:t>
      </w:r>
      <w:r w:rsidR="004306E9">
        <w:rPr>
          <w:rFonts w:hint="eastAsia"/>
        </w:rPr>
        <w:t>；</w:t>
      </w:r>
      <w:r w:rsidRPr="00227420">
        <w:t>输出维度：</w:t>
      </w:r>
      <m:oMath>
        <m:r>
          <w:rPr>
            <w:rFonts w:ascii="Cambria Math" w:hAnsi="Cambria Math"/>
          </w:rPr>
          <m:t>n</m:t>
        </m:r>
        <m:r>
          <m:rPr>
            <m:sty m:val="p"/>
          </m:rPr>
          <w:rPr>
            <w:rFonts w:ascii="Cambria Math" w:hAnsi="Cambria Math"/>
          </w:rPr>
          <m:t>_</m:t>
        </m:r>
        <m:r>
          <w:rPr>
            <w:rFonts w:ascii="Cambria Math" w:hAnsi="Cambria Math"/>
          </w:rPr>
          <m:t>cls</m:t>
        </m:r>
      </m:oMath>
      <w:r w:rsidRPr="00227420">
        <w:t>（数据集的类别数，如</w:t>
      </w:r>
      <w:r w:rsidRPr="00227420">
        <w:t>UCI-HAR</w:t>
      </w:r>
      <w:r w:rsidRPr="00227420">
        <w:t>为</w:t>
      </w:r>
      <w:r w:rsidRPr="00227420">
        <w:t>6</w:t>
      </w:r>
      <w:r w:rsidRPr="00227420">
        <w:t>类，</w:t>
      </w:r>
      <w:r w:rsidRPr="00227420">
        <w:t>KuHar</w:t>
      </w:r>
      <w:r w:rsidRPr="00227420">
        <w:t>为</w:t>
      </w:r>
      <w:r w:rsidRPr="00227420">
        <w:t>18</w:t>
      </w:r>
      <w:r w:rsidRPr="00227420">
        <w:t>类，</w:t>
      </w:r>
      <w:r w:rsidRPr="00227420">
        <w:t>PAMAP2</w:t>
      </w:r>
      <w:r w:rsidRPr="00227420">
        <w:t>为</w:t>
      </w:r>
      <w:r w:rsidRPr="00227420">
        <w:t>5</w:t>
      </w:r>
      <w:r w:rsidRPr="00227420">
        <w:t>类）</w:t>
      </w:r>
      <w:r w:rsidR="004306E9">
        <w:rPr>
          <w:rFonts w:hint="eastAsia"/>
        </w:rPr>
        <w:t>。</w:t>
      </w:r>
      <w:r w:rsidRPr="00227420">
        <w:t>输出形状：</w:t>
      </w:r>
      <m:oMath>
        <m:d>
          <m:dPr>
            <m:sepChr m:val=","/>
            <m:ctrlPr>
              <w:rPr>
                <w:rFonts w:ascii="Cambria Math" w:hAnsi="Cambria Math"/>
              </w:rPr>
            </m:ctrlPr>
          </m:dPr>
          <m:e>
            <m:r>
              <w:rPr>
                <w:rFonts w:ascii="Cambria Math" w:hAnsi="Cambria Math"/>
              </w:rPr>
              <m:t>N</m:t>
            </m:r>
          </m:e>
          <m:e>
            <m:r>
              <w:rPr>
                <w:rFonts w:ascii="Cambria Math" w:hAnsi="Cambria Math"/>
              </w:rPr>
              <m:t>n</m:t>
            </m:r>
            <m:r>
              <m:rPr>
                <m:sty m:val="p"/>
              </m:rPr>
              <w:rPr>
                <w:rFonts w:ascii="Cambria Math" w:hAnsi="Cambria Math"/>
              </w:rPr>
              <m:t>_</m:t>
            </m:r>
            <m:r>
              <w:rPr>
                <w:rFonts w:ascii="Cambria Math" w:hAnsi="Cambria Math"/>
              </w:rPr>
              <m:t>cls</m:t>
            </m:r>
          </m:e>
        </m:d>
      </m:oMath>
      <w:r w:rsidR="004306E9">
        <w:rPr>
          <w:rFonts w:hint="eastAsia"/>
        </w:rPr>
        <w:t>：</w:t>
      </w:r>
      <w:r w:rsidRPr="00227420">
        <w:t>输出层直接输出各类别的</w:t>
      </w:r>
      <w:r w:rsidRPr="00227420">
        <w:t>logits</w:t>
      </w:r>
      <w:r w:rsidRPr="00227420">
        <w:t>分数，维度与类别数一致</w:t>
      </w:r>
      <w:r w:rsidR="004306E9">
        <w:rPr>
          <w:rFonts w:hint="eastAsia"/>
        </w:rPr>
        <w:t>，</w:t>
      </w:r>
      <w:r w:rsidRPr="00227420">
        <w:t>不包含激活函数（线性输出），因为后续通常使用</w:t>
      </w:r>
      <w:r w:rsidRPr="00227420">
        <w:t>Softmax</w:t>
      </w:r>
      <w:r w:rsidRPr="00227420">
        <w:t>或交叉熵损失函数进行处理</w:t>
      </w:r>
      <w:r w:rsidR="004306E9">
        <w:rPr>
          <w:rFonts w:hint="eastAsia"/>
        </w:rPr>
        <w:t>。</w:t>
      </w:r>
      <w:r w:rsidRPr="00227420">
        <w:t>不同数据集使用相同的网络架构，仅修改输出层的维度参数即可适配</w:t>
      </w:r>
      <w:r w:rsidR="004306E9">
        <w:rPr>
          <w:rFonts w:hint="eastAsia"/>
        </w:rPr>
        <w:t>。</w:t>
      </w:r>
    </w:p>
    <w:p w14:paraId="7D9E6E22" w14:textId="77777777" w:rsidR="004306E9" w:rsidRPr="004306E9" w:rsidRDefault="004306E9" w:rsidP="004306E9">
      <w:pPr>
        <w:ind w:firstLine="480"/>
      </w:pPr>
      <w:r w:rsidRPr="004306E9">
        <w:t>本文设计的</w:t>
      </w:r>
      <w:r w:rsidRPr="004306E9">
        <w:t>1D-CNN</w:t>
      </w:r>
      <w:r w:rsidRPr="004306E9">
        <w:t>学生模型具有以下特点：</w:t>
      </w:r>
    </w:p>
    <w:p w14:paraId="41F418D2" w14:textId="47318FB2" w:rsidR="004306E9" w:rsidRPr="004306E9" w:rsidRDefault="004306E9" w:rsidP="004306E9">
      <w:pPr>
        <w:ind w:firstLine="480"/>
      </w:pPr>
      <w:r>
        <w:rPr>
          <w:rFonts w:hint="eastAsia"/>
        </w:rPr>
        <w:t>（</w:t>
      </w:r>
      <w:r>
        <w:rPr>
          <w:rFonts w:hint="eastAsia"/>
        </w:rPr>
        <w:t>1</w:t>
      </w:r>
      <w:r>
        <w:rPr>
          <w:rFonts w:hint="eastAsia"/>
        </w:rPr>
        <w:t>）</w:t>
      </w:r>
      <w:r w:rsidRPr="004306E9">
        <w:t>多尺度特征提取：四层卷积采用逐步下采样策略，从</w:t>
      </w:r>
      <w:r w:rsidRPr="004306E9">
        <w:t>64→32→16→16</w:t>
      </w:r>
      <w:r w:rsidRPr="004306E9">
        <w:t>的时间维度变化中提取多尺度运动特征。</w:t>
      </w:r>
    </w:p>
    <w:p w14:paraId="4C68FD8A" w14:textId="18BD118D" w:rsidR="004306E9" w:rsidRPr="004306E9" w:rsidRDefault="004306E9" w:rsidP="004306E9">
      <w:pPr>
        <w:ind w:firstLine="480"/>
      </w:pPr>
      <w:r>
        <w:rPr>
          <w:rFonts w:hint="eastAsia"/>
        </w:rPr>
        <w:t>（</w:t>
      </w:r>
      <w:r>
        <w:rPr>
          <w:rFonts w:hint="eastAsia"/>
        </w:rPr>
        <w:t>2</w:t>
      </w:r>
      <w:r>
        <w:rPr>
          <w:rFonts w:hint="eastAsia"/>
        </w:rPr>
        <w:t>）</w:t>
      </w:r>
      <w:r w:rsidRPr="004306E9">
        <w:t>深层特征学习：</w:t>
      </w:r>
      <w:r w:rsidRPr="004306E9">
        <w:t>256</w:t>
      </w:r>
      <w:r w:rsidRPr="004306E9">
        <w:t>个输出通道的深层卷积层能够学习到丰富的运动模式特征表示。</w:t>
      </w:r>
    </w:p>
    <w:p w14:paraId="72D37B62" w14:textId="59D82B7D" w:rsidR="004306E9" w:rsidRPr="004306E9" w:rsidRDefault="004306E9" w:rsidP="004306E9">
      <w:pPr>
        <w:ind w:firstLine="480"/>
      </w:pPr>
      <w:r>
        <w:rPr>
          <w:rFonts w:hint="eastAsia"/>
        </w:rPr>
        <w:t>（</w:t>
      </w:r>
      <w:r>
        <w:rPr>
          <w:rFonts w:hint="eastAsia"/>
        </w:rPr>
        <w:t>3</w:t>
      </w:r>
      <w:r>
        <w:rPr>
          <w:rFonts w:hint="eastAsia"/>
        </w:rPr>
        <w:t>）</w:t>
      </w:r>
      <w:r w:rsidRPr="004306E9">
        <w:t>全局信息聚合：</w:t>
      </w:r>
      <w:r w:rsidRPr="004306E9">
        <w:t>AdaptiveAvgPool</w:t>
      </w:r>
      <w:r w:rsidRPr="004306E9">
        <w:t>将任意长度的时间序列压缩为固定长度的全局特征向量，增强模型对不同长度输入的适应性。</w:t>
      </w:r>
    </w:p>
    <w:p w14:paraId="4936E624" w14:textId="03C90833" w:rsidR="00227420" w:rsidRDefault="004306E9" w:rsidP="00240D6C">
      <w:pPr>
        <w:ind w:firstLine="480"/>
      </w:pPr>
      <w:r>
        <w:rPr>
          <w:rFonts w:hint="eastAsia"/>
        </w:rPr>
        <w:t>（</w:t>
      </w:r>
      <w:r>
        <w:rPr>
          <w:rFonts w:hint="eastAsia"/>
        </w:rPr>
        <w:t>4</w:t>
      </w:r>
      <w:r>
        <w:rPr>
          <w:rFonts w:hint="eastAsia"/>
        </w:rPr>
        <w:t>）</w:t>
      </w:r>
      <w:r w:rsidRPr="004306E9">
        <w:t>正则化策略：在卷积块</w:t>
      </w:r>
      <w:r w:rsidRPr="004306E9">
        <w:t>2</w:t>
      </w:r>
      <w:r w:rsidRPr="004306E9">
        <w:t>和全连接层</w:t>
      </w:r>
      <w:r w:rsidRPr="004306E9">
        <w:t>1</w:t>
      </w:r>
      <w:r w:rsidRPr="004306E9">
        <w:t>中引入</w:t>
      </w:r>
      <w:r w:rsidRPr="004306E9">
        <w:t>Dropout</w:t>
      </w:r>
      <w:r w:rsidRPr="004306E9">
        <w:t>，结合</w:t>
      </w:r>
      <w:r w:rsidRPr="004306E9">
        <w:t>BatchNorm</w:t>
      </w:r>
      <w:r w:rsidRPr="004306E9">
        <w:t>，有效防止过拟合。</w:t>
      </w:r>
    </w:p>
    <w:p w14:paraId="2E2C7D7F" w14:textId="0D16D345" w:rsidR="007A5724" w:rsidRDefault="00794D1F" w:rsidP="00794D1F">
      <w:pPr>
        <w:pStyle w:val="3"/>
        <w:spacing w:before="163" w:after="163"/>
      </w:pPr>
      <w:bookmarkStart w:id="47" w:name="_Toc229392411"/>
      <w:r w:rsidRPr="00794D1F">
        <w:t>损失函数设计</w:t>
      </w:r>
      <w:bookmarkEnd w:id="47"/>
    </w:p>
    <w:p w14:paraId="6BF3F010" w14:textId="53FA11E6" w:rsidR="00794D1F" w:rsidRDefault="00696F8A" w:rsidP="00794D1F">
      <w:pPr>
        <w:ind w:firstLine="480"/>
      </w:pPr>
      <w:r w:rsidRPr="00696F8A">
        <w:t>标准的交叉熵损失（</w:t>
      </w:r>
      <w:r w:rsidRPr="00696F8A">
        <w:t>Cross-Entropy Loss</w:t>
      </w:r>
      <w:r w:rsidRPr="00696F8A">
        <w:t>）定义为：</w:t>
      </w:r>
    </w:p>
    <w:p w14:paraId="3F7793BE" w14:textId="696BBFA1" w:rsidR="00FF3BB4" w:rsidRPr="00FF3BB4" w:rsidRDefault="00000000" w:rsidP="00FF3BB4">
      <w:pPr>
        <w:spacing w:line="48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func>
                <m:funcPr>
                  <m:ctrlPr>
                    <w:rPr>
                      <w:rFonts w:ascii="Cambria Math" w:hAnsi="Cambria Math"/>
                      <w:i/>
                    </w:rPr>
                  </m:ctrlPr>
                </m:funcPr>
                <m:fName>
                  <m:r>
                    <m:rPr>
                      <m:sty m:val="p"/>
                    </m:rPr>
                    <w:rPr>
                      <w:rFonts w:ascii="Cambria Math" w:hAnsi="Cambria Math"/>
                    </w:rPr>
                    <m:t>log</m:t>
                  </m:r>
                  <m:ctrlPr>
                    <w:rPr>
                      <w:rFonts w:ascii="Cambria Math" w:hAnsi="Cambria Math"/>
                    </w:rPr>
                  </m:ctrlPr>
                </m:fName>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y</m:t>
                                      </m:r>
                                    </m:e>
                                    <m:sub>
                                      <m:r>
                                        <w:rPr>
                                          <w:rFonts w:ascii="Cambria Math" w:hAnsi="Cambria Math"/>
                                        </w:rPr>
                                        <m:t>i</m:t>
                                      </m:r>
                                    </m:sub>
                                  </m:sSub>
                                </m:sub>
                              </m:sSub>
                            </m:sup>
                          </m:sSup>
                        </m:num>
                        <m:den>
                          <m:nary>
                            <m:naryPr>
                              <m:chr m:val="∑"/>
                              <m:limLoc m:val="undOvr"/>
                              <m:grow m:val="1"/>
                              <m:supHide m:val="1"/>
                              <m:ctrlPr>
                                <w:rPr>
                                  <w:rFonts w:ascii="Cambria Math" w:hAnsi="Cambria Math"/>
                                </w:rPr>
                              </m:ctrlPr>
                            </m:naryPr>
                            <m:sub>
                              <m:r>
                                <w:rPr>
                                  <w:rFonts w:ascii="Cambria Math" w:hAnsi="Cambria Math"/>
                                </w:rPr>
                                <m:t>j</m:t>
                              </m:r>
                            </m:sub>
                            <m:sup/>
                            <m:e>
                              <m:r>
                                <w:rPr>
                                  <w:rFonts w:ascii="Cambria Math" w:hAnsi="Cambria Math"/>
                                </w:rPr>
                                <m:t> </m:t>
                              </m:r>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den>
                      </m:f>
                    </m:e>
                  </m:d>
                </m:e>
              </m:func>
              <m:r>
                <w:rPr>
                  <w:rFonts w:ascii="Cambria Math" w:hAnsi="Cambria Math"/>
                </w:rPr>
                <m:t>#3.1</m:t>
              </m:r>
            </m:e>
          </m:eqArr>
        </m:oMath>
      </m:oMathPara>
    </w:p>
    <w:p w14:paraId="7C701655" w14:textId="38F30780" w:rsidR="00794D1F" w:rsidRDefault="005F774A" w:rsidP="005F774A">
      <w:pPr>
        <w:ind w:firstLine="480"/>
      </w:pPr>
      <w:r>
        <w:rPr>
          <w:rFonts w:hint="eastAsia"/>
        </w:rPr>
        <w:lastRenderedPageBreak/>
        <w:t>其中</w:t>
      </w:r>
      <w:r>
        <w:rPr>
          <w:rFonts w:hint="eastAsia"/>
        </w:rPr>
        <w:t>z</w:t>
      </w:r>
      <w:r w:rsidRPr="005F774A">
        <w:rPr>
          <w:rFonts w:hint="eastAsia"/>
          <w:vertAlign w:val="subscript"/>
        </w:rPr>
        <w:t>j</w:t>
      </w:r>
      <w:r>
        <w:rPr>
          <w:rFonts w:hint="eastAsia"/>
        </w:rPr>
        <w:t>是模型输出的</w:t>
      </w:r>
      <w:r>
        <w:rPr>
          <w:rFonts w:hint="eastAsia"/>
        </w:rPr>
        <w:t xml:space="preserve"> logit</w:t>
      </w:r>
      <w:r>
        <w:rPr>
          <w:rFonts w:hint="eastAsia"/>
        </w:rPr>
        <w:t>。交叉熵的梯度为：</w:t>
      </w:r>
    </w:p>
    <w:p w14:paraId="298F4AFC" w14:textId="793C7E2F" w:rsidR="00E50C01" w:rsidRPr="00E50C01" w:rsidRDefault="00000000" w:rsidP="00E50C01">
      <w:pPr>
        <w:spacing w:line="480" w:lineRule="auto"/>
        <w:ind w:firstLine="480"/>
      </w:pPr>
      <m:oMathPara>
        <m:oMath>
          <m:eqArr>
            <m:eqArrPr>
              <m:maxDist m:val="1"/>
              <m:ctrlPr>
                <w:rPr>
                  <w:rFonts w:ascii="Cambria Math" w:hAnsi="Cambria Math"/>
                  <w:i/>
                </w:rPr>
              </m:ctrlPr>
            </m:eqArr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CE</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den>
              </m:f>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r>
                        <m:rPr>
                          <m:sty m:val="p"/>
                        </m:rPr>
                        <w:rPr>
                          <w:rFonts w:ascii="Cambria Math" w:hAnsi="Cambria Math"/>
                        </w:rPr>
                        <m:t>softmax</m:t>
                      </m:r>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-1&amp;&amp; j=</m:t>
                      </m:r>
                      <m:sSub>
                        <m:sSubPr>
                          <m:ctrlPr>
                            <w:rPr>
                              <w:rFonts w:ascii="Cambria Math" w:hAnsi="Cambria Math"/>
                            </w:rPr>
                          </m:ctrlPr>
                        </m:sSubPr>
                        <m:e>
                          <m:r>
                            <w:rPr>
                              <w:rFonts w:ascii="Cambria Math" w:hAnsi="Cambria Math"/>
                            </w:rPr>
                            <m:t>y</m:t>
                          </m:r>
                        </m:e>
                        <m:sub>
                          <m:r>
                            <w:rPr>
                              <w:rFonts w:ascii="Cambria Math" w:hAnsi="Cambria Math"/>
                            </w:rPr>
                            <m:t>i</m:t>
                          </m:r>
                        </m:sub>
                      </m:sSub>
                    </m:e>
                    <m:e>
                      <m:r>
                        <w:rPr>
                          <w:rFonts w:ascii="Cambria Math" w:hAnsi="Cambria Math"/>
                        </w:rPr>
                        <m:t>&amp;</m:t>
                      </m:r>
                      <m:r>
                        <m:rPr>
                          <m:sty m:val="p"/>
                        </m:rPr>
                        <w:rPr>
                          <w:rFonts w:ascii="Cambria Math" w:hAnsi="Cambria Math"/>
                        </w:rPr>
                        <m:t>softmax</m:t>
                      </m:r>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&amp; &amp;j≠</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&amp;&amp;</m:t>
                      </m:r>
                    </m:e>
                  </m:eqArr>
                </m:e>
              </m:d>
              <m:r>
                <w:rPr>
                  <w:rFonts w:ascii="Cambria Math" w:hAnsi="Cambria Math"/>
                </w:rPr>
                <m:t>#3.2</m:t>
              </m:r>
            </m:e>
          </m:eqArr>
        </m:oMath>
      </m:oMathPara>
    </w:p>
    <w:p w14:paraId="2833F9AE" w14:textId="20FF6558" w:rsidR="007F1F45" w:rsidRDefault="007F1F45" w:rsidP="00E50C01">
      <w:pPr>
        <w:ind w:firstLine="480"/>
      </w:pPr>
      <w:r>
        <w:rPr>
          <w:rFonts w:hint="eastAsia"/>
        </w:rPr>
        <w:t>这个梯度的量级与</w:t>
      </w:r>
      <w:r>
        <w:rPr>
          <w:rFonts w:hint="eastAsia"/>
        </w:rPr>
        <w:t xml:space="preserve"> softmax </w:t>
      </w:r>
      <w:r>
        <w:rPr>
          <w:rFonts w:hint="eastAsia"/>
        </w:rPr>
        <w:t>输出的概率直接相关。对于易分类样本（模型以</w:t>
      </w:r>
      <w:r>
        <w:rPr>
          <w:rFonts w:hint="eastAsia"/>
        </w:rPr>
        <w:t xml:space="preserve">&gt;99% </w:t>
      </w:r>
      <w:r>
        <w:rPr>
          <w:rFonts w:hint="eastAsia"/>
        </w:rPr>
        <w:t>的置信度正确分类），其梯度非常小（</w:t>
      </w:r>
      <w:r>
        <w:rPr>
          <w:rFonts w:hint="eastAsia"/>
        </w:rPr>
        <w:t>&lt;0.01</w:t>
      </w:r>
      <w:r>
        <w:rPr>
          <w:rFonts w:hint="eastAsia"/>
        </w:rPr>
        <w:t>），对权重更新的贡献微乎其微；而对于难分类样本，梯度虽然较大，但权重更新的绝对量仍然受限。</w:t>
      </w:r>
    </w:p>
    <w:p w14:paraId="6ABF2CC3" w14:textId="28AABEF1" w:rsidR="00794D1F" w:rsidRDefault="007F1F45" w:rsidP="007F1F45">
      <w:pPr>
        <w:ind w:firstLine="480"/>
      </w:pPr>
      <w:r>
        <w:rPr>
          <w:rFonts w:hint="eastAsia"/>
        </w:rPr>
        <w:t>在</w:t>
      </w:r>
      <w:r>
        <w:rPr>
          <w:rFonts w:hint="eastAsia"/>
        </w:rPr>
        <w:t>HAR</w:t>
      </w:r>
      <w:r>
        <w:rPr>
          <w:rFonts w:hint="eastAsia"/>
        </w:rPr>
        <w:t>任务中，类别不平衡问题进一步放大了这个现象。假设训练集中站立类有</w:t>
      </w:r>
      <w:r>
        <w:rPr>
          <w:rFonts w:hint="eastAsia"/>
        </w:rPr>
        <w:t xml:space="preserve"> 10,000 </w:t>
      </w:r>
      <w:r>
        <w:rPr>
          <w:rFonts w:hint="eastAsia"/>
        </w:rPr>
        <w:t>个样本，下楼类只有</w:t>
      </w:r>
      <w:r>
        <w:rPr>
          <w:rFonts w:hint="eastAsia"/>
        </w:rPr>
        <w:t>500</w:t>
      </w:r>
      <w:r>
        <w:rPr>
          <w:rFonts w:hint="eastAsia"/>
        </w:rPr>
        <w:t>个样本，模型倾向于快速学会识别站立，而忽视下楼这种少数类。</w:t>
      </w:r>
    </w:p>
    <w:p w14:paraId="01DEA1CC" w14:textId="5672788E" w:rsidR="00794D1F" w:rsidRDefault="007F1F45" w:rsidP="00794D1F">
      <w:pPr>
        <w:ind w:firstLine="480"/>
      </w:pPr>
      <w:r w:rsidRPr="007F1F45">
        <w:t>Focal Loss</w:t>
      </w:r>
      <w:r w:rsidRPr="007F1F45">
        <w:t>由</w:t>
      </w:r>
      <w:r w:rsidRPr="007F1F45">
        <w:t>Lin</w:t>
      </w:r>
      <w:r w:rsidRPr="007F1F45">
        <w:t>等人在</w:t>
      </w:r>
      <w:r w:rsidRPr="007F1F45">
        <w:t>2017</w:t>
      </w:r>
      <w:r w:rsidRPr="007F1F45">
        <w:t>年提出，专门解决目标检测中的类别不平衡问题。其核心思想是对易分类样本的损失添加一个衰减因子</w:t>
      </w:r>
    </w:p>
    <w:p w14:paraId="28C0A985" w14:textId="023423F1" w:rsidR="00E50C01" w:rsidRPr="00E50C01" w:rsidRDefault="00000000" w:rsidP="00E50C01">
      <w:pPr>
        <w:spacing w:line="48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Focal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i</m:t>
                          </m:r>
                        </m:e>
                      </m:d>
                    </m:e>
                  </m:d>
                </m:e>
                <m:sup>
                  <m:r>
                    <w:rPr>
                      <w:rFonts w:ascii="Cambria Math" w:hAnsi="Cambria Math"/>
                    </w:rPr>
                    <m:t>γ</m:t>
                  </m:r>
                </m:sup>
              </m:sSup>
              <m:func>
                <m:funcPr>
                  <m:ctrlPr>
                    <w:rPr>
                      <w:rFonts w:ascii="Cambria Math" w:hAnsi="Cambria Math"/>
                      <w:i/>
                    </w:rPr>
                  </m:ctrlPr>
                </m:funcPr>
                <m:fName>
                  <m:r>
                    <m:rPr>
                      <m:sty m:val="p"/>
                    </m:rPr>
                    <w:rPr>
                      <w:rFonts w:ascii="Cambria Math" w:hAnsi="Cambria Math"/>
                    </w:rPr>
                    <m:t>log</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i</m:t>
                          </m:r>
                        </m:e>
                      </m:d>
                    </m:e>
                  </m:d>
                </m:e>
              </m:func>
              <m:r>
                <w:rPr>
                  <w:rFonts w:ascii="Cambria Math" w:hAnsi="Cambria Math"/>
                </w:rPr>
                <m:t>#3.3</m:t>
              </m:r>
            </m:e>
          </m:eqArr>
        </m:oMath>
      </m:oMathPara>
    </w:p>
    <w:p w14:paraId="21B5775E" w14:textId="00DF999E" w:rsidR="00CB17B8" w:rsidRDefault="00CB17B8" w:rsidP="00794D1F">
      <w:pPr>
        <w:ind w:firstLine="480"/>
      </w:pPr>
      <w:r w:rsidRPr="00CB17B8">
        <w:t>其中</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(i)=</m:t>
        </m:r>
        <m:r>
          <m:rPr>
            <m:sty m:val="p"/>
          </m:rPr>
          <w:rPr>
            <w:rFonts w:ascii="Cambria Math" w:hAnsi="Cambria Math"/>
          </w:rPr>
          <m:t>softmax</m:t>
        </m:r>
        <m:r>
          <w:rPr>
            <w:rFonts w:ascii="Cambria Math" w:hAnsi="Cambria Math"/>
          </w:rPr>
          <m:t>(z</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rsidRPr="00CB17B8">
        <w:t>是模型对样本</w:t>
      </w:r>
      <w:r>
        <w:rPr>
          <w:rFonts w:hint="eastAsia"/>
        </w:rPr>
        <w:t>i</w:t>
      </w:r>
      <w:r w:rsidRPr="00CB17B8">
        <w:t>真实类别的预测概率，</w:t>
      </w:r>
      <w:r>
        <w:rPr>
          <w:rFonts w:hint="eastAsia"/>
        </w:rPr>
        <w:t>γ</w:t>
      </w:r>
      <w:r w:rsidRPr="00CB17B8">
        <w:t>是聚焦参数。</w:t>
      </w:r>
    </w:p>
    <w:p w14:paraId="332EEEA8" w14:textId="1C0BDB52" w:rsidR="00737CDB" w:rsidRDefault="00737CDB" w:rsidP="00737CDB">
      <w:pPr>
        <w:ind w:firstLine="480"/>
      </w:pPr>
      <w:r>
        <w:rPr>
          <w:rFonts w:hint="eastAsia"/>
        </w:rPr>
        <w:t>在</w:t>
      </w:r>
      <w:r>
        <w:rPr>
          <w:rFonts w:hint="eastAsia"/>
        </w:rPr>
        <w:t>HAR</w:t>
      </w:r>
      <w:r>
        <w:rPr>
          <w:rFonts w:hint="eastAsia"/>
        </w:rPr>
        <w:t>中的作用：站立与坐姿的混淆是典型的易分类样本对模型能以较高置信度区分，但偶尔混淆。</w:t>
      </w:r>
      <w:r>
        <w:rPr>
          <w:rFonts w:hint="eastAsia"/>
        </w:rPr>
        <w:t>Focal Loss</w:t>
      </w:r>
      <w:r>
        <w:rPr>
          <w:rFonts w:hint="eastAsia"/>
        </w:rPr>
        <w:t>自动降低这些样本的权重，使模型将更多精力放在下楼和慢走等难分类样本上。</w:t>
      </w:r>
    </w:p>
    <w:p w14:paraId="03AAF19C" w14:textId="18A9D063" w:rsidR="00737CDB" w:rsidRDefault="00737CDB" w:rsidP="00D87305">
      <w:pPr>
        <w:ind w:firstLine="480"/>
      </w:pPr>
      <w:r>
        <w:rPr>
          <w:rFonts w:hint="eastAsia"/>
        </w:rPr>
        <w:t>代码实现：</w:t>
      </w:r>
    </w:p>
    <w:p w14:paraId="5003B082" w14:textId="77777777" w:rsidR="00737CDB" w:rsidRDefault="00737CDB" w:rsidP="00737CDB">
      <w:pPr>
        <w:ind w:firstLine="480"/>
      </w:pPr>
      <w:r>
        <w:t>def focal_loss(logits, targets, gamma=2.0):</w:t>
      </w:r>
    </w:p>
    <w:p w14:paraId="389745F7" w14:textId="77777777" w:rsidR="00737CDB" w:rsidRDefault="00737CDB" w:rsidP="00737CDB">
      <w:pPr>
        <w:ind w:firstLine="480"/>
      </w:pPr>
      <w:r>
        <w:rPr>
          <w:rFonts w:hint="eastAsia"/>
        </w:rPr>
        <w:t xml:space="preserve">    ce = F.cross_entropy(logits, targets, reduction='none')  # </w:t>
      </w:r>
      <w:r>
        <w:rPr>
          <w:rFonts w:hint="eastAsia"/>
        </w:rPr>
        <w:t>不做聚合</w:t>
      </w:r>
    </w:p>
    <w:p w14:paraId="1E63ED4C" w14:textId="4E6190DE" w:rsidR="00737CDB" w:rsidRDefault="00737CDB" w:rsidP="00737CDB">
      <w:pPr>
        <w:ind w:firstLine="480"/>
      </w:pPr>
      <w:r>
        <w:t xml:space="preserve">    pt = torch.exp(-ce)        # pt = softmax(z)[target]</w:t>
      </w:r>
    </w:p>
    <w:p w14:paraId="72BA4AFF" w14:textId="45AC21FB" w:rsidR="00A46EF1" w:rsidRDefault="00737CDB" w:rsidP="00D87305">
      <w:pPr>
        <w:ind w:firstLine="480"/>
      </w:pPr>
      <w:r>
        <w:rPr>
          <w:rFonts w:hint="eastAsia"/>
        </w:rPr>
        <w:t xml:space="preserve">    return ((1-pt)**gamma * ce).mean()      # (1-pt)^</w:t>
      </w:r>
      <w:r>
        <w:rPr>
          <w:rFonts w:hint="eastAsia"/>
        </w:rPr>
        <w:t>γ</w:t>
      </w:r>
      <w:r>
        <w:rPr>
          <w:rFonts w:hint="eastAsia"/>
        </w:rPr>
        <w:t xml:space="preserve"> </w:t>
      </w:r>
      <w:r>
        <w:rPr>
          <w:rFonts w:hint="eastAsia"/>
        </w:rPr>
        <w:t>×</w:t>
      </w:r>
      <w:r>
        <w:rPr>
          <w:rFonts w:hint="eastAsia"/>
        </w:rPr>
        <w:t xml:space="preserve"> CE </w:t>
      </w:r>
      <w:r>
        <w:rPr>
          <w:rFonts w:hint="eastAsia"/>
        </w:rPr>
        <w:t>的均值</w:t>
      </w:r>
    </w:p>
    <w:p w14:paraId="69C5E105" w14:textId="4B3005D4" w:rsidR="00A46EF1" w:rsidRDefault="00A46EF1" w:rsidP="00A46EF1">
      <w:pPr>
        <w:pStyle w:val="3"/>
        <w:spacing w:before="163" w:after="163"/>
      </w:pPr>
      <w:r>
        <w:rPr>
          <w:rFonts w:hint="eastAsia"/>
        </w:rPr>
        <w:t xml:space="preserve"> </w:t>
      </w:r>
      <w:bookmarkStart w:id="48" w:name="_Toc229392412"/>
      <w:r w:rsidRPr="00A46EF1">
        <w:t>知识蒸馏损失函数</w:t>
      </w:r>
      <w:bookmarkEnd w:id="48"/>
    </w:p>
    <w:p w14:paraId="51B9ED50" w14:textId="65D1FBBA" w:rsidR="00CB17B8" w:rsidRDefault="00A46EF1" w:rsidP="00794D1F">
      <w:pPr>
        <w:ind w:firstLine="480"/>
      </w:pPr>
      <w:r w:rsidRPr="00A46EF1">
        <w:t>在</w:t>
      </w:r>
      <w:r>
        <w:rPr>
          <w:rFonts w:hint="eastAsia"/>
        </w:rPr>
        <w:t>步骤</w:t>
      </w:r>
      <w:r>
        <w:rPr>
          <w:rFonts w:hint="eastAsia"/>
        </w:rPr>
        <w:t>2</w:t>
      </w:r>
      <w:r w:rsidRPr="00A46EF1">
        <w:t>中，蒸馏损失由两部分组成：</w:t>
      </w:r>
    </w:p>
    <w:p w14:paraId="68377CB2" w14:textId="0FB15C16" w:rsidR="00CB17B8" w:rsidRDefault="00000000" w:rsidP="00D87305">
      <w:pPr>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Total</m:t>
                  </m:r>
                </m:sub>
              </m:sSub>
              <m:r>
                <w:rPr>
                  <w:rFonts w:ascii="Cambria Math" w:hAnsi="Cambria Math"/>
                </w:rPr>
                <m:t>=α⋅</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Focal</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KL</m:t>
                  </m:r>
                </m:sub>
              </m:sSub>
              <m:r>
                <w:rPr>
                  <w:rFonts w:ascii="Cambria Math" w:hAnsi="Cambria Math"/>
                </w:rPr>
                <m:t>#3.4</m:t>
              </m:r>
            </m:e>
          </m:eqArr>
        </m:oMath>
      </m:oMathPara>
    </w:p>
    <w:p w14:paraId="27702E86" w14:textId="7DF8B947" w:rsidR="00CB17B8" w:rsidRDefault="00FD11E7" w:rsidP="00FD11E7">
      <w:pPr>
        <w:ind w:firstLine="480"/>
      </w:pPr>
      <w:r>
        <w:rPr>
          <w:rFonts w:hint="eastAsia"/>
        </w:rPr>
        <w:t>其中</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KL</m:t>
            </m:r>
          </m:sub>
        </m:sSub>
      </m:oMath>
      <w:r>
        <w:rPr>
          <w:rFonts w:hint="eastAsia"/>
        </w:rPr>
        <w:t>是学生模型与教师软标签之间的</w:t>
      </w:r>
      <w:r>
        <w:rPr>
          <w:rFonts w:hint="eastAsia"/>
        </w:rPr>
        <w:t>KL</w:t>
      </w:r>
      <w:r>
        <w:rPr>
          <w:rFonts w:hint="eastAsia"/>
        </w:rPr>
        <w:t>散度：</w:t>
      </w:r>
    </w:p>
    <w:p w14:paraId="584D03AE" w14:textId="1D92FECF" w:rsidR="00D87305" w:rsidRPr="00D87305" w:rsidRDefault="00000000" w:rsidP="00D87305">
      <w:pPr>
        <w:spacing w:line="48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KL</m:t>
                  </m:r>
                </m:sub>
              </m:sSub>
              <m:r>
                <w:rPr>
                  <w:rFonts w:ascii="Cambria Math" w:hAnsi="Cambria Math"/>
                </w:rPr>
                <m:t>=</m:t>
              </m:r>
              <m:r>
                <m:rPr>
                  <m:sty m:val="p"/>
                </m:rPr>
                <w:rPr>
                  <w:rFonts w:ascii="Cambria Math" w:hAnsi="Cambria Math"/>
                </w:rPr>
                <m:t>KL</m:t>
              </m:r>
              <m:d>
                <m:dPr>
                  <m:ctrlPr>
                    <w:rPr>
                      <w:rFonts w:ascii="Cambria Math" w:hAnsi="Cambria Math"/>
                    </w:rPr>
                  </m:ctrlPr>
                </m:dPr>
                <m:e>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z</m:t>
                          </m:r>
                        </m:num>
                        <m:den>
                          <m:r>
                            <w:rPr>
                              <w:rFonts w:ascii="Cambria Math" w:hAnsi="Cambria Math"/>
                            </w:rPr>
                            <m:t>T</m:t>
                          </m:r>
                        </m:den>
                      </m:f>
                    </m:e>
                  </m:d>
                  <m:r>
                    <w:rPr>
                      <w:rFonts w:ascii="Cambria Math" w:hAnsi="Cambria Math"/>
                    </w:rPr>
                    <m:t>∥</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num>
                        <m:den>
                          <m:r>
                            <w:rPr>
                              <w:rFonts w:ascii="Cambria Math" w:hAnsi="Cambria Math"/>
                            </w:rPr>
                            <m:t>T</m:t>
                          </m:r>
                        </m:den>
                      </m:f>
                    </m:e>
                  </m:d>
                </m:e>
              </m:d>
              <m:r>
                <w:rPr>
                  <w:rFonts w:ascii="Cambria Math" w:hAnsi="Cambria Math"/>
                </w:rPr>
                <m:t>#3.5</m:t>
              </m:r>
            </m:e>
          </m:eqArr>
        </m:oMath>
      </m:oMathPara>
    </w:p>
    <w:p w14:paraId="43A20EF9" w14:textId="5C20F47B" w:rsidR="00CB17B8" w:rsidRDefault="00FD11E7" w:rsidP="00736D72">
      <w:pPr>
        <w:ind w:firstLine="480"/>
      </w:pPr>
      <w:r>
        <w:rPr>
          <w:rFonts w:hint="eastAsia"/>
        </w:rPr>
        <w:t>KL</w:t>
      </w:r>
      <w:r>
        <w:rPr>
          <w:rFonts w:hint="eastAsia"/>
        </w:rPr>
        <w:t>散度的含义：</w:t>
      </w:r>
      <w:r>
        <w:rPr>
          <w:rFonts w:hint="eastAsia"/>
        </w:rPr>
        <w:t>KL</w:t>
      </w:r>
      <w:r>
        <w:rPr>
          <w:rFonts w:hint="eastAsia"/>
        </w:rPr>
        <w:t>散度衡量两个概率分布</w:t>
      </w:r>
      <w:r>
        <w:rPr>
          <w:rFonts w:hint="eastAsia"/>
        </w:rPr>
        <w:t>P</w:t>
      </w:r>
      <w:r>
        <w:rPr>
          <w:rFonts w:hint="eastAsia"/>
        </w:rPr>
        <w:t>（学生）和</w:t>
      </w:r>
      <w:r>
        <w:rPr>
          <w:rFonts w:hint="eastAsia"/>
        </w:rPr>
        <w:t>Q</w:t>
      </w:r>
      <w:r>
        <w:rPr>
          <w:rFonts w:hint="eastAsia"/>
        </w:rPr>
        <w:t>（教师）之间的差异：</w:t>
      </w:r>
    </w:p>
    <w:p w14:paraId="36397822" w14:textId="55C2877E" w:rsidR="00D87305" w:rsidRPr="00D87305" w:rsidRDefault="00000000" w:rsidP="00D87305">
      <w:pPr>
        <w:spacing w:line="480" w:lineRule="auto"/>
        <w:ind w:firstLine="480"/>
      </w:pPr>
      <m:oMathPara>
        <m:oMath>
          <m:eqArr>
            <m:eqArrPr>
              <m:maxDist m:val="1"/>
              <m:ctrlPr>
                <w:rPr>
                  <w:rFonts w:ascii="Cambria Math" w:hAnsi="Cambria Math"/>
                  <w:i/>
                </w:rPr>
              </m:ctrlPr>
            </m:eqArrPr>
            <m:e>
              <m:r>
                <m:rPr>
                  <m:sty m:val="p"/>
                </m:rPr>
                <w:rPr>
                  <w:rFonts w:ascii="Cambria Math" w:hAnsi="Cambria Math"/>
                </w:rPr>
                <m:t>KL</m:t>
              </m:r>
              <m:d>
                <m:dPr>
                  <m:ctrlPr>
                    <w:rPr>
                      <w:rFonts w:ascii="Cambria Math" w:hAnsi="Cambria Math"/>
                      <w:i/>
                    </w:rPr>
                  </m:ctrlPr>
                </m:dPr>
                <m:e>
                  <m:r>
                    <w:rPr>
                      <w:rFonts w:ascii="Cambria Math" w:hAnsi="Cambria Math"/>
                    </w:rPr>
                    <m:t>P∥Q</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x</m:t>
                  </m:r>
                </m:sub>
                <m:sup/>
                <m:e>
                  <m:r>
                    <w:rPr>
                      <w:rFonts w:ascii="Cambria Math" w:hAnsi="Cambria Math"/>
                    </w:rPr>
                    <m:t> </m:t>
                  </m:r>
                </m:e>
              </m:nary>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log</m:t>
                  </m:r>
                  <m:ctrlPr>
                    <w:rPr>
                      <w:rFonts w:ascii="Cambria Math" w:hAnsi="Cambria Math"/>
                    </w:rPr>
                  </m:ctrlPr>
                </m:fName>
                <m:e>
                  <m:f>
                    <m:fPr>
                      <m:ctrlPr>
                        <w:rPr>
                          <w:rFonts w:ascii="Cambria Math" w:hAnsi="Cambria Math"/>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Q</m:t>
                      </m:r>
                      <m:d>
                        <m:dPr>
                          <m:ctrlPr>
                            <w:rPr>
                              <w:rFonts w:ascii="Cambria Math" w:hAnsi="Cambria Math"/>
                              <w:i/>
                            </w:rPr>
                          </m:ctrlPr>
                        </m:dPr>
                        <m:e>
                          <m:r>
                            <w:rPr>
                              <w:rFonts w:ascii="Cambria Math" w:hAnsi="Cambria Math"/>
                            </w:rPr>
                            <m:t>x</m:t>
                          </m:r>
                        </m:e>
                      </m:d>
                    </m:den>
                  </m:f>
                </m:e>
              </m:func>
              <m:r>
                <w:rPr>
                  <w:rFonts w:ascii="Cambria Math" w:hAnsi="Cambria Math"/>
                </w:rPr>
                <m:t>#3.6</m:t>
              </m:r>
            </m:e>
          </m:eqArr>
        </m:oMath>
      </m:oMathPara>
    </w:p>
    <w:p w14:paraId="0A7595E8" w14:textId="103E48D7" w:rsidR="00736D72" w:rsidRDefault="00736D72" w:rsidP="007447C8">
      <w:pPr>
        <w:ind w:firstLine="480"/>
      </w:pPr>
      <w:r>
        <w:rPr>
          <w:rFonts w:hint="eastAsia"/>
        </w:rPr>
        <w:t>温度参数</w:t>
      </w:r>
      <w:r>
        <w:rPr>
          <w:rFonts w:hint="eastAsia"/>
        </w:rPr>
        <w:t xml:space="preserve"> T </w:t>
      </w:r>
      <w:r>
        <w:rPr>
          <w:rFonts w:hint="eastAsia"/>
        </w:rPr>
        <w:t>的作用：当不使用温度缩放（</w:t>
      </w:r>
      <w:r>
        <w:t>T=1</w:t>
      </w:r>
      <w:r>
        <w:rPr>
          <w:rFonts w:hint="eastAsia"/>
        </w:rPr>
        <w:t>）时，</w:t>
      </w:r>
      <w:r>
        <w:rPr>
          <w:rFonts w:hint="eastAsia"/>
        </w:rPr>
        <w:t>softmax</w:t>
      </w:r>
      <w:r>
        <w:rPr>
          <w:rFonts w:hint="eastAsia"/>
        </w:rPr>
        <w:t>的输出非常接近</w:t>
      </w:r>
      <w:r>
        <w:rPr>
          <w:rFonts w:hint="eastAsia"/>
        </w:rPr>
        <w:t>one-hot</w:t>
      </w:r>
      <w:r>
        <w:rPr>
          <w:rFonts w:hint="eastAsia"/>
        </w:rPr>
        <w:t>（最大概率通常</w:t>
      </w:r>
      <w:r>
        <w:rPr>
          <w:rFonts w:hint="eastAsia"/>
        </w:rPr>
        <w:t>&gt;0.9</w:t>
      </w:r>
      <w:r>
        <w:rPr>
          <w:rFonts w:hint="eastAsia"/>
        </w:rPr>
        <w:t>），类别间的细微概率差异被压缩。引入</w:t>
      </w:r>
      <w:r>
        <w:t>T&gt;1</w:t>
      </w:r>
      <w:r>
        <w:rPr>
          <w:rFonts w:hint="eastAsia"/>
        </w:rPr>
        <w:t>后，概率分布被软化，类</w:t>
      </w:r>
      <w:r>
        <w:rPr>
          <w:rFonts w:hint="eastAsia"/>
        </w:rPr>
        <w:lastRenderedPageBreak/>
        <w:t>别间的相对关系被放大：</w:t>
      </w:r>
    </w:p>
    <w:p w14:paraId="629C7402" w14:textId="7F7C3E1A" w:rsidR="00E80BB6" w:rsidRDefault="00E80BB6" w:rsidP="00E80BB6">
      <w:pPr>
        <w:ind w:firstLine="480"/>
      </w:pPr>
      <w:r>
        <w:rPr>
          <w:rFonts w:hint="eastAsia"/>
        </w:rPr>
        <w:t>软标签原始值：</w:t>
      </w:r>
      <w:r w:rsidR="00E95779" w:rsidRPr="00E95779">
        <w:t>[0.70,0.20,0.05,0.05]</w:t>
      </w:r>
    </w:p>
    <w:p w14:paraId="0CD0F821" w14:textId="0F38D62E" w:rsidR="00E95779" w:rsidRDefault="00E80BB6" w:rsidP="00E95779">
      <w:pPr>
        <w:ind w:firstLine="480"/>
      </w:pPr>
      <w:r>
        <w:rPr>
          <w:rFonts w:hint="eastAsia"/>
        </w:rPr>
        <w:t>T=1(</w:t>
      </w:r>
      <w:r>
        <w:rPr>
          <w:rFonts w:hint="eastAsia"/>
        </w:rPr>
        <w:t>无缩放</w:t>
      </w:r>
      <w:r>
        <w:rPr>
          <w:rFonts w:hint="eastAsia"/>
        </w:rPr>
        <w:t xml:space="preserve">) </w:t>
      </w:r>
      <w:r>
        <w:rPr>
          <w:rFonts w:hint="eastAsia"/>
        </w:rPr>
        <w:t>：</w:t>
      </w:r>
      <w:r w:rsidR="00E95779" w:rsidRPr="00E95779">
        <w:t>[0.70,0.20,0.05,0.05]</w:t>
      </w:r>
    </w:p>
    <w:p w14:paraId="6FE53BBB" w14:textId="792F79FF" w:rsidR="00E80BB6" w:rsidRDefault="00E80BB6" w:rsidP="00E95779">
      <w:pPr>
        <w:ind w:firstLine="480"/>
      </w:pPr>
      <w:r>
        <w:rPr>
          <w:rFonts w:hint="eastAsia"/>
        </w:rPr>
        <w:t>T=2(</w:t>
      </w:r>
      <w:r>
        <w:rPr>
          <w:rFonts w:hint="eastAsia"/>
        </w:rPr>
        <w:t>软化</w:t>
      </w:r>
      <w:r>
        <w:rPr>
          <w:rFonts w:hint="eastAsia"/>
        </w:rPr>
        <w:t xml:space="preserve">) </w:t>
      </w:r>
      <w:r>
        <w:rPr>
          <w:rFonts w:hint="eastAsia"/>
        </w:rPr>
        <w:t>：</w:t>
      </w:r>
      <w:r w:rsidR="00E95779" w:rsidRPr="00E95779">
        <w:t>[0.36,0.26,0.19,0.19]</w:t>
      </w:r>
    </w:p>
    <w:p w14:paraId="4C694180" w14:textId="3190F797" w:rsidR="00E80BB6" w:rsidRDefault="00E80BB6" w:rsidP="00E80BB6">
      <w:pPr>
        <w:ind w:firstLine="480"/>
      </w:pPr>
      <w:r>
        <w:rPr>
          <w:rFonts w:hint="eastAsia"/>
        </w:rPr>
        <w:t>T=3(</w:t>
      </w:r>
      <w:r>
        <w:rPr>
          <w:rFonts w:hint="eastAsia"/>
        </w:rPr>
        <w:t>更软化</w:t>
      </w:r>
      <w:r>
        <w:rPr>
          <w:rFonts w:hint="eastAsia"/>
        </w:rPr>
        <w:t>)|</w:t>
      </w:r>
      <w:r>
        <w:rPr>
          <w:rFonts w:hint="eastAsia"/>
        </w:rPr>
        <w:t>：</w:t>
      </w:r>
      <w:r w:rsidR="00E95779" w:rsidRPr="00E95779">
        <w:t>[0.27,0.24,0.24,0.24]</w:t>
      </w:r>
    </w:p>
    <w:p w14:paraId="7EF85B27" w14:textId="74999E9E" w:rsidR="00E95779" w:rsidRDefault="00E95779" w:rsidP="00E95779">
      <w:pPr>
        <w:ind w:firstLine="480"/>
      </w:pPr>
      <w:r>
        <w:rPr>
          <w:rFonts w:hint="eastAsia"/>
        </w:rPr>
        <w:t>可以看到，在</w:t>
      </w:r>
      <w:r>
        <w:rPr>
          <w:rFonts w:hint="eastAsia"/>
        </w:rPr>
        <w:t>T=2</w:t>
      </w:r>
      <w:r>
        <w:rPr>
          <w:rFonts w:hint="eastAsia"/>
        </w:rPr>
        <w:t>下，原本很小的</w:t>
      </w:r>
      <w:r>
        <w:rPr>
          <w:rFonts w:hint="eastAsia"/>
        </w:rPr>
        <w:t>0.05</w:t>
      </w:r>
      <w:r>
        <w:rPr>
          <w:rFonts w:hint="eastAsia"/>
        </w:rPr>
        <w:t>概率被放大到</w:t>
      </w:r>
      <w:r>
        <w:rPr>
          <w:rFonts w:hint="eastAsia"/>
        </w:rPr>
        <w:t>0.19</w:t>
      </w:r>
      <w:r>
        <w:rPr>
          <w:rFonts w:hint="eastAsia"/>
        </w:rPr>
        <w:t>，使得学生模型在学习时会对这些次要类别也给予更多关注。这正是</w:t>
      </w:r>
      <w:r w:rsidR="007447C8">
        <w:rPr>
          <w:rFonts w:hint="eastAsia"/>
        </w:rPr>
        <w:t>暗知识</w:t>
      </w:r>
      <w:r>
        <w:rPr>
          <w:rFonts w:hint="eastAsia"/>
        </w:rPr>
        <w:t>的传递方式——教师告诉学生这个动作虽然有</w:t>
      </w:r>
      <w:r>
        <w:rPr>
          <w:rFonts w:hint="eastAsia"/>
        </w:rPr>
        <w:t>70%</w:t>
      </w:r>
      <w:r>
        <w:rPr>
          <w:rFonts w:hint="eastAsia"/>
        </w:rPr>
        <w:t>的可能是走路，但也有</w:t>
      </w:r>
      <w:r>
        <w:rPr>
          <w:rFonts w:hint="eastAsia"/>
        </w:rPr>
        <w:t>26%</w:t>
      </w:r>
      <w:r>
        <w:rPr>
          <w:rFonts w:hint="eastAsia"/>
        </w:rPr>
        <w:t>的可能是上楼，</w:t>
      </w:r>
      <w:r>
        <w:rPr>
          <w:rFonts w:hint="eastAsia"/>
        </w:rPr>
        <w:t>5%</w:t>
      </w:r>
      <w:r>
        <w:rPr>
          <w:rFonts w:hint="eastAsia"/>
        </w:rPr>
        <w:t>的可能是下楼</w:t>
      </w:r>
      <w:r w:rsidR="007447C8">
        <w:rPr>
          <w:rFonts w:hint="eastAsia"/>
        </w:rPr>
        <w:t>。</w:t>
      </w:r>
    </w:p>
    <w:p w14:paraId="2DF87BD9" w14:textId="6A7CC3C5" w:rsidR="00E95779" w:rsidRDefault="00F86041" w:rsidP="00F86041">
      <w:pPr>
        <w:ind w:firstLine="480"/>
      </w:pPr>
      <w:r>
        <w:t>T</w:t>
      </w:r>
      <w:r w:rsidRPr="00F86041">
        <w:rPr>
          <w:vertAlign w:val="superscript"/>
        </w:rPr>
        <w:t>2</w:t>
      </w:r>
      <w:r>
        <w:rPr>
          <w:rFonts w:hint="eastAsia"/>
        </w:rPr>
        <w:t>补偿因子：</w:t>
      </w:r>
      <w:r>
        <w:rPr>
          <w:rFonts w:hint="eastAsia"/>
        </w:rPr>
        <w:t>KL</w:t>
      </w:r>
      <w:r>
        <w:rPr>
          <w:rFonts w:hint="eastAsia"/>
        </w:rPr>
        <w:t>散度的梯度与</w:t>
      </w:r>
      <w:r>
        <w:t>T</w:t>
      </w:r>
      <w:r w:rsidRPr="00F86041">
        <w:rPr>
          <w:vertAlign w:val="superscript"/>
        </w:rPr>
        <w:t>2</w:t>
      </w:r>
      <w:r>
        <w:rPr>
          <w:rFonts w:hint="eastAsia"/>
        </w:rPr>
        <w:t>成反比。这是因为</w:t>
      </w:r>
      <w:r>
        <w:rPr>
          <w:rFonts w:hint="eastAsia"/>
        </w:rPr>
        <w:t>softmax</w:t>
      </w:r>
      <w:r>
        <w:rPr>
          <w:rFonts w:hint="eastAsia"/>
        </w:rPr>
        <w:t>在</w:t>
      </w:r>
      <w:r>
        <w:rPr>
          <w:rFonts w:hint="eastAsia"/>
        </w:rPr>
        <w:t>T</w:t>
      </w:r>
      <w:r>
        <w:rPr>
          <w:rFonts w:hint="eastAsia"/>
        </w:rPr>
        <w:t>增大时输出趋于均匀，导致</w:t>
      </w:r>
      <w:r>
        <w:rPr>
          <w:rFonts w:hint="eastAsia"/>
        </w:rPr>
        <w:t>z/T</w:t>
      </w:r>
      <w:r>
        <w:rPr>
          <w:rFonts w:hint="eastAsia"/>
        </w:rPr>
        <w:t>的梯度量级变为原来的</w:t>
      </w:r>
      <w:r>
        <w:rPr>
          <w:rFonts w:hint="eastAsia"/>
        </w:rPr>
        <w:t>1/T</w:t>
      </w:r>
      <w:r>
        <w:rPr>
          <w:rFonts w:hint="eastAsia"/>
        </w:rPr>
        <w:t>。乘以</w:t>
      </w:r>
      <w:r>
        <w:t>T</w:t>
      </w:r>
      <w:r w:rsidRPr="00054F51">
        <w:rPr>
          <w:vertAlign w:val="superscript"/>
        </w:rPr>
        <w:t>2</w:t>
      </w:r>
      <w:r>
        <w:rPr>
          <w:rFonts w:hint="eastAsia"/>
        </w:rPr>
        <w:t>补偿了这一效应，使得温度对整体损失量级的影响被消除，不同</w:t>
      </w:r>
      <w:r>
        <w:rPr>
          <w:rFonts w:hint="eastAsia"/>
        </w:rPr>
        <w:t>T</w:t>
      </w:r>
      <w:r>
        <w:rPr>
          <w:rFonts w:hint="eastAsia"/>
        </w:rPr>
        <w:t>下的损失具有可比较的梯度。</w:t>
      </w:r>
    </w:p>
    <w:p w14:paraId="7D0C88FA" w14:textId="4F6F410B" w:rsidR="00054F51" w:rsidRDefault="00054F51" w:rsidP="007447C8">
      <w:pPr>
        <w:ind w:firstLine="480"/>
      </w:pPr>
      <w:r>
        <w:rPr>
          <w:rFonts w:hint="eastAsia"/>
        </w:rPr>
        <w:t>代码实现：</w:t>
      </w:r>
    </w:p>
    <w:p w14:paraId="64EFE6BD" w14:textId="77777777" w:rsidR="00054F51" w:rsidRDefault="00054F51" w:rsidP="00054F51">
      <w:pPr>
        <w:ind w:firstLine="480"/>
      </w:pPr>
      <w:r>
        <w:t>kl = F.kl_div(</w:t>
      </w:r>
    </w:p>
    <w:p w14:paraId="6273CDAE" w14:textId="77777777" w:rsidR="00054F51" w:rsidRDefault="00054F51" w:rsidP="00054F51">
      <w:pPr>
        <w:ind w:firstLine="480"/>
      </w:pPr>
      <w:r>
        <w:t xml:space="preserve">    F.log_softmax(out/T, dim=1),          # log(student_softmax)</w:t>
      </w:r>
    </w:p>
    <w:p w14:paraId="0FA67111" w14:textId="77777777" w:rsidR="00054F51" w:rsidRDefault="00054F51" w:rsidP="00054F51">
      <w:pPr>
        <w:ind w:firstLine="480"/>
      </w:pPr>
      <w:r>
        <w:t xml:space="preserve">    F.softmax(bs/T, dim=1),                # teacher_softmax</w:t>
      </w:r>
    </w:p>
    <w:p w14:paraId="7F4C5F61" w14:textId="77777777" w:rsidR="00054F51" w:rsidRDefault="00054F51" w:rsidP="00054F51">
      <w:pPr>
        <w:ind w:firstLine="480"/>
      </w:pPr>
      <w:r>
        <w:t xml:space="preserve">    reduction='batchmean'</w:t>
      </w:r>
    </w:p>
    <w:p w14:paraId="57869D2C" w14:textId="7A1F3316" w:rsidR="00054F51" w:rsidRDefault="00054F51" w:rsidP="007447C8">
      <w:pPr>
        <w:ind w:firstLine="480"/>
      </w:pPr>
      <w:r>
        <w:rPr>
          <w:rFonts w:hint="eastAsia"/>
        </w:rPr>
        <w:t xml:space="preserve">) * (T**2)                                 # </w:t>
      </w:r>
      <w:r>
        <w:rPr>
          <w:rFonts w:hint="eastAsia"/>
        </w:rPr>
        <w:t>温度补偿</w:t>
      </w:r>
    </w:p>
    <w:p w14:paraId="13FB470A" w14:textId="6213619B" w:rsidR="00054F51" w:rsidRDefault="002F67E9" w:rsidP="002F67E9">
      <w:pPr>
        <w:pStyle w:val="2"/>
        <w:spacing w:before="163" w:after="163"/>
      </w:pPr>
      <w:bookmarkStart w:id="49" w:name="_Toc229392413"/>
      <w:r w:rsidRPr="002F67E9">
        <w:t>两阶段训练流程</w:t>
      </w:r>
      <w:bookmarkEnd w:id="49"/>
    </w:p>
    <w:p w14:paraId="0186CA25" w14:textId="7536BFEE" w:rsidR="002F67E9" w:rsidRPr="002F67E9" w:rsidRDefault="002F67E9" w:rsidP="002F67E9">
      <w:pPr>
        <w:pStyle w:val="3"/>
        <w:spacing w:before="163" w:after="163"/>
      </w:pPr>
      <w:bookmarkStart w:id="50" w:name="_Toc229392414"/>
      <w:r>
        <w:rPr>
          <w:rFonts w:hint="eastAsia"/>
        </w:rPr>
        <w:t>阶段</w:t>
      </w:r>
      <w:r>
        <w:rPr>
          <w:rFonts w:hint="eastAsia"/>
        </w:rPr>
        <w:t>1</w:t>
      </w:r>
      <w:r>
        <w:rPr>
          <w:rFonts w:hint="eastAsia"/>
        </w:rPr>
        <w:t>纯</w:t>
      </w:r>
      <w:r>
        <w:rPr>
          <w:rFonts w:hint="eastAsia"/>
        </w:rPr>
        <w:t>CNN</w:t>
      </w:r>
      <w:r>
        <w:rPr>
          <w:rFonts w:hint="eastAsia"/>
        </w:rPr>
        <w:t>训练</w:t>
      </w:r>
      <w:bookmarkEnd w:id="50"/>
    </w:p>
    <w:p w14:paraId="395B9481" w14:textId="378C057F" w:rsidR="00054F51" w:rsidRPr="009465E8" w:rsidRDefault="009465E8" w:rsidP="009465E8">
      <w:pPr>
        <w:ind w:firstLine="480"/>
      </w:pPr>
      <w:r>
        <w:rPr>
          <w:rFonts w:hint="eastAsia"/>
        </w:rPr>
        <w:t>纯</w:t>
      </w:r>
      <w:r>
        <w:rPr>
          <w:rFonts w:hint="eastAsia"/>
        </w:rPr>
        <w:t>CNN</w:t>
      </w:r>
      <w:r>
        <w:rPr>
          <w:rFonts w:hint="eastAsia"/>
        </w:rPr>
        <w:t>训练</w:t>
      </w:r>
      <w:r w:rsidRPr="009465E8">
        <w:t>的目标是在硬标签监督下训练一个性能良好的基线模型。这相当于传统监督学习，不依赖任何软标签。</w:t>
      </w:r>
    </w:p>
    <w:p w14:paraId="511C586A" w14:textId="686DE819" w:rsidR="009465E8" w:rsidRDefault="009465E8" w:rsidP="009465E8">
      <w:pPr>
        <w:ind w:firstLine="480"/>
      </w:pPr>
      <w:r>
        <w:rPr>
          <w:rFonts w:hint="eastAsia"/>
        </w:rPr>
        <w:t>训练循环：</w:t>
      </w:r>
    </w:p>
    <w:p w14:paraId="7DBC9FB7" w14:textId="77777777" w:rsidR="009465E8" w:rsidRDefault="009465E8" w:rsidP="009465E8">
      <w:pPr>
        <w:ind w:firstLine="480"/>
      </w:pPr>
      <w:r>
        <w:t>for ep in range(1, 301):</w:t>
      </w:r>
    </w:p>
    <w:p w14:paraId="4848275E" w14:textId="77777777" w:rsidR="009465E8" w:rsidRDefault="009465E8" w:rsidP="009465E8">
      <w:pPr>
        <w:ind w:firstLine="480"/>
      </w:pPr>
      <w:r>
        <w:t xml:space="preserve">    model.train()</w:t>
      </w:r>
    </w:p>
    <w:p w14:paraId="131B0C9B" w14:textId="77777777" w:rsidR="009465E8" w:rsidRDefault="009465E8" w:rsidP="009465E8">
      <w:pPr>
        <w:ind w:firstLine="480"/>
      </w:pPr>
      <w:r>
        <w:rPr>
          <w:rFonts w:hint="eastAsia"/>
        </w:rPr>
        <w:t xml:space="preserve">    perm = torch.randperm(len(Xt))           # </w:t>
      </w:r>
      <w:r>
        <w:rPr>
          <w:rFonts w:hint="eastAsia"/>
        </w:rPr>
        <w:t>每个</w:t>
      </w:r>
      <w:r>
        <w:rPr>
          <w:rFonts w:hint="eastAsia"/>
        </w:rPr>
        <w:t>epoch</w:t>
      </w:r>
      <w:r>
        <w:rPr>
          <w:rFonts w:hint="eastAsia"/>
        </w:rPr>
        <w:t>随机打乱</w:t>
      </w:r>
    </w:p>
    <w:p w14:paraId="0FBF466A" w14:textId="77777777" w:rsidR="009465E8" w:rsidRDefault="009465E8" w:rsidP="009465E8">
      <w:pPr>
        <w:ind w:firstLine="480"/>
      </w:pPr>
      <w:r>
        <w:t xml:space="preserve">    for i in range(0, len(Xt), BATCH):</w:t>
      </w:r>
    </w:p>
    <w:p w14:paraId="37FD1B83" w14:textId="77777777" w:rsidR="009465E8" w:rsidRDefault="009465E8" w:rsidP="009465E8">
      <w:pPr>
        <w:ind w:firstLine="480"/>
      </w:pPr>
      <w:r>
        <w:t xml:space="preserve">        idx = perm[i:i+BATCH]</w:t>
      </w:r>
    </w:p>
    <w:p w14:paraId="0415439D" w14:textId="77777777" w:rsidR="009465E8" w:rsidRDefault="009465E8" w:rsidP="009465E8">
      <w:pPr>
        <w:ind w:firstLine="480"/>
      </w:pPr>
      <w:r>
        <w:rPr>
          <w:rFonts w:hint="eastAsia"/>
        </w:rPr>
        <w:t xml:space="preserve">        bx = Xt[idx]; bh = yt[idx]          # </w:t>
      </w:r>
      <w:r>
        <w:rPr>
          <w:rFonts w:hint="eastAsia"/>
        </w:rPr>
        <w:t>数据和硬标签</w:t>
      </w:r>
    </w:p>
    <w:p w14:paraId="3ECF9B67" w14:textId="77777777" w:rsidR="009465E8" w:rsidRDefault="009465E8" w:rsidP="009465E8">
      <w:pPr>
        <w:ind w:firstLine="480"/>
      </w:pPr>
      <w:r>
        <w:t xml:space="preserve">        out = model(bx)</w:t>
      </w:r>
    </w:p>
    <w:p w14:paraId="3D898F31" w14:textId="77777777" w:rsidR="009465E8" w:rsidRDefault="009465E8" w:rsidP="009465E8">
      <w:pPr>
        <w:ind w:firstLine="480"/>
      </w:pPr>
      <w:r>
        <w:t xml:space="preserve">        loss = focal_loss(out, bh)           # Focal Loss</w:t>
      </w:r>
    </w:p>
    <w:p w14:paraId="61471D4C" w14:textId="77777777" w:rsidR="009465E8" w:rsidRDefault="009465E8" w:rsidP="009465E8">
      <w:pPr>
        <w:ind w:firstLine="480"/>
      </w:pPr>
      <w:r>
        <w:t xml:space="preserve">        opt.zero_grad(); loss.backward()</w:t>
      </w:r>
    </w:p>
    <w:p w14:paraId="003BC5EE" w14:textId="77777777" w:rsidR="009465E8" w:rsidRDefault="009465E8" w:rsidP="009465E8">
      <w:pPr>
        <w:ind w:firstLine="480"/>
      </w:pPr>
      <w:r>
        <w:t xml:space="preserve">        torch.nn.utils.clip_grad_norm_(model.parameters(), 5.0)</w:t>
      </w:r>
    </w:p>
    <w:p w14:paraId="1024DC5C" w14:textId="77777777" w:rsidR="009465E8" w:rsidRDefault="009465E8" w:rsidP="009465E8">
      <w:pPr>
        <w:ind w:firstLine="480"/>
      </w:pPr>
      <w:r>
        <w:lastRenderedPageBreak/>
        <w:t xml:space="preserve">        opt.step()</w:t>
      </w:r>
    </w:p>
    <w:p w14:paraId="019AE33A" w14:textId="73CC0645" w:rsidR="009465E8" w:rsidRDefault="009465E8" w:rsidP="00045468">
      <w:pPr>
        <w:ind w:firstLine="480"/>
      </w:pPr>
      <w:r>
        <w:rPr>
          <w:rFonts w:hint="eastAsia"/>
        </w:rPr>
        <w:t xml:space="preserve">    scheduler.step()                          # </w:t>
      </w:r>
      <w:r>
        <w:rPr>
          <w:rFonts w:hint="eastAsia"/>
        </w:rPr>
        <w:t>每个</w:t>
      </w:r>
      <w:r>
        <w:rPr>
          <w:rFonts w:hint="eastAsia"/>
        </w:rPr>
        <w:t>epoch</w:t>
      </w:r>
      <w:r>
        <w:rPr>
          <w:rFonts w:hint="eastAsia"/>
        </w:rPr>
        <w:t>更新学习率</w:t>
      </w:r>
    </w:p>
    <w:p w14:paraId="170F45C1" w14:textId="273DE7E0" w:rsidR="009465E8" w:rsidRDefault="009465E8" w:rsidP="00045468">
      <w:pPr>
        <w:ind w:firstLine="480"/>
      </w:pPr>
      <w:r>
        <w:rPr>
          <w:rFonts w:hint="eastAsia"/>
        </w:rPr>
        <w:t>每个</w:t>
      </w:r>
      <w:r>
        <w:rPr>
          <w:rFonts w:hint="eastAsia"/>
        </w:rPr>
        <w:t>epoch</w:t>
      </w:r>
      <w:r>
        <w:rPr>
          <w:rFonts w:hint="eastAsia"/>
        </w:rPr>
        <w:t>结束时在验证集上评估模型，记录训练</w:t>
      </w:r>
      <w:r>
        <w:rPr>
          <w:rFonts w:hint="eastAsia"/>
        </w:rPr>
        <w:t>loss</w:t>
      </w:r>
      <w:r>
        <w:rPr>
          <w:rFonts w:hint="eastAsia"/>
        </w:rPr>
        <w:t>、训练准确率和验证准确率。如果验证准确率超过当前最佳，保存模型权重。</w:t>
      </w:r>
    </w:p>
    <w:p w14:paraId="4F5BC39A" w14:textId="4C4B2482" w:rsidR="00054F51" w:rsidRDefault="009465E8" w:rsidP="009465E8">
      <w:pPr>
        <w:ind w:firstLine="480"/>
      </w:pPr>
      <w:r>
        <w:rPr>
          <w:rFonts w:hint="eastAsia"/>
        </w:rPr>
        <w:t>AdamW vs Adam</w:t>
      </w:r>
      <w:r>
        <w:rPr>
          <w:rFonts w:hint="eastAsia"/>
        </w:rPr>
        <w:t>：标准</w:t>
      </w:r>
      <w:r>
        <w:rPr>
          <w:rFonts w:hint="eastAsia"/>
        </w:rPr>
        <w:t>Adam</w:t>
      </w:r>
      <w:r>
        <w:rPr>
          <w:rFonts w:hint="eastAsia"/>
        </w:rPr>
        <w:t>的</w:t>
      </w:r>
      <w:r>
        <w:rPr>
          <w:rFonts w:hint="eastAsia"/>
        </w:rPr>
        <w:t>L2</w:t>
      </w:r>
      <w:r>
        <w:rPr>
          <w:rFonts w:hint="eastAsia"/>
        </w:rPr>
        <w:t>正则化在理论上与权重衰减不同，但在实践中差别较小。</w:t>
      </w:r>
      <w:r>
        <w:rPr>
          <w:rFonts w:hint="eastAsia"/>
        </w:rPr>
        <w:t>AdamW</w:t>
      </w:r>
      <w:r>
        <w:rPr>
          <w:rFonts w:hint="eastAsia"/>
        </w:rPr>
        <w:t>将权重衰减从梯度更新中分离，以更正确的方式实现，使权重直接受到衰减影响而不改变梯度方向。在本方法的实验中，</w:t>
      </w:r>
      <w:r>
        <w:rPr>
          <w:rFonts w:hint="eastAsia"/>
        </w:rPr>
        <w:t>AdamW</w:t>
      </w:r>
      <w:r>
        <w:rPr>
          <w:rFonts w:hint="eastAsia"/>
        </w:rPr>
        <w:t>在训练后期表现更稳定，权重分布更合理。</w:t>
      </w:r>
    </w:p>
    <w:p w14:paraId="5A34E47D" w14:textId="636293F7" w:rsidR="00054F51" w:rsidRDefault="00045468" w:rsidP="00045468">
      <w:pPr>
        <w:pStyle w:val="3"/>
        <w:spacing w:before="163" w:after="163"/>
      </w:pPr>
      <w:bookmarkStart w:id="51" w:name="_Toc229392415"/>
      <w:r>
        <w:rPr>
          <w:rFonts w:hint="eastAsia"/>
        </w:rPr>
        <w:t>知识蒸馏微调</w:t>
      </w:r>
      <w:bookmarkEnd w:id="51"/>
    </w:p>
    <w:p w14:paraId="5E9CD3FE" w14:textId="3CF2CF49" w:rsidR="00CE77A4" w:rsidRDefault="00045468" w:rsidP="00164785">
      <w:pPr>
        <w:ind w:firstLine="480"/>
      </w:pPr>
      <w:r>
        <w:rPr>
          <w:rFonts w:hint="eastAsia"/>
        </w:rPr>
        <w:t>阶段</w:t>
      </w:r>
      <w:r>
        <w:rPr>
          <w:rFonts w:hint="eastAsia"/>
        </w:rPr>
        <w:t>2</w:t>
      </w:r>
      <w:r>
        <w:rPr>
          <w:rFonts w:hint="eastAsia"/>
        </w:rPr>
        <w:t>在阶段</w:t>
      </w:r>
      <w:r>
        <w:rPr>
          <w:rFonts w:hint="eastAsia"/>
        </w:rPr>
        <w:t>1</w:t>
      </w:r>
      <w:r>
        <w:rPr>
          <w:rFonts w:hint="eastAsia"/>
        </w:rPr>
        <w:t>的</w:t>
      </w:r>
      <w:r w:rsidRPr="00045468">
        <w:t>权重基础上继续训练，引入软标签作为额外监督信号</w:t>
      </w:r>
      <w:r w:rsidR="00CE77A4">
        <w:rPr>
          <w:rFonts w:hint="eastAsia"/>
        </w:rPr>
        <w:t>。阶段</w:t>
      </w:r>
      <w:r w:rsidR="00CE77A4">
        <w:rPr>
          <w:rFonts w:hint="eastAsia"/>
        </w:rPr>
        <w:t>2</w:t>
      </w:r>
      <w:r w:rsidR="00CE77A4">
        <w:rPr>
          <w:rFonts w:hint="eastAsia"/>
        </w:rPr>
        <w:t>不是从随机权重开始，而是直接加载</w:t>
      </w:r>
      <w:r w:rsidR="00CE77A4" w:rsidRPr="00CE77A4">
        <w:t>阶段</w:t>
      </w:r>
      <w:r w:rsidR="00CE77A4">
        <w:rPr>
          <w:rFonts w:hint="eastAsia"/>
        </w:rPr>
        <w:t>1</w:t>
      </w:r>
      <w:r w:rsidR="00CE77A4">
        <w:rPr>
          <w:rFonts w:hint="eastAsia"/>
        </w:rPr>
        <w:t>保存的最佳模型权重。这意味着模型在</w:t>
      </w:r>
      <w:r w:rsidR="00CE77A4" w:rsidRPr="00CE77A4">
        <w:t>阶段</w:t>
      </w:r>
      <w:r w:rsidR="00CE77A4" w:rsidRPr="00CE77A4">
        <w:t>2</w:t>
      </w:r>
      <w:r w:rsidR="00CE77A4">
        <w:rPr>
          <w:rFonts w:hint="eastAsia"/>
        </w:rPr>
        <w:t>开始时已经具备了对输入数据的良好表征能力，只需在此基础上学习如何利用软标签中的类别关系信息。</w:t>
      </w:r>
    </w:p>
    <w:p w14:paraId="640DAC41" w14:textId="757E2785" w:rsidR="00045468" w:rsidRDefault="00CE77A4" w:rsidP="00CE77A4">
      <w:pPr>
        <w:ind w:firstLine="480"/>
      </w:pPr>
      <w:r>
        <w:rPr>
          <w:rFonts w:hint="eastAsia"/>
        </w:rPr>
        <w:t>学习率降低</w:t>
      </w:r>
      <w:r>
        <w:rPr>
          <w:rFonts w:hint="eastAsia"/>
        </w:rPr>
        <w:t>5</w:t>
      </w:r>
      <w:r>
        <w:rPr>
          <w:rFonts w:hint="eastAsia"/>
        </w:rPr>
        <w:t>倍：</w:t>
      </w:r>
      <w:r w:rsidRPr="00CE77A4">
        <w:t>阶段</w:t>
      </w:r>
      <w:r>
        <w:rPr>
          <w:rFonts w:hint="eastAsia"/>
        </w:rPr>
        <w:t>1</w:t>
      </w:r>
      <w:r>
        <w:rPr>
          <w:rFonts w:hint="eastAsia"/>
        </w:rPr>
        <w:t>的学习率（</w:t>
      </w:r>
      <w:r>
        <w:rPr>
          <w:rFonts w:hint="eastAsia"/>
        </w:rPr>
        <w:t>1e-3</w:t>
      </w:r>
      <w:r>
        <w:rPr>
          <w:rFonts w:hint="eastAsia"/>
        </w:rPr>
        <w:t>）较大，使模型能够快速探索参数空间；</w:t>
      </w:r>
      <w:r w:rsidRPr="00CE77A4">
        <w:t>阶段</w:t>
      </w:r>
      <w:r w:rsidRPr="00CE77A4">
        <w:t>2</w:t>
      </w:r>
      <w:r>
        <w:rPr>
          <w:rFonts w:hint="eastAsia"/>
        </w:rPr>
        <w:t>的学习率（</w:t>
      </w:r>
      <w:r>
        <w:rPr>
          <w:rFonts w:hint="eastAsia"/>
        </w:rPr>
        <w:t>1e-4</w:t>
      </w:r>
      <w:r>
        <w:rPr>
          <w:rFonts w:hint="eastAsia"/>
        </w:rPr>
        <w:t>）较小，因为此时需要精细调整，避免破坏</w:t>
      </w:r>
      <w:r w:rsidRPr="00CE77A4">
        <w:t>阶段</w:t>
      </w:r>
      <w:r>
        <w:rPr>
          <w:rFonts w:hint="eastAsia"/>
        </w:rPr>
        <w:t>1</w:t>
      </w:r>
      <w:r>
        <w:rPr>
          <w:rFonts w:hint="eastAsia"/>
        </w:rPr>
        <w:t>已学到的有效特征。如果</w:t>
      </w:r>
      <w:r w:rsidRPr="00CE77A4">
        <w:t>阶段</w:t>
      </w:r>
      <w:r w:rsidRPr="00CE77A4">
        <w:t>2</w:t>
      </w:r>
      <w:r>
        <w:rPr>
          <w:rFonts w:hint="eastAsia"/>
        </w:rPr>
        <w:t>使用大学习率，模型可能会快速遗忘</w:t>
      </w:r>
      <w:r w:rsidR="00B7105A" w:rsidRPr="00B7105A">
        <w:t>阶段</w:t>
      </w:r>
      <w:r w:rsidR="00B7105A">
        <w:rPr>
          <w:rFonts w:hint="eastAsia"/>
        </w:rPr>
        <w:t>1</w:t>
      </w:r>
      <w:r>
        <w:rPr>
          <w:rFonts w:hint="eastAsia"/>
        </w:rPr>
        <w:t>学到的知识，回到接近随机初始化的状态。</w:t>
      </w:r>
    </w:p>
    <w:p w14:paraId="14432501" w14:textId="1EFE859F" w:rsidR="00B7105A" w:rsidRDefault="00B7105A" w:rsidP="00B7105A">
      <w:pPr>
        <w:ind w:firstLine="480"/>
      </w:pPr>
      <w:r>
        <w:rPr>
          <w:rFonts w:hint="eastAsia"/>
        </w:rPr>
        <w:t>蒸馏训练循环：</w:t>
      </w:r>
    </w:p>
    <w:p w14:paraId="6C75FE85" w14:textId="77777777" w:rsidR="00B7105A" w:rsidRDefault="00B7105A" w:rsidP="00B7105A">
      <w:pPr>
        <w:ind w:firstLine="480"/>
      </w:pPr>
      <w:r>
        <w:t>for ep in range(1, 301):</w:t>
      </w:r>
    </w:p>
    <w:p w14:paraId="05B21CFF" w14:textId="77777777" w:rsidR="00B7105A" w:rsidRDefault="00B7105A" w:rsidP="00B7105A">
      <w:pPr>
        <w:ind w:firstLine="480"/>
      </w:pPr>
      <w:r>
        <w:t xml:space="preserve">    model.train()</w:t>
      </w:r>
    </w:p>
    <w:p w14:paraId="1D0F0CAD" w14:textId="77777777" w:rsidR="00B7105A" w:rsidRDefault="00B7105A" w:rsidP="00B7105A">
      <w:pPr>
        <w:ind w:firstLine="480"/>
      </w:pPr>
      <w:r>
        <w:t xml:space="preserve">    perm = torch.randperm(len(Xt))</w:t>
      </w:r>
    </w:p>
    <w:p w14:paraId="6565F880" w14:textId="77777777" w:rsidR="00B7105A" w:rsidRDefault="00B7105A" w:rsidP="00B7105A">
      <w:pPr>
        <w:ind w:firstLine="480"/>
      </w:pPr>
      <w:r>
        <w:t xml:space="preserve">    for i in range(0, len(Xt), BATCH):</w:t>
      </w:r>
    </w:p>
    <w:p w14:paraId="13FB346C" w14:textId="77777777" w:rsidR="00B7105A" w:rsidRDefault="00B7105A" w:rsidP="00B7105A">
      <w:pPr>
        <w:ind w:firstLine="480"/>
      </w:pPr>
      <w:r>
        <w:t xml:space="preserve">        idx = perm[i:i+BATCH]</w:t>
      </w:r>
    </w:p>
    <w:p w14:paraId="2716D89F" w14:textId="77777777" w:rsidR="00B7105A" w:rsidRDefault="00B7105A" w:rsidP="00B7105A">
      <w:pPr>
        <w:ind w:firstLine="480"/>
      </w:pPr>
      <w:r>
        <w:rPr>
          <w:rFonts w:hint="eastAsia"/>
        </w:rPr>
        <w:t xml:space="preserve">        bx = Xt[idx]; bh = yt[idx]; bs = ys[idx]  # </w:t>
      </w:r>
      <w:r>
        <w:rPr>
          <w:rFonts w:hint="eastAsia"/>
        </w:rPr>
        <w:t>数据、硬标签、软标签</w:t>
      </w:r>
    </w:p>
    <w:p w14:paraId="328106E2" w14:textId="77777777" w:rsidR="00B7105A" w:rsidRDefault="00B7105A" w:rsidP="00B7105A">
      <w:pPr>
        <w:ind w:firstLine="480"/>
      </w:pPr>
      <w:r>
        <w:t xml:space="preserve">        out = model(bx)</w:t>
      </w:r>
    </w:p>
    <w:p w14:paraId="1AF1CBA5" w14:textId="77777777" w:rsidR="00B7105A" w:rsidRDefault="00B7105A" w:rsidP="00B7105A">
      <w:pPr>
        <w:ind w:firstLine="480"/>
      </w:pPr>
      <w:r>
        <w:t xml:space="preserve">        ce = F.cross_entropy(out, bh, reduction='none')</w:t>
      </w:r>
    </w:p>
    <w:p w14:paraId="491E2D9E" w14:textId="77777777" w:rsidR="00B7105A" w:rsidRDefault="00B7105A" w:rsidP="00B7105A">
      <w:pPr>
        <w:ind w:firstLine="480"/>
      </w:pPr>
      <w:r>
        <w:t xml:space="preserve">        pt = torch.exp(-ce)</w:t>
      </w:r>
    </w:p>
    <w:p w14:paraId="25C8D47A" w14:textId="77777777" w:rsidR="00B7105A" w:rsidRDefault="00B7105A" w:rsidP="00B7105A">
      <w:pPr>
        <w:ind w:firstLine="480"/>
      </w:pPr>
      <w:r>
        <w:rPr>
          <w:rFonts w:hint="eastAsia"/>
        </w:rPr>
        <w:t xml:space="preserve">        fl = ((1-pt)**2.0 * ce).mean()            # Focal Loss</w:t>
      </w:r>
      <w:r>
        <w:rPr>
          <w:rFonts w:hint="eastAsia"/>
        </w:rPr>
        <w:t>（硬标签）</w:t>
      </w:r>
    </w:p>
    <w:p w14:paraId="248C0A23" w14:textId="77777777" w:rsidR="00B7105A" w:rsidRDefault="00B7105A" w:rsidP="00B7105A">
      <w:pPr>
        <w:ind w:firstLine="480"/>
      </w:pPr>
      <w:r>
        <w:rPr>
          <w:rFonts w:hint="eastAsia"/>
        </w:rPr>
        <w:t xml:space="preserve">        kl = F.kl_div(F.log_softmax(out/T), F.softmax(bs/T)) * T**2  # KL</w:t>
      </w:r>
      <w:r>
        <w:rPr>
          <w:rFonts w:hint="eastAsia"/>
        </w:rPr>
        <w:t>散度</w:t>
      </w:r>
    </w:p>
    <w:p w14:paraId="2B6DB4F0" w14:textId="77777777" w:rsidR="00B7105A" w:rsidRDefault="00B7105A" w:rsidP="00B7105A">
      <w:pPr>
        <w:ind w:firstLine="480"/>
      </w:pPr>
      <w:r>
        <w:rPr>
          <w:rFonts w:hint="eastAsia"/>
        </w:rPr>
        <w:t xml:space="preserve">        loss = ALPHA * fl + (1-ALPHA) * kl         # </w:t>
      </w:r>
      <w:r>
        <w:rPr>
          <w:rFonts w:hint="eastAsia"/>
        </w:rPr>
        <w:t>蒸馏总损失</w:t>
      </w:r>
    </w:p>
    <w:p w14:paraId="2AC314F5" w14:textId="77777777" w:rsidR="00B7105A" w:rsidRDefault="00B7105A" w:rsidP="00B7105A">
      <w:pPr>
        <w:ind w:firstLine="480"/>
      </w:pPr>
      <w:r>
        <w:t xml:space="preserve">        opt.zero_grad(); loss.backward()</w:t>
      </w:r>
    </w:p>
    <w:p w14:paraId="1907D692" w14:textId="77777777" w:rsidR="00B7105A" w:rsidRDefault="00B7105A" w:rsidP="00B7105A">
      <w:pPr>
        <w:ind w:firstLine="480"/>
      </w:pPr>
      <w:r>
        <w:t xml:space="preserve">        torch.nn.utils.clip_grad_norm_(model.parameters(), 5.0)</w:t>
      </w:r>
    </w:p>
    <w:p w14:paraId="4B80587B" w14:textId="03BF066A" w:rsidR="00B7105A" w:rsidRDefault="00B7105A" w:rsidP="00164785">
      <w:pPr>
        <w:ind w:firstLine="480"/>
      </w:pPr>
      <w:r>
        <w:lastRenderedPageBreak/>
        <w:t xml:space="preserve">        opt.step()</w:t>
      </w:r>
    </w:p>
    <w:p w14:paraId="2708E643" w14:textId="27CE4D2F" w:rsidR="00B7105A" w:rsidRPr="00045468" w:rsidRDefault="00B7105A" w:rsidP="00B7105A">
      <w:pPr>
        <w:ind w:firstLine="480"/>
      </w:pPr>
      <w:r>
        <w:rPr>
          <w:rFonts w:hint="eastAsia"/>
        </w:rPr>
        <w:t>阶段</w:t>
      </w:r>
      <w:r>
        <w:rPr>
          <w:rFonts w:hint="eastAsia"/>
        </w:rPr>
        <w:t>2</w:t>
      </w:r>
      <w:r>
        <w:rPr>
          <w:rFonts w:hint="eastAsia"/>
        </w:rPr>
        <w:t>中同时使用硬标签和软标签。</w:t>
      </w:r>
      <w:r>
        <w:rPr>
          <w:rFonts w:hint="eastAsia"/>
        </w:rPr>
        <w:t>Focal Loss</w:t>
      </w:r>
      <w:r>
        <w:rPr>
          <w:rFonts w:hint="eastAsia"/>
        </w:rPr>
        <w:t>部分保持对硬标签的监督，</w:t>
      </w:r>
      <w:r>
        <w:rPr>
          <w:rFonts w:hint="eastAsia"/>
        </w:rPr>
        <w:t>KL</w:t>
      </w:r>
      <w:r>
        <w:rPr>
          <w:rFonts w:hint="eastAsia"/>
        </w:rPr>
        <w:t>散度部分传递教师对类别关系的理解。两者的权重通过α调节。</w:t>
      </w:r>
    </w:p>
    <w:p w14:paraId="10B9D2CB" w14:textId="08ED153D" w:rsidR="00054F51" w:rsidRPr="000A5D30" w:rsidRDefault="000A5D30" w:rsidP="007600C5">
      <w:pPr>
        <w:ind w:firstLine="480"/>
      </w:pPr>
      <w:r>
        <w:rPr>
          <w:rFonts w:hint="eastAsia"/>
        </w:rPr>
        <w:t>随机初始化的学生模型输出接近均匀分布</w:t>
      </w:r>
      <w:r w:rsidR="007A01F5">
        <w:rPr>
          <w:rFonts w:hint="eastAsia"/>
        </w:rPr>
        <w:t>，</w:t>
      </w:r>
      <w:r>
        <w:rPr>
          <w:rFonts w:hint="eastAsia"/>
        </w:rPr>
        <w:t>各类别概率约等于</w:t>
      </w:r>
      <w:r>
        <w:rPr>
          <w:rFonts w:hint="eastAsia"/>
        </w:rPr>
        <w:t>1/N</w:t>
      </w:r>
      <w:r>
        <w:rPr>
          <w:rFonts w:hint="eastAsia"/>
        </w:rPr>
        <w:t>，此时的</w:t>
      </w:r>
      <w:r>
        <w:rPr>
          <w:rFonts w:hint="eastAsia"/>
        </w:rPr>
        <w:t>KL</w:t>
      </w:r>
      <w:r>
        <w:rPr>
          <w:rFonts w:hint="eastAsia"/>
        </w:rPr>
        <w:t>散度损失虽然能传递信息，但学生缺乏对输入数据的基本理解。阶段</w:t>
      </w:r>
      <w:r>
        <w:rPr>
          <w:rFonts w:hint="eastAsia"/>
        </w:rPr>
        <w:t>1</w:t>
      </w:r>
      <w:r>
        <w:rPr>
          <w:rFonts w:hint="eastAsia"/>
        </w:rPr>
        <w:t>让模型先学会区分基本类别阶段</w:t>
      </w:r>
      <w:r>
        <w:rPr>
          <w:rFonts w:hint="eastAsia"/>
        </w:rPr>
        <w:t>2</w:t>
      </w:r>
      <w:r>
        <w:rPr>
          <w:rFonts w:hint="eastAsia"/>
        </w:rPr>
        <w:t>在此基础上学习如何利用类别间的相似性。</w:t>
      </w:r>
      <w:r>
        <w:rPr>
          <w:rFonts w:hint="eastAsia"/>
        </w:rPr>
        <w:t>Focal Loss</w:t>
      </w:r>
      <w:r>
        <w:rPr>
          <w:rFonts w:hint="eastAsia"/>
        </w:rPr>
        <w:t>始终存在于</w:t>
      </w:r>
      <w:r w:rsidR="007600C5">
        <w:rPr>
          <w:rFonts w:hint="eastAsia"/>
        </w:rPr>
        <w:t>阶段</w:t>
      </w:r>
      <w:r w:rsidR="007600C5">
        <w:rPr>
          <w:rFonts w:hint="eastAsia"/>
        </w:rPr>
        <w:t>2</w:t>
      </w:r>
      <w:r>
        <w:rPr>
          <w:rFonts w:hint="eastAsia"/>
        </w:rPr>
        <w:t>的损失函数中，确保模型不会因为过度拟合教师的软标签而做出明显错误的预测。两阶段训练使每个阶段有明确的目标，训练更稳定，收敛更快。</w:t>
      </w:r>
    </w:p>
    <w:p w14:paraId="62408ABF" w14:textId="7F5DAA78" w:rsidR="00054F51" w:rsidRDefault="00ED489A" w:rsidP="00ED489A">
      <w:pPr>
        <w:pStyle w:val="2"/>
        <w:spacing w:before="163" w:after="163"/>
      </w:pPr>
      <w:bookmarkStart w:id="52" w:name="_Toc229392416"/>
      <w:r w:rsidRPr="00ED489A">
        <w:t>评估指标体系</w:t>
      </w:r>
      <w:bookmarkEnd w:id="52"/>
    </w:p>
    <w:p w14:paraId="0DFCD2CA" w14:textId="5BF089F8" w:rsidR="00ED489A" w:rsidRPr="00ED489A" w:rsidRDefault="00ED489A" w:rsidP="00ED489A">
      <w:pPr>
        <w:pStyle w:val="3"/>
        <w:spacing w:before="163" w:after="163"/>
      </w:pPr>
      <w:bookmarkStart w:id="53" w:name="_Toc229392417"/>
      <w:r w:rsidRPr="00ED489A">
        <w:t>验证集与测试集</w:t>
      </w:r>
      <w:r w:rsidR="00C534F7">
        <w:rPr>
          <w:rFonts w:hint="eastAsia"/>
        </w:rPr>
        <w:t>与混淆矩阵</w:t>
      </w:r>
      <w:bookmarkEnd w:id="53"/>
    </w:p>
    <w:p w14:paraId="3FC78AC4" w14:textId="323A1C2B" w:rsidR="00ED489A" w:rsidRDefault="00ED489A" w:rsidP="00813D6E">
      <w:pPr>
        <w:ind w:firstLine="480"/>
      </w:pPr>
      <w:r>
        <w:rPr>
          <w:rFonts w:hint="eastAsia"/>
        </w:rPr>
        <w:t>验证集用于超参数选择和模型选择，在训练过程中被反复访问</w:t>
      </w:r>
      <w:r w:rsidR="00813D6E">
        <w:rPr>
          <w:rFonts w:hint="eastAsia"/>
        </w:rPr>
        <w:t>，</w:t>
      </w:r>
      <w:r>
        <w:rPr>
          <w:rFonts w:hint="eastAsia"/>
        </w:rPr>
        <w:t>不应用于最终性能报告</w:t>
      </w:r>
      <w:r w:rsidR="00813D6E">
        <w:rPr>
          <w:rFonts w:hint="eastAsia"/>
        </w:rPr>
        <w:t>。</w:t>
      </w:r>
    </w:p>
    <w:p w14:paraId="1A09DE95" w14:textId="199E4794" w:rsidR="00ED489A" w:rsidRDefault="00ED489A" w:rsidP="00813D6E">
      <w:pPr>
        <w:ind w:firstLine="480"/>
      </w:pPr>
      <w:r>
        <w:rPr>
          <w:rFonts w:hint="eastAsia"/>
        </w:rPr>
        <w:t>测试集完全独立于训练过程，仅在训练结束后使用一次</w:t>
      </w:r>
      <w:r w:rsidR="00813D6E">
        <w:rPr>
          <w:rFonts w:hint="eastAsia"/>
        </w:rPr>
        <w:t>，</w:t>
      </w:r>
      <w:r>
        <w:rPr>
          <w:rFonts w:hint="eastAsia"/>
        </w:rPr>
        <w:t>模拟模型在真实部署环境中的表现</w:t>
      </w:r>
      <w:r w:rsidR="00813D6E">
        <w:rPr>
          <w:rFonts w:hint="eastAsia"/>
        </w:rPr>
        <w:t>，</w:t>
      </w:r>
      <w:r>
        <w:rPr>
          <w:rFonts w:hint="eastAsia"/>
        </w:rPr>
        <w:t>最终性能报告以测试集准确率为准</w:t>
      </w:r>
      <w:r w:rsidR="00813D6E">
        <w:rPr>
          <w:rFonts w:hint="eastAsia"/>
        </w:rPr>
        <w:t>。</w:t>
      </w:r>
    </w:p>
    <w:p w14:paraId="40609BA0" w14:textId="184B597A" w:rsidR="00054F51" w:rsidRDefault="00ED489A" w:rsidP="00ED489A">
      <w:pPr>
        <w:ind w:firstLine="480"/>
      </w:pPr>
      <w:r>
        <w:rPr>
          <w:rFonts w:hint="eastAsia"/>
        </w:rPr>
        <w:t>本方法使用最佳验证集准确率作为模型选择标准，但最终性能以对应测试集准确率报告。</w:t>
      </w:r>
    </w:p>
    <w:p w14:paraId="71B754B4" w14:textId="6382FAC3" w:rsidR="00054F51" w:rsidRDefault="00C534F7" w:rsidP="008A3812">
      <w:pPr>
        <w:ind w:firstLine="480"/>
      </w:pPr>
      <w:r>
        <w:rPr>
          <w:rFonts w:hint="eastAsia"/>
        </w:rPr>
        <w:t>混淆矩阵</w:t>
      </w:r>
      <w:r>
        <w:rPr>
          <w:rFonts w:hint="eastAsia"/>
        </w:rPr>
        <w:t>C</w:t>
      </w:r>
      <w:r>
        <w:rPr>
          <w:rFonts w:hint="eastAsia"/>
        </w:rPr>
        <w:t>的元素</w:t>
      </w:r>
      <w:r>
        <w:rPr>
          <w:rFonts w:hint="eastAsia"/>
        </w:rPr>
        <w:t xml:space="preserve"> </w:t>
      </w:r>
      <w:r>
        <w:t>C</w:t>
      </w:r>
      <w:r w:rsidRPr="00C534F7">
        <w:rPr>
          <w:vertAlign w:val="subscript"/>
        </w:rPr>
        <w:t>ij</w:t>
      </w:r>
      <w:r>
        <w:rPr>
          <w:rFonts w:hint="eastAsia"/>
        </w:rPr>
        <w:t>表示真实类别为</w:t>
      </w:r>
      <w:r>
        <w:rPr>
          <w:rFonts w:hint="eastAsia"/>
        </w:rPr>
        <w:t>i</w:t>
      </w:r>
      <w:r>
        <w:rPr>
          <w:rFonts w:hint="eastAsia"/>
        </w:rPr>
        <w:t>的样本被预测为类别</w:t>
      </w:r>
      <w:r>
        <w:rPr>
          <w:rFonts w:hint="eastAsia"/>
        </w:rPr>
        <w:t>j</w:t>
      </w:r>
      <w:r>
        <w:rPr>
          <w:rFonts w:hint="eastAsia"/>
        </w:rPr>
        <w:t>的数量。对角线元素越大、非对角线元素越小，模型性能越好。</w:t>
      </w:r>
      <w:r w:rsidR="008A3812">
        <w:rPr>
          <w:rFonts w:hint="eastAsia"/>
        </w:rPr>
        <w:t>通过混淆矩阵可以识别：跨类混淆、方向性混淆、少数类弱势。</w:t>
      </w:r>
    </w:p>
    <w:p w14:paraId="07BD32FE" w14:textId="1CE47F36" w:rsidR="00A97927" w:rsidRDefault="00A97927" w:rsidP="00A97927">
      <w:pPr>
        <w:pStyle w:val="3"/>
        <w:spacing w:before="163" w:after="163"/>
      </w:pPr>
      <w:bookmarkStart w:id="54" w:name="_Toc229392418"/>
      <w:r w:rsidRPr="00A97927">
        <w:t>最佳模型保存策略</w:t>
      </w:r>
      <w:bookmarkEnd w:id="54"/>
    </w:p>
    <w:p w14:paraId="1984B1FA" w14:textId="1A50C9C9" w:rsidR="00A97927" w:rsidRDefault="00A97927" w:rsidP="00A97927">
      <w:pPr>
        <w:ind w:firstLine="480"/>
      </w:pPr>
      <w:r>
        <w:rPr>
          <w:rFonts w:hint="eastAsia"/>
        </w:rPr>
        <w:t>每个</w:t>
      </w:r>
      <w:r>
        <w:rPr>
          <w:rFonts w:hint="eastAsia"/>
        </w:rPr>
        <w:t>epoch</w:t>
      </w:r>
      <w:r>
        <w:rPr>
          <w:rFonts w:hint="eastAsia"/>
        </w:rPr>
        <w:t>结束后，在验证集上评估模型。如果验证准确率超过当前记录，立即保存模型权重</w:t>
      </w:r>
      <w:r w:rsidR="009634C0">
        <w:rPr>
          <w:rFonts w:hint="eastAsia"/>
        </w:rPr>
        <w:t>，</w:t>
      </w:r>
      <w:r>
        <w:rPr>
          <w:rFonts w:hint="eastAsia"/>
        </w:rPr>
        <w:t>而非等到训练结束：</w:t>
      </w:r>
    </w:p>
    <w:p w14:paraId="69DE057B" w14:textId="77777777" w:rsidR="00A97927" w:rsidRDefault="00A97927" w:rsidP="00A97927">
      <w:pPr>
        <w:ind w:firstLine="480"/>
      </w:pPr>
      <w:r>
        <w:t>if va &gt; best_val:</w:t>
      </w:r>
    </w:p>
    <w:p w14:paraId="058531CE" w14:textId="77777777" w:rsidR="00A97927" w:rsidRDefault="00A97927" w:rsidP="00A97927">
      <w:pPr>
        <w:ind w:firstLine="480"/>
      </w:pPr>
      <w:r>
        <w:t xml:space="preserve">    best_val = va</w:t>
      </w:r>
    </w:p>
    <w:p w14:paraId="61D46874" w14:textId="77777777" w:rsidR="00A97927" w:rsidRDefault="00A97927" w:rsidP="00A97927">
      <w:pPr>
        <w:ind w:firstLine="480"/>
      </w:pPr>
      <w:r>
        <w:t xml:space="preserve">    best_state = {k: v.cpu().clone() for k, v in model.state_dict().items()}</w:t>
      </w:r>
    </w:p>
    <w:p w14:paraId="0B17D0E7" w14:textId="2859EB94" w:rsidR="00A97927" w:rsidRDefault="00A97927" w:rsidP="009634C0">
      <w:pPr>
        <w:ind w:firstLine="480"/>
      </w:pPr>
      <w:r>
        <w:t xml:space="preserve">    best_test, _, _ = evaluate(model, Xte.to(DEVICE), y_te, cn)</w:t>
      </w:r>
    </w:p>
    <w:p w14:paraId="2F2EA58B" w14:textId="55DA9F6C" w:rsidR="00A97927" w:rsidRDefault="00A97927" w:rsidP="00A97927">
      <w:pPr>
        <w:ind w:firstLine="480"/>
      </w:pPr>
      <w:r>
        <w:rPr>
          <w:rFonts w:hint="eastAsia"/>
        </w:rPr>
        <w:t>这确保即使后续</w:t>
      </w:r>
      <w:r>
        <w:rPr>
          <w:rFonts w:hint="eastAsia"/>
        </w:rPr>
        <w:t>epoch</w:t>
      </w:r>
      <w:r>
        <w:rPr>
          <w:rFonts w:hint="eastAsia"/>
        </w:rPr>
        <w:t>出现过拟合，已保存的最佳模型不受影响。训练结束时，加载最佳权重在测试集上评估，得到最终性能报告。</w:t>
      </w:r>
    </w:p>
    <w:p w14:paraId="071C4A55" w14:textId="20C6DA2B" w:rsidR="00B81465" w:rsidRDefault="00B81465" w:rsidP="00B81465">
      <w:pPr>
        <w:pStyle w:val="2"/>
        <w:spacing w:before="163" w:after="163"/>
      </w:pPr>
      <w:bookmarkStart w:id="55" w:name="_Toc229392419"/>
      <w:r>
        <w:rPr>
          <w:rFonts w:hint="eastAsia"/>
        </w:rPr>
        <w:t>本章小结</w:t>
      </w:r>
      <w:bookmarkEnd w:id="55"/>
    </w:p>
    <w:p w14:paraId="13CBFCF7" w14:textId="5D3C64C6" w:rsidR="00C13942" w:rsidRDefault="00C13942" w:rsidP="00C13942">
      <w:pPr>
        <w:ind w:firstLine="480"/>
      </w:pPr>
      <w:r>
        <w:rPr>
          <w:rFonts w:hint="eastAsia"/>
        </w:rPr>
        <w:t>学生模型采用一维卷积神经网络通过</w:t>
      </w:r>
      <w:r>
        <w:rPr>
          <w:rFonts w:hint="eastAsia"/>
        </w:rPr>
        <w:t>4</w:t>
      </w:r>
      <w:r>
        <w:rPr>
          <w:rFonts w:hint="eastAsia"/>
        </w:rPr>
        <w:t>层</w:t>
      </w:r>
      <w:r>
        <w:rPr>
          <w:rFonts w:hint="eastAsia"/>
        </w:rPr>
        <w:t>Conv1D + BatchNorm + AdaptiveAvgPool1d(8)</w:t>
      </w:r>
      <w:r w:rsidR="009634C0">
        <w:rPr>
          <w:rFonts w:hint="eastAsia"/>
        </w:rPr>
        <w:lastRenderedPageBreak/>
        <w:t>加</w:t>
      </w:r>
      <w:r>
        <w:rPr>
          <w:rFonts w:hint="eastAsia"/>
        </w:rPr>
        <w:t>全连接层实现从时序到类别标签的端到端映射</w:t>
      </w:r>
      <w:r w:rsidR="00225BB1">
        <w:rPr>
          <w:rFonts w:hint="eastAsia"/>
        </w:rPr>
        <w:t>。</w:t>
      </w:r>
      <w:r w:rsidR="00225BB1">
        <w:rPr>
          <w:rFonts w:hint="eastAsia"/>
        </w:rPr>
        <w:t xml:space="preserve"> </w:t>
      </w:r>
    </w:p>
    <w:p w14:paraId="08183C2F" w14:textId="2FA9F96A" w:rsidR="00C13942" w:rsidRDefault="00C13942" w:rsidP="00225BB1">
      <w:pPr>
        <w:ind w:firstLine="480"/>
      </w:pPr>
      <w:r>
        <w:rPr>
          <w:rFonts w:hint="eastAsia"/>
        </w:rPr>
        <w:t>损失函数方面</w:t>
      </w:r>
      <w:r w:rsidR="00225BB1">
        <w:rPr>
          <w:rFonts w:hint="eastAsia"/>
        </w:rPr>
        <w:t>，阶段</w:t>
      </w:r>
      <w:r w:rsidR="00225BB1">
        <w:rPr>
          <w:rFonts w:hint="eastAsia"/>
        </w:rPr>
        <w:t>1</w:t>
      </w:r>
      <w:r>
        <w:rPr>
          <w:rFonts w:hint="eastAsia"/>
        </w:rPr>
        <w:t>使用</w:t>
      </w:r>
      <w:r>
        <w:rPr>
          <w:rFonts w:hint="eastAsia"/>
        </w:rPr>
        <w:t>Focal Loss</w:t>
      </w:r>
      <w:r>
        <w:rPr>
          <w:rFonts w:hint="eastAsia"/>
        </w:rPr>
        <w:t>训练纯</w:t>
      </w:r>
      <w:r>
        <w:rPr>
          <w:rFonts w:hint="eastAsia"/>
        </w:rPr>
        <w:t>CNN</w:t>
      </w:r>
      <w:r>
        <w:rPr>
          <w:rFonts w:hint="eastAsia"/>
        </w:rPr>
        <w:t>基线模型，通过衰减因子自动降低易分类样本的权重，使模型专注于难分类活动。</w:t>
      </w:r>
      <w:r w:rsidR="00225BB1" w:rsidRPr="00225BB1">
        <w:t>阶段</w:t>
      </w:r>
      <w:r>
        <w:rPr>
          <w:rFonts w:hint="eastAsia"/>
        </w:rPr>
        <w:t xml:space="preserve">2 </w:t>
      </w:r>
      <w:r>
        <w:rPr>
          <w:rFonts w:hint="eastAsia"/>
        </w:rPr>
        <w:t>在</w:t>
      </w:r>
      <w:r w:rsidR="00225BB1" w:rsidRPr="00225BB1">
        <w:t>阶段</w:t>
      </w:r>
      <w:r>
        <w:rPr>
          <w:rFonts w:hint="eastAsia"/>
        </w:rPr>
        <w:t>1</w:t>
      </w:r>
      <w:r>
        <w:rPr>
          <w:rFonts w:hint="eastAsia"/>
        </w:rPr>
        <w:t>权重基础上引入蒸馏损失，同时利用硬标签和软标签信号。</w:t>
      </w:r>
      <w:r>
        <w:rPr>
          <w:rFonts w:hint="eastAsia"/>
        </w:rPr>
        <w:t>v1/v2/v3</w:t>
      </w:r>
      <w:r>
        <w:rPr>
          <w:rFonts w:hint="eastAsia"/>
        </w:rPr>
        <w:t>三组</w:t>
      </w:r>
      <w:r w:rsidR="0008035E">
        <w:rPr>
          <w:rFonts w:hint="eastAsia"/>
        </w:rPr>
        <w:t>T</w:t>
      </w:r>
      <w:r w:rsidR="0008035E">
        <w:rPr>
          <w:rFonts w:hint="eastAsia"/>
        </w:rPr>
        <w:t>和α</w:t>
      </w:r>
      <w:r>
        <w:rPr>
          <w:rFonts w:hint="eastAsia"/>
        </w:rPr>
        <w:t>配置探索了硬软标签信号的不同平衡点。</w:t>
      </w:r>
    </w:p>
    <w:p w14:paraId="64730245" w14:textId="7D91C059" w:rsidR="00C13942" w:rsidRDefault="00C13942" w:rsidP="00C13942">
      <w:pPr>
        <w:ind w:firstLine="480"/>
      </w:pPr>
      <w:r>
        <w:rPr>
          <w:rFonts w:hint="eastAsia"/>
        </w:rPr>
        <w:t>两阶段训练的设计动机在于：</w:t>
      </w:r>
      <w:r w:rsidR="0008035E" w:rsidRPr="0008035E">
        <w:t>阶段</w:t>
      </w:r>
      <w:r>
        <w:rPr>
          <w:rFonts w:hint="eastAsia"/>
        </w:rPr>
        <w:t>1</w:t>
      </w:r>
      <w:r>
        <w:rPr>
          <w:rFonts w:hint="eastAsia"/>
        </w:rPr>
        <w:t>让模型先学习基本的分类能力，</w:t>
      </w:r>
      <w:r w:rsidR="0008035E" w:rsidRPr="0008035E">
        <w:t>阶段</w:t>
      </w:r>
      <w:r>
        <w:rPr>
          <w:rFonts w:hint="eastAsia"/>
        </w:rPr>
        <w:t>2</w:t>
      </w:r>
      <w:r>
        <w:rPr>
          <w:rFonts w:hint="eastAsia"/>
        </w:rPr>
        <w:t>在此基础上利用软标签传递</w:t>
      </w:r>
      <w:r w:rsidR="0008035E">
        <w:rPr>
          <w:rFonts w:hint="eastAsia"/>
        </w:rPr>
        <w:t>暗知识</w:t>
      </w:r>
      <w:r>
        <w:rPr>
          <w:rFonts w:hint="eastAsia"/>
        </w:rPr>
        <w:t>。</w:t>
      </w:r>
      <w:r w:rsidR="0008035E" w:rsidRPr="0008035E">
        <w:t>阶段</w:t>
      </w:r>
      <w:r>
        <w:rPr>
          <w:rFonts w:hint="eastAsia"/>
        </w:rPr>
        <w:t>1</w:t>
      </w:r>
      <w:r>
        <w:rPr>
          <w:rFonts w:hint="eastAsia"/>
        </w:rPr>
        <w:t>使用较大学习率快速探索参数空间，</w:t>
      </w:r>
      <w:r w:rsidR="0008035E" w:rsidRPr="0008035E">
        <w:t>阶段</w:t>
      </w:r>
      <w:r>
        <w:rPr>
          <w:rFonts w:hint="eastAsia"/>
        </w:rPr>
        <w:t>2</w:t>
      </w:r>
      <w:r>
        <w:rPr>
          <w:rFonts w:hint="eastAsia"/>
        </w:rPr>
        <w:t>使用较小学习率精细调优，避免破坏已学到的有效特征。两阶段均实现断点续传，确保长时间训练过程的可恢复性。</w:t>
      </w:r>
    </w:p>
    <w:p w14:paraId="200C6812" w14:textId="228B6C3E" w:rsidR="00C13942" w:rsidRDefault="00C13942" w:rsidP="00C13942">
      <w:pPr>
        <w:ind w:firstLine="480"/>
      </w:pPr>
      <w:r>
        <w:rPr>
          <w:rFonts w:hint="eastAsia"/>
        </w:rPr>
        <w:t>优化策略使用</w:t>
      </w:r>
      <w:r>
        <w:rPr>
          <w:rFonts w:hint="eastAsia"/>
        </w:rPr>
        <w:t xml:space="preserve"> AdamW</w:t>
      </w:r>
      <w:r>
        <w:rPr>
          <w:rFonts w:hint="eastAsia"/>
        </w:rPr>
        <w:t>配合</w:t>
      </w:r>
      <w:r>
        <w:rPr>
          <w:rFonts w:hint="eastAsia"/>
        </w:rPr>
        <w:t>CosineAnnealingWarmRestarts</w:t>
      </w:r>
      <w:r>
        <w:rPr>
          <w:rFonts w:hint="eastAsia"/>
        </w:rPr>
        <w:t>调度器，通过热重启机制在训练后期跳出局部最优。梯度裁剪作为保险机制防止梯度爆炸。训练全程记录完整历史，支持模型选择和后续可视化分析。</w:t>
      </w:r>
    </w:p>
    <w:p w14:paraId="40CB61AF" w14:textId="098AB304" w:rsidR="00C13942" w:rsidRPr="00C13942" w:rsidRDefault="00C13942" w:rsidP="002A68BE">
      <w:pPr>
        <w:ind w:firstLine="480"/>
      </w:pPr>
      <w:r>
        <w:rPr>
          <w:rFonts w:hint="eastAsia"/>
        </w:rPr>
        <w:t>整体而言，本章建立了一套从数据处理到模型训练再到评估验证的完整</w:t>
      </w:r>
      <w:r>
        <w:rPr>
          <w:rFonts w:hint="eastAsia"/>
        </w:rPr>
        <w:t>HAR</w:t>
      </w:r>
      <w:r>
        <w:rPr>
          <w:rFonts w:hint="eastAsia"/>
        </w:rPr>
        <w:t>蒸馏训练框架，为后续章节的实验验证提供了方法论基础。</w:t>
      </w:r>
    </w:p>
    <w:p w14:paraId="32160A1D" w14:textId="6DF05E3F" w:rsidR="00054F51" w:rsidRPr="006748EA" w:rsidRDefault="00A97927" w:rsidP="006748EA">
      <w:pPr>
        <w:widowControl/>
        <w:spacing w:line="240" w:lineRule="auto"/>
        <w:ind w:firstLineChars="0" w:firstLine="0"/>
        <w:jc w:val="left"/>
        <w:rPr>
          <w:rFonts w:eastAsia="黑体"/>
          <w:bCs/>
          <w:sz w:val="28"/>
          <w:szCs w:val="32"/>
        </w:rPr>
      </w:pPr>
      <w:r>
        <w:br w:type="page"/>
      </w:r>
    </w:p>
    <w:p w14:paraId="57E44BE1" w14:textId="64ADAA1E" w:rsidR="00E402E4" w:rsidRPr="001F0DE5" w:rsidRDefault="007A7BA9" w:rsidP="00962351">
      <w:pPr>
        <w:pStyle w:val="1"/>
        <w:spacing w:before="163" w:after="163"/>
      </w:pPr>
      <w:r w:rsidRPr="007A7BA9">
        <w:lastRenderedPageBreak/>
        <w:t>不同算法及数据集的性能对比验证与结果分析</w:t>
      </w:r>
    </w:p>
    <w:p w14:paraId="52842FD2" w14:textId="2271B5A3" w:rsidR="002A2F07" w:rsidRPr="008443D8" w:rsidRDefault="00242DE4" w:rsidP="00962351">
      <w:pPr>
        <w:ind w:firstLine="480"/>
      </w:pPr>
      <w:r w:rsidRPr="00242DE4">
        <w:rPr>
          <w:rFonts w:hint="eastAsia"/>
        </w:rPr>
        <w:t>本章围绕上述蒸馏策略进行系统的实验验证。首先介绍实验环境配置、评价指标体系以及各数据集的基线性能；然后对比分析三种蒸馏策略在不同数据集上的分类准确率。</w:t>
      </w:r>
    </w:p>
    <w:p w14:paraId="4A8C3E93" w14:textId="33E8D2EB" w:rsidR="00A00698" w:rsidRDefault="00242DE4" w:rsidP="00962351">
      <w:pPr>
        <w:pStyle w:val="2"/>
        <w:spacing w:before="163" w:after="163"/>
      </w:pPr>
      <w:bookmarkStart w:id="56" w:name="_Toc229392421"/>
      <w:r w:rsidRPr="00242DE4">
        <w:rPr>
          <w:rFonts w:hint="eastAsia"/>
        </w:rPr>
        <w:t>实验设置</w:t>
      </w:r>
      <w:bookmarkEnd w:id="56"/>
    </w:p>
    <w:p w14:paraId="32256B3A" w14:textId="3668ABA6" w:rsidR="00112915" w:rsidRDefault="00756AC4" w:rsidP="00962351">
      <w:pPr>
        <w:pStyle w:val="3"/>
        <w:spacing w:before="163" w:after="163"/>
      </w:pPr>
      <w:bookmarkStart w:id="57" w:name="_Toc229392422"/>
      <w:r w:rsidRPr="00756AC4">
        <w:t>实验环境</w:t>
      </w:r>
      <w:bookmarkEnd w:id="57"/>
    </w:p>
    <w:p w14:paraId="040488A4" w14:textId="5830618F" w:rsidR="00D54F4C" w:rsidRPr="00D54F4C" w:rsidRDefault="00D54F4C" w:rsidP="007935C1">
      <w:pPr>
        <w:pStyle w:val="a9"/>
        <w:ind w:firstLine="480"/>
      </w:pPr>
      <w:r w:rsidRPr="00D54F4C">
        <w:t>本文所有实验均在同一服务器环境下完成，具体配置如</w:t>
      </w:r>
      <w:r w:rsidR="007935C1">
        <w:fldChar w:fldCharType="begin"/>
      </w:r>
      <w:r w:rsidR="007935C1">
        <w:instrText xml:space="preserve"> REF _Ref228026303 \h </w:instrText>
      </w:r>
      <w:r w:rsidR="007935C1">
        <w:fldChar w:fldCharType="separate"/>
      </w:r>
      <w:r w:rsidR="007935C1">
        <w:rPr>
          <w:rFonts w:ascii="宋体" w:eastAsia="宋体" w:hAnsi="宋体" w:cs="宋体" w:hint="eastAsia"/>
        </w:rPr>
        <w:t>表</w:t>
      </w:r>
      <w:r w:rsidR="007935C1">
        <w:t>4.</w:t>
      </w:r>
      <w:r w:rsidR="007935C1">
        <w:rPr>
          <w:noProof/>
        </w:rPr>
        <w:t>1</w:t>
      </w:r>
      <w:r w:rsidR="007935C1">
        <w:fldChar w:fldCharType="end"/>
      </w:r>
      <w:r>
        <w:fldChar w:fldCharType="begin"/>
      </w:r>
      <w:r>
        <w:instrText>REF_Ref227702844\h</w:instrText>
      </w:r>
      <w:r>
        <w:fldChar w:fldCharType="separate"/>
      </w:r>
      <w:r>
        <w:rPr>
          <w:rFonts w:ascii="宋体" w:eastAsia="宋体" w:hAnsi="宋体" w:cs="宋体" w:hint="eastAsia"/>
        </w:rPr>
        <w:t>表</w:t>
      </w:r>
      <w:r>
        <w:rPr>
          <w:rFonts w:hint="eastAsia"/>
        </w:rPr>
        <w:t>4.</w:t>
      </w:r>
      <w:r>
        <w:rPr>
          <w:noProof/>
        </w:rPr>
        <w:t>1</w:t>
      </w:r>
      <w:r>
        <w:fldChar w:fldCharType="end"/>
      </w:r>
      <w:r w:rsidRPr="00D54F4C">
        <w:t>所示。</w:t>
      </w:r>
    </w:p>
    <w:p w14:paraId="64F617E8" w14:textId="299FE6BE" w:rsidR="00112915" w:rsidRPr="00AA0E8F" w:rsidRDefault="007935C1" w:rsidP="007935C1">
      <w:pPr>
        <w:pStyle w:val="a9"/>
        <w:ind w:firstLine="480"/>
        <w:jc w:val="center"/>
        <w:rPr>
          <w:rFonts w:eastAsiaTheme="minorEastAsia"/>
        </w:rPr>
      </w:pPr>
      <w:bookmarkStart w:id="58" w:name="_Ref228026303"/>
      <w:r>
        <w:rPr>
          <w:rFonts w:ascii="宋体" w:eastAsia="宋体" w:hAnsi="宋体" w:cs="宋体" w:hint="eastAsia"/>
        </w:rPr>
        <w:t>表</w:t>
      </w:r>
      <w:r>
        <w:t>4.</w:t>
      </w:r>
      <w:r w:rsidR="002D0BFA">
        <w:fldChar w:fldCharType="begin"/>
      </w:r>
      <w:r w:rsidR="002D0BFA">
        <w:instrText xml:space="preserve"> SEQ 表4. \* ARABIC </w:instrText>
      </w:r>
      <w:r w:rsidR="002D0BFA">
        <w:fldChar w:fldCharType="separate"/>
      </w:r>
      <w:r w:rsidR="002D0BFA">
        <w:rPr>
          <w:noProof/>
        </w:rPr>
        <w:t>1</w:t>
      </w:r>
      <w:r w:rsidR="002D0BFA">
        <w:rPr>
          <w:noProof/>
        </w:rPr>
        <w:fldChar w:fldCharType="end"/>
      </w:r>
      <w:bookmarkEnd w:id="58"/>
      <w:r>
        <w:rPr>
          <w:rFonts w:eastAsiaTheme="minorEastAsia" w:hint="eastAsia"/>
        </w:rPr>
        <w:t xml:space="preserve"> </w:t>
      </w:r>
      <w:r w:rsidRPr="004C2509">
        <w:rPr>
          <w:rFonts w:eastAsiaTheme="minorEastAsia"/>
        </w:rPr>
        <w:t>实验环境配置</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4289"/>
        <w:gridCol w:w="5065"/>
      </w:tblGrid>
      <w:tr w:rsidR="00112915" w14:paraId="48CFB2D8" w14:textId="77777777" w:rsidTr="007D19FA">
        <w:trPr>
          <w:jc w:val="center"/>
        </w:trPr>
        <w:tc>
          <w:tcPr>
            <w:tcW w:w="4289" w:type="dxa"/>
            <w:tcBorders>
              <w:top w:val="single" w:sz="12" w:space="0" w:color="000000"/>
              <w:bottom w:val="single" w:sz="6" w:space="0" w:color="000000"/>
            </w:tcBorders>
          </w:tcPr>
          <w:p w14:paraId="608F6676" w14:textId="77777777" w:rsidR="00112915" w:rsidRDefault="00112915" w:rsidP="00083181">
            <w:pPr>
              <w:ind w:firstLineChars="0" w:firstLine="0"/>
              <w:jc w:val="center"/>
            </w:pPr>
            <w:r>
              <w:rPr>
                <w:rFonts w:eastAsia="宋体"/>
                <w:b/>
                <w:color w:val="000000"/>
                <w:sz w:val="20"/>
              </w:rPr>
              <w:t>配置项</w:t>
            </w:r>
          </w:p>
        </w:tc>
        <w:tc>
          <w:tcPr>
            <w:tcW w:w="5065" w:type="dxa"/>
            <w:tcBorders>
              <w:top w:val="single" w:sz="12" w:space="0" w:color="000000"/>
              <w:bottom w:val="single" w:sz="6" w:space="0" w:color="000000"/>
            </w:tcBorders>
          </w:tcPr>
          <w:p w14:paraId="785AA743" w14:textId="77777777" w:rsidR="00112915" w:rsidRDefault="00112915" w:rsidP="00083181">
            <w:pPr>
              <w:ind w:firstLineChars="0" w:firstLine="0"/>
              <w:jc w:val="center"/>
            </w:pPr>
            <w:r>
              <w:rPr>
                <w:rFonts w:eastAsia="宋体"/>
                <w:b/>
                <w:color w:val="000000"/>
                <w:sz w:val="20"/>
              </w:rPr>
              <w:t>参数</w:t>
            </w:r>
          </w:p>
        </w:tc>
      </w:tr>
      <w:tr w:rsidR="00112915" w14:paraId="252C81E8" w14:textId="77777777" w:rsidTr="007D19FA">
        <w:trPr>
          <w:jc w:val="center"/>
        </w:trPr>
        <w:tc>
          <w:tcPr>
            <w:tcW w:w="4289" w:type="dxa"/>
            <w:tcBorders>
              <w:top w:val="single" w:sz="6" w:space="0" w:color="000000"/>
            </w:tcBorders>
          </w:tcPr>
          <w:p w14:paraId="630CEBE6" w14:textId="77777777" w:rsidR="00112915" w:rsidRDefault="00112915" w:rsidP="00083181">
            <w:pPr>
              <w:ind w:firstLineChars="0" w:firstLine="0"/>
              <w:jc w:val="center"/>
            </w:pPr>
            <w:r>
              <w:rPr>
                <w:rFonts w:eastAsia="宋体"/>
                <w:color w:val="000000"/>
                <w:sz w:val="20"/>
              </w:rPr>
              <w:t>操作系统</w:t>
            </w:r>
          </w:p>
        </w:tc>
        <w:tc>
          <w:tcPr>
            <w:tcW w:w="5065" w:type="dxa"/>
            <w:tcBorders>
              <w:top w:val="single" w:sz="6" w:space="0" w:color="000000"/>
            </w:tcBorders>
          </w:tcPr>
          <w:p w14:paraId="01C2B1D2" w14:textId="702FF824" w:rsidR="00112915" w:rsidRDefault="00112915" w:rsidP="00083181">
            <w:pPr>
              <w:ind w:firstLineChars="0" w:firstLine="0"/>
              <w:jc w:val="center"/>
            </w:pPr>
            <w:r>
              <w:rPr>
                <w:rFonts w:eastAsia="宋体"/>
                <w:color w:val="000000"/>
                <w:sz w:val="20"/>
              </w:rPr>
              <w:t>Linux(</w:t>
            </w:r>
            <w:r w:rsidR="00E5041C">
              <w:rPr>
                <w:rFonts w:eastAsia="宋体" w:hint="eastAsia"/>
                <w:color w:val="000000"/>
                <w:sz w:val="20"/>
              </w:rPr>
              <w:t>Ubuntu</w:t>
            </w:r>
            <w:r>
              <w:rPr>
                <w:rFonts w:eastAsia="宋体"/>
                <w:color w:val="000000"/>
                <w:sz w:val="20"/>
              </w:rPr>
              <w:t>)</w:t>
            </w:r>
          </w:p>
        </w:tc>
      </w:tr>
      <w:tr w:rsidR="00112915" w14:paraId="1DC16877" w14:textId="77777777" w:rsidTr="007D19FA">
        <w:trPr>
          <w:jc w:val="center"/>
        </w:trPr>
        <w:tc>
          <w:tcPr>
            <w:tcW w:w="4289" w:type="dxa"/>
          </w:tcPr>
          <w:p w14:paraId="3780791A" w14:textId="77777777" w:rsidR="00112915" w:rsidRDefault="00112915" w:rsidP="00083181">
            <w:pPr>
              <w:ind w:firstLineChars="0" w:firstLine="0"/>
              <w:jc w:val="center"/>
            </w:pPr>
            <w:r>
              <w:rPr>
                <w:rFonts w:eastAsia="宋体"/>
                <w:color w:val="000000"/>
                <w:sz w:val="20"/>
              </w:rPr>
              <w:t>CPU</w:t>
            </w:r>
          </w:p>
        </w:tc>
        <w:tc>
          <w:tcPr>
            <w:tcW w:w="5065" w:type="dxa"/>
          </w:tcPr>
          <w:p w14:paraId="56B2A06D" w14:textId="2A50934F" w:rsidR="00112915" w:rsidRPr="007D19FA" w:rsidRDefault="007D19FA" w:rsidP="00083181">
            <w:pPr>
              <w:ind w:firstLineChars="0" w:firstLine="0"/>
              <w:jc w:val="center"/>
            </w:pPr>
            <w:r w:rsidRPr="007D19FA">
              <w:rPr>
                <w:rFonts w:eastAsia="宋体"/>
                <w:color w:val="000000"/>
                <w:sz w:val="20"/>
              </w:rPr>
              <w:t>Intel(R)Xeon(R)Platinum8255CCPU@2.50GHz</w:t>
            </w:r>
          </w:p>
        </w:tc>
      </w:tr>
      <w:tr w:rsidR="00112915" w14:paraId="3E845DB8" w14:textId="77777777" w:rsidTr="007D19FA">
        <w:trPr>
          <w:jc w:val="center"/>
        </w:trPr>
        <w:tc>
          <w:tcPr>
            <w:tcW w:w="4289" w:type="dxa"/>
          </w:tcPr>
          <w:p w14:paraId="7DF53660" w14:textId="77777777" w:rsidR="00112915" w:rsidRDefault="00112915" w:rsidP="00083181">
            <w:pPr>
              <w:ind w:firstLineChars="0" w:firstLine="0"/>
              <w:jc w:val="center"/>
            </w:pPr>
            <w:r>
              <w:rPr>
                <w:rFonts w:eastAsia="宋体"/>
                <w:color w:val="000000"/>
                <w:sz w:val="20"/>
              </w:rPr>
              <w:t>Python</w:t>
            </w:r>
            <w:r>
              <w:rPr>
                <w:rFonts w:eastAsia="宋体"/>
                <w:color w:val="000000"/>
                <w:sz w:val="20"/>
              </w:rPr>
              <w:t>版本</w:t>
            </w:r>
          </w:p>
        </w:tc>
        <w:tc>
          <w:tcPr>
            <w:tcW w:w="5065" w:type="dxa"/>
          </w:tcPr>
          <w:p w14:paraId="43340A85" w14:textId="76BB47C6" w:rsidR="00112915" w:rsidRDefault="00112915" w:rsidP="00083181">
            <w:pPr>
              <w:ind w:firstLineChars="0" w:firstLine="0"/>
              <w:jc w:val="center"/>
            </w:pPr>
            <w:r>
              <w:rPr>
                <w:rFonts w:eastAsia="宋体"/>
                <w:color w:val="000000"/>
                <w:sz w:val="20"/>
              </w:rPr>
              <w:t>3.1</w:t>
            </w:r>
            <w:r w:rsidR="007D19FA">
              <w:rPr>
                <w:rFonts w:eastAsia="宋体" w:hint="eastAsia"/>
                <w:color w:val="000000"/>
                <w:sz w:val="20"/>
              </w:rPr>
              <w:t>2</w:t>
            </w:r>
          </w:p>
        </w:tc>
      </w:tr>
    </w:tbl>
    <w:p w14:paraId="28E950BB" w14:textId="77777777" w:rsidR="003E38C8" w:rsidRDefault="00901448" w:rsidP="003E38C8">
      <w:pPr>
        <w:spacing w:beforeLines="50" w:before="163"/>
        <w:ind w:firstLine="480"/>
      </w:pPr>
      <w:r w:rsidRPr="00901448">
        <w:rPr>
          <w:rFonts w:hint="eastAsia"/>
        </w:rPr>
        <w:t>本文所有训练任务均在</w:t>
      </w:r>
      <w:r w:rsidRPr="00901448">
        <w:rPr>
          <w:rFonts w:hint="eastAsia"/>
        </w:rPr>
        <w:t>CPU</w:t>
      </w:r>
      <w:r w:rsidRPr="00901448">
        <w:rPr>
          <w:rFonts w:hint="eastAsia"/>
        </w:rPr>
        <w:t>环境下完成。</w:t>
      </w:r>
    </w:p>
    <w:p w14:paraId="1438CBD6" w14:textId="550B021E" w:rsidR="003E38C8" w:rsidRDefault="003E38C8" w:rsidP="00240D6C">
      <w:pPr>
        <w:ind w:firstLine="480"/>
      </w:pPr>
      <w:r w:rsidRPr="003E38C8">
        <w:t>模型训练采用两阶段策略。第一阶段使用纯硬标签损失训练基线模型，学习率设置为</w:t>
      </w:r>
      <w:r w:rsidRPr="003E38C8">
        <w:t>5×10⁻⁴</w:t>
      </w:r>
      <w:r w:rsidRPr="003E38C8">
        <w:t>，采用余弦退火学习率衰减策略，训练</w:t>
      </w:r>
      <w:r w:rsidRPr="003E38C8">
        <w:t>300</w:t>
      </w:r>
      <w:r w:rsidRPr="003E38C8">
        <w:t>个</w:t>
      </w:r>
      <w:r w:rsidRPr="003E38C8">
        <w:t>epoch</w:t>
      </w:r>
      <w:r w:rsidRPr="003E38C8">
        <w:t>。第二阶段使用知识蒸馏训练，学习率调整为</w:t>
      </w:r>
      <w:r w:rsidRPr="003E38C8">
        <w:t>1×10⁻⁴</w:t>
      </w:r>
      <w:r w:rsidRPr="003E38C8">
        <w:t>，同样训练</w:t>
      </w:r>
      <w:r w:rsidRPr="003E38C8">
        <w:t>300</w:t>
      </w:r>
      <w:r w:rsidRPr="003E38C8">
        <w:t>个</w:t>
      </w:r>
      <w:r w:rsidRPr="003E38C8">
        <w:t>epoch</w:t>
      </w:r>
      <w:r w:rsidRPr="003E38C8">
        <w:t>。优化器均采用</w:t>
      </w:r>
      <w:r w:rsidRPr="003E38C8">
        <w:t>AdamW</w:t>
      </w:r>
      <w:r w:rsidRPr="003E38C8">
        <w:t>，权重衰减系数设置为</w:t>
      </w:r>
      <w:r w:rsidRPr="003E38C8">
        <w:t>1×10⁻⁴</w:t>
      </w:r>
      <w:r w:rsidRPr="003E38C8">
        <w:t>。批处理大小统一设置为</w:t>
      </w:r>
      <w:r w:rsidRPr="003E38C8">
        <w:t>64</w:t>
      </w:r>
      <w:r w:rsidRPr="003E38C8">
        <w:t>。</w:t>
      </w:r>
    </w:p>
    <w:p w14:paraId="5F9A8696" w14:textId="0C3928F5" w:rsidR="005B0335" w:rsidRDefault="00901448" w:rsidP="00240D6C">
      <w:pPr>
        <w:ind w:firstLine="480"/>
      </w:pPr>
      <w:r w:rsidRPr="00901448">
        <w:rPr>
          <w:rFonts w:hint="eastAsia"/>
        </w:rPr>
        <w:t>评价指标</w:t>
      </w:r>
      <w:r w:rsidR="003E38C8">
        <w:rPr>
          <w:rFonts w:hint="eastAsia"/>
        </w:rPr>
        <w:t>：</w:t>
      </w:r>
    </w:p>
    <w:p w14:paraId="2CD5F276" w14:textId="68B07585" w:rsidR="001E05D2" w:rsidRPr="001E05D2" w:rsidRDefault="001E05D2" w:rsidP="00240D6C">
      <w:pPr>
        <w:ind w:firstLine="480"/>
      </w:pPr>
      <w:r w:rsidRPr="001E05D2">
        <w:t>人体运动识别是一个多分类任务，本文采用分类准确率作为主要的评价指标，计算方式为：</w:t>
      </w:r>
    </w:p>
    <w:p w14:paraId="321766CF" w14:textId="5806D491" w:rsidR="001E05D2" w:rsidRPr="001E05D2" w:rsidRDefault="00000000" w:rsidP="004C30BB">
      <w:pPr>
        <w:spacing w:line="480" w:lineRule="auto"/>
        <w:ind w:firstLine="480"/>
      </w:pPr>
      <m:oMathPara>
        <m:oMath>
          <m:eqArr>
            <m:eqArrPr>
              <m:maxDist m:val="1"/>
              <m:ctrlPr>
                <w:rPr>
                  <w:rFonts w:ascii="Cambria Math" w:hAnsi="Cambria Math"/>
                </w:rPr>
              </m:ctrlPr>
            </m:eqArrPr>
            <m:e>
              <m:r>
                <m:rPr>
                  <m:sty m:val="p"/>
                </m:rPr>
                <w:rPr>
                  <w:rFonts w:ascii="Cambria Math" w:hAnsi="Cambria Math"/>
                </w:rPr>
                <m:t>Accuracy</m:t>
              </m:r>
              <m:r>
                <w:rPr>
                  <w:rFonts w:ascii="Cambria Math" w:hAnsi="Cambria Math"/>
                </w:rPr>
                <m:t>=</m:t>
              </m:r>
              <m:f>
                <m:fPr>
                  <m:ctrlPr>
                    <w:rPr>
                      <w:rFonts w:ascii="Cambria Math" w:hAnsi="Cambria Math"/>
                    </w:rPr>
                  </m:ctrlPr>
                </m:fPr>
                <m:num>
                  <m:r>
                    <m:rPr>
                      <m:nor/>
                    </m:rPr>
                    <m:t>正确分类的样本数</m:t>
                  </m:r>
                </m:num>
                <m:den>
                  <m:r>
                    <m:rPr>
                      <m:nor/>
                    </m:rPr>
                    <m:t>总样本数</m:t>
                  </m:r>
                </m:den>
              </m:f>
              <m:r>
                <w:rPr>
                  <w:rFonts w:ascii="Cambria Math" w:hAnsi="Cambria Math"/>
                </w:rPr>
                <m:t>×100</m:t>
              </m:r>
              <m:r>
                <m:rPr>
                  <m:sty m:val="p"/>
                </m:rPr>
                <w:rPr>
                  <w:rFonts w:ascii="Cambria Math" w:hAnsi="Cambria Math"/>
                </w:rPr>
                <m:t>%</m:t>
              </m:r>
              <m:r>
                <w:rPr>
                  <w:rFonts w:ascii="Cambria Math" w:hAnsi="Cambria Math"/>
                </w:rPr>
                <m:t>#</m:t>
              </m:r>
              <m:r>
                <m:rPr>
                  <m:sty m:val="p"/>
                </m:rPr>
                <w:rPr>
                  <w:rFonts w:ascii="Cambria Math" w:hAnsi="Cambria Math"/>
                </w:rPr>
                <m:t>4.1</m:t>
              </m:r>
            </m:e>
          </m:eqArr>
        </m:oMath>
      </m:oMathPara>
    </w:p>
    <w:p w14:paraId="0FE9DD1D" w14:textId="0E7471D9" w:rsidR="00542DA4" w:rsidRDefault="00542DA4" w:rsidP="00962351">
      <w:pPr>
        <w:ind w:firstLine="480"/>
      </w:pPr>
      <w:r>
        <w:rPr>
          <w:rFonts w:hint="eastAsia"/>
        </w:rPr>
        <w:t>该指标直观反映模型的整体分类能力，是运动识别领域最广泛使用的评价标准。</w:t>
      </w:r>
    </w:p>
    <w:p w14:paraId="691BE232" w14:textId="19D46725" w:rsidR="001E05D2" w:rsidRDefault="00542DA4" w:rsidP="00962351">
      <w:pPr>
        <w:ind w:firstLine="480"/>
      </w:pPr>
      <w:r>
        <w:rPr>
          <w:rFonts w:hint="eastAsia"/>
        </w:rPr>
        <w:t>此外，针对类别不平衡的数据集，本文同时报告各类别的分类准确率，以全面评估模型在不同活动类别上的识别表现。</w:t>
      </w:r>
    </w:p>
    <w:p w14:paraId="0CEEEF98" w14:textId="3C221BAF" w:rsidR="003E38C8" w:rsidRDefault="003E38C8" w:rsidP="003E38C8">
      <w:pPr>
        <w:ind w:firstLine="480"/>
      </w:pPr>
      <w:r>
        <w:rPr>
          <w:rFonts w:hint="eastAsia"/>
        </w:rPr>
        <w:t>混淆矩阵是分析分类模型性能的常用工具，通过矩阵形式直观展示各类别之间的分类情况。矩阵的行表示样本的真实类别，列表示模型的预测类别，每个元素表示对应类别对被分类为该预测类别的样本数量。</w:t>
      </w:r>
    </w:p>
    <w:p w14:paraId="79544EF0" w14:textId="59C9B3A3" w:rsidR="003E38C8" w:rsidRPr="003E38C8" w:rsidRDefault="003E38C8" w:rsidP="00D14AB6">
      <w:pPr>
        <w:spacing w:afterLines="50" w:after="163"/>
        <w:ind w:firstLine="480"/>
      </w:pPr>
      <w:r>
        <w:fldChar w:fldCharType="begin"/>
      </w:r>
      <w:r>
        <w:instrText xml:space="preserve"> </w:instrText>
      </w:r>
      <w:r>
        <w:rPr>
          <w:rFonts w:hint="eastAsia"/>
        </w:rPr>
        <w:instrText>REF _Ref227883343 \h</w:instrText>
      </w:r>
      <w:r>
        <w:instrText xml:space="preserve"> </w:instrText>
      </w:r>
      <w:r>
        <w:fldChar w:fldCharType="separate"/>
      </w:r>
      <w:r>
        <w:rPr>
          <w:rFonts w:ascii="宋体" w:eastAsia="宋体" w:hAnsi="宋体" w:cs="宋体" w:hint="eastAsia"/>
        </w:rPr>
        <w:t>图</w:t>
      </w:r>
      <w:r>
        <w:rPr>
          <w:rFonts w:hint="eastAsia"/>
        </w:rPr>
        <w:t>4.</w:t>
      </w:r>
      <w:r>
        <w:rPr>
          <w:noProof/>
        </w:rPr>
        <w:t>1</w:t>
      </w:r>
      <w:r w:rsidR="00575F1B">
        <w:rPr>
          <w:rFonts w:hint="eastAsia"/>
          <w:noProof/>
        </w:rPr>
        <w:t xml:space="preserve"> </w:t>
      </w:r>
      <w:r w:rsidRPr="00050045">
        <w:t>PAMAP2</w:t>
      </w:r>
      <w:r w:rsidRPr="00050045">
        <w:rPr>
          <w:rFonts w:ascii="宋体" w:eastAsia="宋体" w:hAnsi="宋体" w:cs="宋体" w:hint="eastAsia"/>
        </w:rPr>
        <w:t>数据集上</w:t>
      </w:r>
      <w:r w:rsidRPr="00050045">
        <w:t>V1</w:t>
      </w:r>
      <w:r w:rsidRPr="00050045">
        <w:rPr>
          <w:rFonts w:ascii="宋体" w:eastAsia="宋体" w:hAnsi="宋体" w:cs="宋体" w:hint="eastAsia"/>
        </w:rPr>
        <w:t>蒸馏模型的混淆矩阵热力图</w:t>
      </w:r>
      <w:r>
        <w:fldChar w:fldCharType="end"/>
      </w:r>
      <w:r>
        <w:rPr>
          <w:rFonts w:hint="eastAsia"/>
        </w:rPr>
        <w:t>展示了</w:t>
      </w:r>
      <w:r>
        <w:rPr>
          <w:rFonts w:hint="eastAsia"/>
        </w:rPr>
        <w:t>PAMAP2</w:t>
      </w:r>
      <w:r>
        <w:rPr>
          <w:rFonts w:hint="eastAsia"/>
        </w:rPr>
        <w:t>数据集上</w:t>
      </w:r>
      <w:r>
        <w:rPr>
          <w:rFonts w:hint="eastAsia"/>
        </w:rPr>
        <w:t>V1</w:t>
      </w:r>
      <w:r>
        <w:rPr>
          <w:rFonts w:hint="eastAsia"/>
        </w:rPr>
        <w:t>蒸馏模型的混淆矩阵热力图。从图中可以看出，站立和坐两类活动之间存在一定混淆，这</w:t>
      </w:r>
      <w:r>
        <w:rPr>
          <w:rFonts w:hint="eastAsia"/>
        </w:rPr>
        <w:lastRenderedPageBreak/>
        <w:t>是因为两类活动在传感器数据上的表现较为相似；走</w:t>
      </w:r>
      <w:r>
        <w:rPr>
          <w:noProof/>
        </w:rPr>
        <mc:AlternateContent>
          <mc:Choice Requires="wps">
            <w:drawing>
              <wp:anchor distT="0" distB="0" distL="114300" distR="114300" simplePos="0" relativeHeight="251673600" behindDoc="0" locked="0" layoutInCell="1" allowOverlap="1" wp14:anchorId="2F589091" wp14:editId="1E6E5276">
                <wp:simplePos x="0" y="0"/>
                <wp:positionH relativeFrom="margin">
                  <wp:align>right</wp:align>
                </wp:positionH>
                <wp:positionV relativeFrom="paragraph">
                  <wp:posOffset>3853392</wp:posOffset>
                </wp:positionV>
                <wp:extent cx="5939790" cy="635"/>
                <wp:effectExtent l="0" t="0" r="3810" b="2540"/>
                <wp:wrapTopAndBottom/>
                <wp:docPr id="75901205" name="文本框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4F3EAC9D" w14:textId="2DC73A01" w:rsidR="003E38C8" w:rsidRPr="00286CFE" w:rsidRDefault="003E38C8" w:rsidP="003E38C8">
                            <w:pPr>
                              <w:pStyle w:val="a9"/>
                              <w:ind w:firstLine="480"/>
                              <w:jc w:val="center"/>
                              <w:rPr>
                                <w:szCs w:val="22"/>
                              </w:rPr>
                            </w:pPr>
                            <w:bookmarkStart w:id="59" w:name="_Ref227883343"/>
                            <w:r>
                              <w:rPr>
                                <w:rFonts w:ascii="宋体" w:eastAsia="宋体" w:hAnsi="宋体" w:cs="宋体" w:hint="eastAsia"/>
                              </w:rPr>
                              <w:t>图</w:t>
                            </w:r>
                            <w:r>
                              <w:rPr>
                                <w:rFonts w:hint="eastAsia"/>
                              </w:rPr>
                              <w:t>4.</w:t>
                            </w:r>
                            <w:r w:rsidR="006748EA">
                              <w:rPr>
                                <w:rFonts w:eastAsiaTheme="minorEastAsia" w:hint="eastAsia"/>
                              </w:rPr>
                              <w:t>1</w:t>
                            </w:r>
                            <w:r w:rsidR="00575F1B">
                              <w:rPr>
                                <w:rFonts w:eastAsiaTheme="minorEastAsia" w:hint="eastAsia"/>
                              </w:rPr>
                              <w:t xml:space="preserve"> </w:t>
                            </w:r>
                            <w:r w:rsidRPr="00050045">
                              <w:t>PAMAP2</w:t>
                            </w:r>
                            <w:r w:rsidRPr="00050045">
                              <w:rPr>
                                <w:rFonts w:ascii="宋体" w:eastAsia="宋体" w:hAnsi="宋体" w:cs="宋体" w:hint="eastAsia"/>
                              </w:rPr>
                              <w:t>数据集上</w:t>
                            </w:r>
                            <w:r w:rsidRPr="00050045">
                              <w:t>V1</w:t>
                            </w:r>
                            <w:r w:rsidRPr="00050045">
                              <w:rPr>
                                <w:rFonts w:ascii="宋体" w:eastAsia="宋体" w:hAnsi="宋体" w:cs="宋体" w:hint="eastAsia"/>
                              </w:rPr>
                              <w:t>蒸馏模型的混淆矩阵热力图</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89091" id="_x0000_s1028" type="#_x0000_t202" style="position:absolute;left:0;text-align:left;margin-left:416.5pt;margin-top:303.4pt;width:467.7pt;height:.05pt;z-index:251673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MiGgIAAD8EAAAOAAAAZHJzL2Uyb0RvYy54bWysU8Fu2zAMvQ/YPwi6L05StF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y3s5vZxxmFJMXubm5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BbRT7L3wAAAAgBAAAPAAAAZHJzL2Rvd25yZXYueG1sTI/BTsMwDIbvSLxD&#10;ZCQuiKWwUm1d02ma4ACXibILt6zxmkLjVE26lbfHcIGj/Vu/v69YT64TJxxC60nB3SwBgVR701Kj&#10;YP/2dLsAEaImoztPqOALA6zLy4tC58af6RVPVWwEl1DItQIbY59LGWqLToeZ75E4O/rB6cjj0Egz&#10;6DOXu07eJ0kmnW6JP1jd49Zi/VmNTsEufd/Zm/H4+LJJ58PzftxmH02l1PXVtFmBiDjFv2P4wWd0&#10;KJnp4EcyQXQKWCQqyJKMBThezh9SEIffzRJkWcj/AuU3AAAA//8DAFBLAQItABQABgAIAAAAIQC2&#10;gziS/gAAAOEBAAATAAAAAAAAAAAAAAAAAAAAAABbQ29udGVudF9UeXBlc10ueG1sUEsBAi0AFAAG&#10;AAgAAAAhADj9If/WAAAAlAEAAAsAAAAAAAAAAAAAAAAALwEAAF9yZWxzLy5yZWxzUEsBAi0AFAAG&#10;AAgAAAAhAKUGUyIaAgAAPwQAAA4AAAAAAAAAAAAAAAAALgIAAGRycy9lMm9Eb2MueG1sUEsBAi0A&#10;FAAGAAgAAAAhAFtFPsvfAAAACAEAAA8AAAAAAAAAAAAAAAAAdAQAAGRycy9kb3ducmV2LnhtbFBL&#10;BQYAAAAABAAEAPMAAACABQAAAAA=&#10;" stroked="f">
                <v:textbox style="mso-fit-shape-to-text:t" inset="0,0,0,0">
                  <w:txbxContent>
                    <w:p w14:paraId="4F3EAC9D" w14:textId="2DC73A01" w:rsidR="003E38C8" w:rsidRPr="00286CFE" w:rsidRDefault="003E38C8" w:rsidP="003E38C8">
                      <w:pPr>
                        <w:pStyle w:val="a9"/>
                        <w:ind w:firstLine="480"/>
                        <w:jc w:val="center"/>
                        <w:rPr>
                          <w:szCs w:val="22"/>
                        </w:rPr>
                      </w:pPr>
                      <w:bookmarkStart w:id="60" w:name="_Ref227883343"/>
                      <w:r>
                        <w:rPr>
                          <w:rFonts w:ascii="宋体" w:eastAsia="宋体" w:hAnsi="宋体" w:cs="宋体" w:hint="eastAsia"/>
                        </w:rPr>
                        <w:t>图</w:t>
                      </w:r>
                      <w:r>
                        <w:rPr>
                          <w:rFonts w:hint="eastAsia"/>
                        </w:rPr>
                        <w:t>4.</w:t>
                      </w:r>
                      <w:r w:rsidR="006748EA">
                        <w:rPr>
                          <w:rFonts w:eastAsiaTheme="minorEastAsia" w:hint="eastAsia"/>
                        </w:rPr>
                        <w:t>1</w:t>
                      </w:r>
                      <w:r w:rsidR="00575F1B">
                        <w:rPr>
                          <w:rFonts w:eastAsiaTheme="minorEastAsia" w:hint="eastAsia"/>
                        </w:rPr>
                        <w:t xml:space="preserve"> </w:t>
                      </w:r>
                      <w:r w:rsidRPr="00050045">
                        <w:t>PAMAP2</w:t>
                      </w:r>
                      <w:r w:rsidRPr="00050045">
                        <w:rPr>
                          <w:rFonts w:ascii="宋体" w:eastAsia="宋体" w:hAnsi="宋体" w:cs="宋体" w:hint="eastAsia"/>
                        </w:rPr>
                        <w:t>数据集上</w:t>
                      </w:r>
                      <w:r w:rsidRPr="00050045">
                        <w:t>V1</w:t>
                      </w:r>
                      <w:r w:rsidRPr="00050045">
                        <w:rPr>
                          <w:rFonts w:ascii="宋体" w:eastAsia="宋体" w:hAnsi="宋体" w:cs="宋体" w:hint="eastAsia"/>
                        </w:rPr>
                        <w:t>蒸馏模型的混淆矩阵热力图</w:t>
                      </w:r>
                      <w:bookmarkEnd w:id="60"/>
                    </w:p>
                  </w:txbxContent>
                </v:textbox>
                <w10:wrap type="topAndBottom" anchorx="margin"/>
              </v:shape>
            </w:pict>
          </mc:Fallback>
        </mc:AlternateContent>
      </w:r>
      <w:r>
        <w:rPr>
          <w:noProof/>
        </w:rPr>
        <w:drawing>
          <wp:anchor distT="0" distB="0" distL="114300" distR="114300" simplePos="0" relativeHeight="251671552" behindDoc="0" locked="0" layoutInCell="1" allowOverlap="1" wp14:anchorId="362A63B9" wp14:editId="095E4479">
            <wp:simplePos x="0" y="0"/>
            <wp:positionH relativeFrom="margin">
              <wp:align>center</wp:align>
            </wp:positionH>
            <wp:positionV relativeFrom="paragraph">
              <wp:posOffset>553720</wp:posOffset>
            </wp:positionV>
            <wp:extent cx="4169410" cy="3268345"/>
            <wp:effectExtent l="0" t="0" r="2540" b="8255"/>
            <wp:wrapTopAndBottom/>
            <wp:docPr id="1590965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7485"/>
                    <a:stretch>
                      <a:fillRect/>
                    </a:stretch>
                  </pic:blipFill>
                  <pic:spPr bwMode="auto">
                    <a:xfrm>
                      <a:off x="0" y="0"/>
                      <a:ext cx="4169410" cy="3268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rPr>
        <w:t>和跑两类也存在一定混淆，但整体分类准确率达到了</w:t>
      </w:r>
      <w:r>
        <w:rPr>
          <w:rFonts w:hint="eastAsia"/>
        </w:rPr>
        <w:t>95.70%</w:t>
      </w:r>
      <w:r>
        <w:rPr>
          <w:rFonts w:hint="eastAsia"/>
        </w:rPr>
        <w:t>。</w:t>
      </w:r>
    </w:p>
    <w:p w14:paraId="509D8BAB" w14:textId="3320BA0E" w:rsidR="00542DA4" w:rsidRDefault="00542DA4" w:rsidP="00962351">
      <w:pPr>
        <w:pStyle w:val="3"/>
        <w:spacing w:before="163" w:after="163"/>
      </w:pPr>
      <w:bookmarkStart w:id="61" w:name="_Toc229392423"/>
      <w:r w:rsidRPr="00542DA4">
        <w:rPr>
          <w:rFonts w:hint="eastAsia"/>
        </w:rPr>
        <w:t>基线模型性能</w:t>
      </w:r>
      <w:bookmarkEnd w:id="61"/>
    </w:p>
    <w:p w14:paraId="0D6F160F" w14:textId="0D852894" w:rsidR="00542DA4" w:rsidRPr="00542DA4" w:rsidRDefault="00542DA4" w:rsidP="00962351">
      <w:pPr>
        <w:ind w:firstLine="480"/>
      </w:pPr>
      <w:r w:rsidRPr="00542DA4">
        <w:t>为客观评估知识蒸馏方法带来的性能提升，本文首先训练不含软标签的</w:t>
      </w:r>
      <w:r w:rsidRPr="00542DA4">
        <w:t>PureCNN</w:t>
      </w:r>
      <w:r w:rsidRPr="00542DA4">
        <w:t>基线模型。基线模型与蒸馏学生模型采用完全相同的</w:t>
      </w:r>
      <w:r w:rsidRPr="00542DA4">
        <w:t>CNN</w:t>
      </w:r>
      <w:r w:rsidRPr="00542DA4">
        <w:t>架构，训练过程仅使用硬标签进行监督。</w:t>
      </w:r>
    </w:p>
    <w:p w14:paraId="18085EFE" w14:textId="756BF2CA" w:rsidR="00542DA4" w:rsidRPr="00135363" w:rsidRDefault="00A36AE0" w:rsidP="0067680B">
      <w:pPr>
        <w:spacing w:afterLines="50" w:after="163"/>
        <w:ind w:firstLine="480"/>
      </w:pPr>
      <w:r>
        <w:rPr>
          <w:rFonts w:hint="eastAsia"/>
        </w:rPr>
        <w:t>6</w:t>
      </w:r>
      <w:r w:rsidR="00542DA4" w:rsidRPr="00542DA4">
        <w:t>个数据集的基线</w:t>
      </w:r>
      <w:r w:rsidR="00542DA4" w:rsidRPr="00542DA4">
        <w:t>CNN</w:t>
      </w:r>
      <w:r w:rsidR="00542DA4" w:rsidRPr="00542DA4">
        <w:t>模型</w:t>
      </w:r>
      <w:r w:rsidR="007935C1">
        <w:rPr>
          <w:rFonts w:hint="eastAsia"/>
        </w:rPr>
        <w:t>准确率</w:t>
      </w:r>
      <w:r w:rsidR="00962351">
        <w:rPr>
          <w:rFonts w:hint="eastAsia"/>
        </w:rPr>
        <w:t>如</w:t>
      </w:r>
      <w:r w:rsidR="002D0BFA">
        <w:fldChar w:fldCharType="begin"/>
      </w:r>
      <w:r w:rsidR="002D0BFA">
        <w:instrText xml:space="preserve"> </w:instrText>
      </w:r>
      <w:r w:rsidR="002D0BFA">
        <w:rPr>
          <w:rFonts w:hint="eastAsia"/>
        </w:rPr>
        <w:instrText>REF _Ref228026399 \h</w:instrText>
      </w:r>
      <w:r w:rsidR="002D0BFA">
        <w:instrText xml:space="preserve"> </w:instrText>
      </w:r>
      <w:r w:rsidR="002D0BFA">
        <w:fldChar w:fldCharType="separate"/>
      </w:r>
      <w:r w:rsidR="002D0BFA">
        <w:rPr>
          <w:rFonts w:ascii="宋体" w:eastAsia="宋体" w:hAnsi="宋体" w:cs="宋体" w:hint="eastAsia"/>
        </w:rPr>
        <w:t>表</w:t>
      </w:r>
      <w:r w:rsidR="002D0BFA">
        <w:t>4.</w:t>
      </w:r>
      <w:r w:rsidR="002D0BFA">
        <w:rPr>
          <w:noProof/>
        </w:rPr>
        <w:t>2</w:t>
      </w:r>
      <w:r w:rsidR="002D0BFA">
        <w:fldChar w:fldCharType="end"/>
      </w:r>
      <w:r w:rsidR="00962351">
        <w:fldChar w:fldCharType="begin"/>
      </w:r>
      <w:r w:rsidR="00962351">
        <w:rPr>
          <w:rFonts w:hint="eastAsia"/>
        </w:rPr>
        <w:instrText>REF_Ref227703126\h</w:instrText>
      </w:r>
      <w:r w:rsidR="00962351">
        <w:fldChar w:fldCharType="separate"/>
      </w:r>
      <w:r w:rsidR="00962351">
        <w:rPr>
          <w:rFonts w:ascii="宋体" w:eastAsia="宋体" w:hAnsi="宋体" w:cs="宋体" w:hint="eastAsia"/>
        </w:rPr>
        <w:t>表</w:t>
      </w:r>
      <w:r w:rsidR="00962351">
        <w:rPr>
          <w:rFonts w:hint="eastAsia"/>
        </w:rPr>
        <w:t>4.</w:t>
      </w:r>
      <w:r w:rsidR="00962351">
        <w:rPr>
          <w:noProof/>
        </w:rPr>
        <w:t>2</w:t>
      </w:r>
      <w:r w:rsidR="00962351">
        <w:fldChar w:fldCharType="end"/>
      </w:r>
      <w:r w:rsidR="00542DA4" w:rsidRPr="00542DA4">
        <w:t>所示。</w:t>
      </w:r>
    </w:p>
    <w:p w14:paraId="574206E4" w14:textId="274066C4" w:rsidR="00135363" w:rsidRPr="007B1FC4" w:rsidRDefault="007935C1" w:rsidP="007935C1">
      <w:pPr>
        <w:pStyle w:val="a9"/>
        <w:ind w:firstLine="480"/>
        <w:jc w:val="center"/>
        <w:rPr>
          <w:rFonts w:eastAsiaTheme="minorEastAsia"/>
        </w:rPr>
      </w:pPr>
      <w:bookmarkStart w:id="62" w:name="_Ref228026399"/>
      <w:r>
        <w:rPr>
          <w:rFonts w:ascii="宋体" w:eastAsia="宋体" w:hAnsi="宋体" w:cs="宋体" w:hint="eastAsia"/>
        </w:rPr>
        <w:t>表</w:t>
      </w:r>
      <w:r>
        <w:t>4.</w:t>
      </w:r>
      <w:r w:rsidR="002D0BFA">
        <w:fldChar w:fldCharType="begin"/>
      </w:r>
      <w:r w:rsidR="002D0BFA">
        <w:instrText xml:space="preserve"> SEQ 表4. \* ARABIC </w:instrText>
      </w:r>
      <w:r w:rsidR="002D0BFA">
        <w:fldChar w:fldCharType="separate"/>
      </w:r>
      <w:r w:rsidR="002D0BFA">
        <w:rPr>
          <w:noProof/>
        </w:rPr>
        <w:t>2</w:t>
      </w:r>
      <w:r w:rsidR="002D0BFA">
        <w:rPr>
          <w:noProof/>
        </w:rPr>
        <w:fldChar w:fldCharType="end"/>
      </w:r>
      <w:bookmarkEnd w:id="62"/>
      <w:r>
        <w:rPr>
          <w:rFonts w:eastAsiaTheme="minorEastAsia" w:hint="eastAsia"/>
        </w:rPr>
        <w:t xml:space="preserve"> </w:t>
      </w:r>
      <w:r w:rsidR="006748EA">
        <w:rPr>
          <w:rFonts w:eastAsiaTheme="minorEastAsia" w:hint="eastAsia"/>
        </w:rPr>
        <w:t>6</w:t>
      </w:r>
      <w:r w:rsidRPr="00907D9B">
        <w:rPr>
          <w:rFonts w:eastAsiaTheme="minorEastAsia"/>
        </w:rPr>
        <w:t>个数据集的</w:t>
      </w:r>
      <w:r w:rsidRPr="00907D9B">
        <w:rPr>
          <w:rFonts w:eastAsiaTheme="minorEastAsia"/>
        </w:rPr>
        <w:t>CNN</w:t>
      </w:r>
      <w:r w:rsidRPr="00907D9B">
        <w:rPr>
          <w:rFonts w:eastAsiaTheme="minorEastAsia"/>
        </w:rPr>
        <w:t>准确率</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28"/>
        <w:gridCol w:w="1814"/>
      </w:tblGrid>
      <w:tr w:rsidR="00C4157E" w:rsidRPr="00542DA4" w14:paraId="47C53838" w14:textId="77777777" w:rsidTr="00962351">
        <w:trPr>
          <w:jc w:val="center"/>
        </w:trPr>
        <w:tc>
          <w:tcPr>
            <w:tcW w:w="1728" w:type="dxa"/>
            <w:tcBorders>
              <w:top w:val="single" w:sz="12" w:space="0" w:color="000000"/>
              <w:bottom w:val="single" w:sz="6" w:space="0" w:color="000000"/>
            </w:tcBorders>
          </w:tcPr>
          <w:p w14:paraId="6FEBE169"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数据集</w:t>
            </w:r>
          </w:p>
        </w:tc>
        <w:tc>
          <w:tcPr>
            <w:tcW w:w="1814" w:type="dxa"/>
            <w:tcBorders>
              <w:top w:val="single" w:sz="12" w:space="0" w:color="000000"/>
              <w:bottom w:val="single" w:sz="6" w:space="0" w:color="000000"/>
            </w:tcBorders>
          </w:tcPr>
          <w:p w14:paraId="0FF86847"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基线准确率</w:t>
            </w:r>
            <w:r w:rsidRPr="00542DA4">
              <w:rPr>
                <w:rFonts w:eastAsia="宋体" w:cs="Times New Roman"/>
                <w:b/>
                <w:color w:val="000000"/>
                <w:kern w:val="0"/>
                <w:sz w:val="20"/>
                <w:lang w:eastAsia="en-US"/>
              </w:rPr>
              <w:t>(%)</w:t>
            </w:r>
          </w:p>
        </w:tc>
      </w:tr>
      <w:tr w:rsidR="00C4157E" w:rsidRPr="00542DA4" w14:paraId="32EAB9D3" w14:textId="77777777" w:rsidTr="00962351">
        <w:trPr>
          <w:jc w:val="center"/>
        </w:trPr>
        <w:tc>
          <w:tcPr>
            <w:tcW w:w="1728" w:type="dxa"/>
            <w:tcBorders>
              <w:top w:val="single" w:sz="6" w:space="0" w:color="000000"/>
            </w:tcBorders>
          </w:tcPr>
          <w:p w14:paraId="740AA0AB"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PAMAP2</w:t>
            </w:r>
          </w:p>
        </w:tc>
        <w:tc>
          <w:tcPr>
            <w:tcW w:w="1814" w:type="dxa"/>
            <w:tcBorders>
              <w:top w:val="single" w:sz="6" w:space="0" w:color="000000"/>
            </w:tcBorders>
          </w:tcPr>
          <w:p w14:paraId="61486F82" w14:textId="37BB9ADE" w:rsidR="00C4157E" w:rsidRPr="00542DA4" w:rsidRDefault="00C4157E"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94.</w:t>
            </w:r>
            <w:r>
              <w:rPr>
                <w:rFonts w:eastAsia="宋体" w:cs="Times New Roman" w:hint="eastAsia"/>
                <w:color w:val="000000"/>
                <w:kern w:val="0"/>
                <w:sz w:val="20"/>
              </w:rPr>
              <w:t>46</w:t>
            </w:r>
          </w:p>
        </w:tc>
      </w:tr>
      <w:tr w:rsidR="00C4157E" w:rsidRPr="00542DA4" w14:paraId="22EEC6EB" w14:textId="77777777" w:rsidTr="00962351">
        <w:trPr>
          <w:jc w:val="center"/>
        </w:trPr>
        <w:tc>
          <w:tcPr>
            <w:tcW w:w="1728" w:type="dxa"/>
          </w:tcPr>
          <w:p w14:paraId="71E7A732"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KuHar</w:t>
            </w:r>
          </w:p>
        </w:tc>
        <w:tc>
          <w:tcPr>
            <w:tcW w:w="1814" w:type="dxa"/>
          </w:tcPr>
          <w:p w14:paraId="43CCCD5A"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94.18</w:t>
            </w:r>
          </w:p>
        </w:tc>
      </w:tr>
      <w:tr w:rsidR="00C4157E" w:rsidRPr="00542DA4" w14:paraId="519F4ADC" w14:textId="77777777" w:rsidTr="00962351">
        <w:trPr>
          <w:jc w:val="center"/>
        </w:trPr>
        <w:tc>
          <w:tcPr>
            <w:tcW w:w="1728" w:type="dxa"/>
          </w:tcPr>
          <w:p w14:paraId="3D51FB50"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UCI-HAR</w:t>
            </w:r>
          </w:p>
        </w:tc>
        <w:tc>
          <w:tcPr>
            <w:tcW w:w="1814" w:type="dxa"/>
          </w:tcPr>
          <w:p w14:paraId="6708A498" w14:textId="6AB1DB59" w:rsidR="00C4157E" w:rsidRPr="00542DA4" w:rsidRDefault="00C4157E"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95.</w:t>
            </w:r>
            <w:r>
              <w:rPr>
                <w:rFonts w:eastAsia="宋体" w:cs="Times New Roman" w:hint="eastAsia"/>
                <w:color w:val="000000"/>
                <w:kern w:val="0"/>
                <w:sz w:val="20"/>
              </w:rPr>
              <w:t>86</w:t>
            </w:r>
          </w:p>
        </w:tc>
      </w:tr>
      <w:tr w:rsidR="00C4157E" w:rsidRPr="00542DA4" w14:paraId="6CE29379" w14:textId="77777777" w:rsidTr="00962351">
        <w:trPr>
          <w:jc w:val="center"/>
        </w:trPr>
        <w:tc>
          <w:tcPr>
            <w:tcW w:w="1728" w:type="dxa"/>
          </w:tcPr>
          <w:p w14:paraId="6707CC7C"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HARTH</w:t>
            </w:r>
          </w:p>
        </w:tc>
        <w:tc>
          <w:tcPr>
            <w:tcW w:w="1814" w:type="dxa"/>
          </w:tcPr>
          <w:p w14:paraId="042725D2" w14:textId="4718C82E" w:rsidR="00C4157E" w:rsidRPr="00542DA4" w:rsidRDefault="00C4157E"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86.</w:t>
            </w:r>
            <w:r>
              <w:rPr>
                <w:rFonts w:eastAsia="宋体" w:cs="Times New Roman" w:hint="eastAsia"/>
                <w:color w:val="000000"/>
                <w:kern w:val="0"/>
                <w:sz w:val="20"/>
              </w:rPr>
              <w:t>45</w:t>
            </w:r>
          </w:p>
        </w:tc>
      </w:tr>
      <w:tr w:rsidR="00C4157E" w:rsidRPr="00542DA4" w14:paraId="78757E2C" w14:textId="77777777" w:rsidTr="00962351">
        <w:trPr>
          <w:jc w:val="center"/>
        </w:trPr>
        <w:tc>
          <w:tcPr>
            <w:tcW w:w="1728" w:type="dxa"/>
          </w:tcPr>
          <w:p w14:paraId="1A31921B"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MotionSense</w:t>
            </w:r>
          </w:p>
        </w:tc>
        <w:tc>
          <w:tcPr>
            <w:tcW w:w="1814" w:type="dxa"/>
          </w:tcPr>
          <w:p w14:paraId="59CBBF44" w14:textId="71705112" w:rsidR="00C4157E" w:rsidRPr="00542DA4" w:rsidRDefault="00C4157E" w:rsidP="00083181">
            <w:pPr>
              <w:ind w:firstLineChars="0" w:firstLine="0"/>
              <w:jc w:val="center"/>
              <w:rPr>
                <w:rFonts w:ascii="Cambria" w:eastAsia="MS Mincho" w:hAnsi="Cambria" w:cs="Times New Roman"/>
                <w:kern w:val="0"/>
                <w:sz w:val="22"/>
              </w:rPr>
            </w:pPr>
            <w:r w:rsidRPr="00542DA4">
              <w:rPr>
                <w:rFonts w:eastAsia="宋体" w:cs="Times New Roman"/>
                <w:color w:val="000000"/>
                <w:kern w:val="0"/>
                <w:sz w:val="20"/>
                <w:lang w:eastAsia="en-US"/>
              </w:rPr>
              <w:t>98.</w:t>
            </w:r>
            <w:r>
              <w:rPr>
                <w:rFonts w:eastAsia="宋体" w:cs="Times New Roman" w:hint="eastAsia"/>
                <w:color w:val="000000"/>
                <w:kern w:val="0"/>
                <w:sz w:val="20"/>
              </w:rPr>
              <w:t>99</w:t>
            </w:r>
          </w:p>
        </w:tc>
      </w:tr>
      <w:tr w:rsidR="00C4157E" w:rsidRPr="00542DA4" w14:paraId="04665B60" w14:textId="77777777" w:rsidTr="00962351">
        <w:trPr>
          <w:jc w:val="center"/>
        </w:trPr>
        <w:tc>
          <w:tcPr>
            <w:tcW w:w="1728" w:type="dxa"/>
          </w:tcPr>
          <w:p w14:paraId="187803BD"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Gait</w:t>
            </w:r>
          </w:p>
        </w:tc>
        <w:tc>
          <w:tcPr>
            <w:tcW w:w="1814" w:type="dxa"/>
          </w:tcPr>
          <w:p w14:paraId="5D864DDF" w14:textId="77777777" w:rsidR="00C4157E" w:rsidRPr="00542DA4" w:rsidRDefault="00C4157E" w:rsidP="00083181">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88.15</w:t>
            </w:r>
          </w:p>
        </w:tc>
      </w:tr>
    </w:tbl>
    <w:p w14:paraId="2181B90E" w14:textId="0BDC2578" w:rsidR="00542DA4" w:rsidRDefault="00962351" w:rsidP="00787F97">
      <w:pPr>
        <w:spacing w:beforeLines="50" w:before="163"/>
        <w:ind w:firstLine="480"/>
      </w:pPr>
      <w:r w:rsidRPr="00962351">
        <w:rPr>
          <w:rFonts w:hint="eastAsia"/>
        </w:rPr>
        <w:t>从基线结果可以看出，不同数据集的分类难度存在显著差异。</w:t>
      </w:r>
      <w:r w:rsidRPr="00962351">
        <w:rPr>
          <w:rFonts w:hint="eastAsia"/>
        </w:rPr>
        <w:t>MotionSense</w:t>
      </w:r>
      <w:r w:rsidRPr="00962351">
        <w:rPr>
          <w:rFonts w:hint="eastAsia"/>
        </w:rPr>
        <w:t>和</w:t>
      </w:r>
      <w:r w:rsidRPr="00962351">
        <w:rPr>
          <w:rFonts w:hint="eastAsia"/>
        </w:rPr>
        <w:t>UCI-HAR</w:t>
      </w:r>
      <w:r w:rsidRPr="00962351">
        <w:rPr>
          <w:rFonts w:hint="eastAsia"/>
        </w:rPr>
        <w:t>等数据集已达到较高准确率，提升空间有限；而</w:t>
      </w:r>
      <w:r w:rsidRPr="00962351">
        <w:rPr>
          <w:rFonts w:hint="eastAsia"/>
        </w:rPr>
        <w:t>HARTH</w:t>
      </w:r>
      <w:r w:rsidRPr="00962351">
        <w:rPr>
          <w:rFonts w:hint="eastAsia"/>
        </w:rPr>
        <w:t>和</w:t>
      </w:r>
      <w:r w:rsidRPr="00962351">
        <w:rPr>
          <w:rFonts w:hint="eastAsia"/>
        </w:rPr>
        <w:t>Gait</w:t>
      </w:r>
      <w:r w:rsidRPr="00962351">
        <w:rPr>
          <w:rFonts w:hint="eastAsia"/>
        </w:rPr>
        <w:t>数据集的基线准确率相对较低，存在更大的改进空间。</w:t>
      </w:r>
    </w:p>
    <w:p w14:paraId="56FA519A" w14:textId="70820823" w:rsidR="00962351" w:rsidRDefault="00962351" w:rsidP="00962351">
      <w:pPr>
        <w:pStyle w:val="2"/>
        <w:spacing w:before="163" w:after="163"/>
      </w:pPr>
      <w:bookmarkStart w:id="63" w:name="_Toc229392424"/>
      <w:r w:rsidRPr="00962351">
        <w:rPr>
          <w:rFonts w:hint="eastAsia"/>
        </w:rPr>
        <w:lastRenderedPageBreak/>
        <w:t>三种蒸馏策略对比实验</w:t>
      </w:r>
      <w:bookmarkEnd w:id="63"/>
    </w:p>
    <w:p w14:paraId="652EF9DD" w14:textId="77777777" w:rsidR="00962351" w:rsidRPr="00962351" w:rsidRDefault="00962351" w:rsidP="00962351">
      <w:pPr>
        <w:pStyle w:val="3"/>
        <w:spacing w:before="163" w:after="163"/>
        <w:rPr>
          <w:color w:val="BBBEBF"/>
        </w:rPr>
      </w:pPr>
      <w:bookmarkStart w:id="64" w:name="_Toc229392425"/>
      <w:r w:rsidRPr="00962351">
        <w:t>整体结果对比</w:t>
      </w:r>
      <w:bookmarkEnd w:id="64"/>
    </w:p>
    <w:p w14:paraId="75BF3066" w14:textId="0268FF2E" w:rsidR="00EA0616" w:rsidRPr="00EA0616" w:rsidRDefault="00EA0616" w:rsidP="001C7A42">
      <w:pPr>
        <w:spacing w:afterLines="50" w:after="163"/>
        <w:ind w:firstLine="480"/>
      </w:pPr>
      <w:r w:rsidRPr="00EA0616">
        <w:t>本文在</w:t>
      </w:r>
      <w:r w:rsidR="00A36AE0">
        <w:rPr>
          <w:rFonts w:hint="eastAsia"/>
        </w:rPr>
        <w:t>6</w:t>
      </w:r>
      <w:r w:rsidRPr="00EA0616">
        <w:t>个数据集上分别采用三种蒸馏策略进行实验，三种策略与</w:t>
      </w:r>
      <w:r w:rsidRPr="00EA0616">
        <w:t>PureCNN</w:t>
      </w:r>
      <w:r w:rsidRPr="00EA0616">
        <w:t>基线的对比</w:t>
      </w:r>
      <w:r w:rsidR="000A796C">
        <w:rPr>
          <w:rFonts w:hint="eastAsia"/>
        </w:rPr>
        <w:t>如</w:t>
      </w:r>
      <w:r w:rsidR="001C7A42">
        <w:fldChar w:fldCharType="begin"/>
      </w:r>
      <w:r w:rsidR="001C7A42">
        <w:instrText xml:space="preserve"> </w:instrText>
      </w:r>
      <w:r w:rsidR="001C7A42">
        <w:rPr>
          <w:rFonts w:hint="eastAsia"/>
        </w:rPr>
        <w:instrText>REF _Ref228026457 \h</w:instrText>
      </w:r>
      <w:r w:rsidR="001C7A42">
        <w:instrText xml:space="preserve"> </w:instrText>
      </w:r>
      <w:r w:rsidR="001C7A42">
        <w:fldChar w:fldCharType="separate"/>
      </w:r>
      <w:r w:rsidR="001C7A42">
        <w:rPr>
          <w:rFonts w:ascii="宋体" w:eastAsia="宋体" w:hAnsi="宋体" w:cs="宋体" w:hint="eastAsia"/>
        </w:rPr>
        <w:t>表</w:t>
      </w:r>
      <w:r w:rsidR="001C7A42">
        <w:t>4.</w:t>
      </w:r>
      <w:r w:rsidR="001C7A42">
        <w:rPr>
          <w:noProof/>
        </w:rPr>
        <w:t>3</w:t>
      </w:r>
      <w:r w:rsidR="001C7A42">
        <w:fldChar w:fldCharType="end"/>
      </w:r>
      <w:r w:rsidR="001118EF">
        <w:fldChar w:fldCharType="begin"/>
      </w:r>
      <w:r w:rsidR="001118EF">
        <w:instrText>REF_Ref227799956\h</w:instrText>
      </w:r>
      <w:r w:rsidR="001118EF">
        <w:fldChar w:fldCharType="separate"/>
      </w:r>
      <w:r w:rsidR="001118EF">
        <w:rPr>
          <w:rFonts w:ascii="宋体" w:eastAsia="宋体" w:hAnsi="宋体" w:cs="宋体" w:hint="eastAsia"/>
        </w:rPr>
        <w:t>表</w:t>
      </w:r>
      <w:r w:rsidR="001118EF">
        <w:t>4.</w:t>
      </w:r>
      <w:r w:rsidR="001118EF">
        <w:rPr>
          <w:noProof/>
        </w:rPr>
        <w:t>3</w:t>
      </w:r>
      <w:r w:rsidR="001118EF">
        <w:fldChar w:fldCharType="end"/>
      </w:r>
      <w:r w:rsidRPr="00EA0616">
        <w:t>所示。表中最后一列最优提升为该数据集上三种策略中最佳结果相对于基线的提升幅度。</w:t>
      </w:r>
    </w:p>
    <w:p w14:paraId="0036E1EB" w14:textId="34EE81AD" w:rsidR="00EA0616" w:rsidRPr="0001634F" w:rsidRDefault="002D0BFA" w:rsidP="002D0BFA">
      <w:pPr>
        <w:pStyle w:val="a9"/>
        <w:ind w:firstLine="480"/>
        <w:jc w:val="center"/>
        <w:rPr>
          <w:rFonts w:eastAsiaTheme="minorEastAsia"/>
        </w:rPr>
      </w:pPr>
      <w:bookmarkStart w:id="65" w:name="_Ref228026457"/>
      <w:r>
        <w:rPr>
          <w:rFonts w:ascii="宋体" w:eastAsia="宋体" w:hAnsi="宋体" w:cs="宋体" w:hint="eastAsia"/>
        </w:rPr>
        <w:t>表</w:t>
      </w:r>
      <w:r>
        <w:t>4.</w:t>
      </w:r>
      <w:r>
        <w:fldChar w:fldCharType="begin"/>
      </w:r>
      <w:r>
        <w:instrText xml:space="preserve"> SEQ 表4. \* ARABIC </w:instrText>
      </w:r>
      <w:r>
        <w:fldChar w:fldCharType="separate"/>
      </w:r>
      <w:r>
        <w:rPr>
          <w:noProof/>
        </w:rPr>
        <w:t>3</w:t>
      </w:r>
      <w:r>
        <w:rPr>
          <w:noProof/>
        </w:rPr>
        <w:fldChar w:fldCharType="end"/>
      </w:r>
      <w:bookmarkEnd w:id="65"/>
      <w:r>
        <w:rPr>
          <w:rFonts w:eastAsiaTheme="minorEastAsia" w:hint="eastAsia"/>
        </w:rPr>
        <w:t xml:space="preserve"> </w:t>
      </w:r>
      <w:r w:rsidRPr="007C622F">
        <w:rPr>
          <w:rFonts w:eastAsiaTheme="minorEastAsia"/>
        </w:rPr>
        <w:t>三种策略</w:t>
      </w:r>
      <w:r>
        <w:rPr>
          <w:rFonts w:eastAsiaTheme="minorEastAsia" w:hint="eastAsia"/>
        </w:rPr>
        <w:t>的准确率</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440"/>
        <w:gridCol w:w="1440"/>
        <w:gridCol w:w="1440"/>
        <w:gridCol w:w="1440"/>
        <w:gridCol w:w="1440"/>
        <w:gridCol w:w="1440"/>
      </w:tblGrid>
      <w:tr w:rsidR="00EA0616" w:rsidRPr="00EA0616" w14:paraId="13430574" w14:textId="77777777" w:rsidTr="00615046">
        <w:trPr>
          <w:jc w:val="center"/>
        </w:trPr>
        <w:tc>
          <w:tcPr>
            <w:tcW w:w="1440" w:type="dxa"/>
            <w:tcBorders>
              <w:top w:val="single" w:sz="12" w:space="0" w:color="000000"/>
              <w:bottom w:val="single" w:sz="6" w:space="0" w:color="000000"/>
            </w:tcBorders>
          </w:tcPr>
          <w:p w14:paraId="5FB53F24"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数据集</w:t>
            </w:r>
          </w:p>
        </w:tc>
        <w:tc>
          <w:tcPr>
            <w:tcW w:w="1440" w:type="dxa"/>
            <w:tcBorders>
              <w:top w:val="single" w:sz="12" w:space="0" w:color="000000"/>
              <w:bottom w:val="single" w:sz="6" w:space="0" w:color="000000"/>
            </w:tcBorders>
          </w:tcPr>
          <w:p w14:paraId="474441D6"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基线</w:t>
            </w:r>
            <w:r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209E8EF4" w14:textId="42DD018E"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lang w:eastAsia="en-US"/>
              </w:rPr>
            </w:pPr>
            <w:r>
              <w:rPr>
                <w:rFonts w:eastAsia="宋体" w:cs="Times New Roman"/>
                <w:b/>
                <w:color w:val="000000"/>
                <w:kern w:val="0"/>
                <w:sz w:val="20"/>
              </w:rPr>
              <w:t>V</w:t>
            </w:r>
            <w:r>
              <w:rPr>
                <w:rFonts w:eastAsia="宋体" w:cs="Times New Roman" w:hint="eastAsia"/>
                <w:b/>
                <w:color w:val="000000"/>
                <w:kern w:val="0"/>
                <w:sz w:val="20"/>
              </w:rPr>
              <w:t>1</w:t>
            </w:r>
            <w:r w:rsidR="00EA0616" w:rsidRPr="00EA0616">
              <w:rPr>
                <w:rFonts w:eastAsia="宋体" w:cs="Times New Roman"/>
                <w:b/>
                <w:color w:val="000000"/>
                <w:kern w:val="0"/>
                <w:sz w:val="20"/>
                <w:lang w:eastAsia="en-US"/>
              </w:rPr>
              <w:t>(</w:t>
            </w:r>
            <w:r>
              <w:rPr>
                <w:rFonts w:eastAsia="宋体" w:cs="Times New Roman" w:hint="eastAsia"/>
                <w:b/>
                <w:color w:val="000000"/>
                <w:kern w:val="0"/>
                <w:sz w:val="20"/>
              </w:rPr>
              <w:t>+</w:t>
            </w:r>
            <w:r w:rsidR="00EA0616"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7DDEE2CE" w14:textId="6D31D293"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lang w:eastAsia="en-US"/>
              </w:rPr>
            </w:pPr>
            <w:r>
              <w:rPr>
                <w:rFonts w:eastAsia="宋体" w:cs="Times New Roman"/>
                <w:b/>
                <w:color w:val="000000"/>
                <w:kern w:val="0"/>
                <w:sz w:val="20"/>
              </w:rPr>
              <w:t>V</w:t>
            </w:r>
            <w:r>
              <w:rPr>
                <w:rFonts w:eastAsia="宋体" w:cs="Times New Roman" w:hint="eastAsia"/>
                <w:b/>
                <w:color w:val="000000"/>
                <w:kern w:val="0"/>
                <w:sz w:val="20"/>
              </w:rPr>
              <w:t>2</w:t>
            </w:r>
            <w:r w:rsidR="00EA0616" w:rsidRPr="00EA0616">
              <w:rPr>
                <w:rFonts w:eastAsia="宋体" w:cs="Times New Roman"/>
                <w:b/>
                <w:color w:val="000000"/>
                <w:kern w:val="0"/>
                <w:sz w:val="20"/>
                <w:lang w:eastAsia="en-US"/>
              </w:rPr>
              <w:t>(</w:t>
            </w:r>
            <w:r>
              <w:rPr>
                <w:rFonts w:eastAsia="宋体" w:cs="Times New Roman" w:hint="eastAsia"/>
                <w:b/>
                <w:color w:val="000000"/>
                <w:kern w:val="0"/>
                <w:sz w:val="20"/>
              </w:rPr>
              <w:t>+</w:t>
            </w:r>
            <w:r w:rsidR="00EA0616"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6AAFF391" w14:textId="2B44F2A9"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lang w:eastAsia="en-US"/>
              </w:rPr>
            </w:pPr>
            <w:r>
              <w:rPr>
                <w:rFonts w:eastAsia="宋体" w:cs="Times New Roman"/>
                <w:b/>
                <w:color w:val="000000"/>
                <w:kern w:val="0"/>
                <w:sz w:val="20"/>
              </w:rPr>
              <w:t>V</w:t>
            </w:r>
            <w:r>
              <w:rPr>
                <w:rFonts w:eastAsia="宋体" w:cs="Times New Roman" w:hint="eastAsia"/>
                <w:b/>
                <w:color w:val="000000"/>
                <w:kern w:val="0"/>
                <w:sz w:val="20"/>
              </w:rPr>
              <w:t>3</w:t>
            </w:r>
            <w:r w:rsidR="00EA0616" w:rsidRPr="00EA0616">
              <w:rPr>
                <w:rFonts w:eastAsia="宋体" w:cs="Times New Roman"/>
                <w:b/>
                <w:color w:val="000000"/>
                <w:kern w:val="0"/>
                <w:sz w:val="20"/>
                <w:lang w:eastAsia="en-US"/>
              </w:rPr>
              <w:t>(</w:t>
            </w:r>
            <w:r>
              <w:rPr>
                <w:rFonts w:eastAsia="宋体" w:cs="Times New Roman" w:hint="eastAsia"/>
                <w:b/>
                <w:color w:val="000000"/>
                <w:kern w:val="0"/>
                <w:sz w:val="20"/>
              </w:rPr>
              <w:t>+</w:t>
            </w:r>
            <w:r w:rsidR="00EA0616"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7B1FEFE4" w14:textId="0F7F4FD6"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最优提升</w:t>
            </w:r>
            <w:r w:rsidRPr="00EA0616">
              <w:rPr>
                <w:rFonts w:eastAsia="宋体" w:cs="Times New Roman"/>
                <w:b/>
                <w:color w:val="000000"/>
                <w:kern w:val="0"/>
                <w:sz w:val="20"/>
                <w:lang w:eastAsia="en-US"/>
              </w:rPr>
              <w:t>(</w:t>
            </w:r>
            <w:r w:rsidR="00F62FFA">
              <w:rPr>
                <w:rFonts w:eastAsia="宋体" w:cs="Times New Roman" w:hint="eastAsia"/>
                <w:b/>
                <w:color w:val="000000"/>
                <w:kern w:val="0"/>
                <w:sz w:val="20"/>
              </w:rPr>
              <w:t>+</w:t>
            </w:r>
            <w:r w:rsidRPr="00EA0616">
              <w:rPr>
                <w:rFonts w:eastAsia="宋体" w:cs="Times New Roman"/>
                <w:b/>
                <w:color w:val="000000"/>
                <w:kern w:val="0"/>
                <w:sz w:val="20"/>
                <w:lang w:eastAsia="en-US"/>
              </w:rPr>
              <w:t>%)</w:t>
            </w:r>
          </w:p>
        </w:tc>
      </w:tr>
      <w:tr w:rsidR="00EA0616" w:rsidRPr="00EA0616" w14:paraId="640CDBC2" w14:textId="77777777" w:rsidTr="00397581">
        <w:trPr>
          <w:jc w:val="center"/>
        </w:trPr>
        <w:tc>
          <w:tcPr>
            <w:tcW w:w="1440" w:type="dxa"/>
            <w:tcBorders>
              <w:top w:val="single" w:sz="6" w:space="0" w:color="000000"/>
            </w:tcBorders>
          </w:tcPr>
          <w:p w14:paraId="0D34DDEE"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PAMAP2</w:t>
            </w:r>
          </w:p>
        </w:tc>
        <w:tc>
          <w:tcPr>
            <w:tcW w:w="1440" w:type="dxa"/>
            <w:tcBorders>
              <w:top w:val="single" w:sz="6" w:space="0" w:color="000000"/>
            </w:tcBorders>
          </w:tcPr>
          <w:p w14:paraId="40329C13" w14:textId="515AAC11"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94.</w:t>
            </w:r>
            <w:r w:rsidR="00F62FFA">
              <w:rPr>
                <w:rFonts w:eastAsia="宋体" w:cs="Times New Roman" w:hint="eastAsia"/>
                <w:color w:val="000000"/>
                <w:kern w:val="0"/>
                <w:sz w:val="20"/>
              </w:rPr>
              <w:t>46</w:t>
            </w:r>
          </w:p>
        </w:tc>
        <w:tc>
          <w:tcPr>
            <w:tcW w:w="1440" w:type="dxa"/>
            <w:tcBorders>
              <w:top w:val="single" w:sz="6" w:space="0" w:color="000000"/>
            </w:tcBorders>
          </w:tcPr>
          <w:p w14:paraId="709A499C" w14:textId="66E51AB6"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1.24</w:t>
            </w:r>
          </w:p>
        </w:tc>
        <w:tc>
          <w:tcPr>
            <w:tcW w:w="1440" w:type="dxa"/>
            <w:tcBorders>
              <w:top w:val="single" w:sz="6" w:space="0" w:color="000000"/>
            </w:tcBorders>
          </w:tcPr>
          <w:p w14:paraId="6A06D52A" w14:textId="2F6AAA65"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1.02</w:t>
            </w:r>
          </w:p>
        </w:tc>
        <w:tc>
          <w:tcPr>
            <w:tcW w:w="1440" w:type="dxa"/>
            <w:tcBorders>
              <w:top w:val="single" w:sz="6" w:space="0" w:color="000000"/>
            </w:tcBorders>
          </w:tcPr>
          <w:p w14:paraId="232C90E3" w14:textId="1FBC225F"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0.79</w:t>
            </w:r>
          </w:p>
        </w:tc>
        <w:tc>
          <w:tcPr>
            <w:tcW w:w="1440" w:type="dxa"/>
            <w:tcBorders>
              <w:top w:val="single" w:sz="6" w:space="0" w:color="000000"/>
            </w:tcBorders>
          </w:tcPr>
          <w:p w14:paraId="7FBF2C21" w14:textId="40175623"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1.24</w:t>
            </w:r>
          </w:p>
        </w:tc>
      </w:tr>
      <w:tr w:rsidR="00EA0616" w:rsidRPr="00EA0616" w14:paraId="58056B7F" w14:textId="77777777" w:rsidTr="00397581">
        <w:trPr>
          <w:jc w:val="center"/>
        </w:trPr>
        <w:tc>
          <w:tcPr>
            <w:tcW w:w="1440" w:type="dxa"/>
          </w:tcPr>
          <w:p w14:paraId="5C577F5C"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KuHar</w:t>
            </w:r>
          </w:p>
        </w:tc>
        <w:tc>
          <w:tcPr>
            <w:tcW w:w="1440" w:type="dxa"/>
          </w:tcPr>
          <w:p w14:paraId="23BDDD1E"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94.18</w:t>
            </w:r>
          </w:p>
        </w:tc>
        <w:tc>
          <w:tcPr>
            <w:tcW w:w="1440" w:type="dxa"/>
          </w:tcPr>
          <w:p w14:paraId="45D88291" w14:textId="48B1A3FC"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1.40</w:t>
            </w:r>
          </w:p>
        </w:tc>
        <w:tc>
          <w:tcPr>
            <w:tcW w:w="1440" w:type="dxa"/>
          </w:tcPr>
          <w:p w14:paraId="1E15D722" w14:textId="04542AB5"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1.20</w:t>
            </w:r>
          </w:p>
        </w:tc>
        <w:tc>
          <w:tcPr>
            <w:tcW w:w="1440" w:type="dxa"/>
          </w:tcPr>
          <w:p w14:paraId="46EB00C1" w14:textId="6D8C8119"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1.25</w:t>
            </w:r>
          </w:p>
        </w:tc>
        <w:tc>
          <w:tcPr>
            <w:tcW w:w="1440" w:type="dxa"/>
          </w:tcPr>
          <w:p w14:paraId="4088B7F1" w14:textId="42418DD3"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1.40</w:t>
            </w:r>
          </w:p>
        </w:tc>
      </w:tr>
      <w:tr w:rsidR="00EA0616" w:rsidRPr="00EA0616" w14:paraId="7D0D46C1" w14:textId="77777777" w:rsidTr="00397581">
        <w:trPr>
          <w:jc w:val="center"/>
        </w:trPr>
        <w:tc>
          <w:tcPr>
            <w:tcW w:w="1440" w:type="dxa"/>
          </w:tcPr>
          <w:p w14:paraId="62F9C3E5"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UCI-HAR</w:t>
            </w:r>
          </w:p>
        </w:tc>
        <w:tc>
          <w:tcPr>
            <w:tcW w:w="1440" w:type="dxa"/>
          </w:tcPr>
          <w:p w14:paraId="22DD2373" w14:textId="2ABC877D"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95.</w:t>
            </w:r>
            <w:r w:rsidR="00F62FFA">
              <w:rPr>
                <w:rFonts w:eastAsia="宋体" w:cs="Times New Roman" w:hint="eastAsia"/>
                <w:color w:val="000000"/>
                <w:kern w:val="0"/>
                <w:sz w:val="20"/>
              </w:rPr>
              <w:t>86</w:t>
            </w:r>
          </w:p>
        </w:tc>
        <w:tc>
          <w:tcPr>
            <w:tcW w:w="1440" w:type="dxa"/>
          </w:tcPr>
          <w:p w14:paraId="18A5C4E7" w14:textId="53DAA029"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0.24</w:t>
            </w:r>
          </w:p>
        </w:tc>
        <w:tc>
          <w:tcPr>
            <w:tcW w:w="1440" w:type="dxa"/>
          </w:tcPr>
          <w:p w14:paraId="2A7F8864" w14:textId="1A4B8D0B"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0.31</w:t>
            </w:r>
          </w:p>
        </w:tc>
        <w:tc>
          <w:tcPr>
            <w:tcW w:w="1440" w:type="dxa"/>
          </w:tcPr>
          <w:p w14:paraId="79A04030" w14:textId="016D7ECA"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0.58</w:t>
            </w:r>
          </w:p>
        </w:tc>
        <w:tc>
          <w:tcPr>
            <w:tcW w:w="1440" w:type="dxa"/>
          </w:tcPr>
          <w:p w14:paraId="13CB65CE" w14:textId="0EC42E26"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0.58</w:t>
            </w:r>
          </w:p>
        </w:tc>
      </w:tr>
      <w:tr w:rsidR="00EA0616" w:rsidRPr="00EA0616" w14:paraId="7DC63862" w14:textId="77777777" w:rsidTr="00397581">
        <w:trPr>
          <w:jc w:val="center"/>
        </w:trPr>
        <w:tc>
          <w:tcPr>
            <w:tcW w:w="1440" w:type="dxa"/>
          </w:tcPr>
          <w:p w14:paraId="01605FCA"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HARTH</w:t>
            </w:r>
          </w:p>
        </w:tc>
        <w:tc>
          <w:tcPr>
            <w:tcW w:w="1440" w:type="dxa"/>
          </w:tcPr>
          <w:p w14:paraId="69477DA8" w14:textId="2B7909D1"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86.</w:t>
            </w:r>
            <w:r w:rsidR="00F62FFA">
              <w:rPr>
                <w:rFonts w:eastAsia="宋体" w:cs="Times New Roman" w:hint="eastAsia"/>
                <w:color w:val="000000"/>
                <w:kern w:val="0"/>
                <w:sz w:val="20"/>
              </w:rPr>
              <w:t>45</w:t>
            </w:r>
          </w:p>
        </w:tc>
        <w:tc>
          <w:tcPr>
            <w:tcW w:w="1440" w:type="dxa"/>
          </w:tcPr>
          <w:p w14:paraId="76AC757D" w14:textId="0BD2555E" w:rsidR="00EA0616" w:rsidRPr="00F62FFA" w:rsidRDefault="00F62FFA" w:rsidP="000A796C">
            <w:pPr>
              <w:widowControl/>
              <w:spacing w:before="40" w:after="40" w:line="276" w:lineRule="auto"/>
              <w:ind w:firstLineChars="0" w:firstLine="0"/>
              <w:jc w:val="center"/>
              <w:rPr>
                <w:rFonts w:ascii="Cambria" w:hAnsi="Cambria" w:cs="Times New Roman"/>
                <w:kern w:val="0"/>
                <w:sz w:val="22"/>
              </w:rPr>
            </w:pPr>
            <w:r>
              <w:rPr>
                <w:rFonts w:cs="Times New Roman" w:hint="eastAsia"/>
                <w:kern w:val="0"/>
                <w:sz w:val="22"/>
              </w:rPr>
              <w:t>0.07</w:t>
            </w:r>
          </w:p>
        </w:tc>
        <w:tc>
          <w:tcPr>
            <w:tcW w:w="1440" w:type="dxa"/>
          </w:tcPr>
          <w:p w14:paraId="51243173" w14:textId="0CCEB987"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0.13</w:t>
            </w:r>
          </w:p>
        </w:tc>
        <w:tc>
          <w:tcPr>
            <w:tcW w:w="1440" w:type="dxa"/>
          </w:tcPr>
          <w:p w14:paraId="7489D820" w14:textId="1F91E810" w:rsidR="00EA0616" w:rsidRPr="002C6EF7" w:rsidRDefault="000655E1" w:rsidP="000A796C">
            <w:pPr>
              <w:widowControl/>
              <w:spacing w:before="40" w:after="40" w:line="276" w:lineRule="auto"/>
              <w:ind w:firstLineChars="0" w:firstLine="0"/>
              <w:jc w:val="center"/>
              <w:rPr>
                <w:rFonts w:eastAsia="宋体" w:cs="Times New Roman"/>
                <w:color w:val="000000"/>
                <w:kern w:val="0"/>
                <w:sz w:val="20"/>
              </w:rPr>
            </w:pPr>
            <w:r>
              <w:rPr>
                <w:rFonts w:eastAsia="宋体" w:cs="Times New Roman" w:hint="eastAsia"/>
                <w:color w:val="000000"/>
                <w:kern w:val="0"/>
                <w:sz w:val="20"/>
              </w:rPr>
              <w:t>-</w:t>
            </w:r>
            <w:r w:rsidR="002C6EF7">
              <w:rPr>
                <w:rFonts w:eastAsia="宋体" w:cs="Times New Roman" w:hint="eastAsia"/>
                <w:color w:val="000000"/>
                <w:kern w:val="0"/>
                <w:sz w:val="20"/>
              </w:rPr>
              <w:t>0.07</w:t>
            </w:r>
          </w:p>
        </w:tc>
        <w:tc>
          <w:tcPr>
            <w:tcW w:w="1440" w:type="dxa"/>
          </w:tcPr>
          <w:p w14:paraId="67352B2D" w14:textId="7B542282" w:rsidR="00EA0616" w:rsidRPr="000A796C" w:rsidRDefault="00F62FFA" w:rsidP="000A796C">
            <w:pPr>
              <w:widowControl/>
              <w:spacing w:before="40" w:after="40" w:line="276" w:lineRule="auto"/>
              <w:ind w:firstLineChars="0" w:firstLine="0"/>
              <w:jc w:val="center"/>
              <w:rPr>
                <w:rFonts w:ascii="Cambria" w:hAnsi="Cambria" w:cs="Times New Roman"/>
                <w:b/>
                <w:bCs/>
                <w:kern w:val="0"/>
                <w:sz w:val="22"/>
              </w:rPr>
            </w:pPr>
            <w:r w:rsidRPr="000A796C">
              <w:rPr>
                <w:rFonts w:cs="Times New Roman" w:hint="eastAsia"/>
                <w:b/>
                <w:bCs/>
                <w:kern w:val="0"/>
                <w:sz w:val="22"/>
              </w:rPr>
              <w:t>0.13</w:t>
            </w:r>
          </w:p>
        </w:tc>
      </w:tr>
      <w:tr w:rsidR="00EA0616" w:rsidRPr="00EA0616" w14:paraId="3C942064" w14:textId="77777777" w:rsidTr="00397581">
        <w:trPr>
          <w:jc w:val="center"/>
        </w:trPr>
        <w:tc>
          <w:tcPr>
            <w:tcW w:w="1440" w:type="dxa"/>
          </w:tcPr>
          <w:p w14:paraId="4F2D856C"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MotionSense</w:t>
            </w:r>
          </w:p>
        </w:tc>
        <w:tc>
          <w:tcPr>
            <w:tcW w:w="1440" w:type="dxa"/>
          </w:tcPr>
          <w:p w14:paraId="20646E62" w14:textId="77DD06BD"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98.</w:t>
            </w:r>
            <w:r w:rsidR="00F62FFA">
              <w:rPr>
                <w:rFonts w:eastAsia="宋体" w:cs="Times New Roman" w:hint="eastAsia"/>
                <w:color w:val="000000"/>
                <w:kern w:val="0"/>
                <w:sz w:val="20"/>
              </w:rPr>
              <w:t>99</w:t>
            </w:r>
          </w:p>
        </w:tc>
        <w:tc>
          <w:tcPr>
            <w:tcW w:w="1440" w:type="dxa"/>
          </w:tcPr>
          <w:p w14:paraId="47EB5987" w14:textId="4AD3A25B"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0.16</w:t>
            </w:r>
          </w:p>
        </w:tc>
        <w:tc>
          <w:tcPr>
            <w:tcW w:w="1440" w:type="dxa"/>
          </w:tcPr>
          <w:p w14:paraId="2AD6652A" w14:textId="23B88893"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0.26</w:t>
            </w:r>
          </w:p>
        </w:tc>
        <w:tc>
          <w:tcPr>
            <w:tcW w:w="1440" w:type="dxa"/>
          </w:tcPr>
          <w:p w14:paraId="7DF3BCEB" w14:textId="1E964413"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0.21</w:t>
            </w:r>
          </w:p>
        </w:tc>
        <w:tc>
          <w:tcPr>
            <w:tcW w:w="1440" w:type="dxa"/>
          </w:tcPr>
          <w:p w14:paraId="0AA37A36" w14:textId="7E3CEDAA"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0.26</w:t>
            </w:r>
          </w:p>
        </w:tc>
      </w:tr>
      <w:tr w:rsidR="00EA0616" w:rsidRPr="00EA0616" w14:paraId="6903CF74" w14:textId="77777777" w:rsidTr="00397581">
        <w:trPr>
          <w:jc w:val="center"/>
        </w:trPr>
        <w:tc>
          <w:tcPr>
            <w:tcW w:w="1440" w:type="dxa"/>
          </w:tcPr>
          <w:p w14:paraId="350CCFA0"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Gait</w:t>
            </w:r>
          </w:p>
        </w:tc>
        <w:tc>
          <w:tcPr>
            <w:tcW w:w="1440" w:type="dxa"/>
          </w:tcPr>
          <w:p w14:paraId="4785EE50" w14:textId="77777777" w:rsidR="00EA0616" w:rsidRPr="00EA0616" w:rsidRDefault="00EA0616" w:rsidP="000A796C">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88.15</w:t>
            </w:r>
          </w:p>
        </w:tc>
        <w:tc>
          <w:tcPr>
            <w:tcW w:w="1440" w:type="dxa"/>
          </w:tcPr>
          <w:p w14:paraId="78144DF3" w14:textId="279E6541"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0.47</w:t>
            </w:r>
          </w:p>
        </w:tc>
        <w:tc>
          <w:tcPr>
            <w:tcW w:w="1440" w:type="dxa"/>
          </w:tcPr>
          <w:p w14:paraId="3DFF49C8" w14:textId="029F26F7"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0.95</w:t>
            </w:r>
          </w:p>
        </w:tc>
        <w:tc>
          <w:tcPr>
            <w:tcW w:w="1440" w:type="dxa"/>
          </w:tcPr>
          <w:p w14:paraId="05BE43B8" w14:textId="2EA6759F" w:rsidR="00EA0616" w:rsidRPr="00EA0616" w:rsidRDefault="00F62FFA" w:rsidP="000A796C">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1.89</w:t>
            </w:r>
          </w:p>
        </w:tc>
        <w:tc>
          <w:tcPr>
            <w:tcW w:w="1440" w:type="dxa"/>
          </w:tcPr>
          <w:p w14:paraId="6F3896F3" w14:textId="77CC04ED" w:rsidR="00EA0616" w:rsidRPr="00F62FFA" w:rsidRDefault="00FD4B2C" w:rsidP="000A796C">
            <w:pPr>
              <w:widowControl/>
              <w:spacing w:before="40" w:after="40" w:line="276" w:lineRule="auto"/>
              <w:ind w:firstLineChars="0" w:firstLine="0"/>
              <w:jc w:val="center"/>
              <w:rPr>
                <w:rFonts w:ascii="Cambria" w:hAnsi="Cambria" w:cs="Times New Roman"/>
                <w:b/>
                <w:bCs/>
                <w:kern w:val="0"/>
                <w:sz w:val="20"/>
                <w:szCs w:val="20"/>
              </w:rPr>
            </w:pPr>
            <w:r>
              <w:rPr>
                <w:rFonts w:cs="Times New Roman" w:hint="eastAsia"/>
                <w:b/>
                <w:bCs/>
                <w:kern w:val="0"/>
                <w:sz w:val="20"/>
                <w:szCs w:val="20"/>
              </w:rPr>
              <w:t>1.89</w:t>
            </w:r>
          </w:p>
        </w:tc>
      </w:tr>
    </w:tbl>
    <w:p w14:paraId="280561E2" w14:textId="07999982" w:rsidR="006A562C" w:rsidRPr="00FD4B2C" w:rsidRDefault="00F62FFA" w:rsidP="006A562C">
      <w:pPr>
        <w:spacing w:beforeLines="50" w:before="163"/>
        <w:ind w:firstLine="480"/>
        <w:jc w:val="left"/>
      </w:pPr>
      <w:r>
        <w:rPr>
          <w:rFonts w:hint="eastAsia"/>
        </w:rPr>
        <w:t>实验结果表明，知识蒸馏方法在大多数数据集上能够有效提升分类准确率。在</w:t>
      </w:r>
      <w:r w:rsidR="00A36AE0">
        <w:rPr>
          <w:rFonts w:hint="eastAsia"/>
        </w:rPr>
        <w:t>6</w:t>
      </w:r>
      <w:r>
        <w:rPr>
          <w:rFonts w:hint="eastAsia"/>
        </w:rPr>
        <w:t>个</w:t>
      </w:r>
      <w:r w:rsidRPr="00183A80">
        <w:rPr>
          <w:rFonts w:hint="eastAsia"/>
        </w:rPr>
        <w:t>数据集中，</w:t>
      </w:r>
      <w:r w:rsidRPr="00183A80">
        <w:rPr>
          <w:rFonts w:hint="eastAsia"/>
        </w:rPr>
        <w:t>KuHar</w:t>
      </w:r>
      <w:r w:rsidRPr="00183A80">
        <w:rPr>
          <w:rFonts w:hint="eastAsia"/>
        </w:rPr>
        <w:t>数据集提升最为显著，达到</w:t>
      </w:r>
      <w:r w:rsidRPr="00183A80">
        <w:rPr>
          <w:rFonts w:hint="eastAsia"/>
        </w:rPr>
        <w:t>1.40</w:t>
      </w:r>
      <w:r w:rsidR="00544A0D" w:rsidRPr="00183A80">
        <w:rPr>
          <w:rFonts w:hint="eastAsia"/>
        </w:rPr>
        <w:t>%</w:t>
      </w:r>
      <w:r w:rsidR="000655E1">
        <w:rPr>
          <w:rFonts w:hint="eastAsia"/>
        </w:rPr>
        <w:t>；</w:t>
      </w:r>
      <w:r w:rsidRPr="00183A80">
        <w:rPr>
          <w:rFonts w:hint="eastAsia"/>
        </w:rPr>
        <w:t>PAMAP2</w:t>
      </w:r>
      <w:r w:rsidRPr="00183A80">
        <w:rPr>
          <w:rFonts w:hint="eastAsia"/>
        </w:rPr>
        <w:t>数据集提</w:t>
      </w:r>
      <w:r w:rsidR="00A36AE0">
        <w:rPr>
          <w:rFonts w:hint="eastAsia"/>
        </w:rPr>
        <w:t>高</w:t>
      </w:r>
      <w:r w:rsidRPr="00183A80">
        <w:rPr>
          <w:rFonts w:hint="eastAsia"/>
        </w:rPr>
        <w:t>1.24</w:t>
      </w:r>
      <w:r w:rsidR="00544A0D" w:rsidRPr="00183A80">
        <w:rPr>
          <w:rFonts w:hint="eastAsia"/>
        </w:rPr>
        <w:t>%</w:t>
      </w:r>
      <w:r w:rsidRPr="00183A80">
        <w:rPr>
          <w:rFonts w:hint="eastAsia"/>
        </w:rPr>
        <w:t>；</w:t>
      </w:r>
      <w:r w:rsidRPr="00183A80">
        <w:rPr>
          <w:rFonts w:hint="eastAsia"/>
        </w:rPr>
        <w:t>UCI-HAR</w:t>
      </w:r>
      <w:r w:rsidRPr="00183A80">
        <w:rPr>
          <w:rFonts w:hint="eastAsia"/>
        </w:rPr>
        <w:t>数据集提升</w:t>
      </w:r>
      <w:r w:rsidRPr="00183A80">
        <w:rPr>
          <w:rFonts w:hint="eastAsia"/>
        </w:rPr>
        <w:t>0.58</w:t>
      </w:r>
      <w:r w:rsidR="00544A0D" w:rsidRPr="00183A80">
        <w:rPr>
          <w:rFonts w:hint="eastAsia"/>
        </w:rPr>
        <w:t>%</w:t>
      </w:r>
      <w:r w:rsidRPr="00183A80">
        <w:rPr>
          <w:rFonts w:hint="eastAsia"/>
        </w:rPr>
        <w:t>。其余数据集的蒸馏提升幅度较小，均在</w:t>
      </w:r>
      <w:r w:rsidRPr="00183A80">
        <w:rPr>
          <w:rFonts w:hint="eastAsia"/>
        </w:rPr>
        <w:t>0.35</w:t>
      </w:r>
      <w:r w:rsidR="00544A0D" w:rsidRPr="00183A80">
        <w:rPr>
          <w:rFonts w:hint="eastAsia"/>
        </w:rPr>
        <w:t>%</w:t>
      </w:r>
      <w:r w:rsidRPr="00183A80">
        <w:rPr>
          <w:rFonts w:hint="eastAsia"/>
        </w:rPr>
        <w:t>点以内。总体而言，知识蒸馏对不同数据集的效果存在明显差异。对于数据规模较大、类别间相似性较高的数据集（如</w:t>
      </w:r>
      <w:r w:rsidRPr="00183A80">
        <w:rPr>
          <w:rFonts w:hint="eastAsia"/>
        </w:rPr>
        <w:t>KuHar</w:t>
      </w:r>
      <w:r w:rsidRPr="00183A80">
        <w:rPr>
          <w:rFonts w:hint="eastAsia"/>
        </w:rPr>
        <w:t>），蒸馏方法能够带来较为明显的性能提升；而对于数据规模较小或类别结构相对简单的数据集（如</w:t>
      </w:r>
      <w:r w:rsidRPr="00183A80">
        <w:rPr>
          <w:rFonts w:hint="eastAsia"/>
        </w:rPr>
        <w:t>Gait</w:t>
      </w:r>
      <w:r w:rsidRPr="00183A80">
        <w:rPr>
          <w:rFonts w:hint="eastAsia"/>
        </w:rPr>
        <w:t>），蒸馏方法的优势并不显著。</w:t>
      </w:r>
    </w:p>
    <w:p w14:paraId="7B3AEF89" w14:textId="7E6BA584" w:rsidR="009E5AA4" w:rsidRDefault="009E5AA4" w:rsidP="009E5AA4">
      <w:pPr>
        <w:pStyle w:val="3"/>
        <w:spacing w:before="163" w:after="163"/>
      </w:pPr>
      <w:bookmarkStart w:id="66" w:name="_Toc229392426"/>
      <w:r>
        <w:rPr>
          <w:rFonts w:hint="eastAsia"/>
        </w:rPr>
        <w:lastRenderedPageBreak/>
        <w:t>PAMAP2</w:t>
      </w:r>
      <w:r>
        <w:rPr>
          <w:rFonts w:hint="eastAsia"/>
        </w:rPr>
        <w:t>结果分析</w:t>
      </w:r>
      <w:bookmarkEnd w:id="66"/>
    </w:p>
    <w:p w14:paraId="7B1C750A" w14:textId="4FC30C7F" w:rsidR="00C96552" w:rsidRDefault="00C96552" w:rsidP="00C96552">
      <w:pPr>
        <w:ind w:firstLine="480"/>
        <w:jc w:val="left"/>
      </w:pPr>
      <w:r>
        <w:rPr>
          <w:noProof/>
        </w:rPr>
        <mc:AlternateContent>
          <mc:Choice Requires="wps">
            <w:drawing>
              <wp:anchor distT="0" distB="0" distL="114300" distR="114300" simplePos="0" relativeHeight="251676672" behindDoc="0" locked="0" layoutInCell="1" allowOverlap="1" wp14:anchorId="550D8A9C" wp14:editId="31E12700">
                <wp:simplePos x="0" y="0"/>
                <wp:positionH relativeFrom="column">
                  <wp:posOffset>821690</wp:posOffset>
                </wp:positionH>
                <wp:positionV relativeFrom="paragraph">
                  <wp:posOffset>3905250</wp:posOffset>
                </wp:positionV>
                <wp:extent cx="4008755" cy="635"/>
                <wp:effectExtent l="0" t="0" r="0" b="0"/>
                <wp:wrapTopAndBottom/>
                <wp:docPr id="265615937" name="文本框 1"/>
                <wp:cNvGraphicFramePr/>
                <a:graphic xmlns:a="http://schemas.openxmlformats.org/drawingml/2006/main">
                  <a:graphicData uri="http://schemas.microsoft.com/office/word/2010/wordprocessingShape">
                    <wps:wsp>
                      <wps:cNvSpPr txBox="1"/>
                      <wps:spPr>
                        <a:xfrm>
                          <a:off x="0" y="0"/>
                          <a:ext cx="4008755" cy="635"/>
                        </a:xfrm>
                        <a:prstGeom prst="rect">
                          <a:avLst/>
                        </a:prstGeom>
                        <a:solidFill>
                          <a:prstClr val="white"/>
                        </a:solidFill>
                        <a:ln>
                          <a:noFill/>
                        </a:ln>
                      </wps:spPr>
                      <wps:txbx>
                        <w:txbxContent>
                          <w:p w14:paraId="37F8B6DF" w14:textId="1ABE3234" w:rsidR="002C6EF7" w:rsidRPr="00185266" w:rsidRDefault="002C6EF7" w:rsidP="002C6EF7">
                            <w:pPr>
                              <w:pStyle w:val="a9"/>
                              <w:ind w:firstLine="480"/>
                              <w:jc w:val="center"/>
                              <w:rPr>
                                <w:szCs w:val="22"/>
                              </w:rPr>
                            </w:pPr>
                            <w:bookmarkStart w:id="67" w:name="_Ref227884552"/>
                            <w:r>
                              <w:rPr>
                                <w:rFonts w:ascii="宋体" w:eastAsia="宋体" w:hAnsi="宋体" w:cs="宋体" w:hint="eastAsia"/>
                              </w:rPr>
                              <w:t>图</w:t>
                            </w:r>
                            <w:r>
                              <w:rPr>
                                <w:rFonts w:hint="eastAsia"/>
                              </w:rPr>
                              <w:t>4.</w:t>
                            </w:r>
                            <w:bookmarkEnd w:id="67"/>
                            <w:r w:rsidR="0067680B">
                              <w:rPr>
                                <w:rFonts w:eastAsiaTheme="minorEastAsia" w:hint="eastAsia"/>
                              </w:rPr>
                              <w:t xml:space="preserve">2 </w:t>
                            </w:r>
                            <w:r>
                              <w:rPr>
                                <w:rFonts w:eastAsiaTheme="minorEastAsia" w:hint="eastAsia"/>
                              </w:rPr>
                              <w:t>PAMAP2</w:t>
                            </w:r>
                            <w:r>
                              <w:rPr>
                                <w:rFonts w:eastAsiaTheme="minorEastAsia" w:hint="eastAsia"/>
                              </w:rPr>
                              <w:t>训练曲线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0D8A9C" id="_x0000_s1029" type="#_x0000_t202" style="position:absolute;left:0;text-align:left;margin-left:64.7pt;margin-top:307.5pt;width:315.6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0AYGwIAAD8EAAAOAAAAZHJzL2Uyb0RvYy54bWysU8Fu2zAMvQ/YPwi6L3bapSuMOEWWIsOA&#10;oi2QDj0rshwLkEWNUmJnXz9KjpOt22nYRaZJihTfe5zf9a1hB4Vegy35dJJzpqyESttdyb+9rD/c&#10;cuaDsJUwYFXJj8rzu8X7d/POFeoKGjCVQkZFrC86V/ImBFdkmZeNaoWfgFOWgjVgKwL94i6rUHRU&#10;vTXZVZ7fZB1g5RCk8p6890OQL1L9ulYyPNW1V4GZktPbQjoxndt4Zou5KHYoXKPl6RniH17RCm2p&#10;6bnUvQiC7VH/UarVEsFDHSYS2gzqWkuVZqBppvmbaTaNcCrNQuB4d4bJ/7+y8vGwcc/IQv8ZeiIw&#10;AtI5X3hyxnn6Gtv4pZcyihOExzNsqg9MkvNjnt9+ms04kxS7uZ7FGtnlqkMfvihoWTRKjsRJgkoc&#10;HnwYUseU2MmD0dVaGxN/YmBlkB0E8dc1OqhT8d+yjI25FuKtoWD0ZJc5ohX6bc90VfLrccYtVEca&#10;HWFQhXdyranfg/DhWSDJgKYlaYcnOmoDXcnhZHHWAP74mz/mEzsU5awjWZXcf98LVJyZr5Z4ixoc&#10;DRyN7WjYfbsCmnRKS+NkMukCBjOaNUL7Sopfxi4UElZSr5KH0VyFQdy0MVItlymJlOZEeLAbJ2Pp&#10;EdeX/lWgO7ESiMxHGAUnijfkDLmJHrfcB0I6MRdxHVA8wU0qTdyfNiquwa//Keuy94ufAAAA//8D&#10;AFBLAwQUAAYACAAAACEAsNnnjOEAAAALAQAADwAAAGRycy9kb3ducmV2LnhtbEyPwU7DMBBE70j8&#10;g7VIXBB1UkIKIU5VVXCAS0XaS29u7MaBeB3ZThv+noULHGf2aXamXE62ZyftQ+dQQDpLgGlsnOqw&#10;FbDbvtw+AAtRopK9Qy3gSwdYVpcXpSyUO+O7PtWxZRSCoZACTIxDwXlojLYyzNygkW5H562MJH3L&#10;lZdnCrc9nydJzq3skD4YOei10c1nPVoBm2y/MTfj8fltld351924zj/aWojrq2n1BCzqKf7B8FOf&#10;qkNFnQ5uRBVYT3r+mBEqIE/vaRQRizxZADv8OinwquT/N1TfAAAA//8DAFBLAQItABQABgAIAAAA&#10;IQC2gziS/gAAAOEBAAATAAAAAAAAAAAAAAAAAAAAAABbQ29udGVudF9UeXBlc10ueG1sUEsBAi0A&#10;FAAGAAgAAAAhADj9If/WAAAAlAEAAAsAAAAAAAAAAAAAAAAALwEAAF9yZWxzLy5yZWxzUEsBAi0A&#10;FAAGAAgAAAAhAIhrQBgbAgAAPwQAAA4AAAAAAAAAAAAAAAAALgIAAGRycy9lMm9Eb2MueG1sUEsB&#10;Ai0AFAAGAAgAAAAhALDZ54zhAAAACwEAAA8AAAAAAAAAAAAAAAAAdQQAAGRycy9kb3ducmV2Lnht&#10;bFBLBQYAAAAABAAEAPMAAACDBQAAAAA=&#10;" stroked="f">
                <v:textbox style="mso-fit-shape-to-text:t" inset="0,0,0,0">
                  <w:txbxContent>
                    <w:p w14:paraId="37F8B6DF" w14:textId="1ABE3234" w:rsidR="002C6EF7" w:rsidRPr="00185266" w:rsidRDefault="002C6EF7" w:rsidP="002C6EF7">
                      <w:pPr>
                        <w:pStyle w:val="a9"/>
                        <w:ind w:firstLine="480"/>
                        <w:jc w:val="center"/>
                        <w:rPr>
                          <w:szCs w:val="22"/>
                        </w:rPr>
                      </w:pPr>
                      <w:bookmarkStart w:id="68" w:name="_Ref227884552"/>
                      <w:r>
                        <w:rPr>
                          <w:rFonts w:ascii="宋体" w:eastAsia="宋体" w:hAnsi="宋体" w:cs="宋体" w:hint="eastAsia"/>
                        </w:rPr>
                        <w:t>图</w:t>
                      </w:r>
                      <w:r>
                        <w:rPr>
                          <w:rFonts w:hint="eastAsia"/>
                        </w:rPr>
                        <w:t>4.</w:t>
                      </w:r>
                      <w:bookmarkEnd w:id="68"/>
                      <w:r w:rsidR="0067680B">
                        <w:rPr>
                          <w:rFonts w:eastAsiaTheme="minorEastAsia" w:hint="eastAsia"/>
                        </w:rPr>
                        <w:t xml:space="preserve">2 </w:t>
                      </w:r>
                      <w:r>
                        <w:rPr>
                          <w:rFonts w:eastAsiaTheme="minorEastAsia" w:hint="eastAsia"/>
                        </w:rPr>
                        <w:t>PAMAP2</w:t>
                      </w:r>
                      <w:r>
                        <w:rPr>
                          <w:rFonts w:eastAsiaTheme="minorEastAsia" w:hint="eastAsia"/>
                        </w:rPr>
                        <w:t>训练曲线</w:t>
                      </w:r>
                    </w:p>
                  </w:txbxContent>
                </v:textbox>
                <w10:wrap type="topAndBottom"/>
              </v:shape>
            </w:pict>
          </mc:Fallback>
        </mc:AlternateContent>
      </w:r>
      <w:r w:rsidRPr="002C6EF7">
        <w:rPr>
          <w:noProof/>
        </w:rPr>
        <w:drawing>
          <wp:anchor distT="0" distB="0" distL="114300" distR="114300" simplePos="0" relativeHeight="251674624" behindDoc="0" locked="0" layoutInCell="1" allowOverlap="1" wp14:anchorId="192A642B" wp14:editId="58776C53">
            <wp:simplePos x="0" y="0"/>
            <wp:positionH relativeFrom="column">
              <wp:posOffset>792458</wp:posOffset>
            </wp:positionH>
            <wp:positionV relativeFrom="paragraph">
              <wp:posOffset>1106382</wp:posOffset>
            </wp:positionV>
            <wp:extent cx="4008966" cy="2765848"/>
            <wp:effectExtent l="0" t="0" r="0" b="0"/>
            <wp:wrapTopAndBottom/>
            <wp:docPr id="1551833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33120" name=""/>
                    <pic:cNvPicPr/>
                  </pic:nvPicPr>
                  <pic:blipFill rotWithShape="1">
                    <a:blip r:embed="rId34" cstate="print">
                      <a:extLst>
                        <a:ext uri="{28A0092B-C50C-407E-A947-70E740481C1C}">
                          <a14:useLocalDpi xmlns:a14="http://schemas.microsoft.com/office/drawing/2010/main" val="0"/>
                        </a:ext>
                      </a:extLst>
                    </a:blip>
                    <a:srcRect t="5905" r="311"/>
                    <a:stretch>
                      <a:fillRect/>
                    </a:stretch>
                  </pic:blipFill>
                  <pic:spPr bwMode="auto">
                    <a:xfrm>
                      <a:off x="0" y="0"/>
                      <a:ext cx="4008966" cy="27658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5AA4">
        <w:rPr>
          <w:rFonts w:hint="eastAsia"/>
        </w:rPr>
        <w:t>PAMAP2</w:t>
      </w:r>
      <w:r w:rsidR="009E5AA4">
        <w:rPr>
          <w:rFonts w:hint="eastAsia"/>
        </w:rPr>
        <w:t>的</w:t>
      </w:r>
      <w:r>
        <w:rPr>
          <w:rFonts w:hint="eastAsia"/>
        </w:rPr>
        <w:t>训练曲线如</w:t>
      </w:r>
      <w:r>
        <w:fldChar w:fldCharType="begin"/>
      </w:r>
      <w:r>
        <w:instrText xml:space="preserve"> </w:instrText>
      </w:r>
      <w:r>
        <w:rPr>
          <w:rFonts w:hint="eastAsia"/>
        </w:rPr>
        <w:instrText>REF _Ref227884552 \h</w:instrText>
      </w:r>
      <w:r>
        <w:instrText xml:space="preserve"> </w:instrText>
      </w:r>
      <w:r>
        <w:fldChar w:fldCharType="separate"/>
      </w:r>
      <w:r>
        <w:rPr>
          <w:rFonts w:ascii="宋体" w:eastAsia="宋体" w:hAnsi="宋体" w:cs="宋体" w:hint="eastAsia"/>
        </w:rPr>
        <w:t>图</w:t>
      </w:r>
      <w:r>
        <w:rPr>
          <w:rFonts w:hint="eastAsia"/>
        </w:rPr>
        <w:t>4.</w:t>
      </w:r>
      <w:r>
        <w:rPr>
          <w:noProof/>
        </w:rPr>
        <w:t>2</w:t>
      </w:r>
      <w:r>
        <w:fldChar w:fldCharType="end"/>
      </w:r>
      <w:r>
        <w:rPr>
          <w:rFonts w:hint="eastAsia"/>
        </w:rPr>
        <w:t>所示。</w:t>
      </w:r>
      <w:r>
        <w:rPr>
          <w:rFonts w:hint="eastAsia"/>
        </w:rPr>
        <w:t>Stage-1</w:t>
      </w:r>
      <w:r>
        <w:rPr>
          <w:rFonts w:hint="eastAsia"/>
        </w:rPr>
        <w:t>：</w:t>
      </w:r>
      <w:r>
        <w:rPr>
          <w:rFonts w:hint="eastAsia"/>
        </w:rPr>
        <w:t>epoch1</w:t>
      </w:r>
      <w:r>
        <w:rPr>
          <w:rFonts w:hint="eastAsia"/>
        </w:rPr>
        <w:t>损失</w:t>
      </w:r>
      <w:r>
        <w:rPr>
          <w:rFonts w:hint="eastAsia"/>
        </w:rPr>
        <w:t>0.0964</w:t>
      </w:r>
      <w:r>
        <w:rPr>
          <w:rFonts w:hint="eastAsia"/>
        </w:rPr>
        <w:t>→骤降</w:t>
      </w:r>
      <w:r>
        <w:rPr>
          <w:rFonts w:hint="eastAsia"/>
        </w:rPr>
        <w:t>18%</w:t>
      </w:r>
      <w:r>
        <w:rPr>
          <w:rFonts w:hint="eastAsia"/>
        </w:rPr>
        <w:t>，前</w:t>
      </w:r>
      <w:r>
        <w:rPr>
          <w:rFonts w:hint="eastAsia"/>
        </w:rPr>
        <w:t>10</w:t>
      </w:r>
      <w:r>
        <w:rPr>
          <w:rFonts w:hint="eastAsia"/>
        </w:rPr>
        <w:t>个</w:t>
      </w:r>
      <w:r>
        <w:rPr>
          <w:rFonts w:hint="eastAsia"/>
        </w:rPr>
        <w:t>epoch</w:t>
      </w:r>
      <w:r>
        <w:rPr>
          <w:rFonts w:hint="eastAsia"/>
        </w:rPr>
        <w:t>完成</w:t>
      </w:r>
      <w:r>
        <w:rPr>
          <w:rFonts w:hint="eastAsia"/>
        </w:rPr>
        <w:t>90%</w:t>
      </w:r>
      <w:r>
        <w:rPr>
          <w:rFonts w:hint="eastAsia"/>
        </w:rPr>
        <w:t>降幅；</w:t>
      </w:r>
      <w:r>
        <w:rPr>
          <w:rFonts w:hint="eastAsia"/>
        </w:rPr>
        <w:t>Stage-1</w:t>
      </w:r>
      <w:r>
        <w:rPr>
          <w:rFonts w:hint="eastAsia"/>
        </w:rPr>
        <w:t>最佳验证：</w:t>
      </w:r>
      <w:r>
        <w:rPr>
          <w:rFonts w:hint="eastAsia"/>
        </w:rPr>
        <w:t>epoch 7</w:t>
      </w:r>
      <w:r>
        <w:rPr>
          <w:rFonts w:hint="eastAsia"/>
        </w:rPr>
        <w:t>达峰</w:t>
      </w:r>
      <w:r>
        <w:rPr>
          <w:rFonts w:hint="eastAsia"/>
        </w:rPr>
        <w:t xml:space="preserve">94.77% </w:t>
      </w:r>
      <w:r>
        <w:rPr>
          <w:rFonts w:hint="eastAsia"/>
        </w:rPr>
        <w:t>；</w:t>
      </w:r>
      <w:r>
        <w:rPr>
          <w:rFonts w:hint="eastAsia"/>
        </w:rPr>
        <w:t>Stage-2</w:t>
      </w:r>
      <w:r>
        <w:rPr>
          <w:rFonts w:hint="eastAsia"/>
        </w:rPr>
        <w:t>：</w:t>
      </w:r>
      <w:r>
        <w:rPr>
          <w:rFonts w:hint="eastAsia"/>
        </w:rPr>
        <w:t>epoch1</w:t>
      </w:r>
      <w:r>
        <w:rPr>
          <w:rFonts w:hint="eastAsia"/>
        </w:rPr>
        <w:t>验证</w:t>
      </w:r>
      <w:r>
        <w:rPr>
          <w:rFonts w:hint="eastAsia"/>
        </w:rPr>
        <w:t>acc</w:t>
      </w:r>
      <w:r>
        <w:rPr>
          <w:rFonts w:hint="eastAsia"/>
        </w:rPr>
        <w:t>仅</w:t>
      </w:r>
      <w:r>
        <w:rPr>
          <w:rFonts w:hint="eastAsia"/>
        </w:rPr>
        <w:t>77.79%</w:t>
      </w:r>
      <w:r>
        <w:rPr>
          <w:rFonts w:hint="eastAsia"/>
        </w:rPr>
        <w:t>，学生模型尚未学到软标签；</w:t>
      </w:r>
      <w:r>
        <w:rPr>
          <w:rFonts w:hint="eastAsia"/>
        </w:rPr>
        <w:t>Stage-2</w:t>
      </w:r>
      <w:r>
        <w:rPr>
          <w:rFonts w:hint="eastAsia"/>
        </w:rPr>
        <w:t>最佳：</w:t>
      </w:r>
      <w:r>
        <w:rPr>
          <w:rFonts w:hint="eastAsia"/>
        </w:rPr>
        <w:t>epoch 116</w:t>
      </w:r>
      <w:r>
        <w:rPr>
          <w:rFonts w:hint="eastAsia"/>
        </w:rPr>
        <w:t>达峰</w:t>
      </w:r>
      <w:r>
        <w:rPr>
          <w:rFonts w:hint="eastAsia"/>
        </w:rPr>
        <w:t>95.05%</w:t>
      </w:r>
      <w:r>
        <w:rPr>
          <w:rFonts w:hint="eastAsia"/>
        </w:rPr>
        <w:t>，超越教师模型。</w:t>
      </w:r>
    </w:p>
    <w:p w14:paraId="4ABEBBE9" w14:textId="5AF0DAF8" w:rsidR="002C6EF7" w:rsidRPr="009E5AA4" w:rsidRDefault="009E5AA4" w:rsidP="001B1E24">
      <w:pPr>
        <w:spacing w:beforeLines="50" w:before="163"/>
        <w:ind w:firstLine="480"/>
      </w:pPr>
      <w:r>
        <w:fldChar w:fldCharType="begin"/>
      </w:r>
      <w:r>
        <w:instrText xml:space="preserve"> REF _Ref227885234 \h </w:instrText>
      </w:r>
      <w:r>
        <w:fldChar w:fldCharType="separate"/>
      </w:r>
      <w:r>
        <w:rPr>
          <w:rFonts w:ascii="宋体" w:eastAsia="宋体" w:hAnsi="宋体" w:cs="宋体" w:hint="eastAsia"/>
        </w:rPr>
        <w:t>图</w:t>
      </w:r>
      <w:r>
        <w:rPr>
          <w:rFonts w:hint="eastAsia"/>
        </w:rPr>
        <w:t>4.</w:t>
      </w:r>
      <w:r>
        <w:rPr>
          <w:noProof/>
        </w:rPr>
        <w:t>3</w:t>
      </w:r>
      <w:r>
        <w:fldChar w:fldCharType="end"/>
      </w:r>
      <w:r w:rsidRPr="009E5AA4">
        <w:t>对比了</w:t>
      </w:r>
      <w:r w:rsidRPr="009E5AA4">
        <w:t>Pure CNN</w:t>
      </w:r>
      <w:r w:rsidRPr="009E5AA4">
        <w:t>基线与</w:t>
      </w:r>
      <w:r w:rsidRPr="009E5AA4">
        <w:t>V1</w:t>
      </w:r>
      <w:r w:rsidRPr="009E5AA4">
        <w:t>蒸馏模型在</w:t>
      </w:r>
      <w:r w:rsidRPr="009E5AA4">
        <w:t>5</w:t>
      </w:r>
      <w:r w:rsidRPr="009E5AA4">
        <w:t>个类别上的分类准确率。可以观察到：蒸馏后所有类别均有提升：</w:t>
      </w:r>
      <w:r w:rsidRPr="009E5AA4">
        <w:t>V1</w:t>
      </w:r>
      <w:r w:rsidRPr="009E5AA4">
        <w:t>模型在各类别上均不低于</w:t>
      </w:r>
      <w:r w:rsidRPr="009E5AA4">
        <w:t>Pure CNN</w:t>
      </w:r>
      <w:r w:rsidRPr="009E5AA4">
        <w:t>，其中</w:t>
      </w:r>
      <w:r w:rsidRPr="009E5AA4">
        <w:t>Walking</w:t>
      </w:r>
      <w:r w:rsidRPr="009E5AA4">
        <w:t>提升幅度最大跑步类别提升最显著：</w:t>
      </w:r>
      <w:r w:rsidRPr="009E5AA4">
        <w:t>Jogging</w:t>
      </w:r>
      <w:r w:rsidRPr="009E5AA4">
        <w:t>类别虽准确率最低，但蒸馏提升幅度达</w:t>
      </w:r>
      <w:r w:rsidRPr="009E5AA4">
        <w:t>2.90</w:t>
      </w:r>
      <w:r w:rsidR="00240D6C">
        <w:rPr>
          <w:rFonts w:hint="eastAsia"/>
        </w:rPr>
        <w:t>%</w:t>
      </w:r>
      <w:r w:rsidRPr="009E5AA4">
        <w:t>，说明蒸馏有效帮助区分跑步与步行静态活动已接近上限：</w:t>
      </w:r>
      <w:r w:rsidRPr="009E5AA4">
        <w:t>Sitting</w:t>
      </w:r>
      <w:r w:rsidRPr="009E5AA4">
        <w:t>和</w:t>
      </w:r>
      <w:r w:rsidRPr="009E5AA4">
        <w:t>Standing</w:t>
      </w:r>
      <w:r w:rsidRPr="009E5AA4">
        <w:t>准确率在蒸馏后已很高，提升空间有限</w:t>
      </w:r>
      <w:r>
        <w:rPr>
          <w:rFonts w:hint="eastAsia"/>
        </w:rPr>
        <w:t>。</w:t>
      </w:r>
    </w:p>
    <w:p w14:paraId="733A4D94" w14:textId="6BDC300A" w:rsidR="00962351" w:rsidRDefault="009E5AA4" w:rsidP="00615046">
      <w:pPr>
        <w:pStyle w:val="3"/>
        <w:spacing w:before="163" w:after="163"/>
      </w:pPr>
      <w:bookmarkStart w:id="69" w:name="_Toc229392427"/>
      <w:r>
        <w:rPr>
          <w:noProof/>
        </w:rPr>
        <mc:AlternateContent>
          <mc:Choice Requires="wps">
            <w:drawing>
              <wp:anchor distT="0" distB="0" distL="114300" distR="114300" simplePos="0" relativeHeight="251679744" behindDoc="0" locked="0" layoutInCell="1" allowOverlap="1" wp14:anchorId="792BF274" wp14:editId="0D4EB2A0">
                <wp:simplePos x="0" y="0"/>
                <wp:positionH relativeFrom="column">
                  <wp:posOffset>1355725</wp:posOffset>
                </wp:positionH>
                <wp:positionV relativeFrom="paragraph">
                  <wp:posOffset>1648460</wp:posOffset>
                </wp:positionV>
                <wp:extent cx="3039110" cy="635"/>
                <wp:effectExtent l="0" t="0" r="0" b="0"/>
                <wp:wrapTopAndBottom/>
                <wp:docPr id="1332001939" name="文本框 1"/>
                <wp:cNvGraphicFramePr/>
                <a:graphic xmlns:a="http://schemas.openxmlformats.org/drawingml/2006/main">
                  <a:graphicData uri="http://schemas.microsoft.com/office/word/2010/wordprocessingShape">
                    <wps:wsp>
                      <wps:cNvSpPr txBox="1"/>
                      <wps:spPr>
                        <a:xfrm>
                          <a:off x="0" y="0"/>
                          <a:ext cx="3039110" cy="635"/>
                        </a:xfrm>
                        <a:prstGeom prst="rect">
                          <a:avLst/>
                        </a:prstGeom>
                        <a:solidFill>
                          <a:prstClr val="white"/>
                        </a:solidFill>
                        <a:ln>
                          <a:noFill/>
                        </a:ln>
                      </wps:spPr>
                      <wps:txbx>
                        <w:txbxContent>
                          <w:p w14:paraId="0D48C115" w14:textId="7B5DDCE9" w:rsidR="009E5AA4" w:rsidRPr="000F1609" w:rsidRDefault="009E5AA4" w:rsidP="009E5AA4">
                            <w:pPr>
                              <w:pStyle w:val="a9"/>
                              <w:ind w:firstLine="480"/>
                              <w:rPr>
                                <w:rFonts w:eastAsia="黑体" w:cstheme="minorBidi"/>
                                <w:bCs/>
                                <w:sz w:val="28"/>
                              </w:rPr>
                            </w:pPr>
                            <w:bookmarkStart w:id="70" w:name="_Ref227885234"/>
                            <w:r>
                              <w:rPr>
                                <w:rFonts w:ascii="宋体" w:eastAsia="宋体" w:hAnsi="宋体" w:cs="宋体" w:hint="eastAsia"/>
                              </w:rPr>
                              <w:t>图</w:t>
                            </w:r>
                            <w:r>
                              <w:rPr>
                                <w:rFonts w:hint="eastAsia"/>
                              </w:rPr>
                              <w:t>4.</w:t>
                            </w:r>
                            <w:bookmarkEnd w:id="70"/>
                            <w:r w:rsidR="001B1E24">
                              <w:rPr>
                                <w:rFonts w:eastAsiaTheme="minorEastAsia" w:hint="eastAsia"/>
                              </w:rPr>
                              <w:t>3</w:t>
                            </w:r>
                            <w:r>
                              <w:rPr>
                                <w:rFonts w:eastAsiaTheme="minorEastAsia" w:hint="eastAsia"/>
                              </w:rPr>
                              <w:t xml:space="preserve"> </w:t>
                            </w:r>
                            <w:r w:rsidRPr="009F7CD4">
                              <w:t>PAMAP2</w:t>
                            </w:r>
                            <w:r w:rsidRPr="009F7CD4">
                              <w:rPr>
                                <w:rFonts w:ascii="宋体" w:eastAsia="宋体" w:hAnsi="宋体" w:cs="宋体" w:hint="eastAsia"/>
                              </w:rPr>
                              <w:t>数据集各类别准确率对比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BF274" id="_x0000_s1030" type="#_x0000_t202" style="position:absolute;left:0;text-align:left;margin-left:106.75pt;margin-top:129.8pt;width:239.3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j95GgIAAD8EAAAOAAAAZHJzL2Uyb0RvYy54bWysU8Fu2zAMvQ/YPwi6L06ardiMOEWWIsOA&#10;oC2QDj0rshwLkEWNUmJnXz9KtpOt22nYRaZJihTfe1zcdY1hJ4Vegy34bDLlTFkJpbaHgn973rz7&#10;yJkPwpbCgFUFPyvP75Zv3yxal6sbqMGUChkVsT5vXcHrEFyeZV7WqhF+Ak5ZClaAjQj0i4esRNFS&#10;9cZkN9PpbdYClg5BKu/Je98H+TLVryolw2NVeRWYKTi9LaQT07mPZ7ZciPyAwtVaDs8Q//CKRmhL&#10;TS+l7kUQ7Ij6j1KNlggeqjCR0GRQVVqqNANNM5u+mmZXC6fSLASOdxeY/P8rKx9OO/eELHSfoSMC&#10;IyCt87knZ5ynq7CJX3opozhBeL7AprrAJDnn0/mn2YxCkmK38w+xRna96tCHLwoaFo2CI3GSoBKn&#10;rQ996pgSO3kwutxoY+JPDKwNspMg/tpaBzUU/y3L2JhrId7qC0ZPdp0jWqHbd0yXBX8/zriH8kyj&#10;I/Sq8E5uNPXbCh+eBJIMaCSSdnikozLQFhwGi7Ma8Mff/DGf2KEoZy3JquD++1Gg4sx8tcRb1OBo&#10;4GjsR8MemzXQpDNaGieTSRcwmNGsEJoXUvwqdqGQsJJ6FTyM5jr04qaNkWq1SkmkNCfC1u6cjKVH&#10;XJ+7F4FuYCUQmQ8wCk7kr8jpcxM9bnUMhHRiLuLaozjATSpN3A8bFdfg1/+Udd375U8AAAD//wMA&#10;UEsDBBQABgAIAAAAIQDZEcj54QAAAAsBAAAPAAAAZHJzL2Rvd25yZXYueG1sTI89T8MwEIZ3JP6D&#10;dUgsiDpJ20BDnKqqYIClInRhc+NrHIjPke204d9jWGC7j0fvPVeuJ9OzEzrfWRKQzhJgSI1VHbUC&#10;9m9Pt/fAfJCkZG8JBXyhh3V1eVHKQtkzveKpDi2LIeQLKUCHMBSc+0ajkX5mB6S4O1pnZIita7ly&#10;8hzDTc+zJMm5kR3FC1oOuNXYfNajEbBbvO/0zXh8fNks5u55P27zj7YW4vpq2jwACziFPxh+9KM6&#10;VNHpYEdSnvUCsnS+jGgslqscWCTyVZYCO/xO7oBXJf//Q/UNAAD//wMAUEsBAi0AFAAGAAgAAAAh&#10;ALaDOJL+AAAA4QEAABMAAAAAAAAAAAAAAAAAAAAAAFtDb250ZW50X1R5cGVzXS54bWxQSwECLQAU&#10;AAYACAAAACEAOP0h/9YAAACUAQAACwAAAAAAAAAAAAAAAAAvAQAAX3JlbHMvLnJlbHNQSwECLQAU&#10;AAYACAAAACEA5yY/eRoCAAA/BAAADgAAAAAAAAAAAAAAAAAuAgAAZHJzL2Uyb0RvYy54bWxQSwEC&#10;LQAUAAYACAAAACEA2RHI+eEAAAALAQAADwAAAAAAAAAAAAAAAAB0BAAAZHJzL2Rvd25yZXYueG1s&#10;UEsFBgAAAAAEAAQA8wAAAIIFAAAAAA==&#10;" stroked="f">
                <v:textbox style="mso-fit-shape-to-text:t" inset="0,0,0,0">
                  <w:txbxContent>
                    <w:p w14:paraId="0D48C115" w14:textId="7B5DDCE9" w:rsidR="009E5AA4" w:rsidRPr="000F1609" w:rsidRDefault="009E5AA4" w:rsidP="009E5AA4">
                      <w:pPr>
                        <w:pStyle w:val="a9"/>
                        <w:ind w:firstLine="480"/>
                        <w:rPr>
                          <w:rFonts w:eastAsia="黑体" w:cstheme="minorBidi"/>
                          <w:bCs/>
                          <w:sz w:val="28"/>
                        </w:rPr>
                      </w:pPr>
                      <w:bookmarkStart w:id="71" w:name="_Ref227885234"/>
                      <w:r>
                        <w:rPr>
                          <w:rFonts w:ascii="宋体" w:eastAsia="宋体" w:hAnsi="宋体" w:cs="宋体" w:hint="eastAsia"/>
                        </w:rPr>
                        <w:t>图</w:t>
                      </w:r>
                      <w:r>
                        <w:rPr>
                          <w:rFonts w:hint="eastAsia"/>
                        </w:rPr>
                        <w:t>4.</w:t>
                      </w:r>
                      <w:bookmarkEnd w:id="71"/>
                      <w:r w:rsidR="001B1E24">
                        <w:rPr>
                          <w:rFonts w:eastAsiaTheme="minorEastAsia" w:hint="eastAsia"/>
                        </w:rPr>
                        <w:t>3</w:t>
                      </w:r>
                      <w:r>
                        <w:rPr>
                          <w:rFonts w:eastAsiaTheme="minorEastAsia" w:hint="eastAsia"/>
                        </w:rPr>
                        <w:t xml:space="preserve"> </w:t>
                      </w:r>
                      <w:r w:rsidRPr="009F7CD4">
                        <w:t>PAMAP2</w:t>
                      </w:r>
                      <w:r w:rsidRPr="009F7CD4">
                        <w:rPr>
                          <w:rFonts w:ascii="宋体" w:eastAsia="宋体" w:hAnsi="宋体" w:cs="宋体" w:hint="eastAsia"/>
                        </w:rPr>
                        <w:t>数据集各类别准确率对比</w:t>
                      </w:r>
                    </w:p>
                  </w:txbxContent>
                </v:textbox>
                <w10:wrap type="topAndBottom"/>
              </v:shape>
            </w:pict>
          </mc:Fallback>
        </mc:AlternateContent>
      </w:r>
      <w:r w:rsidRPr="009E5AA4">
        <w:rPr>
          <w:noProof/>
        </w:rPr>
        <w:drawing>
          <wp:anchor distT="0" distB="0" distL="114300" distR="114300" simplePos="0" relativeHeight="251677696" behindDoc="0" locked="0" layoutInCell="1" allowOverlap="1" wp14:anchorId="4B3424D1" wp14:editId="36C146F5">
            <wp:simplePos x="0" y="0"/>
            <wp:positionH relativeFrom="page">
              <wp:align>center</wp:align>
            </wp:positionH>
            <wp:positionV relativeFrom="paragraph">
              <wp:posOffset>104775</wp:posOffset>
            </wp:positionV>
            <wp:extent cx="3039110" cy="1486535"/>
            <wp:effectExtent l="0" t="0" r="8890" b="0"/>
            <wp:wrapTopAndBottom/>
            <wp:docPr id="700317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17796" name=""/>
                    <pic:cNvPicPr/>
                  </pic:nvPicPr>
                  <pic:blipFill rotWithShape="1">
                    <a:blip r:embed="rId35" cstate="print">
                      <a:extLst>
                        <a:ext uri="{28A0092B-C50C-407E-A947-70E740481C1C}">
                          <a14:useLocalDpi xmlns:a14="http://schemas.microsoft.com/office/drawing/2010/main" val="0"/>
                        </a:ext>
                      </a:extLst>
                    </a:blip>
                    <a:srcRect l="418" t="13513" r="-418" b="-3061"/>
                    <a:stretch>
                      <a:fillRect/>
                    </a:stretch>
                  </pic:blipFill>
                  <pic:spPr bwMode="auto">
                    <a:xfrm>
                      <a:off x="0" y="0"/>
                      <a:ext cx="3039110" cy="1486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5046" w:rsidRPr="00615046">
        <w:rPr>
          <w:rFonts w:hint="eastAsia"/>
        </w:rPr>
        <w:t>各策略适用性分析</w:t>
      </w:r>
      <w:bookmarkEnd w:id="69"/>
    </w:p>
    <w:p w14:paraId="3BA6A037" w14:textId="503115C8" w:rsidR="00941F0A" w:rsidRDefault="00941F0A" w:rsidP="00183A80">
      <w:pPr>
        <w:ind w:firstLine="480"/>
      </w:pPr>
      <w:r>
        <w:rPr>
          <w:rFonts w:hint="eastAsia"/>
        </w:rPr>
        <w:t>从表</w:t>
      </w:r>
      <w:r>
        <w:rPr>
          <w:rFonts w:hint="eastAsia"/>
        </w:rPr>
        <w:t>4.3</w:t>
      </w:r>
      <w:r>
        <w:rPr>
          <w:rFonts w:hint="eastAsia"/>
        </w:rPr>
        <w:t>的结果可以观察到，不同蒸馏策略在不同数据集上表现各异，可以得出以下</w:t>
      </w:r>
      <w:r>
        <w:rPr>
          <w:rFonts w:hint="eastAsia"/>
        </w:rPr>
        <w:lastRenderedPageBreak/>
        <w:t>结论。</w:t>
      </w:r>
      <w:r>
        <w:rPr>
          <w:rFonts w:hint="eastAsia"/>
        </w:rPr>
        <w:t>PAMAP2</w:t>
      </w:r>
      <w:r>
        <w:rPr>
          <w:rFonts w:hint="eastAsia"/>
        </w:rPr>
        <w:t>、</w:t>
      </w:r>
      <w:r>
        <w:rPr>
          <w:rFonts w:hint="eastAsia"/>
        </w:rPr>
        <w:t>KuHar</w:t>
      </w:r>
      <w:r>
        <w:rPr>
          <w:rFonts w:hint="eastAsia"/>
        </w:rPr>
        <w:t>数据集上，</w:t>
      </w:r>
      <w:r>
        <w:rPr>
          <w:rFonts w:hint="eastAsia"/>
        </w:rPr>
        <w:t>v1</w:t>
      </w:r>
      <w:r>
        <w:rPr>
          <w:rFonts w:hint="eastAsia"/>
        </w:rPr>
        <w:t>表现最佳，分别获得</w:t>
      </w:r>
      <w:r>
        <w:rPr>
          <w:rFonts w:hint="eastAsia"/>
        </w:rPr>
        <w:t>1.24</w:t>
      </w:r>
      <w:r w:rsidR="000655E1">
        <w:rPr>
          <w:rFonts w:hint="eastAsia"/>
        </w:rPr>
        <w:t>%</w:t>
      </w:r>
      <w:r>
        <w:rPr>
          <w:rFonts w:hint="eastAsia"/>
        </w:rPr>
        <w:t>、</w:t>
      </w:r>
      <w:r>
        <w:rPr>
          <w:rFonts w:hint="eastAsia"/>
        </w:rPr>
        <w:t>1.40</w:t>
      </w:r>
      <w:r w:rsidR="000655E1">
        <w:rPr>
          <w:rFonts w:hint="eastAsia"/>
        </w:rPr>
        <w:t>%</w:t>
      </w:r>
      <w:r>
        <w:rPr>
          <w:rFonts w:hint="eastAsia"/>
        </w:rPr>
        <w:t>的提升。其中</w:t>
      </w:r>
      <w:r>
        <w:rPr>
          <w:rFonts w:hint="eastAsia"/>
        </w:rPr>
        <w:t>KuHar</w:t>
      </w:r>
      <w:r>
        <w:rPr>
          <w:rFonts w:hint="eastAsia"/>
        </w:rPr>
        <w:t>数据集的提升最为显著，说明在类别较多、数据规模较大的场景下，高温（</w:t>
      </w:r>
      <w:r>
        <w:rPr>
          <w:rFonts w:hint="eastAsia"/>
        </w:rPr>
        <w:t>T=3.0</w:t>
      </w:r>
      <w:r>
        <w:rPr>
          <w:rFonts w:hint="eastAsia"/>
        </w:rPr>
        <w:t>）提供的软标签能够有效帮助模型建立类别间的区分能力。</w:t>
      </w:r>
      <w:r>
        <w:rPr>
          <w:rFonts w:hint="eastAsia"/>
        </w:rPr>
        <w:t>UCI-HAR</w:t>
      </w:r>
      <w:r w:rsidR="003D614B">
        <w:rPr>
          <w:rFonts w:hint="eastAsia"/>
        </w:rPr>
        <w:t>中</w:t>
      </w:r>
      <w:r>
        <w:rPr>
          <w:rFonts w:hint="eastAsia"/>
        </w:rPr>
        <w:t>v3</w:t>
      </w:r>
      <w:r>
        <w:rPr>
          <w:rFonts w:hint="eastAsia"/>
        </w:rPr>
        <w:t>表现最佳，提升</w:t>
      </w:r>
      <w:r>
        <w:rPr>
          <w:rFonts w:hint="eastAsia"/>
        </w:rPr>
        <w:t>0.58</w:t>
      </w:r>
      <w:r w:rsidR="00544A0D">
        <w:rPr>
          <w:rFonts w:hint="eastAsia"/>
        </w:rPr>
        <w:t>%</w:t>
      </w:r>
      <w:r>
        <w:rPr>
          <w:rFonts w:hint="eastAsia"/>
        </w:rPr>
        <w:t>。这个数据集的特点是类别间相似性较高，需要较低温度来提供更锐利的概率分布。</w:t>
      </w:r>
    </w:p>
    <w:p w14:paraId="61033C79" w14:textId="77777777" w:rsidR="00192716" w:rsidRDefault="00941F0A" w:rsidP="00183A80">
      <w:pPr>
        <w:ind w:firstLine="480"/>
      </w:pPr>
      <w:r>
        <w:rPr>
          <w:rFonts w:hint="eastAsia"/>
        </w:rPr>
        <w:t>HARTH</w:t>
      </w:r>
      <w:r>
        <w:rPr>
          <w:rFonts w:hint="eastAsia"/>
        </w:rPr>
        <w:t>和</w:t>
      </w:r>
      <w:r>
        <w:rPr>
          <w:rFonts w:hint="eastAsia"/>
        </w:rPr>
        <w:t>MotionSense</w:t>
      </w:r>
      <w:r>
        <w:rPr>
          <w:rFonts w:hint="eastAsia"/>
        </w:rPr>
        <w:t>数据集上，</w:t>
      </w:r>
      <w:r>
        <w:rPr>
          <w:rFonts w:hint="eastAsia"/>
        </w:rPr>
        <w:t>v2</w:t>
      </w:r>
      <w:r>
        <w:rPr>
          <w:rFonts w:hint="eastAsia"/>
        </w:rPr>
        <w:t>表现最佳，分别提升</w:t>
      </w:r>
      <w:r>
        <w:rPr>
          <w:rFonts w:hint="eastAsia"/>
        </w:rPr>
        <w:t>0.13</w:t>
      </w:r>
      <w:r w:rsidR="00544A0D">
        <w:rPr>
          <w:rFonts w:hint="eastAsia"/>
        </w:rPr>
        <w:t>%</w:t>
      </w:r>
      <w:r>
        <w:rPr>
          <w:rFonts w:hint="eastAsia"/>
        </w:rPr>
        <w:t>和</w:t>
      </w:r>
      <w:r>
        <w:rPr>
          <w:rFonts w:hint="eastAsia"/>
        </w:rPr>
        <w:t>0.26</w:t>
      </w:r>
      <w:r w:rsidR="00544A0D">
        <w:rPr>
          <w:rFonts w:hint="eastAsia"/>
        </w:rPr>
        <w:t>%</w:t>
      </w:r>
      <w:r>
        <w:rPr>
          <w:rFonts w:hint="eastAsia"/>
        </w:rPr>
        <w:t>。这可能与该温度和权重配置在粗粒度知识迁移与细粒度分类之间取得了较好的平衡有关</w:t>
      </w:r>
      <w:r>
        <w:t xml:space="preserve"> </w:t>
      </w:r>
      <w:r>
        <w:rPr>
          <w:rFonts w:hint="eastAsia"/>
        </w:rPr>
        <w:t>值得注意的是，</w:t>
      </w:r>
      <w:r>
        <w:rPr>
          <w:rFonts w:hint="eastAsia"/>
        </w:rPr>
        <w:t>Gait</w:t>
      </w:r>
      <w:r>
        <w:rPr>
          <w:rFonts w:hint="eastAsia"/>
        </w:rPr>
        <w:t>数据集上蒸馏模型的表现反而差于基线模型，基线准确率为</w:t>
      </w:r>
      <w:r>
        <w:rPr>
          <w:rFonts w:hint="eastAsia"/>
        </w:rPr>
        <w:t>88.15%</w:t>
      </w:r>
      <w:r>
        <w:rPr>
          <w:rFonts w:hint="eastAsia"/>
        </w:rPr>
        <w:t>，而</w:t>
      </w:r>
      <w:r>
        <w:rPr>
          <w:rFonts w:hint="eastAsia"/>
        </w:rPr>
        <w:t>v1</w:t>
      </w:r>
      <w:r>
        <w:rPr>
          <w:rFonts w:hint="eastAsia"/>
        </w:rPr>
        <w:t>、</w:t>
      </w:r>
      <w:r>
        <w:rPr>
          <w:rFonts w:hint="eastAsia"/>
        </w:rPr>
        <w:t>v2</w:t>
      </w:r>
      <w:r>
        <w:rPr>
          <w:rFonts w:hint="eastAsia"/>
        </w:rPr>
        <w:t>、</w:t>
      </w:r>
      <w:r>
        <w:rPr>
          <w:rFonts w:hint="eastAsia"/>
        </w:rPr>
        <w:t>v3</w:t>
      </w:r>
      <w:r>
        <w:rPr>
          <w:rFonts w:hint="eastAsia"/>
        </w:rPr>
        <w:t>版本分别</w:t>
      </w:r>
      <w:r w:rsidR="002F5FC1">
        <w:rPr>
          <w:rFonts w:hint="eastAsia"/>
        </w:rPr>
        <w:t>上升</w:t>
      </w:r>
      <w:r>
        <w:rPr>
          <w:rFonts w:hint="eastAsia"/>
        </w:rPr>
        <w:t>了</w:t>
      </w:r>
      <w:r>
        <w:rPr>
          <w:rFonts w:hint="eastAsia"/>
        </w:rPr>
        <w:t>0.47</w:t>
      </w:r>
      <w:r w:rsidR="00544A0D">
        <w:rPr>
          <w:rFonts w:hint="eastAsia"/>
        </w:rPr>
        <w:t>%</w:t>
      </w:r>
      <w:r>
        <w:rPr>
          <w:rFonts w:hint="eastAsia"/>
        </w:rPr>
        <w:t>、</w:t>
      </w:r>
      <w:r>
        <w:rPr>
          <w:rFonts w:hint="eastAsia"/>
        </w:rPr>
        <w:t>0.95</w:t>
      </w:r>
      <w:r w:rsidR="00544A0D">
        <w:rPr>
          <w:rFonts w:hint="eastAsia"/>
        </w:rPr>
        <w:t>%</w:t>
      </w:r>
      <w:r>
        <w:rPr>
          <w:rFonts w:hint="eastAsia"/>
        </w:rPr>
        <w:t>和</w:t>
      </w:r>
      <w:r>
        <w:rPr>
          <w:rFonts w:hint="eastAsia"/>
        </w:rPr>
        <w:t>1.89</w:t>
      </w:r>
      <w:r w:rsidR="00544A0D">
        <w:rPr>
          <w:rFonts w:hint="eastAsia"/>
        </w:rPr>
        <w:t>%</w:t>
      </w:r>
      <w:r>
        <w:rPr>
          <w:rFonts w:hint="eastAsia"/>
        </w:rPr>
        <w:t>。这说明在训练样本较少的场景下，软标签的</w:t>
      </w:r>
      <w:r w:rsidR="002F5FC1">
        <w:rPr>
          <w:rFonts w:hint="eastAsia"/>
        </w:rPr>
        <w:t>仍有一定的辅助作用</w:t>
      </w:r>
      <w:r>
        <w:rPr>
          <w:rFonts w:hint="eastAsia"/>
        </w:rPr>
        <w:t>。总体而言，三种蒸馏策略各有优势数据集，不存在一种策略在所有场景下均优于其他策略。策略的选择需要根据具体数据集的规模、类别数量和类别间相似性等因素综合考量。</w:t>
      </w:r>
    </w:p>
    <w:p w14:paraId="5032FDB3" w14:textId="14488473" w:rsidR="00192716" w:rsidRDefault="00192716" w:rsidP="00192716">
      <w:pPr>
        <w:pStyle w:val="2"/>
        <w:spacing w:before="163" w:after="163"/>
      </w:pPr>
      <w:bookmarkStart w:id="72" w:name="_Toc229392428"/>
      <w:r>
        <w:rPr>
          <w:rFonts w:hint="eastAsia"/>
        </w:rPr>
        <w:t>本章小结</w:t>
      </w:r>
      <w:bookmarkEnd w:id="72"/>
    </w:p>
    <w:p w14:paraId="24A7E2C0" w14:textId="706EDBDA" w:rsidR="003A47AA" w:rsidRDefault="003A47AA" w:rsidP="003A47AA">
      <w:pPr>
        <w:ind w:firstLine="480"/>
      </w:pPr>
      <w:r>
        <w:rPr>
          <w:rFonts w:hint="eastAsia"/>
        </w:rPr>
        <w:t>本章围绕前文提出的三种蒸馏策略，在六个公开</w:t>
      </w:r>
      <w:r>
        <w:rPr>
          <w:rFonts w:hint="eastAsia"/>
        </w:rPr>
        <w:t>HAR</w:t>
      </w:r>
      <w:r>
        <w:rPr>
          <w:rFonts w:hint="eastAsia"/>
        </w:rPr>
        <w:t>数据集上进行了系统的实验对比。训练采用两阶段策略：第一阶段用纯硬标签训练基线，第二阶段引入软标签进行知识蒸馏。评价指标以分类准确率为主，同时结合混淆矩阵和各类别准确率，从整体和局部两个层面观察模型的表现。</w:t>
      </w:r>
    </w:p>
    <w:p w14:paraId="7B3C6D6B" w14:textId="368064F5" w:rsidR="003A47AA" w:rsidRPr="003A47AA" w:rsidRDefault="003A47AA" w:rsidP="003A47AA">
      <w:pPr>
        <w:ind w:firstLineChars="300" w:firstLine="720"/>
      </w:pPr>
      <w:r>
        <w:rPr>
          <w:rFonts w:hint="eastAsia"/>
        </w:rPr>
        <w:t>从基线结果来看，六个数据集的分</w:t>
      </w:r>
      <w:r w:rsidR="00AE4522">
        <w:tab/>
      </w:r>
      <w:r>
        <w:rPr>
          <w:rFonts w:hint="eastAsia"/>
        </w:rPr>
        <w:t>类难度差距很大。</w:t>
      </w:r>
      <w:r>
        <w:t>MotionSense</w:t>
      </w:r>
      <w:r>
        <w:rPr>
          <w:rFonts w:hint="eastAsia"/>
        </w:rPr>
        <w:t>和</w:t>
      </w:r>
      <w:r>
        <w:t>UCI‑HAR</w:t>
      </w:r>
      <w:r>
        <w:rPr>
          <w:rFonts w:hint="eastAsia"/>
        </w:rPr>
        <w:t>的基线准确率已经很高，提升空间有限；而</w:t>
      </w:r>
      <w:r>
        <w:t>HARTH</w:t>
      </w:r>
      <w:r>
        <w:rPr>
          <w:rFonts w:hint="eastAsia"/>
        </w:rPr>
        <w:t>和</w:t>
      </w:r>
      <w:r>
        <w:t>Gait</w:t>
      </w:r>
      <w:r>
        <w:rPr>
          <w:rFonts w:hint="eastAsia"/>
        </w:rPr>
        <w:t>数据集则起点较低，属于更有改进余地的场景。引入知识蒸馏后，大多数数据集上学生</w:t>
      </w:r>
      <w:r>
        <w:t>CNN</w:t>
      </w:r>
      <w:r>
        <w:rPr>
          <w:rFonts w:hint="eastAsia"/>
        </w:rPr>
        <w:t>的准确率都取得了正收益。提升最明显的是</w:t>
      </w:r>
      <w:r>
        <w:t>KuHar</w:t>
      </w:r>
      <w:r>
        <w:rPr>
          <w:rFonts w:hint="eastAsia"/>
        </w:rPr>
        <w:t>和</w:t>
      </w:r>
      <w:r>
        <w:t>PAMAP2</w:t>
      </w:r>
      <w:r>
        <w:rPr>
          <w:rFonts w:hint="eastAsia"/>
        </w:rPr>
        <w:t>，分别提高了</w:t>
      </w:r>
      <w:r>
        <w:t>1.40</w:t>
      </w:r>
      <w:r>
        <w:rPr>
          <w:rFonts w:hint="eastAsia"/>
        </w:rPr>
        <w:t>和</w:t>
      </w:r>
      <w:r>
        <w:t>1.24</w:t>
      </w:r>
      <w:r>
        <w:rPr>
          <w:rFonts w:hint="eastAsia"/>
        </w:rPr>
        <w:t>个百分点，</w:t>
      </w:r>
      <w:r>
        <w:t>UCI‑HAR</w:t>
      </w:r>
      <w:r>
        <w:rPr>
          <w:rFonts w:hint="eastAsia"/>
        </w:rPr>
        <w:t>也有</w:t>
      </w:r>
      <w:r>
        <w:t>0.58</w:t>
      </w:r>
      <w:r>
        <w:rPr>
          <w:rFonts w:hint="eastAsia"/>
        </w:rPr>
        <w:t>个百分点的增益；</w:t>
      </w:r>
      <w:r>
        <w:t>HARTH</w:t>
      </w:r>
      <w:r>
        <w:rPr>
          <w:rFonts w:hint="eastAsia"/>
        </w:rPr>
        <w:t>与</w:t>
      </w:r>
      <w:r>
        <w:t>MotionSense</w:t>
      </w:r>
      <w:r>
        <w:rPr>
          <w:rFonts w:hint="eastAsia"/>
        </w:rPr>
        <w:t>的进步幅度相对较小，但依然说明了软标签的辅助作用。</w:t>
      </w:r>
      <w:r>
        <w:t>Gait</w:t>
      </w:r>
      <w:r>
        <w:rPr>
          <w:rFonts w:hint="eastAsia"/>
        </w:rPr>
        <w:t>在</w:t>
      </w:r>
      <w:r>
        <w:rPr>
          <w:rFonts w:hint="eastAsia"/>
        </w:rPr>
        <w:t>V3</w:t>
      </w:r>
      <w:r>
        <w:rPr>
          <w:rFonts w:hint="eastAsia"/>
        </w:rPr>
        <w:t>策略下表现最好，准确率提升达到</w:t>
      </w:r>
      <w:r>
        <w:rPr>
          <w:rFonts w:hint="eastAsia"/>
        </w:rPr>
        <w:t>1.89</w:t>
      </w:r>
      <w:r>
        <w:rPr>
          <w:rFonts w:hint="eastAsia"/>
        </w:rPr>
        <w:t>个百分点，这也说明在训练样本偏少的条件下，设计得当的蒸馏策略仍然可以为轻量模型带来帮助。</w:t>
      </w:r>
    </w:p>
    <w:p w14:paraId="72C60823" w14:textId="463274C9" w:rsidR="003A47AA" w:rsidRDefault="003A47AA" w:rsidP="00152BF5">
      <w:pPr>
        <w:ind w:firstLineChars="300" w:firstLine="720"/>
      </w:pPr>
      <w:r>
        <w:rPr>
          <w:rFonts w:hint="eastAsia"/>
        </w:rPr>
        <w:t>三种蒸馏策略</w:t>
      </w:r>
      <w:r w:rsidR="00152BF5">
        <w:rPr>
          <w:rFonts w:hint="eastAsia"/>
        </w:rPr>
        <w:t>各有优劣</w:t>
      </w:r>
      <w:r>
        <w:rPr>
          <w:rFonts w:hint="eastAsia"/>
        </w:rPr>
        <w:t>。</w:t>
      </w:r>
      <w:r>
        <w:t>PAMAP2</w:t>
      </w:r>
      <w:r>
        <w:rPr>
          <w:rFonts w:hint="eastAsia"/>
        </w:rPr>
        <w:t>和</w:t>
      </w:r>
      <w:r>
        <w:t>KuHar</w:t>
      </w:r>
      <w:r>
        <w:rPr>
          <w:rFonts w:hint="eastAsia"/>
        </w:rPr>
        <w:t>这种类别多、数据量较大的场景，</w:t>
      </w:r>
      <w:r>
        <w:t>V1</w:t>
      </w:r>
      <w:r>
        <w:rPr>
          <w:rFonts w:hint="eastAsia"/>
        </w:rPr>
        <w:t>的高温设置更有利于传递丰富的类别间关系；</w:t>
      </w:r>
      <w:r>
        <w:t>UCI‑HAR</w:t>
      </w:r>
      <w:r>
        <w:rPr>
          <w:rFonts w:hint="eastAsia"/>
        </w:rPr>
        <w:t>这种类别相似性较高的数据，</w:t>
      </w:r>
      <w:r>
        <w:t>V3</w:t>
      </w:r>
      <w:r>
        <w:rPr>
          <w:rFonts w:hint="eastAsia"/>
        </w:rPr>
        <w:t>的低温配置带来的锐利概率分布则更有优势；而在</w:t>
      </w:r>
      <w:r>
        <w:t>HARTH</w:t>
      </w:r>
      <w:r>
        <w:rPr>
          <w:rFonts w:hint="eastAsia"/>
        </w:rPr>
        <w:t>和</w:t>
      </w:r>
      <w:r>
        <w:t>MotionSense</w:t>
      </w:r>
      <w:r>
        <w:rPr>
          <w:rFonts w:hint="eastAsia"/>
        </w:rPr>
        <w:t>上，</w:t>
      </w:r>
      <w:r>
        <w:t>V2</w:t>
      </w:r>
      <w:r>
        <w:rPr>
          <w:rFonts w:hint="eastAsia"/>
        </w:rPr>
        <w:t>在粗粒度知识迁移和细粒度判别之间取得了较好的平衡。</w:t>
      </w:r>
      <w:r w:rsidR="00834B5F">
        <w:rPr>
          <w:rFonts w:hint="eastAsia"/>
        </w:rPr>
        <w:t>所以</w:t>
      </w:r>
      <w:r>
        <w:rPr>
          <w:rFonts w:hint="eastAsia"/>
        </w:rPr>
        <w:t>蒸馏温度与损失权重的选择需要贴合数据本身的规模、类别混淆程度以及运动特征的复杂度，而不是简单套用一套固定参数。</w:t>
      </w:r>
    </w:p>
    <w:p w14:paraId="3FBCCB9C" w14:textId="3E12D466" w:rsidR="00192716" w:rsidRDefault="003A47AA" w:rsidP="00152BF5">
      <w:pPr>
        <w:ind w:firstLineChars="300" w:firstLine="720"/>
      </w:pPr>
      <w:r>
        <w:rPr>
          <w:rFonts w:hint="eastAsia"/>
        </w:rPr>
        <w:t>整体上，本章的实验证明了所提知识蒸馏框架在有限标注条件下的有效性和灵活性。即使只用很轻量的</w:t>
      </w:r>
      <w:r>
        <w:t>1D‑CNN</w:t>
      </w:r>
      <w:r>
        <w:rPr>
          <w:rFonts w:hint="eastAsia"/>
        </w:rPr>
        <w:t>学生模型，也能通过大模型生成的软标签获得稳定的性能提升，为后续在可穿戴设备和嵌入式系统上部署高效推理模型提供了比较扎实的实验依据。</w:t>
      </w:r>
    </w:p>
    <w:p w14:paraId="3D0B68C7" w14:textId="21264FB5" w:rsidR="00311C2E" w:rsidRDefault="001118EF" w:rsidP="00183A80">
      <w:pPr>
        <w:ind w:firstLine="480"/>
      </w:pPr>
      <w:r>
        <w:br w:type="page"/>
      </w:r>
    </w:p>
    <w:p w14:paraId="35BA5E8F" w14:textId="437AFB7E" w:rsidR="00311C2E" w:rsidRPr="001F0DE5" w:rsidRDefault="00181926" w:rsidP="00962351">
      <w:pPr>
        <w:pStyle w:val="1"/>
        <w:spacing w:before="163" w:after="163"/>
      </w:pPr>
      <w:bookmarkStart w:id="73" w:name="_Toc229392429"/>
      <w:r w:rsidRPr="001F0DE5">
        <w:rPr>
          <w:rFonts w:hint="eastAsia"/>
        </w:rPr>
        <w:lastRenderedPageBreak/>
        <w:t>总结</w:t>
      </w:r>
      <w:r w:rsidR="00421DDE" w:rsidRPr="001F0DE5">
        <w:rPr>
          <w:rFonts w:hint="eastAsia"/>
        </w:rPr>
        <w:t>与</w:t>
      </w:r>
      <w:r w:rsidR="00421DDE" w:rsidRPr="001F0DE5">
        <w:t>展望</w:t>
      </w:r>
      <w:bookmarkEnd w:id="73"/>
    </w:p>
    <w:p w14:paraId="11A5C99B" w14:textId="7D941B17" w:rsidR="00421DDE" w:rsidRPr="00421DDE" w:rsidRDefault="00181926" w:rsidP="00962351">
      <w:pPr>
        <w:pStyle w:val="2"/>
        <w:spacing w:before="163" w:after="163"/>
      </w:pPr>
      <w:bookmarkStart w:id="74" w:name="_Toc229392430"/>
      <w:r>
        <w:rPr>
          <w:rFonts w:hint="eastAsia"/>
        </w:rPr>
        <w:t>总结</w:t>
      </w:r>
      <w:bookmarkEnd w:id="74"/>
    </w:p>
    <w:p w14:paraId="19D79797" w14:textId="349E8D11" w:rsidR="00544A0D" w:rsidRDefault="00544A0D" w:rsidP="00544A0D">
      <w:pPr>
        <w:ind w:firstLine="480"/>
      </w:pPr>
      <w:r>
        <w:rPr>
          <w:rFonts w:hint="eastAsia"/>
        </w:rPr>
        <w:t>本文针对人体运动识别任务中标注数据有限、模型泛化能力不足、轻量化模型精度受限等问题，提出了一种基于</w:t>
      </w:r>
      <w:r>
        <w:rPr>
          <w:rFonts w:hint="eastAsia"/>
        </w:rPr>
        <w:t>MiniMax</w:t>
      </w:r>
      <w:r>
        <w:rPr>
          <w:rFonts w:hint="eastAsia"/>
        </w:rPr>
        <w:t>大模型知识蒸馏的人体运动识别方法，利用</w:t>
      </w:r>
      <w:r>
        <w:rPr>
          <w:rFonts w:hint="eastAsia"/>
        </w:rPr>
        <w:t>MiniMax</w:t>
      </w:r>
    </w:p>
    <w:p w14:paraId="52BA6677" w14:textId="018F5DC3" w:rsidR="00544A0D" w:rsidRDefault="00544A0D" w:rsidP="00183A80">
      <w:pPr>
        <w:ind w:firstLineChars="0" w:firstLine="0"/>
      </w:pPr>
      <w:r>
        <w:rPr>
          <w:rFonts w:hint="eastAsia"/>
        </w:rPr>
        <w:t>M2.7</w:t>
      </w:r>
      <w:r>
        <w:rPr>
          <w:rFonts w:hint="eastAsia"/>
        </w:rPr>
        <w:t>大模型的物理推理能力为</w:t>
      </w:r>
      <w:r>
        <w:rPr>
          <w:rFonts w:hint="eastAsia"/>
        </w:rPr>
        <w:t>IMU</w:t>
      </w:r>
      <w:r>
        <w:rPr>
          <w:rFonts w:hint="eastAsia"/>
        </w:rPr>
        <w:t>传感器窗口数据生成软标签，并通过设计多种自适应蒸馏策略提升</w:t>
      </w:r>
      <w:r>
        <w:rPr>
          <w:rFonts w:hint="eastAsia"/>
        </w:rPr>
        <w:t>CNN</w:t>
      </w:r>
      <w:r>
        <w:rPr>
          <w:rFonts w:hint="eastAsia"/>
        </w:rPr>
        <w:t>学生模型的运动分类准确率。</w:t>
      </w:r>
    </w:p>
    <w:p w14:paraId="64C8A4B7" w14:textId="6A308CBD" w:rsidR="00486650" w:rsidRPr="00486650" w:rsidRDefault="00486650" w:rsidP="00486650">
      <w:pPr>
        <w:ind w:firstLine="480"/>
      </w:pPr>
      <w:r>
        <w:rPr>
          <w:rFonts w:hint="eastAsia"/>
        </w:rPr>
        <w:t>本工作的主要成果可以从以下四个方面来概括：</w:t>
      </w:r>
    </w:p>
    <w:p w14:paraId="16E871D8" w14:textId="6723A892" w:rsidR="00486650" w:rsidRDefault="00486650" w:rsidP="00486650">
      <w:pPr>
        <w:ind w:firstLine="480"/>
      </w:pPr>
      <w:r>
        <w:rPr>
          <w:rFonts w:hint="eastAsia"/>
        </w:rPr>
        <w:t>（</w:t>
      </w:r>
      <w:r>
        <w:rPr>
          <w:rFonts w:hint="eastAsia"/>
        </w:rPr>
        <w:t>1</w:t>
      </w:r>
      <w:r>
        <w:rPr>
          <w:rFonts w:hint="eastAsia"/>
        </w:rPr>
        <w:t>）提出了一种基于</w:t>
      </w:r>
      <w:r>
        <w:rPr>
          <w:rFonts w:hint="eastAsia"/>
        </w:rPr>
        <w:t>MiniMax</w:t>
      </w:r>
      <w:r>
        <w:rPr>
          <w:rFonts w:hint="eastAsia"/>
        </w:rPr>
        <w:t>大模型的软标签生成方法。我们把</w:t>
      </w:r>
      <w:r>
        <w:rPr>
          <w:rFonts w:hint="eastAsia"/>
        </w:rPr>
        <w:t>MiniMaxM2.7</w:t>
      </w:r>
      <w:r>
        <w:rPr>
          <w:rFonts w:hint="eastAsia"/>
        </w:rPr>
        <w:t>大模型对力学和运动学原理的理解能力利用起来，让它直接对</w:t>
      </w:r>
      <w:r>
        <w:rPr>
          <w:rFonts w:hint="eastAsia"/>
        </w:rPr>
        <w:t xml:space="preserve"> IMU </w:t>
      </w:r>
      <w:r>
        <w:rPr>
          <w:rFonts w:hint="eastAsia"/>
        </w:rPr>
        <w:t>传感器窗口的物理特征进行推理，输出每个类别的概率分布，这就得到了软标签。和传统的独热编码硬标签相比，软标签里包含了更多类别之间的相似性信息，不是简单地给出一个非此即彼的结果，而是能引导学生模型去建立更加平滑、合理的决策边界。</w:t>
      </w:r>
    </w:p>
    <w:p w14:paraId="14B30B0C" w14:textId="1C21C0E4" w:rsidR="00486650" w:rsidRDefault="00486650" w:rsidP="00486650">
      <w:pPr>
        <w:ind w:firstLine="480"/>
      </w:pPr>
      <w:r>
        <w:rPr>
          <w:rFonts w:hint="eastAsia"/>
        </w:rPr>
        <w:t>（</w:t>
      </w:r>
      <w:r>
        <w:rPr>
          <w:rFonts w:hint="eastAsia"/>
        </w:rPr>
        <w:t>2</w:t>
      </w:r>
      <w:r>
        <w:rPr>
          <w:rFonts w:hint="eastAsia"/>
        </w:rPr>
        <w:t>）设计并实现了三种自适应蒸馏策略。第一种</w:t>
      </w:r>
      <w:r>
        <w:rPr>
          <w:rFonts w:hint="eastAsia"/>
        </w:rPr>
        <w:t>V1</w:t>
      </w:r>
      <w:r>
        <w:rPr>
          <w:rFonts w:hint="eastAsia"/>
        </w:rPr>
        <w:t>采用硬标签和软标签并行监督，温度参数</w:t>
      </w:r>
      <w:r>
        <w:rPr>
          <w:rFonts w:hint="eastAsia"/>
        </w:rPr>
        <w:t>T</w:t>
      </w:r>
      <w:r>
        <w:rPr>
          <w:rFonts w:hint="eastAsia"/>
        </w:rPr>
        <w:t>设为</w:t>
      </w:r>
      <w:r>
        <w:rPr>
          <w:rFonts w:hint="eastAsia"/>
        </w:rPr>
        <w:t>3.0</w:t>
      </w:r>
      <w:r>
        <w:rPr>
          <w:rFonts w:hint="eastAsia"/>
        </w:rPr>
        <w:t>，蒸馏损失权重α取值</w:t>
      </w:r>
      <w:r>
        <w:rPr>
          <w:rFonts w:hint="eastAsia"/>
        </w:rPr>
        <w:t xml:space="preserve"> 0.6</w:t>
      </w:r>
      <w:r>
        <w:rPr>
          <w:rFonts w:hint="eastAsia"/>
        </w:rPr>
        <w:t>，这时软标签贡献的监督信号占到总损失的</w:t>
      </w:r>
      <w:r>
        <w:rPr>
          <w:rFonts w:hint="eastAsia"/>
        </w:rPr>
        <w:t xml:space="preserve"> 60%</w:t>
      </w:r>
      <w:r>
        <w:rPr>
          <w:rFonts w:hint="eastAsia"/>
        </w:rPr>
        <w:t>。这种方式比较适合数据量大、类别数多的场景。</w:t>
      </w:r>
      <w:r>
        <w:rPr>
          <w:rFonts w:hint="eastAsia"/>
        </w:rPr>
        <w:t>V2</w:t>
      </w:r>
      <w:r>
        <w:rPr>
          <w:rFonts w:hint="eastAsia"/>
        </w:rPr>
        <w:t>同样走并行监督路线，但温度降为</w:t>
      </w:r>
      <w:r>
        <w:rPr>
          <w:rFonts w:hint="eastAsia"/>
        </w:rPr>
        <w:t xml:space="preserve"> 2.5</w:t>
      </w:r>
      <w:r>
        <w:rPr>
          <w:rFonts w:hint="eastAsia"/>
        </w:rPr>
        <w:t>，α提高到</w:t>
      </w:r>
      <w:r>
        <w:rPr>
          <w:rFonts w:hint="eastAsia"/>
        </w:rPr>
        <w:t>0.8</w:t>
      </w:r>
      <w:r>
        <w:rPr>
          <w:rFonts w:hint="eastAsia"/>
        </w:rPr>
        <w:t>，软标签损失占比达到</w:t>
      </w:r>
      <w:r>
        <w:rPr>
          <w:rFonts w:hint="eastAsia"/>
        </w:rPr>
        <w:t>80%</w:t>
      </w:r>
      <w:r>
        <w:rPr>
          <w:rFonts w:hint="eastAsia"/>
        </w:rPr>
        <w:t>，侧重点明显偏向于让学生模型从教师那里学到更丰富的类别间关系信息。</w:t>
      </w:r>
      <w:r>
        <w:rPr>
          <w:rFonts w:hint="eastAsia"/>
        </w:rPr>
        <w:t>V3</w:t>
      </w:r>
      <w:r>
        <w:rPr>
          <w:rFonts w:hint="eastAsia"/>
        </w:rPr>
        <w:t>则选择了更低的温度配置，</w:t>
      </w:r>
      <w:r>
        <w:rPr>
          <w:rFonts w:hint="eastAsia"/>
        </w:rPr>
        <w:t>T</w:t>
      </w:r>
      <w:r>
        <w:rPr>
          <w:rFonts w:hint="eastAsia"/>
        </w:rPr>
        <w:t>降到</w:t>
      </w:r>
      <w:r>
        <w:rPr>
          <w:rFonts w:hint="eastAsia"/>
        </w:rPr>
        <w:t>1.5</w:t>
      </w:r>
      <w:r>
        <w:rPr>
          <w:rFonts w:hint="eastAsia"/>
        </w:rPr>
        <w:t>，α进一步提到</w:t>
      </w:r>
      <w:r>
        <w:rPr>
          <w:rFonts w:hint="eastAsia"/>
        </w:rPr>
        <w:t>0.85</w:t>
      </w:r>
      <w:r>
        <w:rPr>
          <w:rFonts w:hint="eastAsia"/>
        </w:rPr>
        <w:t>，软标签占总损失的</w:t>
      </w:r>
      <w:r>
        <w:rPr>
          <w:rFonts w:hint="eastAsia"/>
        </w:rPr>
        <w:t>85%</w:t>
      </w:r>
      <w:r>
        <w:rPr>
          <w:rFonts w:hint="eastAsia"/>
        </w:rPr>
        <w:t>，这么做的好处是，在充分吸收教师知识的同时，依旧保留了较强的硬标签约束，防止漂移。三种策略各有侧重，能够为不同特点的数据集提供相对灵活的选择。</w:t>
      </w:r>
    </w:p>
    <w:p w14:paraId="3D424F4A" w14:textId="7320FBD2" w:rsidR="00486650" w:rsidRDefault="00486650" w:rsidP="00486650">
      <w:pPr>
        <w:ind w:firstLine="480"/>
      </w:pPr>
      <w:r>
        <w:rPr>
          <w:rFonts w:hint="eastAsia"/>
        </w:rPr>
        <w:t>（</w:t>
      </w:r>
      <w:r>
        <w:t>3</w:t>
      </w:r>
      <w:r>
        <w:rPr>
          <w:rFonts w:hint="eastAsia"/>
        </w:rPr>
        <w:t>）搭建了一个完整的知识蒸馏训练框架。框架中专门设计了一个面向</w:t>
      </w:r>
      <w:r>
        <w:t>IMU</w:t>
      </w:r>
      <w:r>
        <w:rPr>
          <w:rFonts w:hint="eastAsia"/>
        </w:rPr>
        <w:t>时序数据的轻量化</w:t>
      </w:r>
      <w:r>
        <w:t xml:space="preserve">1D‑CNN </w:t>
      </w:r>
      <w:r>
        <w:rPr>
          <w:rFonts w:hint="eastAsia"/>
        </w:rPr>
        <w:t>学生模型，模型结构简单、参数少，很适合在资源受限的可穿戴设备和嵌入式平台上完成高效推理。整个训练框架支持三种蒸馏策略的统一配置，并且覆盖了从软标签生成、模型训练到性能评估的完整流程，使得后续的复现和对比实验能比较方便地进行。</w:t>
      </w:r>
    </w:p>
    <w:p w14:paraId="31306D05" w14:textId="6BA3D7D3" w:rsidR="00486650" w:rsidRPr="003B385D" w:rsidRDefault="00486650" w:rsidP="00486650">
      <w:pPr>
        <w:ind w:firstLine="480"/>
      </w:pPr>
      <w:r>
        <w:rPr>
          <w:rFonts w:hint="eastAsia"/>
        </w:rPr>
        <w:t>（</w:t>
      </w:r>
      <w:r>
        <w:t>4</w:t>
      </w:r>
      <w:r>
        <w:rPr>
          <w:rFonts w:hint="eastAsia"/>
        </w:rPr>
        <w:t>）在多个公开的人体运动识别数据集上做了系统的实验验证。总体来看，知识蒸馏方法在绝大多数数据集上都带来了分类准确率的有效提升。具体来说，</w:t>
      </w:r>
      <w:r>
        <w:t>PAMAP2</w:t>
      </w:r>
      <w:r>
        <w:rPr>
          <w:rFonts w:hint="eastAsia"/>
        </w:rPr>
        <w:t>数据集从基线的</w:t>
      </w:r>
      <w:r>
        <w:t>94.46%</w:t>
      </w:r>
      <w:r>
        <w:rPr>
          <w:rFonts w:hint="eastAsia"/>
        </w:rPr>
        <w:t>提升到</w:t>
      </w:r>
      <w:r>
        <w:t>95.70%</w:t>
      </w:r>
      <w:r>
        <w:rPr>
          <w:rFonts w:hint="eastAsia"/>
        </w:rPr>
        <w:t>，提高了</w:t>
      </w:r>
      <w:r>
        <w:t>1.24</w:t>
      </w:r>
      <w:r>
        <w:rPr>
          <w:rFonts w:hint="eastAsia"/>
        </w:rPr>
        <w:t>个百分点；</w:t>
      </w:r>
      <w:r>
        <w:t>KuHar</w:t>
      </w:r>
      <w:r>
        <w:rPr>
          <w:rFonts w:hint="eastAsia"/>
        </w:rPr>
        <w:t>数据集从</w:t>
      </w:r>
      <w:r>
        <w:t xml:space="preserve">94.18% </w:t>
      </w:r>
      <w:r>
        <w:rPr>
          <w:rFonts w:hint="eastAsia"/>
        </w:rPr>
        <w:t>提升到</w:t>
      </w:r>
      <w:r>
        <w:t>95.58%</w:t>
      </w:r>
      <w:r>
        <w:rPr>
          <w:rFonts w:hint="eastAsia"/>
        </w:rPr>
        <w:t>，提高了</w:t>
      </w:r>
      <w:r>
        <w:t>1.40</w:t>
      </w:r>
      <w:r>
        <w:rPr>
          <w:rFonts w:hint="eastAsia"/>
        </w:rPr>
        <w:t>个百分点；</w:t>
      </w:r>
      <w:r>
        <w:t xml:space="preserve">UCI‑HAR </w:t>
      </w:r>
      <w:r>
        <w:rPr>
          <w:rFonts w:hint="eastAsia"/>
        </w:rPr>
        <w:t>数据集从</w:t>
      </w:r>
      <w:r>
        <w:t>95.86%</w:t>
      </w:r>
      <w:r>
        <w:rPr>
          <w:rFonts w:hint="eastAsia"/>
        </w:rPr>
        <w:t>提升到</w:t>
      </w:r>
      <w:r>
        <w:t>96.44%</w:t>
      </w:r>
      <w:r>
        <w:rPr>
          <w:rFonts w:hint="eastAsia"/>
        </w:rPr>
        <w:t>，提高了</w:t>
      </w:r>
      <w:r>
        <w:t>0.58</w:t>
      </w:r>
      <w:r>
        <w:rPr>
          <w:rFonts w:hint="eastAsia"/>
        </w:rPr>
        <w:t>个百分点。而</w:t>
      </w:r>
      <w:r>
        <w:t>HARTH</w:t>
      </w:r>
      <w:r>
        <w:rPr>
          <w:rFonts w:hint="eastAsia"/>
        </w:rPr>
        <w:t>数据集上的提升幅度相对较小，只有</w:t>
      </w:r>
      <w:r>
        <w:t>0.13</w:t>
      </w:r>
      <w:r>
        <w:rPr>
          <w:rFonts w:hint="eastAsia"/>
        </w:rPr>
        <w:t>个百分点。这些结果一方面验证了蒸馏方法的有效性，另一方面也清楚地显示出，蒸馏带来的增益与数据集本身的特点密切相关——例如数据的分布、类别之间的混淆程度以及运动模式的复杂程度，都会</w:t>
      </w:r>
      <w:r>
        <w:rPr>
          <w:rFonts w:hint="eastAsia"/>
        </w:rPr>
        <w:lastRenderedPageBreak/>
        <w:t>对最终的提升空间产生影响。</w:t>
      </w:r>
    </w:p>
    <w:p w14:paraId="1863E22C" w14:textId="432EC18D" w:rsidR="00421DDE" w:rsidRDefault="00421DDE" w:rsidP="00962351">
      <w:pPr>
        <w:pStyle w:val="2"/>
        <w:spacing w:before="163" w:after="163"/>
      </w:pPr>
      <w:bookmarkStart w:id="75" w:name="_Toc229392431"/>
      <w:r>
        <w:rPr>
          <w:rFonts w:hint="eastAsia"/>
        </w:rPr>
        <w:t>展望</w:t>
      </w:r>
      <w:bookmarkEnd w:id="75"/>
    </w:p>
    <w:p w14:paraId="32E9706B" w14:textId="1EE69482" w:rsidR="00D55773" w:rsidRPr="00D55773" w:rsidRDefault="00D55773" w:rsidP="00D55773">
      <w:pPr>
        <w:ind w:firstLine="480"/>
      </w:pPr>
      <w:r w:rsidRPr="00D55773">
        <w:t>尽管本文方法在人体运动识别任务上取得了较好的实验效果，但仍存在一些局限性，值得在未来研究中进一步探索和改进。</w:t>
      </w:r>
    </w:p>
    <w:p w14:paraId="1ED205CD" w14:textId="5AD49A5A" w:rsidR="00D55773" w:rsidRPr="00D55773" w:rsidRDefault="00D55773" w:rsidP="00D55773">
      <w:pPr>
        <w:ind w:firstLine="480"/>
      </w:pPr>
      <w:r w:rsidRPr="00D55773">
        <w:t>（</w:t>
      </w:r>
      <w:r w:rsidRPr="00D55773">
        <w:t>1</w:t>
      </w:r>
      <w:r w:rsidRPr="00D55773">
        <w:t>）软标签生成效率有待提升。当前方法中，每个传感器窗口需要单独调用大模型</w:t>
      </w:r>
      <w:r w:rsidRPr="00D55773">
        <w:t>API</w:t>
      </w:r>
      <w:r w:rsidRPr="00D55773">
        <w:t>生成软标签，生成过程耗时较长。未来可以探索批量处理策略或知识蒸馏预训练方法，提高软标签生成效率，降低大规模数据集处理的计算成本。</w:t>
      </w:r>
    </w:p>
    <w:p w14:paraId="694492DE" w14:textId="4049B47D" w:rsidR="00D55773" w:rsidRPr="00D55773" w:rsidRDefault="00D55773" w:rsidP="00D55773">
      <w:pPr>
        <w:ind w:firstLine="480"/>
      </w:pPr>
      <w:r w:rsidRPr="00D55773">
        <w:t>（</w:t>
      </w:r>
      <w:r w:rsidRPr="00D55773">
        <w:t>2</w:t>
      </w:r>
      <w:r w:rsidRPr="00D55773">
        <w:t>）蒸馏策略的参数配置仍需进一步优化。本文通过实验确定了三种策略的温度参数和蒸馏损失权重配置，但参数空间较大，更系统化的超参数自动搜索方法有望进一步提升蒸馏效果。</w:t>
      </w:r>
    </w:p>
    <w:p w14:paraId="0AB83545" w14:textId="669DFB45" w:rsidR="00D55773" w:rsidRPr="00D55773" w:rsidRDefault="00D55773" w:rsidP="00D55773">
      <w:pPr>
        <w:ind w:firstLine="480"/>
      </w:pPr>
      <w:r w:rsidRPr="00D55773">
        <w:t>（</w:t>
      </w:r>
      <w:r w:rsidRPr="00D55773">
        <w:t>3</w:t>
      </w:r>
      <w:r w:rsidRPr="00D55773">
        <w:t>）跨域泛化能力需要进一步验证</w:t>
      </w:r>
      <w:r>
        <w:rPr>
          <w:rFonts w:hint="eastAsia"/>
        </w:rPr>
        <w:t>。</w:t>
      </w:r>
      <w:r w:rsidRPr="00D55773">
        <w:t>本文实验主要在公开数据集上进行，模型在真实应用场景下的泛化能力尚未充分验证。未来可以探索领域自适应方法，提升模型在不同传感器配置和不同用户群体之间的跨域泛化性能。</w:t>
      </w:r>
    </w:p>
    <w:p w14:paraId="55FABFEC" w14:textId="6CB09833" w:rsidR="00D55773" w:rsidRPr="00D55773" w:rsidRDefault="00D55773" w:rsidP="00D55773">
      <w:pPr>
        <w:ind w:firstLine="480"/>
      </w:pPr>
      <w:r w:rsidRPr="00D55773">
        <w:t>（</w:t>
      </w:r>
      <w:r w:rsidRPr="00D55773">
        <w:t>4</w:t>
      </w:r>
      <w:r w:rsidRPr="00D55773">
        <w:t>）与多模态大模型的结合有待深入研究。本文仅利用了</w:t>
      </w:r>
      <w:r w:rsidRPr="00D55773">
        <w:t>IMU</w:t>
      </w:r>
      <w:r w:rsidRPr="00D55773">
        <w:t>传感器的物理特征信息，未来可以探索将视觉、语音等多模态信息与</w:t>
      </w:r>
      <w:r w:rsidRPr="00D55773">
        <w:t>IMU</w:t>
      </w:r>
      <w:r w:rsidRPr="00D55773">
        <w:t>数据融合，利用多模态大模型的跨模态推理能力生成更加丰富的软标签，进一步提升蒸馏效果。</w:t>
      </w:r>
    </w:p>
    <w:p w14:paraId="0FA19C86" w14:textId="77777777" w:rsidR="00D55773" w:rsidRPr="00D55773" w:rsidRDefault="00D55773" w:rsidP="00D55773">
      <w:pPr>
        <w:ind w:firstLine="480"/>
      </w:pPr>
      <w:r w:rsidRPr="00D55773">
        <w:t>综上所述，本文提出的基于</w:t>
      </w:r>
      <w:r w:rsidRPr="00D55773">
        <w:t>MiniMax</w:t>
      </w:r>
      <w:r w:rsidRPr="00D55773">
        <w:t>大模型知识蒸馏的人体运动识别方法为解决标注数据有限和模型泛化能力不足的问题提供了新的思路，具有重要的理论意义和广阔的应用前景。随着大模型技术的持续发展，知识蒸馏在人体运动识别及相关领域的应用将不断深化，为智能健康监测、运动康复评估和人机交互等应用提供更加坚实的技术支撑。</w:t>
      </w:r>
    </w:p>
    <w:p w14:paraId="232712E7" w14:textId="77777777" w:rsidR="007656F5" w:rsidRPr="00991070" w:rsidRDefault="007656F5" w:rsidP="00962351">
      <w:pPr>
        <w:ind w:firstLine="480"/>
      </w:pPr>
      <w:r w:rsidRPr="00991070">
        <w:br w:type="page"/>
      </w:r>
    </w:p>
    <w:p w14:paraId="2D0CF76B" w14:textId="3421B46A" w:rsidR="00327434" w:rsidRDefault="00F21AC7" w:rsidP="00962351">
      <w:pPr>
        <w:pStyle w:val="1"/>
        <w:spacing w:before="163" w:after="163"/>
      </w:pPr>
      <w:bookmarkStart w:id="76" w:name="_Toc420949996"/>
      <w:bookmarkStart w:id="77" w:name="_Toc229392432"/>
      <w:r w:rsidRPr="001F0DE5">
        <w:rPr>
          <w:rFonts w:hint="eastAsia"/>
        </w:rPr>
        <w:lastRenderedPageBreak/>
        <w:t>参考</w:t>
      </w:r>
      <w:r w:rsidRPr="001F0DE5">
        <w:t>文献</w:t>
      </w:r>
      <w:bookmarkEnd w:id="76"/>
      <w:bookmarkEnd w:id="77"/>
    </w:p>
    <w:p w14:paraId="62E69A03" w14:textId="0E6C2E99" w:rsidR="00A079C1" w:rsidRPr="000710B2" w:rsidRDefault="00992758">
      <w:pPr>
        <w:pStyle w:val="a3"/>
        <w:numPr>
          <w:ilvl w:val="0"/>
          <w:numId w:val="2"/>
        </w:numPr>
        <w:ind w:firstLineChars="0"/>
        <w:rPr>
          <w:rFonts w:eastAsia="宋体"/>
          <w:color w:val="222222"/>
          <w:szCs w:val="24"/>
          <w:shd w:val="clear" w:color="auto" w:fill="FFFFFF"/>
        </w:rPr>
      </w:pPr>
      <w:bookmarkStart w:id="78" w:name="_Ref227889718"/>
      <w:r w:rsidRPr="00992758">
        <w:rPr>
          <w:rFonts w:eastAsia="宋体"/>
          <w:color w:val="222222"/>
          <w:szCs w:val="24"/>
          <w:shd w:val="clear" w:color="auto" w:fill="FFFFFF"/>
        </w:rPr>
        <w:t>Bachlin M, Plotnik M, Roggen D, et al. Wearable assistant for Parkinson’s disease patients with the freezing of gait symptom[J]. IEEE Transactions on Information Technology in Biomedicine, 2009, 14(2): 436-446.</w:t>
      </w:r>
      <w:bookmarkEnd w:id="78"/>
    </w:p>
    <w:p w14:paraId="1B527322" w14:textId="26C33F7D" w:rsidR="000710B2" w:rsidRPr="000710B2" w:rsidRDefault="00992758">
      <w:pPr>
        <w:pStyle w:val="a3"/>
        <w:numPr>
          <w:ilvl w:val="0"/>
          <w:numId w:val="2"/>
        </w:numPr>
        <w:ind w:firstLineChars="0"/>
        <w:jc w:val="left"/>
        <w:rPr>
          <w:rFonts w:eastAsia="宋体"/>
          <w:color w:val="222222"/>
          <w:szCs w:val="24"/>
          <w:shd w:val="clear" w:color="auto" w:fill="FFFFFF"/>
        </w:rPr>
      </w:pPr>
      <w:bookmarkStart w:id="79" w:name="_Ref227889720"/>
      <w:bookmarkStart w:id="80" w:name="_Ref227745190"/>
      <w:r w:rsidRPr="00992758">
        <w:rPr>
          <w:rFonts w:eastAsia="宋体"/>
          <w:color w:val="222222"/>
          <w:szCs w:val="24"/>
          <w:shd w:val="clear" w:color="auto" w:fill="FFFFFF"/>
        </w:rPr>
        <w:t>Banos O, Garcia R, Holgado-Terriza J A, et al. mHealthDroid: a novel framework for agile development of mobile health applications[C]//International workshop on ambient assisted living. Cham: Springer International Publishing, 2014: 91-98.</w:t>
      </w:r>
      <w:bookmarkEnd w:id="79"/>
    </w:p>
    <w:p w14:paraId="53AA7511" w14:textId="11F44CE0" w:rsidR="00EE5F27" w:rsidRPr="000710B2" w:rsidRDefault="00992758">
      <w:pPr>
        <w:pStyle w:val="a3"/>
        <w:numPr>
          <w:ilvl w:val="0"/>
          <w:numId w:val="2"/>
        </w:numPr>
        <w:ind w:firstLineChars="0"/>
        <w:jc w:val="left"/>
        <w:rPr>
          <w:rFonts w:eastAsia="宋体"/>
          <w:color w:val="222222"/>
          <w:szCs w:val="24"/>
          <w:shd w:val="clear" w:color="auto" w:fill="FFFFFF"/>
        </w:rPr>
      </w:pPr>
      <w:bookmarkStart w:id="81" w:name="_Ref227889780"/>
      <w:bookmarkEnd w:id="80"/>
      <w:r w:rsidRPr="00992758">
        <w:rPr>
          <w:rFonts w:eastAsia="宋体"/>
          <w:color w:val="222222"/>
          <w:szCs w:val="24"/>
          <w:shd w:val="clear" w:color="auto" w:fill="FFFFFF"/>
        </w:rPr>
        <w:t>Bin Morshed M, Saha K, De Choudhury M, et al. Measuring self-esteem with passive sensing[C]//Proceedings of the 14th EAI International Conference on Pervasive Computing Technologies for Healthcare. 2020: 363-366.</w:t>
      </w:r>
      <w:bookmarkEnd w:id="81"/>
    </w:p>
    <w:p w14:paraId="67F6A552" w14:textId="7ED9E48D" w:rsidR="00670AD9" w:rsidRPr="000710B2" w:rsidRDefault="00992758">
      <w:pPr>
        <w:pStyle w:val="a3"/>
        <w:numPr>
          <w:ilvl w:val="0"/>
          <w:numId w:val="2"/>
        </w:numPr>
        <w:ind w:firstLineChars="0"/>
        <w:rPr>
          <w:rFonts w:eastAsia="宋体"/>
          <w:color w:val="222222"/>
          <w:szCs w:val="24"/>
          <w:shd w:val="clear" w:color="auto" w:fill="FFFFFF"/>
        </w:rPr>
      </w:pPr>
      <w:bookmarkStart w:id="82" w:name="_Ref227889759"/>
      <w:r w:rsidRPr="00992758">
        <w:rPr>
          <w:rFonts w:eastAsia="宋体"/>
          <w:color w:val="222222"/>
          <w:szCs w:val="24"/>
          <w:shd w:val="clear" w:color="auto" w:fill="FFFFFF"/>
        </w:rPr>
        <w:t>Kwon H, Tong C, Haresamudram H, et al. Imutube: Automatic extraction of virtual on-body accelerometry from video for human activity recognition[J]. Proceedings of the ACM on Interactive, Mobile, Wearable and Ubiquitous Technologies, 2020, 4(3): 1-29.</w:t>
      </w:r>
      <w:bookmarkEnd w:id="82"/>
    </w:p>
    <w:p w14:paraId="11802B2E" w14:textId="779B68AC" w:rsidR="00D63D99" w:rsidRPr="000710B2" w:rsidRDefault="00D63D99">
      <w:pPr>
        <w:pStyle w:val="a3"/>
        <w:numPr>
          <w:ilvl w:val="0"/>
          <w:numId w:val="2"/>
        </w:numPr>
        <w:ind w:firstLineChars="0"/>
        <w:rPr>
          <w:rFonts w:eastAsia="宋体"/>
          <w:color w:val="222222"/>
          <w:szCs w:val="24"/>
          <w:shd w:val="clear" w:color="auto" w:fill="FFFFFF"/>
        </w:rPr>
      </w:pPr>
      <w:bookmarkStart w:id="83" w:name="_Ref227792244"/>
      <w:r w:rsidRPr="000710B2">
        <w:rPr>
          <w:rFonts w:asciiTheme="minorEastAsia" w:hAnsiTheme="minorEastAsia" w:hint="eastAsia"/>
          <w:color w:val="222222"/>
          <w:szCs w:val="24"/>
          <w:shd w:val="clear" w:color="auto" w:fill="FFFFFF"/>
        </w:rPr>
        <w:t>何玲</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杨一</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刘丹</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等</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基于传感器的人体活动识别与应用</w:t>
      </w:r>
      <w:r w:rsidRPr="000710B2">
        <w:rPr>
          <w:rFonts w:eastAsia="宋体" w:hint="eastAsia"/>
          <w:color w:val="222222"/>
          <w:szCs w:val="24"/>
          <w:shd w:val="clear" w:color="auto" w:fill="FFFFFF"/>
        </w:rPr>
        <w:t>[J].</w:t>
      </w:r>
      <w:r w:rsidRPr="000710B2">
        <w:rPr>
          <w:rFonts w:asciiTheme="minorEastAsia" w:hAnsiTheme="minorEastAsia" w:hint="eastAsia"/>
          <w:color w:val="222222"/>
          <w:szCs w:val="24"/>
          <w:shd w:val="clear" w:color="auto" w:fill="FFFFFF"/>
        </w:rPr>
        <w:t>贵州大学学报</w:t>
      </w:r>
      <w:r w:rsidRPr="000710B2">
        <w:rPr>
          <w:rFonts w:cs="Times New Roman"/>
          <w:color w:val="222222"/>
          <w:szCs w:val="24"/>
          <w:shd w:val="clear" w:color="auto" w:fill="FFFFFF"/>
        </w:rPr>
        <w:t>(</w:t>
      </w:r>
      <w:r w:rsidRPr="000710B2">
        <w:rPr>
          <w:rFonts w:asciiTheme="minorEastAsia" w:hAnsiTheme="minorEastAsia" w:hint="eastAsia"/>
          <w:color w:val="222222"/>
          <w:szCs w:val="24"/>
          <w:shd w:val="clear" w:color="auto" w:fill="FFFFFF"/>
        </w:rPr>
        <w:t>自然科学版</w:t>
      </w:r>
      <w:r w:rsidRPr="000710B2">
        <w:rPr>
          <w:rFonts w:cs="Times New Roman"/>
          <w:color w:val="222222"/>
          <w:szCs w:val="24"/>
          <w:shd w:val="clear" w:color="auto" w:fill="FFFFFF"/>
        </w:rPr>
        <w:t>)</w:t>
      </w:r>
      <w:r w:rsidRPr="000710B2">
        <w:rPr>
          <w:rFonts w:eastAsia="宋体" w:hint="eastAsia"/>
          <w:color w:val="222222"/>
          <w:szCs w:val="24"/>
          <w:shd w:val="clear" w:color="auto" w:fill="FFFFFF"/>
        </w:rPr>
        <w:t>,2024,41(05):49-57.DOI:10.15958/j.cnki.gdxbzrb.2024.05.07.</w:t>
      </w:r>
      <w:bookmarkEnd w:id="83"/>
    </w:p>
    <w:p w14:paraId="766807F1" w14:textId="68EA0DB1" w:rsidR="00D63D99" w:rsidRPr="000710B2" w:rsidRDefault="00992758">
      <w:pPr>
        <w:pStyle w:val="a3"/>
        <w:numPr>
          <w:ilvl w:val="0"/>
          <w:numId w:val="2"/>
        </w:numPr>
        <w:ind w:firstLineChars="0"/>
        <w:rPr>
          <w:rFonts w:eastAsia="宋体"/>
          <w:color w:val="222222"/>
          <w:szCs w:val="24"/>
          <w:shd w:val="clear" w:color="auto" w:fill="FFFFFF"/>
        </w:rPr>
      </w:pPr>
      <w:bookmarkStart w:id="84" w:name="_Ref227889850"/>
      <w:r w:rsidRPr="00992758">
        <w:rPr>
          <w:rFonts w:eastAsia="宋体"/>
          <w:color w:val="222222"/>
          <w:szCs w:val="24"/>
          <w:shd w:val="clear" w:color="auto" w:fill="FFFFFF"/>
        </w:rPr>
        <w:t>Seenath S, Dharmaraj M. Conformer-based human activity recognition using inertial measurement units[J]. Sensors, 2023, 23(17): 7357.</w:t>
      </w:r>
      <w:bookmarkEnd w:id="84"/>
    </w:p>
    <w:p w14:paraId="6AC7D1FE" w14:textId="2AF6D53D" w:rsidR="00D63D99" w:rsidRPr="000710B2" w:rsidRDefault="00992758">
      <w:pPr>
        <w:pStyle w:val="a3"/>
        <w:numPr>
          <w:ilvl w:val="0"/>
          <w:numId w:val="2"/>
        </w:numPr>
        <w:ind w:firstLineChars="0"/>
        <w:rPr>
          <w:rFonts w:eastAsia="宋体"/>
          <w:color w:val="222222"/>
          <w:szCs w:val="24"/>
          <w:shd w:val="clear" w:color="auto" w:fill="FFFFFF"/>
        </w:rPr>
      </w:pPr>
      <w:bookmarkStart w:id="85" w:name="_Ref227889887"/>
      <w:r w:rsidRPr="00992758">
        <w:rPr>
          <w:rFonts w:eastAsia="宋体"/>
          <w:color w:val="222222"/>
          <w:szCs w:val="24"/>
          <w:shd w:val="clear" w:color="auto" w:fill="FFFFFF"/>
        </w:rPr>
        <w:t>Shiri F M, Perumal T, Mustapha N, et al. Deep Learning and Federated Learning in Human Activity Recognition with Sensor Data: A Comprehensive Review[J]. Computer Modeling in Engineering &amp; Sciences, 2025, 145(2): 1389.</w:t>
      </w:r>
      <w:bookmarkEnd w:id="85"/>
    </w:p>
    <w:p w14:paraId="70CE2632" w14:textId="3E5D1CC6" w:rsidR="00950096" w:rsidRPr="000710B2" w:rsidRDefault="00992758">
      <w:pPr>
        <w:pStyle w:val="a3"/>
        <w:numPr>
          <w:ilvl w:val="0"/>
          <w:numId w:val="2"/>
        </w:numPr>
        <w:ind w:firstLineChars="0"/>
        <w:rPr>
          <w:rFonts w:eastAsia="宋体"/>
          <w:color w:val="222222"/>
          <w:szCs w:val="24"/>
          <w:shd w:val="clear" w:color="auto" w:fill="FFFFFF"/>
        </w:rPr>
      </w:pPr>
      <w:bookmarkStart w:id="86" w:name="_Ref227889928"/>
      <w:r w:rsidRPr="00992758">
        <w:rPr>
          <w:rFonts w:eastAsia="宋体"/>
          <w:color w:val="222222"/>
          <w:szCs w:val="24"/>
          <w:shd w:val="clear" w:color="auto" w:fill="FFFFFF"/>
        </w:rPr>
        <w:t>Gu M, Chen Z, Chen K, et al. RMPCT-Net: a multi-channel parallel CNN and transformer network model applied to HAR using FMCW radar[J]. Signal, Image and Video Processing, 2024, 18(3): 2219-2229.</w:t>
      </w:r>
      <w:bookmarkEnd w:id="86"/>
    </w:p>
    <w:p w14:paraId="7BC59B6B" w14:textId="2B3F3601" w:rsidR="00950096" w:rsidRPr="000710B2" w:rsidRDefault="00A64D84">
      <w:pPr>
        <w:pStyle w:val="a3"/>
        <w:numPr>
          <w:ilvl w:val="0"/>
          <w:numId w:val="2"/>
        </w:numPr>
        <w:ind w:firstLineChars="0"/>
        <w:rPr>
          <w:rFonts w:eastAsia="宋体"/>
          <w:color w:val="222222"/>
          <w:szCs w:val="24"/>
          <w:shd w:val="clear" w:color="auto" w:fill="FFFFFF"/>
        </w:rPr>
      </w:pPr>
      <w:bookmarkStart w:id="87" w:name="_Ref227889935"/>
      <w:r w:rsidRPr="00A64D84">
        <w:rPr>
          <w:rFonts w:eastAsia="宋体"/>
          <w:color w:val="222222"/>
          <w:szCs w:val="24"/>
          <w:shd w:val="clear" w:color="auto" w:fill="FFFFFF"/>
        </w:rPr>
        <w:t>Wang L, Zhang L, Cheng D, et al. Diffusion-facilitated knowledge distillation in human activity recognition[J]. Neurocomputing, 2025: 132517.</w:t>
      </w:r>
      <w:bookmarkEnd w:id="87"/>
    </w:p>
    <w:p w14:paraId="605EE4CF" w14:textId="0D22B721" w:rsidR="00E609FC" w:rsidRDefault="00A64D84">
      <w:pPr>
        <w:pStyle w:val="a3"/>
        <w:numPr>
          <w:ilvl w:val="0"/>
          <w:numId w:val="2"/>
        </w:numPr>
        <w:ind w:firstLineChars="0"/>
        <w:rPr>
          <w:rFonts w:eastAsia="宋体"/>
          <w:color w:val="222222"/>
          <w:szCs w:val="24"/>
          <w:shd w:val="clear" w:color="auto" w:fill="FFFFFF"/>
        </w:rPr>
      </w:pPr>
      <w:bookmarkStart w:id="88" w:name="_Ref227889958"/>
      <w:r w:rsidRPr="00A64D84">
        <w:rPr>
          <w:rFonts w:eastAsia="宋体"/>
          <w:color w:val="222222"/>
          <w:szCs w:val="24"/>
          <w:shd w:val="clear" w:color="auto" w:fill="FFFFFF"/>
        </w:rPr>
        <w:t>Kishore J, Mukherjee S. Designing Autotuned Student Models by Knowledge Distillation from Self-Supervised Teacher Models[J]. SN Computer Science, 2025, 6(5): 473.</w:t>
      </w:r>
      <w:bookmarkEnd w:id="88"/>
    </w:p>
    <w:p w14:paraId="6E761A85" w14:textId="27C13E4E" w:rsidR="00950096" w:rsidRPr="00B72D4B" w:rsidRDefault="00B72D4B">
      <w:pPr>
        <w:pStyle w:val="a3"/>
        <w:numPr>
          <w:ilvl w:val="0"/>
          <w:numId w:val="2"/>
        </w:numPr>
        <w:ind w:firstLineChars="0"/>
        <w:rPr>
          <w:rFonts w:eastAsia="宋体"/>
          <w:color w:val="222222"/>
          <w:szCs w:val="24"/>
          <w:shd w:val="clear" w:color="auto" w:fill="FFFFFF"/>
        </w:rPr>
      </w:pPr>
      <w:bookmarkStart w:id="89" w:name="_Ref227890982"/>
      <w:r w:rsidRPr="00E609FC">
        <w:rPr>
          <w:rFonts w:eastAsia="宋体"/>
          <w:color w:val="222222"/>
          <w:szCs w:val="24"/>
          <w:shd w:val="clear" w:color="auto" w:fill="FFFFFF"/>
        </w:rPr>
        <w:t>Qian Z, Liu F, He M, et al. Dual-Tower TTP Semantic Matching Method Based on Soft–Hard Label Supervision and Gated Binary Interaction[J]. Electronics, 2025, 14(24): 4958.</w:t>
      </w:r>
      <w:bookmarkEnd w:id="89"/>
    </w:p>
    <w:p w14:paraId="11C67179" w14:textId="0BE4672F" w:rsidR="00231DF1" w:rsidRPr="000710B2" w:rsidRDefault="00A64D84">
      <w:pPr>
        <w:pStyle w:val="a3"/>
        <w:numPr>
          <w:ilvl w:val="0"/>
          <w:numId w:val="2"/>
        </w:numPr>
        <w:ind w:firstLineChars="0"/>
        <w:rPr>
          <w:rFonts w:eastAsia="宋体"/>
          <w:color w:val="222222"/>
          <w:szCs w:val="24"/>
          <w:shd w:val="clear" w:color="auto" w:fill="FFFFFF"/>
        </w:rPr>
      </w:pPr>
      <w:bookmarkStart w:id="90" w:name="_Ref227889974"/>
      <w:r w:rsidRPr="00A64D84">
        <w:rPr>
          <w:rFonts w:eastAsia="宋体"/>
          <w:color w:val="222222"/>
          <w:szCs w:val="24"/>
          <w:shd w:val="clear" w:color="auto" w:fill="FFFFFF"/>
        </w:rPr>
        <w:t>Bao L, Intille S S. Activity recognition from user-annotated acceleration data[C]//International conference on pervasive computing. Berlin, Heidelberg: Springer Berlin Heidelberg, 2004: 1-17.</w:t>
      </w:r>
      <w:bookmarkEnd w:id="90"/>
    </w:p>
    <w:p w14:paraId="5D1D345D" w14:textId="3DF5B02B" w:rsidR="00231DF1" w:rsidRPr="000710B2" w:rsidRDefault="00A64D84">
      <w:pPr>
        <w:pStyle w:val="a3"/>
        <w:numPr>
          <w:ilvl w:val="0"/>
          <w:numId w:val="2"/>
        </w:numPr>
        <w:ind w:firstLineChars="0"/>
        <w:rPr>
          <w:rFonts w:eastAsia="宋体"/>
          <w:color w:val="222222"/>
          <w:szCs w:val="24"/>
          <w:shd w:val="clear" w:color="auto" w:fill="FFFFFF"/>
        </w:rPr>
      </w:pPr>
      <w:bookmarkStart w:id="91" w:name="_Ref227890089"/>
      <w:r w:rsidRPr="00A64D84">
        <w:rPr>
          <w:rFonts w:eastAsia="宋体"/>
          <w:color w:val="222222"/>
          <w:szCs w:val="24"/>
          <w:shd w:val="clear" w:color="auto" w:fill="FFFFFF"/>
        </w:rPr>
        <w:lastRenderedPageBreak/>
        <w:t>Ravi N, Dandekar N, Mysore P, et al. Activity recognition from accelerometer data[C]//Aaai. 2005, 5(2005): 1541-1546.</w:t>
      </w:r>
      <w:bookmarkEnd w:id="91"/>
    </w:p>
    <w:p w14:paraId="5E4CDDDA" w14:textId="7A584278" w:rsidR="00231DF1" w:rsidRPr="000710B2" w:rsidRDefault="00A64D84">
      <w:pPr>
        <w:pStyle w:val="a3"/>
        <w:numPr>
          <w:ilvl w:val="0"/>
          <w:numId w:val="2"/>
        </w:numPr>
        <w:ind w:firstLineChars="0"/>
        <w:rPr>
          <w:rFonts w:eastAsia="宋体"/>
          <w:color w:val="222222"/>
          <w:szCs w:val="24"/>
          <w:shd w:val="clear" w:color="auto" w:fill="FFFFFF"/>
        </w:rPr>
      </w:pPr>
      <w:bookmarkStart w:id="92" w:name="_Ref227890131"/>
      <w:r w:rsidRPr="00A64D84">
        <w:rPr>
          <w:rFonts w:eastAsia="宋体"/>
          <w:color w:val="222222"/>
          <w:szCs w:val="24"/>
          <w:shd w:val="clear" w:color="auto" w:fill="FFFFFF"/>
        </w:rPr>
        <w:t>Incel O D, Kose M, Ersoy C. A review and taxonomy of activity recognition on mobile phones[J]. BioNanoScience, 2013, 3(2): 145-171.</w:t>
      </w:r>
      <w:bookmarkEnd w:id="92"/>
    </w:p>
    <w:p w14:paraId="1BE633A3" w14:textId="4290D5A3" w:rsidR="00CF3AD4" w:rsidRPr="000710B2" w:rsidRDefault="00CF3AD4">
      <w:pPr>
        <w:pStyle w:val="a3"/>
        <w:numPr>
          <w:ilvl w:val="0"/>
          <w:numId w:val="2"/>
        </w:numPr>
        <w:ind w:firstLineChars="0"/>
        <w:rPr>
          <w:rFonts w:eastAsia="宋体"/>
          <w:color w:val="222222"/>
          <w:szCs w:val="24"/>
          <w:shd w:val="clear" w:color="auto" w:fill="FFFFFF"/>
        </w:rPr>
      </w:pPr>
      <w:bookmarkStart w:id="93" w:name="_Ref227793708"/>
      <w:r w:rsidRPr="000710B2">
        <w:rPr>
          <w:rFonts w:asciiTheme="minorEastAsia" w:hAnsiTheme="minorEastAsia" w:hint="eastAsia"/>
          <w:color w:val="222222"/>
          <w:szCs w:val="24"/>
          <w:shd w:val="clear" w:color="auto" w:fill="FFFFFF"/>
        </w:rPr>
        <w:t>谭海清</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基于可穿戴传感器的人体行为主动识别的研究与实现</w:t>
      </w:r>
      <w:r w:rsidRPr="000710B2">
        <w:rPr>
          <w:rFonts w:eastAsia="宋体" w:hint="eastAsia"/>
          <w:color w:val="222222"/>
          <w:szCs w:val="24"/>
          <w:shd w:val="clear" w:color="auto" w:fill="FFFFFF"/>
        </w:rPr>
        <w:t>[D].</w:t>
      </w:r>
      <w:r w:rsidRPr="000710B2">
        <w:rPr>
          <w:rFonts w:asciiTheme="minorEastAsia" w:hAnsiTheme="minorEastAsia" w:hint="eastAsia"/>
          <w:color w:val="222222"/>
          <w:szCs w:val="24"/>
          <w:shd w:val="clear" w:color="auto" w:fill="FFFFFF"/>
        </w:rPr>
        <w:t>北京邮电大学</w:t>
      </w:r>
      <w:r w:rsidRPr="000710B2">
        <w:rPr>
          <w:rFonts w:eastAsia="宋体" w:hint="eastAsia"/>
          <w:color w:val="222222"/>
          <w:szCs w:val="24"/>
          <w:shd w:val="clear" w:color="auto" w:fill="FFFFFF"/>
        </w:rPr>
        <w:t>,2018.</w:t>
      </w:r>
      <w:bookmarkEnd w:id="93"/>
    </w:p>
    <w:p w14:paraId="01A5D702" w14:textId="450CE7C5" w:rsidR="00CF3AD4" w:rsidRPr="000710B2" w:rsidRDefault="00A64D84">
      <w:pPr>
        <w:pStyle w:val="a3"/>
        <w:numPr>
          <w:ilvl w:val="0"/>
          <w:numId w:val="2"/>
        </w:numPr>
        <w:ind w:firstLineChars="0"/>
        <w:rPr>
          <w:rFonts w:eastAsia="宋体"/>
          <w:color w:val="222222"/>
          <w:szCs w:val="24"/>
          <w:shd w:val="clear" w:color="auto" w:fill="FFFFFF"/>
        </w:rPr>
      </w:pPr>
      <w:bookmarkStart w:id="94" w:name="_Ref227890111"/>
      <w:r w:rsidRPr="00A64D84">
        <w:rPr>
          <w:rFonts w:eastAsia="宋体"/>
          <w:color w:val="222222"/>
          <w:szCs w:val="24"/>
          <w:shd w:val="clear" w:color="auto" w:fill="FFFFFF"/>
        </w:rPr>
        <w:t>Ronao C A, Cho S B. Human activity recognition with smartphone sensors using deep learning neural networks[J]. Expert systems with applications, 2016, 59: 235-244.</w:t>
      </w:r>
      <w:bookmarkEnd w:id="94"/>
    </w:p>
    <w:p w14:paraId="586EBA34" w14:textId="09C0B8A3" w:rsidR="00CF3AD4" w:rsidRPr="000710B2" w:rsidRDefault="00A64D84">
      <w:pPr>
        <w:pStyle w:val="a3"/>
        <w:numPr>
          <w:ilvl w:val="0"/>
          <w:numId w:val="2"/>
        </w:numPr>
        <w:ind w:firstLineChars="0"/>
        <w:rPr>
          <w:rFonts w:eastAsia="宋体"/>
          <w:color w:val="222222"/>
          <w:szCs w:val="24"/>
          <w:shd w:val="clear" w:color="auto" w:fill="FFFFFF"/>
        </w:rPr>
      </w:pPr>
      <w:bookmarkStart w:id="95" w:name="_Ref227890146"/>
      <w:r w:rsidRPr="00A64D84">
        <w:rPr>
          <w:rFonts w:eastAsia="宋体"/>
          <w:color w:val="222222"/>
          <w:szCs w:val="24"/>
          <w:shd w:val="clear" w:color="auto" w:fill="FFFFFF"/>
        </w:rPr>
        <w:t>Ordóñez F J, Roggen D. Deep convolutional and lstm recurrent neural networks for multimodal wearable activity recognition[J]. Sensors, 2016, 16(1): 115.</w:t>
      </w:r>
      <w:bookmarkEnd w:id="95"/>
    </w:p>
    <w:p w14:paraId="49C34E57" w14:textId="33A0A739" w:rsidR="00CF3AD4" w:rsidRPr="000710B2" w:rsidRDefault="00A64D84">
      <w:pPr>
        <w:pStyle w:val="a3"/>
        <w:numPr>
          <w:ilvl w:val="0"/>
          <w:numId w:val="2"/>
        </w:numPr>
        <w:ind w:firstLineChars="0"/>
        <w:rPr>
          <w:rFonts w:eastAsia="宋体"/>
          <w:color w:val="222222"/>
          <w:szCs w:val="24"/>
          <w:shd w:val="clear" w:color="auto" w:fill="FFFFFF"/>
        </w:rPr>
      </w:pPr>
      <w:bookmarkStart w:id="96" w:name="_Ref227890152"/>
      <w:r w:rsidRPr="00A64D84">
        <w:rPr>
          <w:rFonts w:eastAsia="宋体"/>
          <w:color w:val="222222"/>
          <w:szCs w:val="24"/>
          <w:shd w:val="clear" w:color="auto" w:fill="FFFFFF"/>
        </w:rPr>
        <w:t>Yang J, Nguyen M N, San P P, et al. Deep convolutional neural networks on multichannel time series for human activity recognition[C]//Ijcai. 2015, 15: 3995-4001.</w:t>
      </w:r>
      <w:bookmarkEnd w:id="96"/>
    </w:p>
    <w:p w14:paraId="4CFF729E" w14:textId="57165EE5" w:rsidR="00CF3AD4" w:rsidRPr="000710B2" w:rsidRDefault="00A64D84">
      <w:pPr>
        <w:pStyle w:val="a3"/>
        <w:numPr>
          <w:ilvl w:val="0"/>
          <w:numId w:val="2"/>
        </w:numPr>
        <w:ind w:firstLineChars="0"/>
        <w:rPr>
          <w:rFonts w:eastAsia="宋体"/>
          <w:color w:val="222222"/>
          <w:szCs w:val="24"/>
          <w:shd w:val="clear" w:color="auto" w:fill="FFFFFF"/>
        </w:rPr>
      </w:pPr>
      <w:bookmarkStart w:id="97" w:name="_Ref227890156"/>
      <w:r w:rsidRPr="00A64D84">
        <w:rPr>
          <w:rFonts w:eastAsia="宋体"/>
          <w:color w:val="222222"/>
          <w:szCs w:val="24"/>
          <w:shd w:val="clear" w:color="auto" w:fill="FFFFFF"/>
        </w:rPr>
        <w:t>Wang J, Chen Y, Hao S, et al. Deep learning for sensor-based activity recognition: A survey[J]. Pattern recognition letters, 2019, 119: 3-11.</w:t>
      </w:r>
      <w:bookmarkEnd w:id="97"/>
    </w:p>
    <w:p w14:paraId="6181387C" w14:textId="4B8B1DA8" w:rsidR="00CF3AD4" w:rsidRPr="000710B2" w:rsidRDefault="00A64D84">
      <w:pPr>
        <w:pStyle w:val="a3"/>
        <w:numPr>
          <w:ilvl w:val="0"/>
          <w:numId w:val="2"/>
        </w:numPr>
        <w:ind w:firstLineChars="0"/>
        <w:rPr>
          <w:rFonts w:eastAsia="宋体"/>
          <w:color w:val="222222"/>
          <w:szCs w:val="24"/>
          <w:shd w:val="clear" w:color="auto" w:fill="FFFFFF"/>
        </w:rPr>
      </w:pPr>
      <w:bookmarkStart w:id="98" w:name="_Ref227890165"/>
      <w:r w:rsidRPr="00A64D84">
        <w:rPr>
          <w:rFonts w:eastAsia="宋体"/>
          <w:color w:val="222222"/>
          <w:szCs w:val="24"/>
          <w:shd w:val="clear" w:color="auto" w:fill="FFFFFF"/>
        </w:rPr>
        <w:t>Hinton G, Vinyals O, Dean J. Distilling the knowledge in a neural network[J]. arXiv preprint arXiv:1503.02531, 2015.</w:t>
      </w:r>
      <w:bookmarkEnd w:id="98"/>
    </w:p>
    <w:p w14:paraId="4075FEF3" w14:textId="439369B6" w:rsidR="00CF3AD4" w:rsidRPr="000710B2" w:rsidRDefault="00A64D84">
      <w:pPr>
        <w:pStyle w:val="a3"/>
        <w:numPr>
          <w:ilvl w:val="0"/>
          <w:numId w:val="2"/>
        </w:numPr>
        <w:ind w:firstLineChars="0"/>
        <w:rPr>
          <w:rFonts w:eastAsia="宋体"/>
          <w:color w:val="222222"/>
          <w:szCs w:val="24"/>
          <w:shd w:val="clear" w:color="auto" w:fill="FFFFFF"/>
        </w:rPr>
      </w:pPr>
      <w:bookmarkStart w:id="99" w:name="_Ref227890171"/>
      <w:r w:rsidRPr="00A64D84">
        <w:rPr>
          <w:rFonts w:eastAsia="宋体"/>
          <w:color w:val="222222"/>
          <w:szCs w:val="24"/>
          <w:shd w:val="clear" w:color="auto" w:fill="FFFFFF"/>
        </w:rPr>
        <w:t>Crasto N, Weinzaepfel P, Alahari K, et al. Mars: Motion-augmented rgb stream for action recognition[C]//Proceedings of the IEEE/CVF conference on computer vision and pattern recognition. 2019: 7882-7891.</w:t>
      </w:r>
      <w:bookmarkEnd w:id="99"/>
    </w:p>
    <w:p w14:paraId="39666E3E" w14:textId="776D5429" w:rsidR="00CF3AD4" w:rsidRPr="000710B2" w:rsidRDefault="00A64D84">
      <w:pPr>
        <w:pStyle w:val="a3"/>
        <w:numPr>
          <w:ilvl w:val="0"/>
          <w:numId w:val="2"/>
        </w:numPr>
        <w:ind w:firstLineChars="0"/>
        <w:rPr>
          <w:rFonts w:eastAsia="宋体"/>
          <w:color w:val="222222"/>
          <w:szCs w:val="24"/>
          <w:shd w:val="clear" w:color="auto" w:fill="FFFFFF"/>
        </w:rPr>
      </w:pPr>
      <w:bookmarkStart w:id="100" w:name="_Ref227890176"/>
      <w:r w:rsidRPr="00A64D84">
        <w:rPr>
          <w:rFonts w:eastAsia="宋体"/>
          <w:color w:val="222222"/>
          <w:szCs w:val="24"/>
          <w:shd w:val="clear" w:color="auto" w:fill="FFFFFF"/>
        </w:rPr>
        <w:t>Zhang Y, Xiang T, Hospedales T M, et al. Deep mutual learning[C]//Proceedings of the IEEE conference on computer vision and pattern recognition. 2018: 4320-4328.</w:t>
      </w:r>
      <w:bookmarkEnd w:id="100"/>
    </w:p>
    <w:p w14:paraId="7277FE77" w14:textId="5BD1B2AD" w:rsidR="00CF3AD4" w:rsidRPr="000710B2" w:rsidRDefault="00A64D84">
      <w:pPr>
        <w:pStyle w:val="a3"/>
        <w:numPr>
          <w:ilvl w:val="0"/>
          <w:numId w:val="2"/>
        </w:numPr>
        <w:ind w:firstLineChars="0"/>
        <w:rPr>
          <w:rFonts w:eastAsia="宋体"/>
          <w:color w:val="222222"/>
          <w:szCs w:val="24"/>
          <w:shd w:val="clear" w:color="auto" w:fill="FFFFFF"/>
        </w:rPr>
      </w:pPr>
      <w:bookmarkStart w:id="101" w:name="_Ref227890182"/>
      <w:r w:rsidRPr="00A64D84">
        <w:rPr>
          <w:rFonts w:eastAsia="宋体"/>
          <w:color w:val="222222"/>
          <w:szCs w:val="24"/>
          <w:shd w:val="clear" w:color="auto" w:fill="FFFFFF"/>
        </w:rPr>
        <w:t>Radford A, Kim J W, Hallacy C, et al. Learning transferable visual models from natural language supervision[C]//International conference on machine learning. PmLR, 2021: 8748-8763.</w:t>
      </w:r>
      <w:bookmarkEnd w:id="101"/>
    </w:p>
    <w:p w14:paraId="619D1AF5" w14:textId="0CD3A1C7" w:rsidR="00B77AAE" w:rsidRPr="000710B2" w:rsidRDefault="00A64D84">
      <w:pPr>
        <w:pStyle w:val="a3"/>
        <w:numPr>
          <w:ilvl w:val="0"/>
          <w:numId w:val="2"/>
        </w:numPr>
        <w:ind w:firstLineChars="0"/>
        <w:rPr>
          <w:rFonts w:eastAsia="宋体"/>
          <w:color w:val="222222"/>
          <w:szCs w:val="24"/>
          <w:shd w:val="clear" w:color="auto" w:fill="FFFFFF"/>
        </w:rPr>
      </w:pPr>
      <w:bookmarkStart w:id="102" w:name="_Ref227890190"/>
      <w:r w:rsidRPr="00A64D84">
        <w:rPr>
          <w:rFonts w:eastAsia="宋体"/>
          <w:color w:val="222222"/>
          <w:szCs w:val="24"/>
          <w:shd w:val="clear" w:color="auto" w:fill="FFFFFF"/>
        </w:rPr>
        <w:t>Gou J, Yu B, Maybank S J, et al. Knowledge distillation: A survey[J]. International journal of computer vision, 2021, 129(6): 1789-1819.</w:t>
      </w:r>
      <w:bookmarkEnd w:id="102"/>
    </w:p>
    <w:p w14:paraId="78247370" w14:textId="296C0173" w:rsidR="00004D61" w:rsidRPr="000710B2" w:rsidRDefault="00A64D84">
      <w:pPr>
        <w:pStyle w:val="a3"/>
        <w:numPr>
          <w:ilvl w:val="0"/>
          <w:numId w:val="2"/>
        </w:numPr>
        <w:ind w:firstLineChars="0"/>
        <w:rPr>
          <w:rFonts w:eastAsia="宋体"/>
          <w:color w:val="222222"/>
          <w:szCs w:val="24"/>
          <w:shd w:val="clear" w:color="auto" w:fill="FFFFFF"/>
        </w:rPr>
      </w:pPr>
      <w:bookmarkStart w:id="103" w:name="_Ref227890301"/>
      <w:r w:rsidRPr="00A64D84">
        <w:rPr>
          <w:rFonts w:eastAsia="宋体"/>
          <w:color w:val="222222"/>
          <w:szCs w:val="24"/>
          <w:shd w:val="clear" w:color="auto" w:fill="FFFFFF"/>
        </w:rPr>
        <w:t>Ravi D, Wong C, Lo B, et al. Deep learning for human activity recognition: A resource efficient implementation on low-power devices[C]//2016 IEEE 13th international conference on wearable and implantable body sensor networks (BSN). IEEE, 2016: 71-76.</w:t>
      </w:r>
      <w:bookmarkEnd w:id="103"/>
    </w:p>
    <w:p w14:paraId="2F8B41FC" w14:textId="50DCA04D" w:rsidR="00E4778C" w:rsidRPr="000710B2" w:rsidRDefault="00A64D84">
      <w:pPr>
        <w:pStyle w:val="a3"/>
        <w:numPr>
          <w:ilvl w:val="0"/>
          <w:numId w:val="2"/>
        </w:numPr>
        <w:ind w:firstLineChars="0"/>
        <w:rPr>
          <w:rFonts w:eastAsia="宋体"/>
          <w:color w:val="222222"/>
          <w:szCs w:val="24"/>
          <w:shd w:val="clear" w:color="auto" w:fill="FFFFFF"/>
        </w:rPr>
      </w:pPr>
      <w:bookmarkStart w:id="104" w:name="_Ref227890345"/>
      <w:r w:rsidRPr="00A64D84">
        <w:rPr>
          <w:rFonts w:eastAsia="宋体"/>
          <w:color w:val="222222"/>
          <w:szCs w:val="24"/>
          <w:shd w:val="clear" w:color="auto" w:fill="FFFFFF"/>
        </w:rPr>
        <w:t>Pfister H. Discrete-time signal processing[J]. Lecture Note, pfister. ee. duke. edu/courses/ece485/dtsp. pdf, 2017.</w:t>
      </w:r>
      <w:bookmarkEnd w:id="104"/>
    </w:p>
    <w:p w14:paraId="47BACDAE" w14:textId="3C15CFB4" w:rsidR="00E4778C" w:rsidRPr="000710B2" w:rsidRDefault="000710B2">
      <w:pPr>
        <w:pStyle w:val="a3"/>
        <w:numPr>
          <w:ilvl w:val="0"/>
          <w:numId w:val="2"/>
        </w:numPr>
        <w:ind w:firstLineChars="0"/>
        <w:jc w:val="left"/>
        <w:rPr>
          <w:rFonts w:eastAsia="宋体"/>
          <w:color w:val="222222"/>
          <w:szCs w:val="24"/>
          <w:shd w:val="clear" w:color="auto" w:fill="FFFFFF"/>
        </w:rPr>
      </w:pPr>
      <w:bookmarkStart w:id="105" w:name="_Ref227890351"/>
      <w:r w:rsidRPr="000710B2">
        <w:rPr>
          <w:rFonts w:asciiTheme="minorEastAsia" w:hAnsiTheme="minorEastAsia"/>
          <w:color w:val="222222"/>
          <w:szCs w:val="24"/>
          <w:shd w:val="clear" w:color="auto" w:fill="FFFFFF"/>
        </w:rPr>
        <w:t>李娜</w:t>
      </w:r>
      <w:r w:rsidRPr="000710B2">
        <w:rPr>
          <w:rFonts w:eastAsia="宋体"/>
          <w:color w:val="222222"/>
          <w:szCs w:val="24"/>
          <w:shd w:val="clear" w:color="auto" w:fill="FFFFFF"/>
        </w:rPr>
        <w:t>,</w:t>
      </w:r>
      <w:r w:rsidRPr="000710B2">
        <w:rPr>
          <w:rFonts w:asciiTheme="minorEastAsia" w:hAnsiTheme="minorEastAsia"/>
          <w:color w:val="222222"/>
          <w:szCs w:val="24"/>
          <w:shd w:val="clear" w:color="auto" w:fill="FFFFFF"/>
        </w:rPr>
        <w:t>贺海育</w:t>
      </w:r>
      <w:r w:rsidRPr="000710B2">
        <w:rPr>
          <w:rFonts w:eastAsia="宋体"/>
          <w:color w:val="222222"/>
          <w:szCs w:val="24"/>
          <w:shd w:val="clear" w:color="auto" w:fill="FFFFFF"/>
        </w:rPr>
        <w:t>,</w:t>
      </w:r>
      <w:r w:rsidRPr="000710B2">
        <w:rPr>
          <w:rFonts w:asciiTheme="minorEastAsia" w:hAnsiTheme="minorEastAsia"/>
          <w:color w:val="222222"/>
          <w:szCs w:val="24"/>
          <w:shd w:val="clear" w:color="auto" w:fill="FFFFFF"/>
        </w:rPr>
        <w:t>景敏</w:t>
      </w:r>
      <w:r w:rsidRPr="000710B2">
        <w:rPr>
          <w:rFonts w:eastAsia="宋体"/>
          <w:color w:val="222222"/>
          <w:szCs w:val="24"/>
          <w:shd w:val="clear" w:color="auto" w:fill="FFFFFF"/>
        </w:rPr>
        <w:t>,</w:t>
      </w:r>
      <w:r w:rsidRPr="000710B2">
        <w:rPr>
          <w:rFonts w:asciiTheme="minorEastAsia" w:hAnsiTheme="minorEastAsia"/>
          <w:color w:val="222222"/>
          <w:szCs w:val="24"/>
          <w:shd w:val="clear" w:color="auto" w:fill="FFFFFF"/>
        </w:rPr>
        <w:t>等</w:t>
      </w:r>
      <w:r w:rsidRPr="000710B2">
        <w:rPr>
          <w:rFonts w:eastAsia="宋体"/>
          <w:color w:val="222222"/>
          <w:szCs w:val="24"/>
          <w:shd w:val="clear" w:color="auto" w:fill="FFFFFF"/>
        </w:rPr>
        <w:t>.</w:t>
      </w:r>
      <w:r w:rsidRPr="000710B2">
        <w:rPr>
          <w:rFonts w:asciiTheme="minorEastAsia" w:hAnsiTheme="minorEastAsia"/>
          <w:color w:val="222222"/>
          <w:szCs w:val="24"/>
          <w:shd w:val="clear" w:color="auto" w:fill="FFFFFF"/>
        </w:rPr>
        <w:t>基于改进</w:t>
      </w:r>
      <w:r w:rsidRPr="000710B2">
        <w:rPr>
          <w:rFonts w:eastAsia="宋体"/>
          <w:color w:val="222222"/>
          <w:szCs w:val="24"/>
          <w:shd w:val="clear" w:color="auto" w:fill="FFFFFF"/>
        </w:rPr>
        <w:t>EKF</w:t>
      </w:r>
      <w:r w:rsidRPr="000710B2">
        <w:rPr>
          <w:rFonts w:ascii="宋体" w:eastAsia="宋体" w:hAnsi="宋体"/>
          <w:color w:val="222222"/>
          <w:szCs w:val="24"/>
          <w:shd w:val="clear" w:color="auto" w:fill="FFFFFF"/>
        </w:rPr>
        <w:t>的</w:t>
      </w:r>
      <w:r w:rsidRPr="000710B2">
        <w:rPr>
          <w:rFonts w:eastAsia="宋体"/>
          <w:color w:val="222222"/>
          <w:szCs w:val="24"/>
          <w:shd w:val="clear" w:color="auto" w:fill="FFFFFF"/>
        </w:rPr>
        <w:t>IMU</w:t>
      </w:r>
      <w:r w:rsidRPr="000710B2">
        <w:rPr>
          <w:rFonts w:ascii="宋体" w:eastAsia="宋体" w:hAnsi="宋体"/>
          <w:color w:val="222222"/>
          <w:szCs w:val="24"/>
          <w:shd w:val="clear" w:color="auto" w:fill="FFFFFF"/>
        </w:rPr>
        <w:t>动态误差抑制</w:t>
      </w:r>
      <w:r w:rsidRPr="000710B2">
        <w:rPr>
          <w:rFonts w:eastAsia="宋体"/>
          <w:color w:val="222222"/>
          <w:szCs w:val="24"/>
          <w:shd w:val="clear" w:color="auto" w:fill="FFFFFF"/>
        </w:rPr>
        <w:t>[J].</w:t>
      </w:r>
      <w:r w:rsidRPr="000710B2">
        <w:rPr>
          <w:rFonts w:asciiTheme="minorEastAsia" w:hAnsiTheme="minorEastAsia"/>
          <w:color w:val="222222"/>
          <w:szCs w:val="24"/>
          <w:shd w:val="clear" w:color="auto" w:fill="FFFFFF"/>
        </w:rPr>
        <w:t>南京航空航天大学学报</w:t>
      </w:r>
      <w:r w:rsidRPr="000710B2">
        <w:rPr>
          <w:rFonts w:eastAsia="宋体"/>
          <w:color w:val="222222"/>
          <w:szCs w:val="24"/>
          <w:shd w:val="clear" w:color="auto" w:fill="FFFFFF"/>
        </w:rPr>
        <w:t>,2023,55(04):718-724.DOI:10.16356/j.1005-2615.2023.04.018.</w:t>
      </w:r>
      <w:bookmarkEnd w:id="105"/>
    </w:p>
    <w:p w14:paraId="3F86C359" w14:textId="2EC2FEA1" w:rsidR="00E4778C" w:rsidRPr="000710B2" w:rsidRDefault="00A64D84">
      <w:pPr>
        <w:pStyle w:val="a3"/>
        <w:numPr>
          <w:ilvl w:val="0"/>
          <w:numId w:val="2"/>
        </w:numPr>
        <w:ind w:firstLineChars="0"/>
        <w:rPr>
          <w:rFonts w:eastAsia="宋体"/>
          <w:color w:val="222222"/>
          <w:szCs w:val="24"/>
          <w:shd w:val="clear" w:color="auto" w:fill="FFFFFF"/>
        </w:rPr>
      </w:pPr>
      <w:bookmarkStart w:id="106" w:name="_Ref227890381"/>
      <w:r w:rsidRPr="00A64D84">
        <w:rPr>
          <w:rFonts w:eastAsia="宋体"/>
          <w:color w:val="222222"/>
          <w:szCs w:val="24"/>
          <w:shd w:val="clear" w:color="auto" w:fill="FFFFFF"/>
        </w:rPr>
        <w:t xml:space="preserve">Madgwick S O H. An efficient orientation filter for inertial and inertial/magnetic sensor </w:t>
      </w:r>
      <w:r w:rsidRPr="00A64D84">
        <w:rPr>
          <w:rFonts w:eastAsia="宋体"/>
          <w:color w:val="222222"/>
          <w:szCs w:val="24"/>
          <w:shd w:val="clear" w:color="auto" w:fill="FFFFFF"/>
        </w:rPr>
        <w:lastRenderedPageBreak/>
        <w:t>arrays[J]. 2010.</w:t>
      </w:r>
      <w:bookmarkEnd w:id="106"/>
    </w:p>
    <w:p w14:paraId="086D441E" w14:textId="19313118" w:rsidR="00E4778C" w:rsidRPr="000710B2" w:rsidRDefault="00A64D84">
      <w:pPr>
        <w:pStyle w:val="a3"/>
        <w:numPr>
          <w:ilvl w:val="0"/>
          <w:numId w:val="2"/>
        </w:numPr>
        <w:ind w:firstLineChars="0"/>
        <w:rPr>
          <w:rFonts w:eastAsia="宋体"/>
          <w:color w:val="222222"/>
          <w:szCs w:val="24"/>
          <w:shd w:val="clear" w:color="auto" w:fill="FFFFFF"/>
        </w:rPr>
      </w:pPr>
      <w:bookmarkStart w:id="107" w:name="_Ref227890387"/>
      <w:r w:rsidRPr="00A64D84">
        <w:rPr>
          <w:rFonts w:eastAsia="宋体"/>
          <w:color w:val="222222"/>
          <w:szCs w:val="24"/>
          <w:shd w:val="clear" w:color="auto" w:fill="FFFFFF"/>
        </w:rPr>
        <w:t>Sabatini A M. Quaternion-based extended Kalman filter for determining orientation by inertial and magnetic sensing[J]. IEEE transactions on Biomedical Engineering, 2006, 53(7): 1346-1356.</w:t>
      </w:r>
      <w:bookmarkEnd w:id="107"/>
    </w:p>
    <w:p w14:paraId="5752EDE4" w14:textId="5BFB7D5C" w:rsidR="00020603" w:rsidRPr="000710B2" w:rsidRDefault="00A64D84">
      <w:pPr>
        <w:pStyle w:val="a3"/>
        <w:numPr>
          <w:ilvl w:val="0"/>
          <w:numId w:val="2"/>
        </w:numPr>
        <w:ind w:firstLineChars="0"/>
        <w:rPr>
          <w:rFonts w:eastAsia="宋体"/>
          <w:color w:val="222222"/>
          <w:szCs w:val="24"/>
          <w:shd w:val="clear" w:color="auto" w:fill="FFFFFF"/>
        </w:rPr>
      </w:pPr>
      <w:bookmarkStart w:id="108" w:name="_Ref227890396"/>
      <w:r w:rsidRPr="00A64D84">
        <w:rPr>
          <w:rFonts w:eastAsia="宋体"/>
          <w:color w:val="222222"/>
          <w:szCs w:val="24"/>
          <w:shd w:val="clear" w:color="auto" w:fill="FFFFFF"/>
        </w:rPr>
        <w:t>Banos O, Galvez J M, Damas M, et al. Window size impact in human activity recognition[J]. Sensors, 2014, 14(4): 6474-6499.</w:t>
      </w:r>
      <w:bookmarkEnd w:id="108"/>
    </w:p>
    <w:p w14:paraId="07C88861" w14:textId="2EC52BBD" w:rsidR="00020603" w:rsidRPr="000710B2" w:rsidRDefault="00A64D84">
      <w:pPr>
        <w:pStyle w:val="a3"/>
        <w:numPr>
          <w:ilvl w:val="0"/>
          <w:numId w:val="2"/>
        </w:numPr>
        <w:ind w:firstLineChars="0"/>
        <w:rPr>
          <w:rFonts w:eastAsia="宋体"/>
          <w:color w:val="222222"/>
          <w:szCs w:val="24"/>
          <w:shd w:val="clear" w:color="auto" w:fill="FFFFFF"/>
        </w:rPr>
      </w:pPr>
      <w:bookmarkStart w:id="109" w:name="_Ref227890447"/>
      <w:r w:rsidRPr="00A64D84">
        <w:rPr>
          <w:rFonts w:eastAsia="宋体"/>
          <w:color w:val="222222"/>
          <w:szCs w:val="24"/>
          <w:shd w:val="clear" w:color="auto" w:fill="FFFFFF"/>
        </w:rPr>
        <w:t>Bulling A, Blanke U, Schiele B. A tutorial on human activity recognition using body-worn inertial sensors[J]. ACM Computing Surveys (CSUR), 2014, 46(3): 1-33.</w:t>
      </w:r>
      <w:bookmarkEnd w:id="109"/>
    </w:p>
    <w:p w14:paraId="430C6A41" w14:textId="2FB8A9ED" w:rsidR="00B05183" w:rsidRPr="000710B2" w:rsidRDefault="00A64D84">
      <w:pPr>
        <w:pStyle w:val="a3"/>
        <w:numPr>
          <w:ilvl w:val="0"/>
          <w:numId w:val="2"/>
        </w:numPr>
        <w:ind w:firstLineChars="0"/>
        <w:rPr>
          <w:rFonts w:eastAsia="宋体"/>
          <w:color w:val="222222"/>
          <w:szCs w:val="24"/>
          <w:shd w:val="clear" w:color="auto" w:fill="FFFFFF"/>
        </w:rPr>
      </w:pPr>
      <w:bookmarkStart w:id="110" w:name="_Ref227890451"/>
      <w:r w:rsidRPr="00A64D84">
        <w:rPr>
          <w:rFonts w:eastAsia="宋体"/>
          <w:color w:val="222222"/>
          <w:szCs w:val="24"/>
          <w:shd w:val="clear" w:color="auto" w:fill="FFFFFF"/>
        </w:rPr>
        <w:t>Kiranyaz S, Ince T, Gabbouj M. Real-time patient-specific ECG classification by 1-D convolutional neural networks[J]. IEEE transactions on biomedical engineering, 2015, 63(3): 664-675.</w:t>
      </w:r>
      <w:bookmarkEnd w:id="110"/>
    </w:p>
    <w:p w14:paraId="095892B3" w14:textId="2E1754FC" w:rsidR="00AD294A" w:rsidRPr="000710B2" w:rsidRDefault="00A64D84">
      <w:pPr>
        <w:pStyle w:val="a3"/>
        <w:numPr>
          <w:ilvl w:val="0"/>
          <w:numId w:val="2"/>
        </w:numPr>
        <w:ind w:firstLineChars="0"/>
        <w:rPr>
          <w:rFonts w:eastAsia="宋体"/>
          <w:color w:val="222222"/>
          <w:szCs w:val="24"/>
          <w:shd w:val="clear" w:color="auto" w:fill="FFFFFF"/>
        </w:rPr>
      </w:pPr>
      <w:bookmarkStart w:id="111" w:name="_Ref227890688"/>
      <w:r w:rsidRPr="00A64D84">
        <w:rPr>
          <w:rFonts w:eastAsia="宋体"/>
          <w:color w:val="222222"/>
          <w:szCs w:val="24"/>
          <w:shd w:val="clear" w:color="auto" w:fill="FFFFFF"/>
        </w:rPr>
        <w:t>He K, Zhang X, Ren S, et al. Deep residual learning for image recognition[C]//Proceedings of the IEEE conference on computer vision and pattern recognition. 2016: 770-778.</w:t>
      </w:r>
      <w:bookmarkEnd w:id="111"/>
    </w:p>
    <w:p w14:paraId="5D500AFD" w14:textId="38A928C1" w:rsidR="00AD294A" w:rsidRPr="000710B2" w:rsidRDefault="00AD294A">
      <w:pPr>
        <w:pStyle w:val="a3"/>
        <w:numPr>
          <w:ilvl w:val="0"/>
          <w:numId w:val="2"/>
        </w:numPr>
        <w:ind w:firstLineChars="0"/>
        <w:rPr>
          <w:rFonts w:eastAsia="宋体"/>
          <w:color w:val="222222"/>
          <w:szCs w:val="24"/>
          <w:shd w:val="clear" w:color="auto" w:fill="FFFFFF"/>
        </w:rPr>
      </w:pPr>
      <w:bookmarkStart w:id="112" w:name="_Ref227797612"/>
      <w:r w:rsidRPr="000710B2">
        <w:rPr>
          <w:rFonts w:asciiTheme="minorEastAsia" w:hAnsiTheme="minorEastAsia" w:hint="eastAsia"/>
          <w:color w:val="222222"/>
          <w:szCs w:val="24"/>
          <w:shd w:val="clear" w:color="auto" w:fill="FFFFFF"/>
        </w:rPr>
        <w:t>马永杰</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程时升</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马芸婷</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等</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卷积神经网络及其在智能交通系统中的应用综述</w:t>
      </w:r>
      <w:r w:rsidRPr="000710B2">
        <w:rPr>
          <w:rFonts w:eastAsia="宋体" w:hint="eastAsia"/>
          <w:color w:val="222222"/>
          <w:szCs w:val="24"/>
          <w:shd w:val="clear" w:color="auto" w:fill="FFFFFF"/>
        </w:rPr>
        <w:t>[J].</w:t>
      </w:r>
      <w:r w:rsidRPr="000710B2">
        <w:rPr>
          <w:rFonts w:asciiTheme="minorEastAsia" w:hAnsiTheme="minorEastAsia" w:hint="eastAsia"/>
          <w:color w:val="222222"/>
          <w:szCs w:val="24"/>
          <w:shd w:val="clear" w:color="auto" w:fill="FFFFFF"/>
        </w:rPr>
        <w:t>交通运输工程学报</w:t>
      </w:r>
      <w:r w:rsidRPr="000710B2">
        <w:rPr>
          <w:rFonts w:eastAsia="宋体" w:hint="eastAsia"/>
          <w:color w:val="222222"/>
          <w:szCs w:val="24"/>
          <w:shd w:val="clear" w:color="auto" w:fill="FFFFFF"/>
        </w:rPr>
        <w:t>,2021,21(04):48-71.DOI:10.19818/j.cnki.1671-1637.2021.04.003.</w:t>
      </w:r>
      <w:bookmarkEnd w:id="112"/>
    </w:p>
    <w:p w14:paraId="06F59F1B" w14:textId="6FB861CD" w:rsidR="00AD294A" w:rsidRPr="000710B2" w:rsidRDefault="00A64D84">
      <w:pPr>
        <w:pStyle w:val="a3"/>
        <w:numPr>
          <w:ilvl w:val="0"/>
          <w:numId w:val="2"/>
        </w:numPr>
        <w:ind w:firstLineChars="0"/>
        <w:rPr>
          <w:rFonts w:eastAsia="宋体"/>
          <w:color w:val="222222"/>
          <w:szCs w:val="24"/>
          <w:shd w:val="clear" w:color="auto" w:fill="FFFFFF"/>
        </w:rPr>
      </w:pPr>
      <w:bookmarkStart w:id="113" w:name="_Ref227891300"/>
      <w:r w:rsidRPr="00A64D84">
        <w:rPr>
          <w:rFonts w:eastAsia="宋体"/>
          <w:color w:val="222222"/>
          <w:szCs w:val="24"/>
          <w:shd w:val="clear" w:color="auto" w:fill="FFFFFF"/>
        </w:rPr>
        <w:t>Brown T, Mann B, Ryder N, et al. Language models are few-shot learners[J]. Advances in neural information processing systems, 2020, 33: 1877-1901.</w:t>
      </w:r>
      <w:bookmarkEnd w:id="113"/>
    </w:p>
    <w:p w14:paraId="79A07BDA" w14:textId="70A242D1" w:rsidR="004365FA" w:rsidRPr="00792A8D" w:rsidRDefault="00AD294A">
      <w:pPr>
        <w:pStyle w:val="a3"/>
        <w:numPr>
          <w:ilvl w:val="0"/>
          <w:numId w:val="2"/>
        </w:numPr>
        <w:ind w:firstLineChars="0"/>
        <w:rPr>
          <w:rFonts w:eastAsia="宋体"/>
          <w:color w:val="222222"/>
          <w:sz w:val="20"/>
          <w:szCs w:val="20"/>
          <w:shd w:val="clear" w:color="auto" w:fill="FFFFFF"/>
        </w:rPr>
      </w:pPr>
      <w:bookmarkStart w:id="114" w:name="_Ref227797825"/>
      <w:r w:rsidRPr="000710B2">
        <w:rPr>
          <w:rFonts w:asciiTheme="minorEastAsia" w:hAnsiTheme="minorEastAsia" w:hint="eastAsia"/>
          <w:color w:val="222222"/>
          <w:szCs w:val="24"/>
          <w:shd w:val="clear" w:color="auto" w:fill="FFFFFF"/>
        </w:rPr>
        <w:t>张超</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李杨灏</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李凯</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等</w:t>
      </w:r>
      <w:r w:rsidRPr="000710B2">
        <w:rPr>
          <w:rFonts w:eastAsia="宋体" w:hint="eastAsia"/>
          <w:color w:val="222222"/>
          <w:szCs w:val="24"/>
          <w:shd w:val="clear" w:color="auto" w:fill="FFFFFF"/>
        </w:rPr>
        <w:t>.</w:t>
      </w:r>
      <w:r w:rsidRPr="000710B2">
        <w:rPr>
          <w:rFonts w:asciiTheme="minorEastAsia" w:hAnsiTheme="minorEastAsia" w:hint="eastAsia"/>
          <w:color w:val="222222"/>
          <w:szCs w:val="24"/>
          <w:shd w:val="clear" w:color="auto" w:fill="FFFFFF"/>
        </w:rPr>
        <w:t>大模型检查点技术综述</w:t>
      </w:r>
      <w:r w:rsidRPr="000710B2">
        <w:rPr>
          <w:rFonts w:eastAsia="宋体" w:hint="eastAsia"/>
          <w:color w:val="222222"/>
          <w:szCs w:val="24"/>
          <w:shd w:val="clear" w:color="auto" w:fill="FFFFFF"/>
        </w:rPr>
        <w:t>[J/OL].</w:t>
      </w:r>
      <w:r w:rsidRPr="000710B2">
        <w:rPr>
          <w:rFonts w:asciiTheme="minorEastAsia" w:hAnsiTheme="minorEastAsia" w:hint="eastAsia"/>
          <w:color w:val="222222"/>
          <w:szCs w:val="24"/>
          <w:shd w:val="clear" w:color="auto" w:fill="FFFFFF"/>
        </w:rPr>
        <w:t>数据与计算发展前沿</w:t>
      </w:r>
      <w:r w:rsidRPr="000710B2">
        <w:rPr>
          <w:rFonts w:eastAsia="宋体" w:hint="eastAsia"/>
          <w:color w:val="222222"/>
          <w:szCs w:val="24"/>
          <w:shd w:val="clear" w:color="auto" w:fill="FFFFFF"/>
        </w:rPr>
        <w:t>,1-15[2026-04-23].https://link.cnki.net/urlid/10.1649.TP.20260327.0937.008.</w:t>
      </w:r>
      <w:bookmarkEnd w:id="114"/>
      <w:r w:rsidR="00792A8D">
        <w:rPr>
          <w:rFonts w:eastAsia="宋体"/>
          <w:color w:val="222222"/>
          <w:sz w:val="20"/>
          <w:szCs w:val="20"/>
          <w:shd w:val="clear" w:color="auto" w:fill="FFFFFF"/>
        </w:rPr>
        <w:br w:type="page"/>
      </w:r>
    </w:p>
    <w:p w14:paraId="749AFED2" w14:textId="77777777" w:rsidR="00AC25B0" w:rsidRPr="001F0DE5" w:rsidRDefault="00AC25B0" w:rsidP="00962351">
      <w:pPr>
        <w:pStyle w:val="1"/>
        <w:spacing w:before="163" w:after="163"/>
      </w:pPr>
      <w:bookmarkStart w:id="115" w:name="_Toc420949997"/>
      <w:bookmarkStart w:id="116" w:name="_Toc229392433"/>
      <w:r w:rsidRPr="001F0DE5">
        <w:rPr>
          <w:rFonts w:hint="eastAsia"/>
        </w:rPr>
        <w:lastRenderedPageBreak/>
        <w:t>致谢</w:t>
      </w:r>
      <w:bookmarkEnd w:id="115"/>
      <w:bookmarkEnd w:id="116"/>
    </w:p>
    <w:p w14:paraId="5A599C7D" w14:textId="582DE7A5" w:rsidR="00AC25B0" w:rsidRDefault="00303E36" w:rsidP="00962351">
      <w:pPr>
        <w:ind w:firstLine="480"/>
      </w:pPr>
      <w:r w:rsidRPr="00303E36">
        <w:rPr>
          <w:rFonts w:hint="eastAsia"/>
        </w:rPr>
        <w:t>楷体</w:t>
      </w:r>
    </w:p>
    <w:p w14:paraId="6A665169" w14:textId="586DDE75" w:rsidR="005D5110" w:rsidRDefault="005D5110" w:rsidP="00962351">
      <w:pPr>
        <w:ind w:firstLine="420"/>
        <w:rPr>
          <w:sz w:val="21"/>
          <w:szCs w:val="21"/>
        </w:rPr>
      </w:pPr>
      <w:r>
        <w:rPr>
          <w:sz w:val="21"/>
          <w:szCs w:val="21"/>
        </w:rPr>
        <w:br w:type="page"/>
      </w:r>
    </w:p>
    <w:p w14:paraId="66EB8514" w14:textId="35721E62" w:rsidR="00E609FC" w:rsidRPr="0054122D" w:rsidRDefault="005D5110" w:rsidP="0054122D">
      <w:pPr>
        <w:pStyle w:val="1"/>
        <w:spacing w:before="163" w:after="163"/>
      </w:pPr>
      <w:bookmarkStart w:id="117" w:name="_Toc420949998"/>
      <w:bookmarkStart w:id="118" w:name="_Toc229392434"/>
      <w:r w:rsidRPr="001F0DE5">
        <w:rPr>
          <w:rFonts w:hint="eastAsia"/>
        </w:rPr>
        <w:lastRenderedPageBreak/>
        <w:t>附录</w:t>
      </w:r>
      <w:bookmarkEnd w:id="117"/>
      <w:bookmarkEnd w:id="118"/>
    </w:p>
    <w:p w14:paraId="745D509D" w14:textId="77777777" w:rsidR="00E609FC" w:rsidRPr="009A1475" w:rsidRDefault="00E609FC" w:rsidP="00E609FC">
      <w:pPr>
        <w:ind w:firstLine="400"/>
        <w:rPr>
          <w:rFonts w:cs="Times New Roman"/>
          <w:sz w:val="20"/>
          <w:szCs w:val="20"/>
        </w:rPr>
      </w:pPr>
      <w:bookmarkStart w:id="119" w:name="OLE_LINK1"/>
      <w:r w:rsidRPr="009A1475">
        <w:rPr>
          <w:rFonts w:cs="Times New Roman"/>
          <w:sz w:val="20"/>
          <w:szCs w:val="20"/>
        </w:rPr>
        <w:t xml:space="preserve"> MiniMax API </w:t>
      </w:r>
      <w:r w:rsidRPr="009A1475">
        <w:rPr>
          <w:rFonts w:cs="Times New Roman"/>
          <w:sz w:val="20"/>
          <w:szCs w:val="20"/>
        </w:rPr>
        <w:t>调用</w:t>
      </w:r>
      <w:r w:rsidRPr="009A1475">
        <w:rPr>
          <w:rFonts w:cs="Times New Roman"/>
          <w:sz w:val="20"/>
          <w:szCs w:val="20"/>
        </w:rPr>
        <w:t xml:space="preserve"> + Prompt </w:t>
      </w:r>
      <w:r w:rsidRPr="009A1475">
        <w:rPr>
          <w:rFonts w:cs="Times New Roman"/>
          <w:sz w:val="20"/>
          <w:szCs w:val="20"/>
        </w:rPr>
        <w:t>构建</w:t>
      </w:r>
    </w:p>
    <w:p w14:paraId="3AEA9D02" w14:textId="77777777" w:rsidR="00E609FC" w:rsidRPr="009A1475" w:rsidRDefault="00E609FC" w:rsidP="00E609FC">
      <w:pPr>
        <w:ind w:firstLine="400"/>
        <w:rPr>
          <w:rFonts w:cs="Times New Roman"/>
          <w:sz w:val="20"/>
          <w:szCs w:val="20"/>
        </w:rPr>
      </w:pPr>
      <w:r w:rsidRPr="009A1475">
        <w:rPr>
          <w:rFonts w:cs="Times New Roman"/>
          <w:sz w:val="20"/>
          <w:szCs w:val="20"/>
        </w:rPr>
        <w:t xml:space="preserve">API </w:t>
      </w:r>
      <w:r w:rsidRPr="009A1475">
        <w:rPr>
          <w:rFonts w:cs="Times New Roman"/>
          <w:sz w:val="20"/>
          <w:szCs w:val="20"/>
        </w:rPr>
        <w:t>调用</w:t>
      </w:r>
      <w:r>
        <w:rPr>
          <w:rFonts w:cs="Times New Roman" w:hint="eastAsia"/>
          <w:sz w:val="20"/>
          <w:szCs w:val="20"/>
        </w:rPr>
        <w:t>:</w:t>
      </w:r>
    </w:p>
    <w:p w14:paraId="559626D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def call_api(prompt, n_cls, max_retries=3, retry_sleep=15):</w:t>
      </w:r>
    </w:p>
    <w:p w14:paraId="7C5E2E5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from openai import OpenAI</w:t>
      </w:r>
    </w:p>
    <w:p w14:paraId="4424F76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client = OpenAI(</w:t>
      </w:r>
    </w:p>
    <w:p w14:paraId="593419F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api_key='</w:t>
      </w:r>
      <w:r w:rsidRPr="009A1475">
        <w:rPr>
          <w:rFonts w:cs="Times New Roman"/>
          <w:color w:val="263238"/>
          <w:sz w:val="20"/>
          <w:szCs w:val="20"/>
        </w:rPr>
        <w:t>你的</w:t>
      </w:r>
      <w:r w:rsidRPr="009A1475">
        <w:rPr>
          <w:rFonts w:cs="Times New Roman"/>
          <w:color w:val="263238"/>
          <w:sz w:val="20"/>
          <w:szCs w:val="20"/>
        </w:rPr>
        <w:t>API_KEY',</w:t>
      </w:r>
    </w:p>
    <w:p w14:paraId="3ED5C42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base_url='https://api.minimaxi.com/v1',</w:t>
      </w:r>
    </w:p>
    <w:p w14:paraId="29D292F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timeout=120.0</w:t>
      </w:r>
    </w:p>
    <w:p w14:paraId="0E5DBBB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3CF64F9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response = client.chat.completions.create(</w:t>
      </w:r>
    </w:p>
    <w:p w14:paraId="505828F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model='MiniMax-M2.7-highspeed',</w:t>
      </w:r>
    </w:p>
    <w:p w14:paraId="6128BF7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messages=[{'role': 'user', 'content': prompt}],</w:t>
      </w:r>
    </w:p>
    <w:p w14:paraId="7346C88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max_tokens=5000,</w:t>
      </w:r>
    </w:p>
    <w:p w14:paraId="7D87734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temperature=0.7,</w:t>
      </w:r>
    </w:p>
    <w:p w14:paraId="505F3AD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extra_body={'reasoning_split': True}</w:t>
      </w:r>
    </w:p>
    <w:p w14:paraId="706163A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63381EA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content = response.choices[0].message.content or ''</w:t>
      </w:r>
    </w:p>
    <w:p w14:paraId="7AFD06F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result = extract_json_probs(content, n_cls)</w:t>
      </w:r>
    </w:p>
    <w:p w14:paraId="58004BA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result</w:t>
      </w:r>
    </w:p>
    <w:p w14:paraId="1E641D11" w14:textId="77777777" w:rsidR="00E609FC" w:rsidRPr="009A1475" w:rsidRDefault="00E609FC" w:rsidP="00E609FC">
      <w:pPr>
        <w:ind w:firstLine="400"/>
        <w:rPr>
          <w:rFonts w:cs="Times New Roman"/>
          <w:sz w:val="20"/>
          <w:szCs w:val="20"/>
        </w:rPr>
      </w:pPr>
    </w:p>
    <w:p w14:paraId="01BBDA44" w14:textId="77777777" w:rsidR="00E609FC" w:rsidRPr="009A1475" w:rsidRDefault="00E609FC" w:rsidP="00E609FC">
      <w:pPr>
        <w:ind w:firstLine="480"/>
        <w:rPr>
          <w:rFonts w:eastAsia="宋体"/>
        </w:rPr>
      </w:pPr>
      <w:r w:rsidRPr="009A1475">
        <w:rPr>
          <w:rFonts w:cs="Times New Roman"/>
        </w:rPr>
        <w:t xml:space="preserve">Prompt </w:t>
      </w:r>
      <w:r w:rsidRPr="009A1475">
        <w:t>构建（以</w:t>
      </w:r>
      <w:r w:rsidRPr="009A1475">
        <w:t xml:space="preserve"> </w:t>
      </w:r>
      <w:r w:rsidRPr="009A1475">
        <w:rPr>
          <w:rFonts w:cs="Times New Roman"/>
        </w:rPr>
        <w:t>PAMAP2</w:t>
      </w:r>
      <w:r w:rsidRPr="009A1475">
        <w:t xml:space="preserve"> </w:t>
      </w:r>
      <w:r w:rsidRPr="009A1475">
        <w:rPr>
          <w:rFonts w:ascii="宋体" w:eastAsia="宋体" w:hAnsi="宋体"/>
        </w:rPr>
        <w:t>为例</w:t>
      </w:r>
      <w:r w:rsidRPr="009A1475">
        <w:rPr>
          <w:rFonts w:eastAsia="MS Gothic"/>
        </w:rPr>
        <w:t>）</w:t>
      </w:r>
      <w:r>
        <w:rPr>
          <w:rFonts w:hint="eastAsia"/>
        </w:rPr>
        <w:t>:</w:t>
      </w:r>
    </w:p>
    <w:p w14:paraId="1EB101F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def build_prompt_pamap2(data, class_names):</w:t>
      </w:r>
    </w:p>
    <w:p w14:paraId="07A4974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acc = data[:, :3]</w:t>
      </w:r>
    </w:p>
    <w:p w14:paraId="504D558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gyro = data[:, 3:6] if data.shape[1] &gt;= 6 else np.zeros_like(acc)</w:t>
      </w:r>
    </w:p>
    <w:p w14:paraId="41D67C0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acc_mag = np.sqrt((acc**2).sum(axis=1))</w:t>
      </w:r>
    </w:p>
    <w:p w14:paraId="5C61C30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descs = [f'{i}={class_names[i]}' for i in range(len(class_names))]</w:t>
      </w:r>
    </w:p>
    <w:p w14:paraId="2D84E31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f"""Classify physical activity from IMU sensor data</w:t>
      </w:r>
    </w:p>
    <w:p w14:paraId="5E092F5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(accelerometer + gyroscope).</w:t>
      </w:r>
    </w:p>
    <w:p w14:paraId="21690C3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Classes: {",".join(descs)}</w:t>
      </w:r>
    </w:p>
    <w:p w14:paraId="5606995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Features: acc_mag={acc_mag.mean():.3f}±{acc_mag.std():.3f}</w:t>
      </w:r>
    </w:p>
    <w:p w14:paraId="5636302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Physics: walking/jogging = periodic,</w:t>
      </w:r>
    </w:p>
    <w:p w14:paraId="77E2C1F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sitting/standing = minimal motion,</w:t>
      </w:r>
    </w:p>
    <w:p w14:paraId="5138844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downstairs = negative Y pattern</w:t>
      </w:r>
    </w:p>
    <w:p w14:paraId="0037D71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Output JSON with probability distribution:</w:t>
      </w:r>
    </w:p>
    <w:p w14:paraId="7943366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{{"0":0.8,"1":0.1,"2":0.05,...}}}}"""</w:t>
      </w:r>
    </w:p>
    <w:p w14:paraId="228B6F08" w14:textId="77777777" w:rsidR="00E609FC" w:rsidRPr="009A1475" w:rsidRDefault="00E609FC" w:rsidP="00E609FC">
      <w:pPr>
        <w:ind w:firstLine="400"/>
        <w:rPr>
          <w:rFonts w:cs="Times New Roman"/>
          <w:sz w:val="20"/>
          <w:szCs w:val="20"/>
        </w:rPr>
      </w:pPr>
    </w:p>
    <w:p w14:paraId="5A2F44C5" w14:textId="77777777" w:rsidR="00E609FC" w:rsidRPr="009A1475" w:rsidRDefault="00E609FC" w:rsidP="00E609FC">
      <w:pPr>
        <w:ind w:firstLine="480"/>
      </w:pPr>
      <w:r w:rsidRPr="009A1475">
        <w:rPr>
          <w:rFonts w:cs="Times New Roman"/>
        </w:rPr>
        <w:t xml:space="preserve">JSON </w:t>
      </w:r>
      <w:r w:rsidRPr="009A1475">
        <w:t>解析</w:t>
      </w:r>
      <w:r>
        <w:rPr>
          <w:rFonts w:hint="eastAsia"/>
        </w:rPr>
        <w:t>:</w:t>
      </w:r>
    </w:p>
    <w:p w14:paraId="626E229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def extract_json_probs(text, n_cls):</w:t>
      </w:r>
    </w:p>
    <w:p w14:paraId="3632D43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import re, json</w:t>
      </w:r>
    </w:p>
    <w:p w14:paraId="5703895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text = re.sub(r'&lt;THOUGHT&gt;.*?&lt;/THOUGHT&gt;', '', text, flags=re.DOTALL)</w:t>
      </w:r>
    </w:p>
    <w:p w14:paraId="3DB875C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text = re.sub(r'&lt;[^&gt;]+&gt;', '', text).strip()</w:t>
      </w:r>
    </w:p>
    <w:p w14:paraId="688BC68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for m in re.finditer(r'\{[^}]+\}', text):</w:t>
      </w:r>
    </w:p>
    <w:p w14:paraId="554B5A4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try:</w:t>
      </w:r>
    </w:p>
    <w:p w14:paraId="46D3CCC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 = json.loads(m.group())</w:t>
      </w:r>
    </w:p>
    <w:p w14:paraId="4662FC5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if all(str(k) in d for k in range(n_cls)):</w:t>
      </w:r>
    </w:p>
    <w:p w14:paraId="5E76F1C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vals = [float(d[str(k)]) for k in range(n_cls)]</w:t>
      </w:r>
    </w:p>
    <w:p w14:paraId="1426B2F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 = np.clip(np.array(vals), 0, 1)</w:t>
      </w:r>
    </w:p>
    <w:p w14:paraId="2BAC8CB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if s.sum() &gt; 0:</w:t>
      </w:r>
    </w:p>
    <w:p w14:paraId="15A014C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s / s.sum()</w:t>
      </w:r>
    </w:p>
    <w:p w14:paraId="394A52F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except:</w:t>
      </w:r>
    </w:p>
    <w:p w14:paraId="735D8F7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pass</w:t>
      </w:r>
    </w:p>
    <w:p w14:paraId="6754C75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None</w:t>
      </w:r>
    </w:p>
    <w:p w14:paraId="3A70B7B7" w14:textId="77777777" w:rsidR="00E609FC" w:rsidRDefault="00E609FC" w:rsidP="00E609FC">
      <w:pPr>
        <w:ind w:firstLine="400"/>
        <w:rPr>
          <w:rFonts w:cs="Times New Roman"/>
          <w:sz w:val="20"/>
          <w:szCs w:val="20"/>
        </w:rPr>
      </w:pPr>
    </w:p>
    <w:p w14:paraId="1144B02A" w14:textId="77777777" w:rsidR="00E609FC" w:rsidRPr="009A1475" w:rsidRDefault="00E609FC" w:rsidP="00E609FC">
      <w:pPr>
        <w:ind w:firstLine="480"/>
        <w:rPr>
          <w:rFonts w:cs="Times New Roman"/>
        </w:rPr>
      </w:pPr>
      <w:r w:rsidRPr="009A1475">
        <w:rPr>
          <w:rFonts w:ascii="宋体" w:eastAsia="宋体" w:hAnsi="宋体"/>
        </w:rPr>
        <w:t>学生模型定义</w:t>
      </w:r>
      <w:r w:rsidRPr="009A1475">
        <w:rPr>
          <w:rFonts w:eastAsia="MS Gothic" w:cs="Times New Roman"/>
        </w:rPr>
        <w:t>（</w:t>
      </w:r>
      <w:r w:rsidRPr="009A1475">
        <w:rPr>
          <w:rFonts w:cs="Times New Roman"/>
        </w:rPr>
        <w:t>CNN + MLP</w:t>
      </w:r>
      <w:r w:rsidRPr="009A1475">
        <w:rPr>
          <w:rFonts w:cs="Times New Roman"/>
        </w:rPr>
        <w:t>）</w:t>
      </w:r>
    </w:p>
    <w:p w14:paraId="1326F614" w14:textId="77777777" w:rsidR="00E609FC" w:rsidRPr="009A1475" w:rsidRDefault="00E609FC" w:rsidP="00E609FC">
      <w:pPr>
        <w:ind w:firstLine="480"/>
      </w:pPr>
      <w:r w:rsidRPr="009A1475">
        <w:rPr>
          <w:rFonts w:cs="Times New Roman"/>
        </w:rPr>
        <w:t>1D-CNN</w:t>
      </w:r>
      <w:r w:rsidRPr="009A1475">
        <w:t xml:space="preserve"> </w:t>
      </w:r>
      <w:r w:rsidRPr="009A1475">
        <w:t>模型</w:t>
      </w:r>
      <w:r>
        <w:rPr>
          <w:rFonts w:hint="eastAsia"/>
        </w:rPr>
        <w:t>:</w:t>
      </w:r>
    </w:p>
    <w:p w14:paraId="58BB274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import torch</w:t>
      </w:r>
    </w:p>
    <w:p w14:paraId="1EDF53C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import torch.nn as nn</w:t>
      </w:r>
    </w:p>
    <w:p w14:paraId="789D792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import torch.nn.functional as F</w:t>
      </w:r>
    </w:p>
    <w:p w14:paraId="4C3D4C5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66A6A5F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2239879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class CNN1D(nn.Module):</w:t>
      </w:r>
    </w:p>
    <w:p w14:paraId="1414632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def __init__(self, in_ch=6, n_cls=6):</w:t>
      </w:r>
    </w:p>
    <w:p w14:paraId="6D2DD10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super().__init__()</w:t>
      </w:r>
    </w:p>
    <w:p w14:paraId="11B9A46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self.conv1 = nn.Conv1d(in_ch, 64, 7, 2, 3)</w:t>
      </w:r>
    </w:p>
    <w:p w14:paraId="19E5FF8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self.bn1 = nn.BatchNorm1d(64)</w:t>
      </w:r>
    </w:p>
    <w:p w14:paraId="2788C9A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self.conv2 = nn.Conv1d(64, 128, 5, 2, 2)</w:t>
      </w:r>
    </w:p>
    <w:p w14:paraId="45AC6C2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self.bn2 = nn.BatchNorm1d(128)</w:t>
      </w:r>
    </w:p>
    <w:p w14:paraId="02BCCF6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self.conv3 = nn.Conv1d(128, 256, 3, 2, 1)</w:t>
      </w:r>
    </w:p>
    <w:p w14:paraId="206DA31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self.bn3 = nn.BatchNorm1d(256)</w:t>
      </w:r>
    </w:p>
    <w:p w14:paraId="2915BEA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self.conv4 = nn.Conv1d(256, 256, 3, 1, 1)</w:t>
      </w:r>
    </w:p>
    <w:p w14:paraId="4240311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self.bn4 = nn.BatchNorm1d(256)</w:t>
      </w:r>
    </w:p>
    <w:p w14:paraId="33A6FA3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self.pool = nn.AdaptiveAvgPool1d(8)</w:t>
      </w:r>
    </w:p>
    <w:p w14:paraId="27DA142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self.fc1 = nn.Linear(256 * 8, 128)</w:t>
      </w:r>
    </w:p>
    <w:p w14:paraId="744405E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self.fc2 = nn.Linear(128, 64)</w:t>
      </w:r>
    </w:p>
    <w:p w14:paraId="70A2E0F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self.fc3 = nn.Linear(64, n_cls)</w:t>
      </w:r>
    </w:p>
    <w:p w14:paraId="339DDF6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self.drop = nn.Dropout(0.4)</w:t>
      </w:r>
    </w:p>
    <w:p w14:paraId="4A90C47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2ECD023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def forward(self, x):</w:t>
      </w:r>
    </w:p>
    <w:p w14:paraId="09DA9F5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x.transpose(1, 2)  # (N, T, C) -&gt; (N, C, T)</w:t>
      </w:r>
    </w:p>
    <w:p w14:paraId="231ECE2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F.relu(self.bn1(self.conv1(x)))</w:t>
      </w:r>
    </w:p>
    <w:p w14:paraId="6FD68A7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F.relu(self.bn2(self.conv2(x)))</w:t>
      </w:r>
    </w:p>
    <w:p w14:paraId="148A3C0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F.relu(self.bn3(self.conv3(x)))</w:t>
      </w:r>
    </w:p>
    <w:p w14:paraId="162E1298"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F.relu(self.bn4(self.conv4(x)))</w:t>
      </w:r>
    </w:p>
    <w:p w14:paraId="008C053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self.pool(x).flatten(1)</w:t>
      </w:r>
    </w:p>
    <w:p w14:paraId="16B1116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self.drop(F.relu(self.fc1(x)))</w:t>
      </w:r>
    </w:p>
    <w:p w14:paraId="21F68BD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self.drop(F.relu(self.fc2(x)))</w:t>
      </w:r>
    </w:p>
    <w:p w14:paraId="0A60A00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self.fc3(x)</w:t>
      </w:r>
    </w:p>
    <w:p w14:paraId="37E6E1C0" w14:textId="77777777" w:rsidR="00E609FC" w:rsidRPr="009A1475" w:rsidRDefault="00E609FC" w:rsidP="00E609FC">
      <w:pPr>
        <w:ind w:firstLine="400"/>
        <w:rPr>
          <w:rFonts w:cs="Times New Roman"/>
          <w:sz w:val="20"/>
          <w:szCs w:val="20"/>
        </w:rPr>
      </w:pPr>
    </w:p>
    <w:p w14:paraId="2F6F585B" w14:textId="77777777" w:rsidR="00E609FC" w:rsidRPr="009A1475" w:rsidRDefault="00E609FC" w:rsidP="00E609FC">
      <w:pPr>
        <w:ind w:firstLine="480"/>
      </w:pPr>
      <w:r w:rsidRPr="009A1475">
        <w:rPr>
          <w:rFonts w:cs="Times New Roman"/>
        </w:rPr>
        <w:t>MLP</w:t>
      </w:r>
      <w:r w:rsidRPr="009A1475">
        <w:t xml:space="preserve"> </w:t>
      </w:r>
      <w:r w:rsidRPr="009A1475">
        <w:t>模型</w:t>
      </w:r>
      <w:r>
        <w:rPr>
          <w:rFonts w:hint="eastAsia"/>
        </w:rPr>
        <w:t>:</w:t>
      </w:r>
    </w:p>
    <w:p w14:paraId="5D9D75D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class MLP(nn.Module):</w:t>
      </w:r>
    </w:p>
    <w:p w14:paraId="7CBFCB8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def __init__(self, in_dim=561, n_cls=6):</w:t>
      </w:r>
    </w:p>
    <w:p w14:paraId="64F0840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super().__init__()</w:t>
      </w:r>
    </w:p>
    <w:p w14:paraId="7A0646E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self.fc1 = nn.Linear(in_dim, 256)</w:t>
      </w:r>
    </w:p>
    <w:p w14:paraId="5DD9F80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self.bn1 = nn.BatchNorm1d(256)</w:t>
      </w:r>
    </w:p>
    <w:p w14:paraId="0E0C4FA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self.fc2 = nn.Linear(256, 128)</w:t>
      </w:r>
    </w:p>
    <w:p w14:paraId="095874D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self.bn2 = nn.BatchNorm1d(128)</w:t>
      </w:r>
    </w:p>
    <w:p w14:paraId="218808C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self.fc3 = nn.Linear(128, 64)</w:t>
      </w:r>
    </w:p>
    <w:p w14:paraId="7AC62AA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self.bn3 = nn.BatchNorm1d(64)</w:t>
      </w:r>
    </w:p>
    <w:p w14:paraId="1F5F8A3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self.fc4 = nn.Linear(64, n_cls)</w:t>
      </w:r>
    </w:p>
    <w:p w14:paraId="2F45F3F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self.drop = nn.Dropout(0.4)</w:t>
      </w:r>
    </w:p>
    <w:p w14:paraId="29ADF77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11FC7AA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def forward(self, x):</w:t>
      </w:r>
    </w:p>
    <w:p w14:paraId="1DFA6FB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self.drop(F.relu(self.bn1(self.fc1(x))))</w:t>
      </w:r>
    </w:p>
    <w:p w14:paraId="2B9CED3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self.drop(F.relu(self.bn2(self.fc2(x))))</w:t>
      </w:r>
    </w:p>
    <w:p w14:paraId="3E461F9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x = self.drop(F.relu(self.bn3(self.fc3(x))))</w:t>
      </w:r>
    </w:p>
    <w:p w14:paraId="2337BDC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self.fc4(x)</w:t>
      </w:r>
    </w:p>
    <w:p w14:paraId="2C792D4D" w14:textId="77777777" w:rsidR="00E609FC" w:rsidRPr="009A1475" w:rsidRDefault="00E609FC" w:rsidP="00E609FC">
      <w:pPr>
        <w:ind w:firstLine="400"/>
        <w:rPr>
          <w:rFonts w:cs="Times New Roman"/>
          <w:sz w:val="20"/>
          <w:szCs w:val="20"/>
        </w:rPr>
      </w:pPr>
    </w:p>
    <w:p w14:paraId="3FCBB5EB" w14:textId="77777777" w:rsidR="00E609FC" w:rsidRPr="009A1475" w:rsidRDefault="00E609FC" w:rsidP="00E609FC">
      <w:pPr>
        <w:ind w:firstLine="480"/>
      </w:pPr>
      <w:r w:rsidRPr="009A1475">
        <w:rPr>
          <w:rFonts w:ascii="宋体" w:eastAsia="宋体" w:hAnsi="宋体"/>
        </w:rPr>
        <w:t>知识蒸馏训练循环</w:t>
      </w:r>
    </w:p>
    <w:p w14:paraId="050ED523" w14:textId="77777777" w:rsidR="00E609FC" w:rsidRPr="009A1475" w:rsidRDefault="00E609FC" w:rsidP="00E609FC">
      <w:pPr>
        <w:ind w:firstLine="480"/>
      </w:pPr>
      <w:r w:rsidRPr="009A1475">
        <w:rPr>
          <w:rFonts w:ascii="宋体" w:eastAsia="宋体" w:hAnsi="宋体"/>
        </w:rPr>
        <w:t>损失函数</w:t>
      </w:r>
      <w:r>
        <w:rPr>
          <w:rFonts w:ascii="宋体" w:hAnsi="宋体" w:hint="eastAsia"/>
        </w:rPr>
        <w:t>:</w:t>
      </w:r>
    </w:p>
    <w:p w14:paraId="25134E3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def focal_loss(logits, targets, gamma=2.0):</w:t>
      </w:r>
    </w:p>
    <w:p w14:paraId="70AD990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ce = F.cross_entropy(logits, targets, reduction='none')</w:t>
      </w:r>
    </w:p>
    <w:p w14:paraId="4ED3BE9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pt = torch.exp(-ce)</w:t>
      </w:r>
    </w:p>
    <w:p w14:paraId="2C42764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return ((1 - pt)**gamma * ce).mean()</w:t>
      </w:r>
    </w:p>
    <w:p w14:paraId="0CBF4A39" w14:textId="77777777" w:rsidR="00E609FC" w:rsidRPr="009A1475" w:rsidRDefault="00E609FC" w:rsidP="00E609FC">
      <w:pPr>
        <w:ind w:firstLine="400"/>
        <w:rPr>
          <w:rFonts w:cs="Times New Roman"/>
          <w:sz w:val="20"/>
          <w:szCs w:val="20"/>
        </w:rPr>
      </w:pPr>
    </w:p>
    <w:p w14:paraId="218F1F70" w14:textId="77777777" w:rsidR="00E609FC" w:rsidRPr="009A1475" w:rsidRDefault="00E609FC" w:rsidP="00E609FC">
      <w:pPr>
        <w:ind w:firstLine="480"/>
      </w:pPr>
      <w:r w:rsidRPr="009A1475">
        <w:rPr>
          <w:rFonts w:cs="Times New Roman"/>
        </w:rPr>
        <w:t>Stage-1</w:t>
      </w:r>
      <w:r w:rsidRPr="009A1475">
        <w:rPr>
          <w:rFonts w:cs="Times New Roman"/>
        </w:rPr>
        <w:t>：</w:t>
      </w:r>
      <w:r w:rsidRPr="009A1475">
        <w:rPr>
          <w:rFonts w:ascii="宋体" w:eastAsia="宋体" w:hAnsi="宋体"/>
        </w:rPr>
        <w:t>纯</w:t>
      </w:r>
      <w:r w:rsidRPr="009A1475">
        <w:rPr>
          <w:rFonts w:cs="Times New Roman"/>
        </w:rPr>
        <w:t xml:space="preserve"> CNN </w:t>
      </w:r>
      <w:r w:rsidRPr="009A1475">
        <w:rPr>
          <w:rFonts w:ascii="宋体" w:eastAsia="宋体" w:hAnsi="宋体"/>
        </w:rPr>
        <w:t>预训练</w:t>
      </w:r>
      <w:r>
        <w:rPr>
          <w:rFonts w:ascii="宋体" w:hAnsi="宋体" w:hint="eastAsia"/>
        </w:rPr>
        <w:t>:</w:t>
      </w:r>
    </w:p>
    <w:p w14:paraId="0AB5BE0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model = CNN1D(in_ch=6, n_cls=6).to(device)</w:t>
      </w:r>
    </w:p>
    <w:p w14:paraId="794861D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optimizer = torch.optim.AdamW(</w:t>
      </w:r>
    </w:p>
    <w:p w14:paraId="68DF727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model.parameters(), lr=5e-4, weight_decay=1e-4</w:t>
      </w:r>
    </w:p>
    <w:p w14:paraId="5F38148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w:t>
      </w:r>
    </w:p>
    <w:p w14:paraId="0578673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scheduler = torch.optim.lr_scheduler.CosineAnnealingWarmRestarts(</w:t>
      </w:r>
    </w:p>
    <w:p w14:paraId="771BAF1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optimizer, T_0=20, T_mult=2</w:t>
      </w:r>
    </w:p>
    <w:p w14:paraId="7C18316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w:t>
      </w:r>
    </w:p>
    <w:p w14:paraId="472D5EB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32987CC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for epoch in range(300):</w:t>
      </w:r>
    </w:p>
    <w:p w14:paraId="1EF7013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model.train()</w:t>
      </w:r>
    </w:p>
    <w:p w14:paraId="04F71DB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for i in range(0, len(X_train), batch_size):</w:t>
      </w:r>
    </w:p>
    <w:p w14:paraId="173B8A7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bx = X_train[i:i + batch_size].to(device)</w:t>
      </w:r>
    </w:p>
    <w:p w14:paraId="623BA54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bh = y_train[i:i + batch_size].to(device)</w:t>
      </w:r>
    </w:p>
    <w:p w14:paraId="2541BCBD"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out = model(bx)</w:t>
      </w:r>
    </w:p>
    <w:p w14:paraId="65F26DD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loss = focal_loss(out, bh)</w:t>
      </w:r>
    </w:p>
    <w:p w14:paraId="206D6A8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optimizer.zero_grad()</w:t>
      </w:r>
    </w:p>
    <w:p w14:paraId="209CECE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loss.backward()</w:t>
      </w:r>
    </w:p>
    <w:p w14:paraId="3F39194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torch.nn.utils.clip_grad_norm_(model.parameters(), 5.0)</w:t>
      </w:r>
    </w:p>
    <w:p w14:paraId="0C8CB8C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optimizer.step()</w:t>
      </w:r>
    </w:p>
    <w:p w14:paraId="0D9A66C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scheduler.step()</w:t>
      </w:r>
    </w:p>
    <w:p w14:paraId="776636CF" w14:textId="77777777" w:rsidR="00E609FC" w:rsidRPr="009A1475" w:rsidRDefault="00E609FC" w:rsidP="00E609FC">
      <w:pPr>
        <w:ind w:firstLine="400"/>
        <w:rPr>
          <w:rFonts w:cs="Times New Roman"/>
          <w:sz w:val="20"/>
          <w:szCs w:val="20"/>
        </w:rPr>
      </w:pPr>
    </w:p>
    <w:p w14:paraId="2751A4D4" w14:textId="77777777" w:rsidR="00E609FC" w:rsidRPr="009A1475" w:rsidRDefault="00E609FC" w:rsidP="00E609FC">
      <w:pPr>
        <w:ind w:firstLine="480"/>
      </w:pPr>
      <w:r w:rsidRPr="009A1475">
        <w:t>Stage-2</w:t>
      </w:r>
      <w:r w:rsidRPr="009A1475">
        <w:t>：</w:t>
      </w:r>
      <w:r w:rsidRPr="009A1475">
        <w:rPr>
          <w:rFonts w:ascii="宋体" w:eastAsia="宋体" w:hAnsi="宋体"/>
        </w:rPr>
        <w:t>知识蒸馏训练</w:t>
      </w:r>
      <w:r>
        <w:rPr>
          <w:rFonts w:ascii="宋体" w:hAnsi="宋体" w:hint="eastAsia"/>
        </w:rPr>
        <w:t>:</w:t>
      </w:r>
    </w:p>
    <w:p w14:paraId="022D15C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 = </w:t>
      </w:r>
      <w:r w:rsidRPr="009A1475">
        <w:rPr>
          <w:rFonts w:cs="Times New Roman"/>
          <w:color w:val="263238"/>
          <w:sz w:val="20"/>
          <w:szCs w:val="20"/>
        </w:rPr>
        <w:t>温度</w:t>
      </w:r>
      <w:r w:rsidRPr="009A1475">
        <w:rPr>
          <w:rFonts w:cs="Times New Roman"/>
          <w:color w:val="263238"/>
          <w:sz w:val="20"/>
          <w:szCs w:val="20"/>
        </w:rPr>
        <w:t xml:space="preserve">, ALPHA = </w:t>
      </w:r>
      <w:r w:rsidRPr="009A1475">
        <w:rPr>
          <w:rFonts w:cs="Times New Roman"/>
          <w:color w:val="263238"/>
          <w:sz w:val="20"/>
          <w:szCs w:val="20"/>
        </w:rPr>
        <w:t>硬标签权重</w:t>
      </w:r>
      <w:r w:rsidRPr="009A1475">
        <w:rPr>
          <w:rFonts w:cs="Times New Roman"/>
          <w:color w:val="263238"/>
          <w:sz w:val="20"/>
          <w:szCs w:val="20"/>
        </w:rPr>
        <w:t xml:space="preserve">, (1 - ALPHA) = </w:t>
      </w:r>
      <w:r w:rsidRPr="009A1475">
        <w:rPr>
          <w:rFonts w:cs="Times New Roman"/>
          <w:color w:val="263238"/>
          <w:sz w:val="20"/>
          <w:szCs w:val="20"/>
        </w:rPr>
        <w:t>软标签权重</w:t>
      </w:r>
    </w:p>
    <w:p w14:paraId="16A97F6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T, ALPHA = 3.0, 0.6</w:t>
      </w:r>
    </w:p>
    <w:p w14:paraId="7F89AC3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optimizer = torch.optim.AdamW(</w:t>
      </w:r>
    </w:p>
    <w:p w14:paraId="5FA1DA3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model.parameters(), lr=1e-4, weight_decay=1e-4</w:t>
      </w:r>
    </w:p>
    <w:p w14:paraId="5F3CFDB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w:t>
      </w:r>
    </w:p>
    <w:p w14:paraId="41DD525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62AD4BD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y_soft: </w:t>
      </w:r>
      <w:r w:rsidRPr="009A1475">
        <w:rPr>
          <w:rFonts w:cs="Times New Roman"/>
          <w:color w:val="263238"/>
          <w:sz w:val="20"/>
          <w:szCs w:val="20"/>
        </w:rPr>
        <w:t>从</w:t>
      </w:r>
      <w:r w:rsidRPr="009A1475">
        <w:rPr>
          <w:rFonts w:cs="Times New Roman"/>
          <w:color w:val="263238"/>
          <w:sz w:val="20"/>
          <w:szCs w:val="20"/>
        </w:rPr>
        <w:t xml:space="preserve"> MiniMax API </w:t>
      </w:r>
      <w:r w:rsidRPr="009A1475">
        <w:rPr>
          <w:rFonts w:cs="Times New Roman"/>
          <w:color w:val="263238"/>
          <w:sz w:val="20"/>
          <w:szCs w:val="20"/>
        </w:rPr>
        <w:t>获取的软标签</w:t>
      </w:r>
      <w:r w:rsidRPr="009A1475">
        <w:rPr>
          <w:rFonts w:cs="Times New Roman"/>
          <w:color w:val="263238"/>
          <w:sz w:val="20"/>
          <w:szCs w:val="20"/>
        </w:rPr>
        <w:t xml:space="preserve"> (N, n_cls)</w:t>
      </w:r>
    </w:p>
    <w:p w14:paraId="2D436EB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y_soft = np.load(f'{dataset}_soft.npy')</w:t>
      </w:r>
    </w:p>
    <w:p w14:paraId="0EFA523F"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y_soft = torch.FloatTensor(y_soft).to(device)</w:t>
      </w:r>
    </w:p>
    <w:p w14:paraId="3431FB7A"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7C8940D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for epoch in range(300):</w:t>
      </w:r>
    </w:p>
    <w:p w14:paraId="3888BFC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model.train()</w:t>
      </w:r>
    </w:p>
    <w:p w14:paraId="71315EE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for i in range(0, len(X_train), batch_size):</w:t>
      </w:r>
    </w:p>
    <w:p w14:paraId="0E128D34"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bx = X_train[i:i + batch_size].to(device)</w:t>
      </w:r>
    </w:p>
    <w:p w14:paraId="78BFA9E0"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bh = y_train[i:i + batch_size].to(device)</w:t>
      </w:r>
    </w:p>
    <w:p w14:paraId="6BE4FA1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bs = y_soft[i:i + batch_size].to(device)</w:t>
      </w:r>
    </w:p>
    <w:p w14:paraId="4A5B7782"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out = model(bx)</w:t>
      </w:r>
    </w:p>
    <w:p w14:paraId="32049BC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75D819A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 </w:t>
      </w:r>
      <w:r w:rsidRPr="009A1475">
        <w:rPr>
          <w:rFonts w:cs="Times New Roman"/>
          <w:color w:val="263238"/>
          <w:sz w:val="20"/>
          <w:szCs w:val="20"/>
        </w:rPr>
        <w:t>硬标签损失</w:t>
      </w:r>
    </w:p>
    <w:p w14:paraId="7E5DBE2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fl = focal_loss(out, bh)</w:t>
      </w:r>
    </w:p>
    <w:p w14:paraId="6D5533A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78AAE11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 </w:t>
      </w:r>
      <w:r w:rsidRPr="009A1475">
        <w:rPr>
          <w:rFonts w:cs="Times New Roman"/>
          <w:color w:val="263238"/>
          <w:sz w:val="20"/>
          <w:szCs w:val="20"/>
        </w:rPr>
        <w:t>软标签损失（</w:t>
      </w:r>
      <w:r w:rsidRPr="009A1475">
        <w:rPr>
          <w:rFonts w:cs="Times New Roman"/>
          <w:color w:val="263238"/>
          <w:sz w:val="20"/>
          <w:szCs w:val="20"/>
        </w:rPr>
        <w:t xml:space="preserve">KL </w:t>
      </w:r>
      <w:r w:rsidRPr="009A1475">
        <w:rPr>
          <w:rFonts w:cs="Times New Roman"/>
          <w:color w:val="263238"/>
          <w:sz w:val="20"/>
          <w:szCs w:val="20"/>
        </w:rPr>
        <w:t>散度）</w:t>
      </w:r>
    </w:p>
    <w:p w14:paraId="4E89DFF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kl = F.kl_div(</w:t>
      </w:r>
    </w:p>
    <w:p w14:paraId="1A629C0B"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F.log_softmax(out / T, dim=1),</w:t>
      </w:r>
    </w:p>
    <w:p w14:paraId="54090F2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F.softmax(bs / T, dim=1),</w:t>
      </w:r>
    </w:p>
    <w:p w14:paraId="7A9693F1"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reduction='batchmean'</w:t>
      </w:r>
    </w:p>
    <w:p w14:paraId="7DB689C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lastRenderedPageBreak/>
        <w:t xml:space="preserve">        ) * (T ** 2)</w:t>
      </w:r>
    </w:p>
    <w:p w14:paraId="5ED04945"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7797BBE6"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 </w:t>
      </w:r>
      <w:r w:rsidRPr="009A1475">
        <w:rPr>
          <w:rFonts w:cs="Times New Roman"/>
          <w:color w:val="263238"/>
          <w:sz w:val="20"/>
          <w:szCs w:val="20"/>
        </w:rPr>
        <w:t>联合损失</w:t>
      </w:r>
    </w:p>
    <w:p w14:paraId="13104C9C"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loss = ALPHA * fl + (1 - ALPHA) * kl</w:t>
      </w:r>
    </w:p>
    <w:p w14:paraId="7357BF6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w:t>
      </w:r>
    </w:p>
    <w:p w14:paraId="0857D919"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optimizer.zero_grad()</w:t>
      </w:r>
    </w:p>
    <w:p w14:paraId="2D304A8E"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loss.backward()</w:t>
      </w:r>
    </w:p>
    <w:p w14:paraId="30A90573"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torch.nn.utils.clip_grad_norm_(model.parameters(), 5.0)</w:t>
      </w:r>
    </w:p>
    <w:p w14:paraId="5F42DAC7" w14:textId="77777777" w:rsidR="00E609FC" w:rsidRPr="009A1475" w:rsidRDefault="00E609FC" w:rsidP="00E609FC">
      <w:pPr>
        <w:ind w:left="432" w:firstLine="400"/>
        <w:rPr>
          <w:rFonts w:cs="Times New Roman"/>
          <w:sz w:val="20"/>
          <w:szCs w:val="20"/>
        </w:rPr>
      </w:pPr>
      <w:r w:rsidRPr="009A1475">
        <w:rPr>
          <w:rFonts w:cs="Times New Roman"/>
          <w:color w:val="263238"/>
          <w:sz w:val="20"/>
          <w:szCs w:val="20"/>
        </w:rPr>
        <w:t xml:space="preserve">        optimizer.step()</w:t>
      </w:r>
    </w:p>
    <w:p w14:paraId="2370085C" w14:textId="4367A2D3" w:rsidR="00AA488A" w:rsidRPr="00E609FC" w:rsidRDefault="00E609FC" w:rsidP="00E609FC">
      <w:pPr>
        <w:ind w:left="432" w:firstLine="400"/>
        <w:rPr>
          <w:rFonts w:cs="Times New Roman"/>
          <w:sz w:val="20"/>
          <w:szCs w:val="20"/>
        </w:rPr>
      </w:pPr>
      <w:r w:rsidRPr="009A1475">
        <w:rPr>
          <w:rFonts w:cs="Times New Roman"/>
          <w:color w:val="263238"/>
          <w:sz w:val="20"/>
          <w:szCs w:val="20"/>
        </w:rPr>
        <w:t xml:space="preserve">    scheduler.step()</w:t>
      </w:r>
      <w:bookmarkEnd w:id="119"/>
    </w:p>
    <w:sectPr w:rsidR="00AA488A" w:rsidRPr="00E609FC" w:rsidSect="00752B3F">
      <w:headerReference w:type="default" r:id="rId36"/>
      <w:footerReference w:type="default" r:id="rId37"/>
      <w:pgSz w:w="11906" w:h="16838" w:code="9"/>
      <w:pgMar w:top="1418" w:right="1134" w:bottom="1134" w:left="1418" w:header="1474" w:footer="1361" w:gutter="0"/>
      <w:pgNumType w:start="1"/>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wq Zhun" w:date="2026-04-23T10:27:00Z" w:initials="zZ">
    <w:p w14:paraId="2AF0D288" w14:textId="6EB5A7D3" w:rsidR="00A835ED" w:rsidRDefault="00A835ED">
      <w:pPr>
        <w:pStyle w:val="af2"/>
        <w:ind w:firstLine="420"/>
      </w:pPr>
      <w:r>
        <w:rPr>
          <w:rStyle w:val="af1"/>
        </w:rPr>
        <w:annotationRef/>
      </w:r>
      <w:r>
        <w:rPr>
          <w:rFonts w:hint="eastAsia"/>
        </w:rPr>
        <w:t>标题需要改，三章四章标题要与人体运动识别相关</w:t>
      </w:r>
    </w:p>
    <w:p w14:paraId="1BBCA176" w14:textId="6471A844" w:rsidR="00A835ED" w:rsidRDefault="00A835ED" w:rsidP="00A835ED">
      <w:pPr>
        <w:pStyle w:val="af2"/>
        <w:ind w:firstLineChars="83" w:firstLine="199"/>
      </w:pPr>
      <w:r>
        <w:rPr>
          <w:rFonts w:hint="eastAsia"/>
        </w:rPr>
        <w:t>第二章是理论技术，第三章感觉你写的也像是理论部分？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BCA17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3384EF" w16cex:dateUtc="2026-04-23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BCA176" w16cid:durableId="773384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1BB28" w14:textId="77777777" w:rsidR="00DC460F" w:rsidRDefault="00DC460F" w:rsidP="004E130F">
      <w:pPr>
        <w:spacing w:line="240" w:lineRule="auto"/>
        <w:ind w:firstLine="480"/>
      </w:pPr>
      <w:r>
        <w:separator/>
      </w:r>
    </w:p>
  </w:endnote>
  <w:endnote w:type="continuationSeparator" w:id="0">
    <w:p w14:paraId="480CFF01" w14:textId="77777777" w:rsidR="00DC460F" w:rsidRDefault="00DC460F" w:rsidP="004E130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中宋">
    <w:altName w:val="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5CE5" w14:textId="77777777" w:rsidR="002E73FD" w:rsidRDefault="002E73FD">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04E2" w14:textId="77777777" w:rsidR="002E73FD" w:rsidRDefault="002E73FD">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F040" w14:textId="77777777" w:rsidR="002E73FD" w:rsidRDefault="002E73FD">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BECA8" w14:textId="77777777" w:rsidR="00B779B2" w:rsidRDefault="00B779B2">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742478"/>
      <w:docPartObj>
        <w:docPartGallery w:val="Page Numbers (Bottom of Page)"/>
        <w:docPartUnique/>
      </w:docPartObj>
    </w:sdtPr>
    <w:sdtContent>
      <w:p w14:paraId="375C0676" w14:textId="77777777" w:rsidR="00B779B2" w:rsidRPr="00631A7B" w:rsidRDefault="00B779B2" w:rsidP="00631A7B">
        <w:pPr>
          <w:pStyle w:val="a6"/>
          <w:ind w:firstLine="360"/>
          <w:jc w:val="center"/>
        </w:pPr>
        <w:r>
          <w:fldChar w:fldCharType="begin"/>
        </w:r>
        <w:r>
          <w:instrText>PAGE   \* MERGEFORMAT</w:instrText>
        </w:r>
        <w:r>
          <w:fldChar w:fldCharType="separate"/>
        </w:r>
        <w:r w:rsidRPr="00A85E52">
          <w:rPr>
            <w:noProof/>
            <w:lang w:val="zh-CN"/>
          </w:rPr>
          <w:t>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3EDD" w14:textId="77777777" w:rsidR="00B779B2" w:rsidRDefault="00B779B2">
    <w:pPr>
      <w:pStyle w:val="a6"/>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7E9A" w14:textId="77777777" w:rsidR="002E73FD" w:rsidRDefault="002E73FD">
    <w:pPr>
      <w:pStyle w:val="a6"/>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760673"/>
      <w:docPartObj>
        <w:docPartGallery w:val="Page Numbers (Bottom of Page)"/>
        <w:docPartUnique/>
      </w:docPartObj>
    </w:sdtPr>
    <w:sdtContent>
      <w:p w14:paraId="2BF80119" w14:textId="55798E8B" w:rsidR="002E73FD" w:rsidRPr="00631A7B" w:rsidRDefault="002E73FD" w:rsidP="00631A7B">
        <w:pPr>
          <w:pStyle w:val="a6"/>
          <w:ind w:firstLine="360"/>
          <w:jc w:val="center"/>
        </w:pPr>
        <w:r>
          <w:fldChar w:fldCharType="begin"/>
        </w:r>
        <w:r>
          <w:instrText>PAGE   \* MERGEFORMAT</w:instrText>
        </w:r>
        <w:r>
          <w:fldChar w:fldCharType="separate"/>
        </w:r>
        <w:r w:rsidR="00A85E52" w:rsidRPr="00A85E52">
          <w:rPr>
            <w:noProof/>
            <w:lang w:val="zh-CN"/>
          </w:rPr>
          <w:t>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637A" w14:textId="77777777" w:rsidR="002E73FD" w:rsidRDefault="002E73FD">
    <w:pPr>
      <w:pStyle w:val="a6"/>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520709"/>
      <w:docPartObj>
        <w:docPartGallery w:val="Page Numbers (Bottom of Page)"/>
        <w:docPartUnique/>
      </w:docPartObj>
    </w:sdtPr>
    <w:sdtContent>
      <w:p w14:paraId="579BAE48" w14:textId="5FA55EF7" w:rsidR="002E73FD" w:rsidRPr="00631A7B" w:rsidRDefault="00631A7B" w:rsidP="00631A7B">
        <w:pPr>
          <w:pStyle w:val="a6"/>
          <w:ind w:firstLine="360"/>
          <w:jc w:val="center"/>
        </w:pPr>
        <w:r>
          <w:fldChar w:fldCharType="begin"/>
        </w:r>
        <w:r>
          <w:instrText>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63894"/>
      <w:docPartObj>
        <w:docPartGallery w:val="Page Numbers (Bottom of Page)"/>
        <w:docPartUnique/>
      </w:docPartObj>
    </w:sdtPr>
    <w:sdtEndPr>
      <w:rPr>
        <w:sz w:val="21"/>
      </w:rPr>
    </w:sdtEndPr>
    <w:sdtContent>
      <w:p w14:paraId="7A4DDEED" w14:textId="77777777" w:rsidR="002E73FD" w:rsidRPr="00A57AE8" w:rsidRDefault="002E73FD">
        <w:pPr>
          <w:pStyle w:val="a6"/>
          <w:ind w:firstLine="360"/>
          <w:jc w:val="center"/>
          <w:rPr>
            <w:sz w:val="21"/>
          </w:rPr>
        </w:pPr>
        <w:r w:rsidRPr="00A57AE8">
          <w:rPr>
            <w:sz w:val="21"/>
          </w:rPr>
          <w:fldChar w:fldCharType="begin"/>
        </w:r>
        <w:r w:rsidRPr="00A57AE8">
          <w:rPr>
            <w:sz w:val="21"/>
          </w:rPr>
          <w:instrText>PAGE   \* MERGEFORMAT</w:instrText>
        </w:r>
        <w:r w:rsidRPr="00A57AE8">
          <w:rPr>
            <w:sz w:val="21"/>
          </w:rPr>
          <w:fldChar w:fldCharType="separate"/>
        </w:r>
        <w:r w:rsidR="00A85E52" w:rsidRPr="00A85E52">
          <w:rPr>
            <w:noProof/>
            <w:sz w:val="21"/>
            <w:lang w:val="zh-CN"/>
          </w:rPr>
          <w:t>10</w:t>
        </w:r>
        <w:r w:rsidRPr="00A57AE8">
          <w:rPr>
            <w:sz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88BF5" w14:textId="77777777" w:rsidR="00DC460F" w:rsidRDefault="00DC460F" w:rsidP="004E130F">
      <w:pPr>
        <w:spacing w:line="240" w:lineRule="auto"/>
        <w:ind w:firstLine="480"/>
      </w:pPr>
      <w:r>
        <w:separator/>
      </w:r>
    </w:p>
  </w:footnote>
  <w:footnote w:type="continuationSeparator" w:id="0">
    <w:p w14:paraId="79E826F7" w14:textId="77777777" w:rsidR="00DC460F" w:rsidRDefault="00DC460F" w:rsidP="004E130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7868" w14:textId="77777777" w:rsidR="002E73FD" w:rsidRDefault="002E73FD">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ED04" w14:textId="77777777" w:rsidR="002E73FD" w:rsidRPr="00250FDC" w:rsidRDefault="002E73FD" w:rsidP="00250FDC">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9672" w14:textId="77777777" w:rsidR="002E73FD" w:rsidRDefault="002E73FD">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A962" w14:textId="77777777" w:rsidR="00B779B2" w:rsidRDefault="00B779B2">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DE1C7" w14:textId="77777777" w:rsidR="00B779B2" w:rsidRPr="00A77704" w:rsidRDefault="00B779B2" w:rsidP="0075766D">
    <w:pPr>
      <w:ind w:firstLineChars="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0937" w14:textId="77777777" w:rsidR="00B779B2" w:rsidRDefault="00B779B2">
    <w:pPr>
      <w:pStyle w:val="a4"/>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B5A4" w14:textId="77777777" w:rsidR="002E73FD" w:rsidRDefault="002E73FD">
    <w:pPr>
      <w:pStyle w:val="a4"/>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3757" w14:textId="77777777" w:rsidR="002E73FD" w:rsidRPr="00A77704" w:rsidRDefault="002E73FD" w:rsidP="00A77704">
    <w:pPr>
      <w:ind w:left="480" w:firstLineChars="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72AE" w14:textId="77777777" w:rsidR="002E73FD" w:rsidRDefault="002E73FD">
    <w:pPr>
      <w:pStyle w:val="a4"/>
      <w:ind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2D26" w14:textId="77777777" w:rsidR="002E73FD" w:rsidRPr="00983E7D" w:rsidRDefault="002E73FD" w:rsidP="00983E7D">
    <w:pPr>
      <w:pStyle w:val="a4"/>
      <w:ind w:firstLine="420"/>
      <w:rPr>
        <w:rFonts w:asciiTheme="minorEastAsia" w:hAnsiTheme="minorEastAsia" w:hint="eastAsia"/>
        <w:sz w:val="21"/>
        <w:szCs w:val="21"/>
      </w:rPr>
    </w:pPr>
    <w:r w:rsidRPr="00B752A4">
      <w:rPr>
        <w:rFonts w:asciiTheme="minorEastAsia" w:hAnsiTheme="minorEastAsia" w:hint="eastAsia"/>
        <w:bCs/>
        <w:sz w:val="21"/>
        <w:szCs w:val="21"/>
      </w:rPr>
      <w:t>武汉理工大学毕业设计（论文）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222B"/>
    <w:multiLevelType w:val="multilevel"/>
    <w:tmpl w:val="951E07FC"/>
    <w:lvl w:ilvl="0">
      <w:start w:val="1"/>
      <w:numFmt w:val="decimal"/>
      <w:pStyle w:val="1"/>
      <w:lvlText w:val="第 %1 章  "/>
      <w:lvlJc w:val="center"/>
      <w:pPr>
        <w:ind w:left="4106" w:hanging="420"/>
      </w:pPr>
      <w:rPr>
        <w:rFonts w:ascii="Times New Roman" w:hAnsi="Times New Roman" w:hint="default"/>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2409" w:hanging="567"/>
      </w:pPr>
      <w:rPr>
        <w:rFonts w:hint="eastAsia"/>
        <w:color w:val="auto"/>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753B340F"/>
    <w:multiLevelType w:val="hybridMultilevel"/>
    <w:tmpl w:val="6F56B92C"/>
    <w:lvl w:ilvl="0" w:tplc="6BA89468">
      <w:start w:val="1"/>
      <w:numFmt w:val="decimal"/>
      <w:lvlText w:val="[%1]"/>
      <w:lvlJc w:val="left"/>
      <w:pPr>
        <w:ind w:left="440" w:hanging="440"/>
      </w:pPr>
      <w:rPr>
        <w:rFonts w:hint="eastAsia"/>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5903314">
    <w:abstractNumId w:val="0"/>
  </w:num>
  <w:num w:numId="2" w16cid:durableId="1447844889">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wq Zhun">
    <w15:presenceInfo w15:providerId="Windows Live" w15:userId="18792ebb0233d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20"/>
  <w:drawingGridVerticalSpacing w:val="163"/>
  <w:displayHorizontalDrawingGridEvery w:val="0"/>
  <w:displayVerticalDrawingGridEvery w:val="2"/>
  <w:characterSpacingControl w:val="compressPunctuation"/>
  <w:hdrShapeDefaults>
    <o:shapedefaults v:ext="edit" spidmax="2050" style="mso-position-horizontal:center" fill="f" fillcolor="white" stroke="f">
      <v:fill color="white" on="f"/>
      <v:stroke on="f"/>
      <o:colormru v:ext="edit" colors="#90f2c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12"/>
    <w:rsid w:val="0000066F"/>
    <w:rsid w:val="0000068F"/>
    <w:rsid w:val="00003772"/>
    <w:rsid w:val="00004D61"/>
    <w:rsid w:val="00005413"/>
    <w:rsid w:val="00006A6C"/>
    <w:rsid w:val="000109F7"/>
    <w:rsid w:val="00010BFA"/>
    <w:rsid w:val="000115DC"/>
    <w:rsid w:val="00011FCA"/>
    <w:rsid w:val="000122CF"/>
    <w:rsid w:val="000151B4"/>
    <w:rsid w:val="000159B5"/>
    <w:rsid w:val="00015EB3"/>
    <w:rsid w:val="0001634F"/>
    <w:rsid w:val="00016BAD"/>
    <w:rsid w:val="00020603"/>
    <w:rsid w:val="000213D0"/>
    <w:rsid w:val="00023E12"/>
    <w:rsid w:val="00024044"/>
    <w:rsid w:val="00027276"/>
    <w:rsid w:val="00027390"/>
    <w:rsid w:val="000305D4"/>
    <w:rsid w:val="00033A88"/>
    <w:rsid w:val="00035261"/>
    <w:rsid w:val="000359E3"/>
    <w:rsid w:val="0003671F"/>
    <w:rsid w:val="00036DB9"/>
    <w:rsid w:val="0004269B"/>
    <w:rsid w:val="000429FE"/>
    <w:rsid w:val="000442C2"/>
    <w:rsid w:val="00045468"/>
    <w:rsid w:val="00046A4B"/>
    <w:rsid w:val="00047264"/>
    <w:rsid w:val="00047D68"/>
    <w:rsid w:val="00050228"/>
    <w:rsid w:val="00050990"/>
    <w:rsid w:val="00052799"/>
    <w:rsid w:val="00054F51"/>
    <w:rsid w:val="00055A62"/>
    <w:rsid w:val="0005683B"/>
    <w:rsid w:val="00056E08"/>
    <w:rsid w:val="00061FB2"/>
    <w:rsid w:val="00062811"/>
    <w:rsid w:val="00063E7F"/>
    <w:rsid w:val="00064A24"/>
    <w:rsid w:val="00064AAF"/>
    <w:rsid w:val="000655E1"/>
    <w:rsid w:val="00066723"/>
    <w:rsid w:val="000677A4"/>
    <w:rsid w:val="000705A3"/>
    <w:rsid w:val="000710B2"/>
    <w:rsid w:val="00071D71"/>
    <w:rsid w:val="00075E47"/>
    <w:rsid w:val="00076C4A"/>
    <w:rsid w:val="00076F0D"/>
    <w:rsid w:val="0008035E"/>
    <w:rsid w:val="000811B7"/>
    <w:rsid w:val="000823DD"/>
    <w:rsid w:val="00083181"/>
    <w:rsid w:val="00083C5D"/>
    <w:rsid w:val="00084A54"/>
    <w:rsid w:val="000858AF"/>
    <w:rsid w:val="00087182"/>
    <w:rsid w:val="0009006F"/>
    <w:rsid w:val="00091E8F"/>
    <w:rsid w:val="0009485A"/>
    <w:rsid w:val="000A130A"/>
    <w:rsid w:val="000A4A55"/>
    <w:rsid w:val="000A56DD"/>
    <w:rsid w:val="000A5D30"/>
    <w:rsid w:val="000A796C"/>
    <w:rsid w:val="000B45F8"/>
    <w:rsid w:val="000B54A6"/>
    <w:rsid w:val="000B567E"/>
    <w:rsid w:val="000B5BD0"/>
    <w:rsid w:val="000B6109"/>
    <w:rsid w:val="000C0271"/>
    <w:rsid w:val="000C3167"/>
    <w:rsid w:val="000C3556"/>
    <w:rsid w:val="000C4745"/>
    <w:rsid w:val="000C4C29"/>
    <w:rsid w:val="000C51A2"/>
    <w:rsid w:val="000D01AE"/>
    <w:rsid w:val="000D28CD"/>
    <w:rsid w:val="000D49EF"/>
    <w:rsid w:val="000D5392"/>
    <w:rsid w:val="000E006C"/>
    <w:rsid w:val="000E063A"/>
    <w:rsid w:val="000E0BC6"/>
    <w:rsid w:val="000E0D10"/>
    <w:rsid w:val="000E4553"/>
    <w:rsid w:val="000E55FB"/>
    <w:rsid w:val="000E5F44"/>
    <w:rsid w:val="000E63F9"/>
    <w:rsid w:val="000E6922"/>
    <w:rsid w:val="000F188D"/>
    <w:rsid w:val="000F18D5"/>
    <w:rsid w:val="000F193B"/>
    <w:rsid w:val="000F1B69"/>
    <w:rsid w:val="000F26F0"/>
    <w:rsid w:val="000F2C32"/>
    <w:rsid w:val="000F2F85"/>
    <w:rsid w:val="000F42A7"/>
    <w:rsid w:val="000F453A"/>
    <w:rsid w:val="000F469A"/>
    <w:rsid w:val="000F6FCB"/>
    <w:rsid w:val="00100CF0"/>
    <w:rsid w:val="00102E0F"/>
    <w:rsid w:val="00105AD2"/>
    <w:rsid w:val="001074D8"/>
    <w:rsid w:val="00107FDE"/>
    <w:rsid w:val="001118EF"/>
    <w:rsid w:val="00111ED4"/>
    <w:rsid w:val="00112915"/>
    <w:rsid w:val="001131A3"/>
    <w:rsid w:val="00113286"/>
    <w:rsid w:val="001164AE"/>
    <w:rsid w:val="00116C23"/>
    <w:rsid w:val="00116CBB"/>
    <w:rsid w:val="00120456"/>
    <w:rsid w:val="00120759"/>
    <w:rsid w:val="00120C4B"/>
    <w:rsid w:val="00120EAC"/>
    <w:rsid w:val="00121699"/>
    <w:rsid w:val="0012325C"/>
    <w:rsid w:val="00123478"/>
    <w:rsid w:val="001259DA"/>
    <w:rsid w:val="00125A0D"/>
    <w:rsid w:val="00132E89"/>
    <w:rsid w:val="0013307C"/>
    <w:rsid w:val="00135363"/>
    <w:rsid w:val="00140355"/>
    <w:rsid w:val="00142613"/>
    <w:rsid w:val="00142B22"/>
    <w:rsid w:val="00143BF4"/>
    <w:rsid w:val="00144D0C"/>
    <w:rsid w:val="001462B0"/>
    <w:rsid w:val="00146703"/>
    <w:rsid w:val="0014734E"/>
    <w:rsid w:val="00147499"/>
    <w:rsid w:val="00147707"/>
    <w:rsid w:val="00150BD4"/>
    <w:rsid w:val="00151915"/>
    <w:rsid w:val="00151F57"/>
    <w:rsid w:val="00152BF5"/>
    <w:rsid w:val="00152C3A"/>
    <w:rsid w:val="00155836"/>
    <w:rsid w:val="001572E1"/>
    <w:rsid w:val="001602C5"/>
    <w:rsid w:val="00164785"/>
    <w:rsid w:val="0016700C"/>
    <w:rsid w:val="001672D5"/>
    <w:rsid w:val="0016776C"/>
    <w:rsid w:val="001702C8"/>
    <w:rsid w:val="001710B1"/>
    <w:rsid w:val="0017150F"/>
    <w:rsid w:val="0017274F"/>
    <w:rsid w:val="001729C5"/>
    <w:rsid w:val="00175C5A"/>
    <w:rsid w:val="00175FEC"/>
    <w:rsid w:val="001802A3"/>
    <w:rsid w:val="00181926"/>
    <w:rsid w:val="00182EAD"/>
    <w:rsid w:val="00183A80"/>
    <w:rsid w:val="00187D81"/>
    <w:rsid w:val="00190FC9"/>
    <w:rsid w:val="00192716"/>
    <w:rsid w:val="00193FC8"/>
    <w:rsid w:val="00195145"/>
    <w:rsid w:val="00197354"/>
    <w:rsid w:val="001A045A"/>
    <w:rsid w:val="001A05DC"/>
    <w:rsid w:val="001A0B67"/>
    <w:rsid w:val="001A0D93"/>
    <w:rsid w:val="001A25EC"/>
    <w:rsid w:val="001A4C27"/>
    <w:rsid w:val="001A6EBA"/>
    <w:rsid w:val="001B1E24"/>
    <w:rsid w:val="001B2DD4"/>
    <w:rsid w:val="001B3259"/>
    <w:rsid w:val="001B3983"/>
    <w:rsid w:val="001B594A"/>
    <w:rsid w:val="001B7D8A"/>
    <w:rsid w:val="001C0155"/>
    <w:rsid w:val="001C3F93"/>
    <w:rsid w:val="001C4046"/>
    <w:rsid w:val="001C537F"/>
    <w:rsid w:val="001C5B43"/>
    <w:rsid w:val="001C5E0C"/>
    <w:rsid w:val="001C6838"/>
    <w:rsid w:val="001C7890"/>
    <w:rsid w:val="001C7A42"/>
    <w:rsid w:val="001D172D"/>
    <w:rsid w:val="001D1CFE"/>
    <w:rsid w:val="001D2987"/>
    <w:rsid w:val="001D497B"/>
    <w:rsid w:val="001D5BE8"/>
    <w:rsid w:val="001D68EC"/>
    <w:rsid w:val="001E05D2"/>
    <w:rsid w:val="001E133C"/>
    <w:rsid w:val="001E2000"/>
    <w:rsid w:val="001E203E"/>
    <w:rsid w:val="001E27F8"/>
    <w:rsid w:val="001E2F15"/>
    <w:rsid w:val="001E592B"/>
    <w:rsid w:val="001E60DC"/>
    <w:rsid w:val="001E6268"/>
    <w:rsid w:val="001E67AA"/>
    <w:rsid w:val="001F0DE5"/>
    <w:rsid w:val="001F2A37"/>
    <w:rsid w:val="001F381E"/>
    <w:rsid w:val="001F6D61"/>
    <w:rsid w:val="001F764A"/>
    <w:rsid w:val="0020119E"/>
    <w:rsid w:val="00204083"/>
    <w:rsid w:val="00211070"/>
    <w:rsid w:val="002115FF"/>
    <w:rsid w:val="00212E8B"/>
    <w:rsid w:val="0021488C"/>
    <w:rsid w:val="0021659C"/>
    <w:rsid w:val="002204C8"/>
    <w:rsid w:val="00221635"/>
    <w:rsid w:val="00224EDA"/>
    <w:rsid w:val="00224F6B"/>
    <w:rsid w:val="00225BB1"/>
    <w:rsid w:val="002270AA"/>
    <w:rsid w:val="00227420"/>
    <w:rsid w:val="00231DF1"/>
    <w:rsid w:val="00234039"/>
    <w:rsid w:val="00235290"/>
    <w:rsid w:val="00235CE9"/>
    <w:rsid w:val="002369B5"/>
    <w:rsid w:val="002378D5"/>
    <w:rsid w:val="00237BA1"/>
    <w:rsid w:val="00240D6C"/>
    <w:rsid w:val="002413C8"/>
    <w:rsid w:val="00242D9E"/>
    <w:rsid w:val="00242DE4"/>
    <w:rsid w:val="00244728"/>
    <w:rsid w:val="002474CA"/>
    <w:rsid w:val="0025012B"/>
    <w:rsid w:val="00250FDC"/>
    <w:rsid w:val="002528AD"/>
    <w:rsid w:val="002537E4"/>
    <w:rsid w:val="0025397A"/>
    <w:rsid w:val="0026537A"/>
    <w:rsid w:val="002665F4"/>
    <w:rsid w:val="00267A4D"/>
    <w:rsid w:val="0027179C"/>
    <w:rsid w:val="00271DEE"/>
    <w:rsid w:val="00272515"/>
    <w:rsid w:val="00274510"/>
    <w:rsid w:val="0027693D"/>
    <w:rsid w:val="0027709F"/>
    <w:rsid w:val="0027729D"/>
    <w:rsid w:val="002779B7"/>
    <w:rsid w:val="002803FB"/>
    <w:rsid w:val="0028171C"/>
    <w:rsid w:val="0028180A"/>
    <w:rsid w:val="00282EA7"/>
    <w:rsid w:val="00287EA1"/>
    <w:rsid w:val="00291A9D"/>
    <w:rsid w:val="00291B8E"/>
    <w:rsid w:val="00291CEE"/>
    <w:rsid w:val="00294994"/>
    <w:rsid w:val="002951A4"/>
    <w:rsid w:val="00296362"/>
    <w:rsid w:val="002A0536"/>
    <w:rsid w:val="002A070B"/>
    <w:rsid w:val="002A159E"/>
    <w:rsid w:val="002A19AE"/>
    <w:rsid w:val="002A2F07"/>
    <w:rsid w:val="002A32B4"/>
    <w:rsid w:val="002A3B89"/>
    <w:rsid w:val="002A57C7"/>
    <w:rsid w:val="002A582B"/>
    <w:rsid w:val="002A68BE"/>
    <w:rsid w:val="002B06EF"/>
    <w:rsid w:val="002B273F"/>
    <w:rsid w:val="002B32B0"/>
    <w:rsid w:val="002B5832"/>
    <w:rsid w:val="002B5A2F"/>
    <w:rsid w:val="002B6F59"/>
    <w:rsid w:val="002B7AE1"/>
    <w:rsid w:val="002C2508"/>
    <w:rsid w:val="002C3A88"/>
    <w:rsid w:val="002C47AE"/>
    <w:rsid w:val="002C4F6C"/>
    <w:rsid w:val="002C5A49"/>
    <w:rsid w:val="002C69D6"/>
    <w:rsid w:val="002C6EF7"/>
    <w:rsid w:val="002C7178"/>
    <w:rsid w:val="002C7A99"/>
    <w:rsid w:val="002D0BFA"/>
    <w:rsid w:val="002D2887"/>
    <w:rsid w:val="002D3574"/>
    <w:rsid w:val="002D3B8A"/>
    <w:rsid w:val="002D746A"/>
    <w:rsid w:val="002D79C2"/>
    <w:rsid w:val="002E10D2"/>
    <w:rsid w:val="002E1B06"/>
    <w:rsid w:val="002E2F18"/>
    <w:rsid w:val="002E3C26"/>
    <w:rsid w:val="002E41B0"/>
    <w:rsid w:val="002E61A5"/>
    <w:rsid w:val="002E6ECE"/>
    <w:rsid w:val="002E73FD"/>
    <w:rsid w:val="002E7B47"/>
    <w:rsid w:val="002F11AE"/>
    <w:rsid w:val="002F12D8"/>
    <w:rsid w:val="002F1993"/>
    <w:rsid w:val="002F19A4"/>
    <w:rsid w:val="002F2E71"/>
    <w:rsid w:val="002F5FC1"/>
    <w:rsid w:val="002F67E9"/>
    <w:rsid w:val="002F70F5"/>
    <w:rsid w:val="003010D3"/>
    <w:rsid w:val="00301B67"/>
    <w:rsid w:val="00301DCD"/>
    <w:rsid w:val="00303E36"/>
    <w:rsid w:val="00303F65"/>
    <w:rsid w:val="003064A7"/>
    <w:rsid w:val="00306B5C"/>
    <w:rsid w:val="00307705"/>
    <w:rsid w:val="003109EA"/>
    <w:rsid w:val="00311C2E"/>
    <w:rsid w:val="0031523A"/>
    <w:rsid w:val="00315349"/>
    <w:rsid w:val="00317B0D"/>
    <w:rsid w:val="003206DD"/>
    <w:rsid w:val="00321DD3"/>
    <w:rsid w:val="003231E4"/>
    <w:rsid w:val="00324A56"/>
    <w:rsid w:val="00324FD9"/>
    <w:rsid w:val="003253E7"/>
    <w:rsid w:val="0032549C"/>
    <w:rsid w:val="003257DB"/>
    <w:rsid w:val="00327434"/>
    <w:rsid w:val="0033002C"/>
    <w:rsid w:val="00330211"/>
    <w:rsid w:val="00333E23"/>
    <w:rsid w:val="00334AEC"/>
    <w:rsid w:val="0033521B"/>
    <w:rsid w:val="003357FE"/>
    <w:rsid w:val="00335B0C"/>
    <w:rsid w:val="0033687E"/>
    <w:rsid w:val="00340ECD"/>
    <w:rsid w:val="00341F6F"/>
    <w:rsid w:val="00343400"/>
    <w:rsid w:val="00343B50"/>
    <w:rsid w:val="00343BE5"/>
    <w:rsid w:val="00345301"/>
    <w:rsid w:val="00346C25"/>
    <w:rsid w:val="00353E1C"/>
    <w:rsid w:val="0035421C"/>
    <w:rsid w:val="00355477"/>
    <w:rsid w:val="00355540"/>
    <w:rsid w:val="00360208"/>
    <w:rsid w:val="00361890"/>
    <w:rsid w:val="0036326F"/>
    <w:rsid w:val="00364C38"/>
    <w:rsid w:val="00367BFF"/>
    <w:rsid w:val="00367D72"/>
    <w:rsid w:val="003701B2"/>
    <w:rsid w:val="0037259E"/>
    <w:rsid w:val="00372C9E"/>
    <w:rsid w:val="003737BA"/>
    <w:rsid w:val="00373E48"/>
    <w:rsid w:val="00376F8F"/>
    <w:rsid w:val="00377B07"/>
    <w:rsid w:val="00377F8C"/>
    <w:rsid w:val="0038081A"/>
    <w:rsid w:val="00381C10"/>
    <w:rsid w:val="00381F71"/>
    <w:rsid w:val="00385410"/>
    <w:rsid w:val="00385E32"/>
    <w:rsid w:val="003900F7"/>
    <w:rsid w:val="00390613"/>
    <w:rsid w:val="00396FBB"/>
    <w:rsid w:val="003A47AA"/>
    <w:rsid w:val="003A629E"/>
    <w:rsid w:val="003B0E14"/>
    <w:rsid w:val="003B11B6"/>
    <w:rsid w:val="003B1A73"/>
    <w:rsid w:val="003B31AE"/>
    <w:rsid w:val="003B32CC"/>
    <w:rsid w:val="003B3589"/>
    <w:rsid w:val="003B385D"/>
    <w:rsid w:val="003B5C97"/>
    <w:rsid w:val="003C54D3"/>
    <w:rsid w:val="003C7E20"/>
    <w:rsid w:val="003D25C9"/>
    <w:rsid w:val="003D351C"/>
    <w:rsid w:val="003D44E1"/>
    <w:rsid w:val="003D4B86"/>
    <w:rsid w:val="003D4EB8"/>
    <w:rsid w:val="003D59CE"/>
    <w:rsid w:val="003D614B"/>
    <w:rsid w:val="003D6F2B"/>
    <w:rsid w:val="003E1FB8"/>
    <w:rsid w:val="003E28B7"/>
    <w:rsid w:val="003E370F"/>
    <w:rsid w:val="003E38C8"/>
    <w:rsid w:val="003E3DE2"/>
    <w:rsid w:val="003E41BA"/>
    <w:rsid w:val="003E526F"/>
    <w:rsid w:val="003E55F0"/>
    <w:rsid w:val="003E6AF9"/>
    <w:rsid w:val="003F0B3F"/>
    <w:rsid w:val="003F11BB"/>
    <w:rsid w:val="003F1256"/>
    <w:rsid w:val="003F3E35"/>
    <w:rsid w:val="003F4E87"/>
    <w:rsid w:val="003F5316"/>
    <w:rsid w:val="003F5BD7"/>
    <w:rsid w:val="003F5E9F"/>
    <w:rsid w:val="00401BBD"/>
    <w:rsid w:val="00403427"/>
    <w:rsid w:val="00403D7E"/>
    <w:rsid w:val="004047B5"/>
    <w:rsid w:val="004103F8"/>
    <w:rsid w:val="0041181C"/>
    <w:rsid w:val="00411FEF"/>
    <w:rsid w:val="004120EF"/>
    <w:rsid w:val="0041597B"/>
    <w:rsid w:val="00420BAB"/>
    <w:rsid w:val="00421DDE"/>
    <w:rsid w:val="00423681"/>
    <w:rsid w:val="0042487A"/>
    <w:rsid w:val="00424A81"/>
    <w:rsid w:val="00426336"/>
    <w:rsid w:val="004277F2"/>
    <w:rsid w:val="00427D7B"/>
    <w:rsid w:val="004306E9"/>
    <w:rsid w:val="00430733"/>
    <w:rsid w:val="0043137D"/>
    <w:rsid w:val="0043145A"/>
    <w:rsid w:val="00432B9D"/>
    <w:rsid w:val="00432C76"/>
    <w:rsid w:val="004361E9"/>
    <w:rsid w:val="004365FA"/>
    <w:rsid w:val="00440B57"/>
    <w:rsid w:val="004415F2"/>
    <w:rsid w:val="004467A8"/>
    <w:rsid w:val="00446CE5"/>
    <w:rsid w:val="00447EAF"/>
    <w:rsid w:val="00447FD9"/>
    <w:rsid w:val="00450281"/>
    <w:rsid w:val="004509BC"/>
    <w:rsid w:val="004520C3"/>
    <w:rsid w:val="00452435"/>
    <w:rsid w:val="004525BF"/>
    <w:rsid w:val="00453E8F"/>
    <w:rsid w:val="00455650"/>
    <w:rsid w:val="0045671D"/>
    <w:rsid w:val="0045718B"/>
    <w:rsid w:val="0046307D"/>
    <w:rsid w:val="00463F80"/>
    <w:rsid w:val="004666B6"/>
    <w:rsid w:val="00470E8E"/>
    <w:rsid w:val="0047197B"/>
    <w:rsid w:val="00472BBB"/>
    <w:rsid w:val="0047306B"/>
    <w:rsid w:val="0047641A"/>
    <w:rsid w:val="00476B32"/>
    <w:rsid w:val="00481414"/>
    <w:rsid w:val="00485876"/>
    <w:rsid w:val="00485A88"/>
    <w:rsid w:val="00486650"/>
    <w:rsid w:val="00486676"/>
    <w:rsid w:val="0049157D"/>
    <w:rsid w:val="004932E8"/>
    <w:rsid w:val="0049645A"/>
    <w:rsid w:val="004969C5"/>
    <w:rsid w:val="00496A9D"/>
    <w:rsid w:val="004A1699"/>
    <w:rsid w:val="004A1A57"/>
    <w:rsid w:val="004A6379"/>
    <w:rsid w:val="004A654D"/>
    <w:rsid w:val="004B1770"/>
    <w:rsid w:val="004B374B"/>
    <w:rsid w:val="004B3CE1"/>
    <w:rsid w:val="004B3F47"/>
    <w:rsid w:val="004B409C"/>
    <w:rsid w:val="004B4547"/>
    <w:rsid w:val="004B46E9"/>
    <w:rsid w:val="004B6A09"/>
    <w:rsid w:val="004C0170"/>
    <w:rsid w:val="004C30BB"/>
    <w:rsid w:val="004C3BE0"/>
    <w:rsid w:val="004C61B5"/>
    <w:rsid w:val="004C7230"/>
    <w:rsid w:val="004D15EB"/>
    <w:rsid w:val="004D2A41"/>
    <w:rsid w:val="004D2D90"/>
    <w:rsid w:val="004D5EAC"/>
    <w:rsid w:val="004D6013"/>
    <w:rsid w:val="004D7576"/>
    <w:rsid w:val="004D7D3C"/>
    <w:rsid w:val="004E130F"/>
    <w:rsid w:val="004F02B0"/>
    <w:rsid w:val="004F0A20"/>
    <w:rsid w:val="004F0A36"/>
    <w:rsid w:val="004F226A"/>
    <w:rsid w:val="004F5C02"/>
    <w:rsid w:val="004F61FA"/>
    <w:rsid w:val="00501DBC"/>
    <w:rsid w:val="005037E8"/>
    <w:rsid w:val="0050470F"/>
    <w:rsid w:val="0050798C"/>
    <w:rsid w:val="005113C5"/>
    <w:rsid w:val="00512295"/>
    <w:rsid w:val="0051276A"/>
    <w:rsid w:val="005140AD"/>
    <w:rsid w:val="00514626"/>
    <w:rsid w:val="0051589C"/>
    <w:rsid w:val="00517E34"/>
    <w:rsid w:val="00520C1B"/>
    <w:rsid w:val="005223E0"/>
    <w:rsid w:val="00530086"/>
    <w:rsid w:val="005310AF"/>
    <w:rsid w:val="005330D1"/>
    <w:rsid w:val="00536BF8"/>
    <w:rsid w:val="00537108"/>
    <w:rsid w:val="0054122D"/>
    <w:rsid w:val="005420EF"/>
    <w:rsid w:val="00542DA4"/>
    <w:rsid w:val="00543590"/>
    <w:rsid w:val="00543AB9"/>
    <w:rsid w:val="00544A0D"/>
    <w:rsid w:val="00547202"/>
    <w:rsid w:val="00547D7D"/>
    <w:rsid w:val="005506BF"/>
    <w:rsid w:val="00551B02"/>
    <w:rsid w:val="00554367"/>
    <w:rsid w:val="00555291"/>
    <w:rsid w:val="005564D4"/>
    <w:rsid w:val="00563B60"/>
    <w:rsid w:val="005643CB"/>
    <w:rsid w:val="00565103"/>
    <w:rsid w:val="00571591"/>
    <w:rsid w:val="00574099"/>
    <w:rsid w:val="00574315"/>
    <w:rsid w:val="00575F1B"/>
    <w:rsid w:val="00577E80"/>
    <w:rsid w:val="005800C8"/>
    <w:rsid w:val="00580E1A"/>
    <w:rsid w:val="00582930"/>
    <w:rsid w:val="005850C6"/>
    <w:rsid w:val="005866FE"/>
    <w:rsid w:val="00587655"/>
    <w:rsid w:val="0058794D"/>
    <w:rsid w:val="00590957"/>
    <w:rsid w:val="0059223C"/>
    <w:rsid w:val="005923F4"/>
    <w:rsid w:val="0059335A"/>
    <w:rsid w:val="00593A38"/>
    <w:rsid w:val="00595ADE"/>
    <w:rsid w:val="00597AF2"/>
    <w:rsid w:val="005A0E5A"/>
    <w:rsid w:val="005B01EF"/>
    <w:rsid w:val="005B0335"/>
    <w:rsid w:val="005B45F9"/>
    <w:rsid w:val="005B58CC"/>
    <w:rsid w:val="005B781E"/>
    <w:rsid w:val="005C001E"/>
    <w:rsid w:val="005C01C5"/>
    <w:rsid w:val="005C3813"/>
    <w:rsid w:val="005C3EBE"/>
    <w:rsid w:val="005D10E0"/>
    <w:rsid w:val="005D1718"/>
    <w:rsid w:val="005D3CCA"/>
    <w:rsid w:val="005D4CC7"/>
    <w:rsid w:val="005D5110"/>
    <w:rsid w:val="005D5A79"/>
    <w:rsid w:val="005D626A"/>
    <w:rsid w:val="005E21A5"/>
    <w:rsid w:val="005E3D6E"/>
    <w:rsid w:val="005E4552"/>
    <w:rsid w:val="005E4971"/>
    <w:rsid w:val="005E56AE"/>
    <w:rsid w:val="005E6E23"/>
    <w:rsid w:val="005E7F5C"/>
    <w:rsid w:val="005F0B0A"/>
    <w:rsid w:val="005F2EEC"/>
    <w:rsid w:val="005F663D"/>
    <w:rsid w:val="005F67B1"/>
    <w:rsid w:val="005F6B86"/>
    <w:rsid w:val="005F6C49"/>
    <w:rsid w:val="005F774A"/>
    <w:rsid w:val="005F7DE2"/>
    <w:rsid w:val="00601724"/>
    <w:rsid w:val="00601CC6"/>
    <w:rsid w:val="00606497"/>
    <w:rsid w:val="006066C4"/>
    <w:rsid w:val="00607B6B"/>
    <w:rsid w:val="00607C46"/>
    <w:rsid w:val="0061085A"/>
    <w:rsid w:val="00610EFC"/>
    <w:rsid w:val="006131A0"/>
    <w:rsid w:val="006134D3"/>
    <w:rsid w:val="006149E8"/>
    <w:rsid w:val="00615046"/>
    <w:rsid w:val="00616B57"/>
    <w:rsid w:val="00620D09"/>
    <w:rsid w:val="00620EB2"/>
    <w:rsid w:val="00620FAC"/>
    <w:rsid w:val="00623CBD"/>
    <w:rsid w:val="00624202"/>
    <w:rsid w:val="006273BE"/>
    <w:rsid w:val="00627C2C"/>
    <w:rsid w:val="00631A7B"/>
    <w:rsid w:val="006326BD"/>
    <w:rsid w:val="00632720"/>
    <w:rsid w:val="00641206"/>
    <w:rsid w:val="006447C2"/>
    <w:rsid w:val="00645374"/>
    <w:rsid w:val="0064541B"/>
    <w:rsid w:val="0064594E"/>
    <w:rsid w:val="006465A5"/>
    <w:rsid w:val="0064669B"/>
    <w:rsid w:val="00646BD0"/>
    <w:rsid w:val="006527C2"/>
    <w:rsid w:val="00661204"/>
    <w:rsid w:val="00661616"/>
    <w:rsid w:val="00662D2C"/>
    <w:rsid w:val="006676D4"/>
    <w:rsid w:val="00667D67"/>
    <w:rsid w:val="00670AD9"/>
    <w:rsid w:val="00671730"/>
    <w:rsid w:val="00671DB0"/>
    <w:rsid w:val="00671E12"/>
    <w:rsid w:val="006747F9"/>
    <w:rsid w:val="006748EA"/>
    <w:rsid w:val="0067680B"/>
    <w:rsid w:val="0067763C"/>
    <w:rsid w:val="0068192B"/>
    <w:rsid w:val="00681BCD"/>
    <w:rsid w:val="00682CB7"/>
    <w:rsid w:val="00683C8D"/>
    <w:rsid w:val="00683DB1"/>
    <w:rsid w:val="006858AD"/>
    <w:rsid w:val="00685E4C"/>
    <w:rsid w:val="00686E61"/>
    <w:rsid w:val="00690720"/>
    <w:rsid w:val="00692A1E"/>
    <w:rsid w:val="00693B16"/>
    <w:rsid w:val="00695282"/>
    <w:rsid w:val="00695A56"/>
    <w:rsid w:val="00696F8A"/>
    <w:rsid w:val="0069775A"/>
    <w:rsid w:val="006A038E"/>
    <w:rsid w:val="006A0F7E"/>
    <w:rsid w:val="006A1063"/>
    <w:rsid w:val="006A3C61"/>
    <w:rsid w:val="006A562C"/>
    <w:rsid w:val="006B1B00"/>
    <w:rsid w:val="006B3856"/>
    <w:rsid w:val="006B4932"/>
    <w:rsid w:val="006B4A3F"/>
    <w:rsid w:val="006B6957"/>
    <w:rsid w:val="006C0820"/>
    <w:rsid w:val="006C08A6"/>
    <w:rsid w:val="006C2541"/>
    <w:rsid w:val="006C2CD9"/>
    <w:rsid w:val="006C3388"/>
    <w:rsid w:val="006C3734"/>
    <w:rsid w:val="006C4979"/>
    <w:rsid w:val="006C6255"/>
    <w:rsid w:val="006D03C9"/>
    <w:rsid w:val="006D06F4"/>
    <w:rsid w:val="006D0B7E"/>
    <w:rsid w:val="006D0CCD"/>
    <w:rsid w:val="006D0E6B"/>
    <w:rsid w:val="006D323E"/>
    <w:rsid w:val="006D5997"/>
    <w:rsid w:val="006D66B1"/>
    <w:rsid w:val="006D708B"/>
    <w:rsid w:val="006E2852"/>
    <w:rsid w:val="006E2A98"/>
    <w:rsid w:val="006E72B8"/>
    <w:rsid w:val="006F040A"/>
    <w:rsid w:val="006F0909"/>
    <w:rsid w:val="006F093F"/>
    <w:rsid w:val="006F6A3D"/>
    <w:rsid w:val="006F7FB8"/>
    <w:rsid w:val="0070582D"/>
    <w:rsid w:val="00705F75"/>
    <w:rsid w:val="0070736B"/>
    <w:rsid w:val="007109DD"/>
    <w:rsid w:val="007137C6"/>
    <w:rsid w:val="0071579E"/>
    <w:rsid w:val="00716B84"/>
    <w:rsid w:val="00720695"/>
    <w:rsid w:val="00720D7A"/>
    <w:rsid w:val="00721335"/>
    <w:rsid w:val="00722E0D"/>
    <w:rsid w:val="00731F73"/>
    <w:rsid w:val="0073331F"/>
    <w:rsid w:val="007351CE"/>
    <w:rsid w:val="00736A7D"/>
    <w:rsid w:val="00736D72"/>
    <w:rsid w:val="0073738C"/>
    <w:rsid w:val="00737949"/>
    <w:rsid w:val="00737CDB"/>
    <w:rsid w:val="00740BAA"/>
    <w:rsid w:val="007410B7"/>
    <w:rsid w:val="00742452"/>
    <w:rsid w:val="007447C8"/>
    <w:rsid w:val="00746F28"/>
    <w:rsid w:val="00750E06"/>
    <w:rsid w:val="00750F20"/>
    <w:rsid w:val="00752B3F"/>
    <w:rsid w:val="00752F55"/>
    <w:rsid w:val="00754993"/>
    <w:rsid w:val="007549CB"/>
    <w:rsid w:val="00756AC4"/>
    <w:rsid w:val="0075766D"/>
    <w:rsid w:val="00757B1E"/>
    <w:rsid w:val="007600C5"/>
    <w:rsid w:val="00761A90"/>
    <w:rsid w:val="00762D05"/>
    <w:rsid w:val="00763786"/>
    <w:rsid w:val="007656F5"/>
    <w:rsid w:val="00766F41"/>
    <w:rsid w:val="0076770C"/>
    <w:rsid w:val="00770931"/>
    <w:rsid w:val="0077321D"/>
    <w:rsid w:val="007757B5"/>
    <w:rsid w:val="0077669B"/>
    <w:rsid w:val="007777F2"/>
    <w:rsid w:val="00782F5B"/>
    <w:rsid w:val="0078501D"/>
    <w:rsid w:val="007852FE"/>
    <w:rsid w:val="00787F97"/>
    <w:rsid w:val="0079285D"/>
    <w:rsid w:val="00792A8D"/>
    <w:rsid w:val="007935C1"/>
    <w:rsid w:val="00794D1F"/>
    <w:rsid w:val="0079540B"/>
    <w:rsid w:val="00795FA2"/>
    <w:rsid w:val="0079767C"/>
    <w:rsid w:val="007A01F5"/>
    <w:rsid w:val="007A089A"/>
    <w:rsid w:val="007A19E0"/>
    <w:rsid w:val="007A3220"/>
    <w:rsid w:val="007A367F"/>
    <w:rsid w:val="007A479F"/>
    <w:rsid w:val="007A4AAB"/>
    <w:rsid w:val="007A5724"/>
    <w:rsid w:val="007A62AD"/>
    <w:rsid w:val="007A6CC3"/>
    <w:rsid w:val="007A77D0"/>
    <w:rsid w:val="007A7BA9"/>
    <w:rsid w:val="007B1FC4"/>
    <w:rsid w:val="007B4326"/>
    <w:rsid w:val="007B62BB"/>
    <w:rsid w:val="007B691F"/>
    <w:rsid w:val="007C1031"/>
    <w:rsid w:val="007C1751"/>
    <w:rsid w:val="007C2B42"/>
    <w:rsid w:val="007C3008"/>
    <w:rsid w:val="007C3C32"/>
    <w:rsid w:val="007C4607"/>
    <w:rsid w:val="007C5D00"/>
    <w:rsid w:val="007C6792"/>
    <w:rsid w:val="007D0854"/>
    <w:rsid w:val="007D19FA"/>
    <w:rsid w:val="007D25CC"/>
    <w:rsid w:val="007D5E1C"/>
    <w:rsid w:val="007D6A8B"/>
    <w:rsid w:val="007D76C0"/>
    <w:rsid w:val="007D7B1D"/>
    <w:rsid w:val="007E357E"/>
    <w:rsid w:val="007E3624"/>
    <w:rsid w:val="007E480A"/>
    <w:rsid w:val="007E488F"/>
    <w:rsid w:val="007F0262"/>
    <w:rsid w:val="007F1F20"/>
    <w:rsid w:val="007F1F45"/>
    <w:rsid w:val="007F477C"/>
    <w:rsid w:val="007F4AFD"/>
    <w:rsid w:val="007F6702"/>
    <w:rsid w:val="007F6D20"/>
    <w:rsid w:val="007F745F"/>
    <w:rsid w:val="007F7A3A"/>
    <w:rsid w:val="007F7AB4"/>
    <w:rsid w:val="00800751"/>
    <w:rsid w:val="00802649"/>
    <w:rsid w:val="00802E53"/>
    <w:rsid w:val="00803A78"/>
    <w:rsid w:val="008043F0"/>
    <w:rsid w:val="00805CD6"/>
    <w:rsid w:val="008065E8"/>
    <w:rsid w:val="008070FE"/>
    <w:rsid w:val="00813D6E"/>
    <w:rsid w:val="008142F2"/>
    <w:rsid w:val="0081492A"/>
    <w:rsid w:val="00815EC1"/>
    <w:rsid w:val="00817DA4"/>
    <w:rsid w:val="00817EDF"/>
    <w:rsid w:val="00820EAB"/>
    <w:rsid w:val="00821217"/>
    <w:rsid w:val="00822753"/>
    <w:rsid w:val="00823971"/>
    <w:rsid w:val="008250AE"/>
    <w:rsid w:val="0083251E"/>
    <w:rsid w:val="00832D3B"/>
    <w:rsid w:val="008337EE"/>
    <w:rsid w:val="008339A0"/>
    <w:rsid w:val="00834B5F"/>
    <w:rsid w:val="00837682"/>
    <w:rsid w:val="0083772D"/>
    <w:rsid w:val="00837CDF"/>
    <w:rsid w:val="008401CB"/>
    <w:rsid w:val="0084069E"/>
    <w:rsid w:val="00842918"/>
    <w:rsid w:val="008443D8"/>
    <w:rsid w:val="00844FF1"/>
    <w:rsid w:val="00845A98"/>
    <w:rsid w:val="0084707B"/>
    <w:rsid w:val="0084746B"/>
    <w:rsid w:val="00847627"/>
    <w:rsid w:val="00847886"/>
    <w:rsid w:val="008503D5"/>
    <w:rsid w:val="0085158C"/>
    <w:rsid w:val="00855B8B"/>
    <w:rsid w:val="008579AE"/>
    <w:rsid w:val="00860C62"/>
    <w:rsid w:val="00860D67"/>
    <w:rsid w:val="00861119"/>
    <w:rsid w:val="00862242"/>
    <w:rsid w:val="0086243E"/>
    <w:rsid w:val="00870889"/>
    <w:rsid w:val="00871326"/>
    <w:rsid w:val="0087286E"/>
    <w:rsid w:val="008758D2"/>
    <w:rsid w:val="00881577"/>
    <w:rsid w:val="00881786"/>
    <w:rsid w:val="00882160"/>
    <w:rsid w:val="008837DA"/>
    <w:rsid w:val="00883B13"/>
    <w:rsid w:val="0088685C"/>
    <w:rsid w:val="00890545"/>
    <w:rsid w:val="008923E6"/>
    <w:rsid w:val="00896C36"/>
    <w:rsid w:val="00897ACB"/>
    <w:rsid w:val="008A3812"/>
    <w:rsid w:val="008A418B"/>
    <w:rsid w:val="008A6890"/>
    <w:rsid w:val="008A76E2"/>
    <w:rsid w:val="008B16D1"/>
    <w:rsid w:val="008B3A4F"/>
    <w:rsid w:val="008B47AB"/>
    <w:rsid w:val="008B6980"/>
    <w:rsid w:val="008C0C5E"/>
    <w:rsid w:val="008C0CB1"/>
    <w:rsid w:val="008C2642"/>
    <w:rsid w:val="008C4442"/>
    <w:rsid w:val="008C4F3D"/>
    <w:rsid w:val="008C59B7"/>
    <w:rsid w:val="008C66F8"/>
    <w:rsid w:val="008C6C4D"/>
    <w:rsid w:val="008C772B"/>
    <w:rsid w:val="008C7F61"/>
    <w:rsid w:val="008D2154"/>
    <w:rsid w:val="008D3288"/>
    <w:rsid w:val="008D4555"/>
    <w:rsid w:val="008D4E4E"/>
    <w:rsid w:val="008D6502"/>
    <w:rsid w:val="008D7E62"/>
    <w:rsid w:val="008E6ADF"/>
    <w:rsid w:val="008F5F42"/>
    <w:rsid w:val="008F7001"/>
    <w:rsid w:val="008F7119"/>
    <w:rsid w:val="009000B5"/>
    <w:rsid w:val="00900813"/>
    <w:rsid w:val="009010BD"/>
    <w:rsid w:val="00901448"/>
    <w:rsid w:val="009020DE"/>
    <w:rsid w:val="0090307F"/>
    <w:rsid w:val="009054F0"/>
    <w:rsid w:val="00905558"/>
    <w:rsid w:val="00906190"/>
    <w:rsid w:val="00907C15"/>
    <w:rsid w:val="00907CE7"/>
    <w:rsid w:val="009122F6"/>
    <w:rsid w:val="00912937"/>
    <w:rsid w:val="0091329B"/>
    <w:rsid w:val="009133EF"/>
    <w:rsid w:val="00913B04"/>
    <w:rsid w:val="00916201"/>
    <w:rsid w:val="009177DC"/>
    <w:rsid w:val="009227CE"/>
    <w:rsid w:val="00924268"/>
    <w:rsid w:val="00926466"/>
    <w:rsid w:val="00931D63"/>
    <w:rsid w:val="00933750"/>
    <w:rsid w:val="009337F7"/>
    <w:rsid w:val="009360C2"/>
    <w:rsid w:val="009362D0"/>
    <w:rsid w:val="00941F0A"/>
    <w:rsid w:val="009422CD"/>
    <w:rsid w:val="009429C5"/>
    <w:rsid w:val="00942E76"/>
    <w:rsid w:val="00943280"/>
    <w:rsid w:val="00945D80"/>
    <w:rsid w:val="00946285"/>
    <w:rsid w:val="009465E8"/>
    <w:rsid w:val="00950096"/>
    <w:rsid w:val="00952020"/>
    <w:rsid w:val="00957C6D"/>
    <w:rsid w:val="0096074F"/>
    <w:rsid w:val="0096094C"/>
    <w:rsid w:val="009615F5"/>
    <w:rsid w:val="00962351"/>
    <w:rsid w:val="00962CCD"/>
    <w:rsid w:val="009634C0"/>
    <w:rsid w:val="0096358C"/>
    <w:rsid w:val="00963893"/>
    <w:rsid w:val="00963F74"/>
    <w:rsid w:val="00965C5D"/>
    <w:rsid w:val="0096757D"/>
    <w:rsid w:val="0096776D"/>
    <w:rsid w:val="00967BD4"/>
    <w:rsid w:val="009741EA"/>
    <w:rsid w:val="009801D5"/>
    <w:rsid w:val="00982DE1"/>
    <w:rsid w:val="00983D31"/>
    <w:rsid w:val="00983E7D"/>
    <w:rsid w:val="00985735"/>
    <w:rsid w:val="00985E8C"/>
    <w:rsid w:val="00986A44"/>
    <w:rsid w:val="009878AE"/>
    <w:rsid w:val="00987B65"/>
    <w:rsid w:val="00991070"/>
    <w:rsid w:val="0099158B"/>
    <w:rsid w:val="00992758"/>
    <w:rsid w:val="009941EA"/>
    <w:rsid w:val="0099453C"/>
    <w:rsid w:val="009957C4"/>
    <w:rsid w:val="00995EFA"/>
    <w:rsid w:val="00996426"/>
    <w:rsid w:val="00996D0C"/>
    <w:rsid w:val="009A09F3"/>
    <w:rsid w:val="009A30B3"/>
    <w:rsid w:val="009A3F9C"/>
    <w:rsid w:val="009A4DA7"/>
    <w:rsid w:val="009A54A6"/>
    <w:rsid w:val="009A5D74"/>
    <w:rsid w:val="009B0A0D"/>
    <w:rsid w:val="009B2A3B"/>
    <w:rsid w:val="009B41B6"/>
    <w:rsid w:val="009B4566"/>
    <w:rsid w:val="009B5786"/>
    <w:rsid w:val="009B62B5"/>
    <w:rsid w:val="009B6B27"/>
    <w:rsid w:val="009B709B"/>
    <w:rsid w:val="009B7B85"/>
    <w:rsid w:val="009C1B8D"/>
    <w:rsid w:val="009C5073"/>
    <w:rsid w:val="009D1459"/>
    <w:rsid w:val="009D14FF"/>
    <w:rsid w:val="009D434D"/>
    <w:rsid w:val="009D6061"/>
    <w:rsid w:val="009D6D27"/>
    <w:rsid w:val="009E1F03"/>
    <w:rsid w:val="009E3D1A"/>
    <w:rsid w:val="009E5AA4"/>
    <w:rsid w:val="009E68DD"/>
    <w:rsid w:val="009F1C14"/>
    <w:rsid w:val="009F20B8"/>
    <w:rsid w:val="009F2859"/>
    <w:rsid w:val="009F7AE7"/>
    <w:rsid w:val="00A00698"/>
    <w:rsid w:val="00A018AB"/>
    <w:rsid w:val="00A04863"/>
    <w:rsid w:val="00A07977"/>
    <w:rsid w:val="00A079C1"/>
    <w:rsid w:val="00A11F68"/>
    <w:rsid w:val="00A135FD"/>
    <w:rsid w:val="00A144D3"/>
    <w:rsid w:val="00A16896"/>
    <w:rsid w:val="00A21820"/>
    <w:rsid w:val="00A21AC9"/>
    <w:rsid w:val="00A21CDE"/>
    <w:rsid w:val="00A240E1"/>
    <w:rsid w:val="00A240FE"/>
    <w:rsid w:val="00A260B5"/>
    <w:rsid w:val="00A2749D"/>
    <w:rsid w:val="00A309AB"/>
    <w:rsid w:val="00A33BC1"/>
    <w:rsid w:val="00A34C27"/>
    <w:rsid w:val="00A34EED"/>
    <w:rsid w:val="00A35D7E"/>
    <w:rsid w:val="00A35E12"/>
    <w:rsid w:val="00A36AE0"/>
    <w:rsid w:val="00A37409"/>
    <w:rsid w:val="00A40BCF"/>
    <w:rsid w:val="00A41A9D"/>
    <w:rsid w:val="00A41B39"/>
    <w:rsid w:val="00A41C0C"/>
    <w:rsid w:val="00A42FDA"/>
    <w:rsid w:val="00A43511"/>
    <w:rsid w:val="00A46EF1"/>
    <w:rsid w:val="00A473E8"/>
    <w:rsid w:val="00A47F3C"/>
    <w:rsid w:val="00A5299C"/>
    <w:rsid w:val="00A57AE8"/>
    <w:rsid w:val="00A60F32"/>
    <w:rsid w:val="00A621C7"/>
    <w:rsid w:val="00A63239"/>
    <w:rsid w:val="00A64868"/>
    <w:rsid w:val="00A64912"/>
    <w:rsid w:val="00A64D84"/>
    <w:rsid w:val="00A66895"/>
    <w:rsid w:val="00A668B8"/>
    <w:rsid w:val="00A6702D"/>
    <w:rsid w:val="00A719D2"/>
    <w:rsid w:val="00A745FC"/>
    <w:rsid w:val="00A7467D"/>
    <w:rsid w:val="00A75B39"/>
    <w:rsid w:val="00A77704"/>
    <w:rsid w:val="00A77BAF"/>
    <w:rsid w:val="00A801F3"/>
    <w:rsid w:val="00A8094D"/>
    <w:rsid w:val="00A80F73"/>
    <w:rsid w:val="00A835ED"/>
    <w:rsid w:val="00A85E52"/>
    <w:rsid w:val="00A87B19"/>
    <w:rsid w:val="00A9175D"/>
    <w:rsid w:val="00A92E5A"/>
    <w:rsid w:val="00A93B67"/>
    <w:rsid w:val="00A958A6"/>
    <w:rsid w:val="00A95E71"/>
    <w:rsid w:val="00A96FB5"/>
    <w:rsid w:val="00A97927"/>
    <w:rsid w:val="00AA0E8F"/>
    <w:rsid w:val="00AA44FE"/>
    <w:rsid w:val="00AA488A"/>
    <w:rsid w:val="00AA59E9"/>
    <w:rsid w:val="00AA7DB7"/>
    <w:rsid w:val="00AB5273"/>
    <w:rsid w:val="00AB7459"/>
    <w:rsid w:val="00AC0DEF"/>
    <w:rsid w:val="00AC114F"/>
    <w:rsid w:val="00AC2513"/>
    <w:rsid w:val="00AC25B0"/>
    <w:rsid w:val="00AC3672"/>
    <w:rsid w:val="00AC46AD"/>
    <w:rsid w:val="00AC6487"/>
    <w:rsid w:val="00AD0A06"/>
    <w:rsid w:val="00AD294A"/>
    <w:rsid w:val="00AD41B3"/>
    <w:rsid w:val="00AD6856"/>
    <w:rsid w:val="00AE1A65"/>
    <w:rsid w:val="00AE20D3"/>
    <w:rsid w:val="00AE22BA"/>
    <w:rsid w:val="00AE2866"/>
    <w:rsid w:val="00AE32A6"/>
    <w:rsid w:val="00AE3E00"/>
    <w:rsid w:val="00AE4522"/>
    <w:rsid w:val="00AE5C9D"/>
    <w:rsid w:val="00AE7CF3"/>
    <w:rsid w:val="00AF18F0"/>
    <w:rsid w:val="00AF28DA"/>
    <w:rsid w:val="00AF7423"/>
    <w:rsid w:val="00B00DEC"/>
    <w:rsid w:val="00B01839"/>
    <w:rsid w:val="00B03918"/>
    <w:rsid w:val="00B03D3A"/>
    <w:rsid w:val="00B04B3A"/>
    <w:rsid w:val="00B05183"/>
    <w:rsid w:val="00B05D35"/>
    <w:rsid w:val="00B072A2"/>
    <w:rsid w:val="00B078B6"/>
    <w:rsid w:val="00B125D9"/>
    <w:rsid w:val="00B1264F"/>
    <w:rsid w:val="00B14A72"/>
    <w:rsid w:val="00B16536"/>
    <w:rsid w:val="00B169AA"/>
    <w:rsid w:val="00B20F4C"/>
    <w:rsid w:val="00B210A3"/>
    <w:rsid w:val="00B26040"/>
    <w:rsid w:val="00B27333"/>
    <w:rsid w:val="00B31BE1"/>
    <w:rsid w:val="00B33051"/>
    <w:rsid w:val="00B3674B"/>
    <w:rsid w:val="00B36BFA"/>
    <w:rsid w:val="00B41C99"/>
    <w:rsid w:val="00B42497"/>
    <w:rsid w:val="00B4686D"/>
    <w:rsid w:val="00B51B5E"/>
    <w:rsid w:val="00B5202D"/>
    <w:rsid w:val="00B5216B"/>
    <w:rsid w:val="00B53978"/>
    <w:rsid w:val="00B53B6A"/>
    <w:rsid w:val="00B546C5"/>
    <w:rsid w:val="00B56932"/>
    <w:rsid w:val="00B57144"/>
    <w:rsid w:val="00B5796B"/>
    <w:rsid w:val="00B60722"/>
    <w:rsid w:val="00B60A18"/>
    <w:rsid w:val="00B60BB5"/>
    <w:rsid w:val="00B615AA"/>
    <w:rsid w:val="00B61B37"/>
    <w:rsid w:val="00B61C42"/>
    <w:rsid w:val="00B62B9C"/>
    <w:rsid w:val="00B64BF7"/>
    <w:rsid w:val="00B64CFD"/>
    <w:rsid w:val="00B65F1F"/>
    <w:rsid w:val="00B65FF1"/>
    <w:rsid w:val="00B6643C"/>
    <w:rsid w:val="00B66B9E"/>
    <w:rsid w:val="00B67050"/>
    <w:rsid w:val="00B702D5"/>
    <w:rsid w:val="00B70BAD"/>
    <w:rsid w:val="00B7105A"/>
    <w:rsid w:val="00B710D4"/>
    <w:rsid w:val="00B7200E"/>
    <w:rsid w:val="00B729C7"/>
    <w:rsid w:val="00B72D4B"/>
    <w:rsid w:val="00B7386A"/>
    <w:rsid w:val="00B74E64"/>
    <w:rsid w:val="00B75104"/>
    <w:rsid w:val="00B76290"/>
    <w:rsid w:val="00B77565"/>
    <w:rsid w:val="00B779B2"/>
    <w:rsid w:val="00B77AAE"/>
    <w:rsid w:val="00B802F9"/>
    <w:rsid w:val="00B8062D"/>
    <w:rsid w:val="00B81465"/>
    <w:rsid w:val="00B82485"/>
    <w:rsid w:val="00B82934"/>
    <w:rsid w:val="00B839AA"/>
    <w:rsid w:val="00B86E8A"/>
    <w:rsid w:val="00B914D0"/>
    <w:rsid w:val="00B957E9"/>
    <w:rsid w:val="00B96662"/>
    <w:rsid w:val="00BA000B"/>
    <w:rsid w:val="00BA03A5"/>
    <w:rsid w:val="00BA083C"/>
    <w:rsid w:val="00BA09F5"/>
    <w:rsid w:val="00BA21D1"/>
    <w:rsid w:val="00BA49ED"/>
    <w:rsid w:val="00BA4AAB"/>
    <w:rsid w:val="00BA4AB9"/>
    <w:rsid w:val="00BA535D"/>
    <w:rsid w:val="00BA6B73"/>
    <w:rsid w:val="00BB0606"/>
    <w:rsid w:val="00BB2B9C"/>
    <w:rsid w:val="00BB3037"/>
    <w:rsid w:val="00BB4E49"/>
    <w:rsid w:val="00BB68B5"/>
    <w:rsid w:val="00BB6A27"/>
    <w:rsid w:val="00BB6FFB"/>
    <w:rsid w:val="00BB75A6"/>
    <w:rsid w:val="00BB7F7E"/>
    <w:rsid w:val="00BC1E26"/>
    <w:rsid w:val="00BC3975"/>
    <w:rsid w:val="00BC466C"/>
    <w:rsid w:val="00BC47E2"/>
    <w:rsid w:val="00BC73FA"/>
    <w:rsid w:val="00BC7A58"/>
    <w:rsid w:val="00BD2120"/>
    <w:rsid w:val="00BD3492"/>
    <w:rsid w:val="00BD3BA9"/>
    <w:rsid w:val="00BD453F"/>
    <w:rsid w:val="00BD49CB"/>
    <w:rsid w:val="00BD4CF5"/>
    <w:rsid w:val="00BD59D2"/>
    <w:rsid w:val="00BD610B"/>
    <w:rsid w:val="00BD7638"/>
    <w:rsid w:val="00BE011C"/>
    <w:rsid w:val="00BE1DB5"/>
    <w:rsid w:val="00BE20F2"/>
    <w:rsid w:val="00BE55A1"/>
    <w:rsid w:val="00BE6139"/>
    <w:rsid w:val="00BE662C"/>
    <w:rsid w:val="00BE7F18"/>
    <w:rsid w:val="00BE7F3E"/>
    <w:rsid w:val="00BF0503"/>
    <w:rsid w:val="00BF0CC8"/>
    <w:rsid w:val="00BF10F7"/>
    <w:rsid w:val="00BF2632"/>
    <w:rsid w:val="00BF7DC3"/>
    <w:rsid w:val="00C00525"/>
    <w:rsid w:val="00C0292A"/>
    <w:rsid w:val="00C029FE"/>
    <w:rsid w:val="00C030C5"/>
    <w:rsid w:val="00C03A3D"/>
    <w:rsid w:val="00C040C0"/>
    <w:rsid w:val="00C047AD"/>
    <w:rsid w:val="00C1072F"/>
    <w:rsid w:val="00C137D5"/>
    <w:rsid w:val="00C13942"/>
    <w:rsid w:val="00C13EBD"/>
    <w:rsid w:val="00C1413C"/>
    <w:rsid w:val="00C14D28"/>
    <w:rsid w:val="00C153F7"/>
    <w:rsid w:val="00C16C02"/>
    <w:rsid w:val="00C17290"/>
    <w:rsid w:val="00C2008A"/>
    <w:rsid w:val="00C24517"/>
    <w:rsid w:val="00C248AE"/>
    <w:rsid w:val="00C2744C"/>
    <w:rsid w:val="00C27D33"/>
    <w:rsid w:val="00C27E08"/>
    <w:rsid w:val="00C309AA"/>
    <w:rsid w:val="00C32532"/>
    <w:rsid w:val="00C32E2B"/>
    <w:rsid w:val="00C34D71"/>
    <w:rsid w:val="00C35232"/>
    <w:rsid w:val="00C35AC7"/>
    <w:rsid w:val="00C35F2A"/>
    <w:rsid w:val="00C36DAD"/>
    <w:rsid w:val="00C3737C"/>
    <w:rsid w:val="00C40FAF"/>
    <w:rsid w:val="00C4157E"/>
    <w:rsid w:val="00C44D78"/>
    <w:rsid w:val="00C452E5"/>
    <w:rsid w:val="00C45B32"/>
    <w:rsid w:val="00C46E4C"/>
    <w:rsid w:val="00C5073A"/>
    <w:rsid w:val="00C52563"/>
    <w:rsid w:val="00C52D5F"/>
    <w:rsid w:val="00C534F7"/>
    <w:rsid w:val="00C539E9"/>
    <w:rsid w:val="00C55025"/>
    <w:rsid w:val="00C55E4E"/>
    <w:rsid w:val="00C55F6E"/>
    <w:rsid w:val="00C56144"/>
    <w:rsid w:val="00C56711"/>
    <w:rsid w:val="00C57B33"/>
    <w:rsid w:val="00C60314"/>
    <w:rsid w:val="00C609BA"/>
    <w:rsid w:val="00C61BD5"/>
    <w:rsid w:val="00C61DE3"/>
    <w:rsid w:val="00C64144"/>
    <w:rsid w:val="00C6434E"/>
    <w:rsid w:val="00C646E6"/>
    <w:rsid w:val="00C65028"/>
    <w:rsid w:val="00C6651D"/>
    <w:rsid w:val="00C732CC"/>
    <w:rsid w:val="00C73B1D"/>
    <w:rsid w:val="00C74C7C"/>
    <w:rsid w:val="00C7593D"/>
    <w:rsid w:val="00C7667F"/>
    <w:rsid w:val="00C77DB5"/>
    <w:rsid w:val="00C80AA3"/>
    <w:rsid w:val="00C8123B"/>
    <w:rsid w:val="00C82B8A"/>
    <w:rsid w:val="00C86CFF"/>
    <w:rsid w:val="00C875F2"/>
    <w:rsid w:val="00C96552"/>
    <w:rsid w:val="00C96697"/>
    <w:rsid w:val="00CA13CF"/>
    <w:rsid w:val="00CA5657"/>
    <w:rsid w:val="00CA5C02"/>
    <w:rsid w:val="00CA6A4C"/>
    <w:rsid w:val="00CB17B8"/>
    <w:rsid w:val="00CB18F8"/>
    <w:rsid w:val="00CB1C3F"/>
    <w:rsid w:val="00CB22E0"/>
    <w:rsid w:val="00CB27D1"/>
    <w:rsid w:val="00CB4989"/>
    <w:rsid w:val="00CB6A82"/>
    <w:rsid w:val="00CC161B"/>
    <w:rsid w:val="00CC1CB3"/>
    <w:rsid w:val="00CC5C67"/>
    <w:rsid w:val="00CC673D"/>
    <w:rsid w:val="00CC6BF0"/>
    <w:rsid w:val="00CD0BD9"/>
    <w:rsid w:val="00CD1EA5"/>
    <w:rsid w:val="00CD28BD"/>
    <w:rsid w:val="00CD6323"/>
    <w:rsid w:val="00CD671B"/>
    <w:rsid w:val="00CD6E84"/>
    <w:rsid w:val="00CD71E3"/>
    <w:rsid w:val="00CE126B"/>
    <w:rsid w:val="00CE77A4"/>
    <w:rsid w:val="00CF0128"/>
    <w:rsid w:val="00CF122E"/>
    <w:rsid w:val="00CF3AD4"/>
    <w:rsid w:val="00CF4872"/>
    <w:rsid w:val="00CF488B"/>
    <w:rsid w:val="00CF4A4D"/>
    <w:rsid w:val="00CF4AE9"/>
    <w:rsid w:val="00CF51D5"/>
    <w:rsid w:val="00CF547F"/>
    <w:rsid w:val="00CF60D4"/>
    <w:rsid w:val="00CF65AC"/>
    <w:rsid w:val="00D00BA7"/>
    <w:rsid w:val="00D02E4C"/>
    <w:rsid w:val="00D02F17"/>
    <w:rsid w:val="00D054DB"/>
    <w:rsid w:val="00D05A2B"/>
    <w:rsid w:val="00D0698F"/>
    <w:rsid w:val="00D10B35"/>
    <w:rsid w:val="00D11FC0"/>
    <w:rsid w:val="00D14AB6"/>
    <w:rsid w:val="00D14C92"/>
    <w:rsid w:val="00D21082"/>
    <w:rsid w:val="00D23149"/>
    <w:rsid w:val="00D25760"/>
    <w:rsid w:val="00D25A6A"/>
    <w:rsid w:val="00D26EB4"/>
    <w:rsid w:val="00D3075F"/>
    <w:rsid w:val="00D308FC"/>
    <w:rsid w:val="00D31502"/>
    <w:rsid w:val="00D32DB2"/>
    <w:rsid w:val="00D3448A"/>
    <w:rsid w:val="00D34B0D"/>
    <w:rsid w:val="00D36AE8"/>
    <w:rsid w:val="00D40694"/>
    <w:rsid w:val="00D44774"/>
    <w:rsid w:val="00D4634E"/>
    <w:rsid w:val="00D47B52"/>
    <w:rsid w:val="00D51AC4"/>
    <w:rsid w:val="00D53070"/>
    <w:rsid w:val="00D534F4"/>
    <w:rsid w:val="00D54F4C"/>
    <w:rsid w:val="00D55773"/>
    <w:rsid w:val="00D55940"/>
    <w:rsid w:val="00D577C4"/>
    <w:rsid w:val="00D612E4"/>
    <w:rsid w:val="00D62B8A"/>
    <w:rsid w:val="00D63D99"/>
    <w:rsid w:val="00D64AA0"/>
    <w:rsid w:val="00D64B08"/>
    <w:rsid w:val="00D66A29"/>
    <w:rsid w:val="00D66D25"/>
    <w:rsid w:val="00D674F6"/>
    <w:rsid w:val="00D7152C"/>
    <w:rsid w:val="00D71CED"/>
    <w:rsid w:val="00D7319B"/>
    <w:rsid w:val="00D764CD"/>
    <w:rsid w:val="00D76737"/>
    <w:rsid w:val="00D768EB"/>
    <w:rsid w:val="00D83B52"/>
    <w:rsid w:val="00D84D72"/>
    <w:rsid w:val="00D84F4B"/>
    <w:rsid w:val="00D85EEB"/>
    <w:rsid w:val="00D87305"/>
    <w:rsid w:val="00D87383"/>
    <w:rsid w:val="00D87E28"/>
    <w:rsid w:val="00D9037D"/>
    <w:rsid w:val="00D9074A"/>
    <w:rsid w:val="00D91946"/>
    <w:rsid w:val="00D91CAC"/>
    <w:rsid w:val="00D938F7"/>
    <w:rsid w:val="00D93A92"/>
    <w:rsid w:val="00D96984"/>
    <w:rsid w:val="00D96B7D"/>
    <w:rsid w:val="00D974B0"/>
    <w:rsid w:val="00DA1890"/>
    <w:rsid w:val="00DA1C68"/>
    <w:rsid w:val="00DA205F"/>
    <w:rsid w:val="00DA28D0"/>
    <w:rsid w:val="00DA3B28"/>
    <w:rsid w:val="00DA3F41"/>
    <w:rsid w:val="00DA438E"/>
    <w:rsid w:val="00DB155A"/>
    <w:rsid w:val="00DB6555"/>
    <w:rsid w:val="00DB69A6"/>
    <w:rsid w:val="00DC09E7"/>
    <w:rsid w:val="00DC1EB1"/>
    <w:rsid w:val="00DC2960"/>
    <w:rsid w:val="00DC460F"/>
    <w:rsid w:val="00DC544B"/>
    <w:rsid w:val="00DC632B"/>
    <w:rsid w:val="00DC7857"/>
    <w:rsid w:val="00DD1764"/>
    <w:rsid w:val="00DD1DC6"/>
    <w:rsid w:val="00DD2580"/>
    <w:rsid w:val="00DD2D71"/>
    <w:rsid w:val="00DD3016"/>
    <w:rsid w:val="00DD5364"/>
    <w:rsid w:val="00DD7F79"/>
    <w:rsid w:val="00DE0C2C"/>
    <w:rsid w:val="00DE13D3"/>
    <w:rsid w:val="00DE20F6"/>
    <w:rsid w:val="00DE2389"/>
    <w:rsid w:val="00DE2EF6"/>
    <w:rsid w:val="00DE389B"/>
    <w:rsid w:val="00DE3DD0"/>
    <w:rsid w:val="00DE4B96"/>
    <w:rsid w:val="00DE7871"/>
    <w:rsid w:val="00DF1E4D"/>
    <w:rsid w:val="00DF251E"/>
    <w:rsid w:val="00DF2F2C"/>
    <w:rsid w:val="00DF37E6"/>
    <w:rsid w:val="00DF42A4"/>
    <w:rsid w:val="00DF6E97"/>
    <w:rsid w:val="00E01DD6"/>
    <w:rsid w:val="00E02EA8"/>
    <w:rsid w:val="00E10A22"/>
    <w:rsid w:val="00E10C3E"/>
    <w:rsid w:val="00E15FA6"/>
    <w:rsid w:val="00E16B88"/>
    <w:rsid w:val="00E214AE"/>
    <w:rsid w:val="00E22D1F"/>
    <w:rsid w:val="00E22EAA"/>
    <w:rsid w:val="00E260F9"/>
    <w:rsid w:val="00E26C0D"/>
    <w:rsid w:val="00E274C3"/>
    <w:rsid w:val="00E30566"/>
    <w:rsid w:val="00E3202B"/>
    <w:rsid w:val="00E3235E"/>
    <w:rsid w:val="00E329C6"/>
    <w:rsid w:val="00E366EB"/>
    <w:rsid w:val="00E36CEA"/>
    <w:rsid w:val="00E379E8"/>
    <w:rsid w:val="00E37A3C"/>
    <w:rsid w:val="00E402E4"/>
    <w:rsid w:val="00E40B92"/>
    <w:rsid w:val="00E41DD2"/>
    <w:rsid w:val="00E42C0E"/>
    <w:rsid w:val="00E44E03"/>
    <w:rsid w:val="00E45652"/>
    <w:rsid w:val="00E45BB4"/>
    <w:rsid w:val="00E45E5C"/>
    <w:rsid w:val="00E46374"/>
    <w:rsid w:val="00E46DB3"/>
    <w:rsid w:val="00E4778C"/>
    <w:rsid w:val="00E479D1"/>
    <w:rsid w:val="00E5041C"/>
    <w:rsid w:val="00E50C01"/>
    <w:rsid w:val="00E51002"/>
    <w:rsid w:val="00E51BB0"/>
    <w:rsid w:val="00E53785"/>
    <w:rsid w:val="00E55685"/>
    <w:rsid w:val="00E55BD8"/>
    <w:rsid w:val="00E56602"/>
    <w:rsid w:val="00E57A94"/>
    <w:rsid w:val="00E609FC"/>
    <w:rsid w:val="00E615BD"/>
    <w:rsid w:val="00E630D1"/>
    <w:rsid w:val="00E638BE"/>
    <w:rsid w:val="00E63AC0"/>
    <w:rsid w:val="00E653A9"/>
    <w:rsid w:val="00E65984"/>
    <w:rsid w:val="00E66FDE"/>
    <w:rsid w:val="00E676DD"/>
    <w:rsid w:val="00E67D1E"/>
    <w:rsid w:val="00E712A6"/>
    <w:rsid w:val="00E741A7"/>
    <w:rsid w:val="00E7542A"/>
    <w:rsid w:val="00E80BB6"/>
    <w:rsid w:val="00E81C0A"/>
    <w:rsid w:val="00E82B43"/>
    <w:rsid w:val="00E85BC0"/>
    <w:rsid w:val="00E87C03"/>
    <w:rsid w:val="00E91A5A"/>
    <w:rsid w:val="00E92534"/>
    <w:rsid w:val="00E92A9C"/>
    <w:rsid w:val="00E94AF0"/>
    <w:rsid w:val="00E95779"/>
    <w:rsid w:val="00EA0616"/>
    <w:rsid w:val="00EA32AF"/>
    <w:rsid w:val="00EA4ED5"/>
    <w:rsid w:val="00EA6EA5"/>
    <w:rsid w:val="00EA701B"/>
    <w:rsid w:val="00EA77DA"/>
    <w:rsid w:val="00EB25DB"/>
    <w:rsid w:val="00EB29CD"/>
    <w:rsid w:val="00EB3B62"/>
    <w:rsid w:val="00EB5C8F"/>
    <w:rsid w:val="00EB5D15"/>
    <w:rsid w:val="00EC0831"/>
    <w:rsid w:val="00EC33C7"/>
    <w:rsid w:val="00EC42D3"/>
    <w:rsid w:val="00EC58B0"/>
    <w:rsid w:val="00ED08BE"/>
    <w:rsid w:val="00ED3149"/>
    <w:rsid w:val="00ED489A"/>
    <w:rsid w:val="00ED4EEB"/>
    <w:rsid w:val="00ED5B77"/>
    <w:rsid w:val="00ED5C77"/>
    <w:rsid w:val="00EE117A"/>
    <w:rsid w:val="00EE3751"/>
    <w:rsid w:val="00EE496D"/>
    <w:rsid w:val="00EE4CE2"/>
    <w:rsid w:val="00EE5802"/>
    <w:rsid w:val="00EE5F27"/>
    <w:rsid w:val="00EE758E"/>
    <w:rsid w:val="00EE7EE4"/>
    <w:rsid w:val="00EF037B"/>
    <w:rsid w:val="00EF486D"/>
    <w:rsid w:val="00EF65EE"/>
    <w:rsid w:val="00EF76F5"/>
    <w:rsid w:val="00EF7B0E"/>
    <w:rsid w:val="00EF7FCE"/>
    <w:rsid w:val="00F00552"/>
    <w:rsid w:val="00F01D06"/>
    <w:rsid w:val="00F0371C"/>
    <w:rsid w:val="00F04256"/>
    <w:rsid w:val="00F04BDA"/>
    <w:rsid w:val="00F0558B"/>
    <w:rsid w:val="00F0625D"/>
    <w:rsid w:val="00F06D35"/>
    <w:rsid w:val="00F13AE1"/>
    <w:rsid w:val="00F13E7A"/>
    <w:rsid w:val="00F14384"/>
    <w:rsid w:val="00F15130"/>
    <w:rsid w:val="00F15579"/>
    <w:rsid w:val="00F15F99"/>
    <w:rsid w:val="00F17790"/>
    <w:rsid w:val="00F1789E"/>
    <w:rsid w:val="00F200E9"/>
    <w:rsid w:val="00F2044C"/>
    <w:rsid w:val="00F21AB1"/>
    <w:rsid w:val="00F21AC7"/>
    <w:rsid w:val="00F24722"/>
    <w:rsid w:val="00F254A9"/>
    <w:rsid w:val="00F2592E"/>
    <w:rsid w:val="00F259B9"/>
    <w:rsid w:val="00F26446"/>
    <w:rsid w:val="00F275C8"/>
    <w:rsid w:val="00F27897"/>
    <w:rsid w:val="00F30107"/>
    <w:rsid w:val="00F31B0F"/>
    <w:rsid w:val="00F31F0F"/>
    <w:rsid w:val="00F329B2"/>
    <w:rsid w:val="00F3340F"/>
    <w:rsid w:val="00F33828"/>
    <w:rsid w:val="00F33948"/>
    <w:rsid w:val="00F34A00"/>
    <w:rsid w:val="00F34A38"/>
    <w:rsid w:val="00F34B32"/>
    <w:rsid w:val="00F34CC0"/>
    <w:rsid w:val="00F3522C"/>
    <w:rsid w:val="00F35B3B"/>
    <w:rsid w:val="00F36ED9"/>
    <w:rsid w:val="00F37523"/>
    <w:rsid w:val="00F41C28"/>
    <w:rsid w:val="00F4201C"/>
    <w:rsid w:val="00F44669"/>
    <w:rsid w:val="00F44C35"/>
    <w:rsid w:val="00F470E4"/>
    <w:rsid w:val="00F5106B"/>
    <w:rsid w:val="00F527A3"/>
    <w:rsid w:val="00F52AB4"/>
    <w:rsid w:val="00F53809"/>
    <w:rsid w:val="00F53AA6"/>
    <w:rsid w:val="00F53B50"/>
    <w:rsid w:val="00F53F55"/>
    <w:rsid w:val="00F579FD"/>
    <w:rsid w:val="00F604E5"/>
    <w:rsid w:val="00F60912"/>
    <w:rsid w:val="00F618CB"/>
    <w:rsid w:val="00F62FFA"/>
    <w:rsid w:val="00F6390A"/>
    <w:rsid w:val="00F639DA"/>
    <w:rsid w:val="00F63BBA"/>
    <w:rsid w:val="00F643BE"/>
    <w:rsid w:val="00F646A4"/>
    <w:rsid w:val="00F64BF1"/>
    <w:rsid w:val="00F6597B"/>
    <w:rsid w:val="00F671BE"/>
    <w:rsid w:val="00F67E65"/>
    <w:rsid w:val="00F72F7A"/>
    <w:rsid w:val="00F73D79"/>
    <w:rsid w:val="00F775E9"/>
    <w:rsid w:val="00F777BD"/>
    <w:rsid w:val="00F7793D"/>
    <w:rsid w:val="00F83D86"/>
    <w:rsid w:val="00F83E6B"/>
    <w:rsid w:val="00F86041"/>
    <w:rsid w:val="00F91ECB"/>
    <w:rsid w:val="00F970AD"/>
    <w:rsid w:val="00F97919"/>
    <w:rsid w:val="00FA0977"/>
    <w:rsid w:val="00FA12DC"/>
    <w:rsid w:val="00FA199D"/>
    <w:rsid w:val="00FA3CB2"/>
    <w:rsid w:val="00FA44FD"/>
    <w:rsid w:val="00FA69D3"/>
    <w:rsid w:val="00FA6EF5"/>
    <w:rsid w:val="00FB1400"/>
    <w:rsid w:val="00FB26B2"/>
    <w:rsid w:val="00FB315B"/>
    <w:rsid w:val="00FB3316"/>
    <w:rsid w:val="00FB5415"/>
    <w:rsid w:val="00FB543E"/>
    <w:rsid w:val="00FB66FA"/>
    <w:rsid w:val="00FB6D01"/>
    <w:rsid w:val="00FB6ED6"/>
    <w:rsid w:val="00FC08E3"/>
    <w:rsid w:val="00FC0AFF"/>
    <w:rsid w:val="00FC1B56"/>
    <w:rsid w:val="00FC32DA"/>
    <w:rsid w:val="00FD0D17"/>
    <w:rsid w:val="00FD11E7"/>
    <w:rsid w:val="00FD477C"/>
    <w:rsid w:val="00FD479E"/>
    <w:rsid w:val="00FD4B2C"/>
    <w:rsid w:val="00FD5298"/>
    <w:rsid w:val="00FE1104"/>
    <w:rsid w:val="00FE2147"/>
    <w:rsid w:val="00FE4B44"/>
    <w:rsid w:val="00FE69C6"/>
    <w:rsid w:val="00FF2236"/>
    <w:rsid w:val="00FF332A"/>
    <w:rsid w:val="00FF3BB4"/>
    <w:rsid w:val="00FF410D"/>
    <w:rsid w:val="00FF4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f" fillcolor="white" stroke="f">
      <v:fill color="white" on="f"/>
      <v:stroke on="f"/>
      <o:colormru v:ext="edit" colors="#90f2c6"/>
    </o:shapedefaults>
    <o:shapelayout v:ext="edit">
      <o:idmap v:ext="edit" data="2"/>
    </o:shapelayout>
  </w:shapeDefaults>
  <w:decimalSymbol w:val="."/>
  <w:listSeparator w:val=","/>
  <w14:docId w14:val="5984440F"/>
  <w15:docId w15:val="{48A69E46-24EC-4671-92BE-D21754A5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0990"/>
    <w:pPr>
      <w:widowControl w:val="0"/>
      <w:spacing w:line="400" w:lineRule="exact"/>
      <w:ind w:firstLineChars="200" w:firstLine="200"/>
      <w:jc w:val="both"/>
    </w:pPr>
    <w:rPr>
      <w:rFonts w:ascii="Times New Roman" w:hAnsi="Times New Roman"/>
      <w:sz w:val="24"/>
    </w:rPr>
  </w:style>
  <w:style w:type="paragraph" w:styleId="1">
    <w:name w:val="heading 1"/>
    <w:aliases w:val="各章标题"/>
    <w:basedOn w:val="a"/>
    <w:next w:val="a"/>
    <w:link w:val="10"/>
    <w:uiPriority w:val="9"/>
    <w:qFormat/>
    <w:rsid w:val="00543AB9"/>
    <w:pPr>
      <w:keepNext/>
      <w:keepLines/>
      <w:numPr>
        <w:numId w:val="1"/>
      </w:numPr>
      <w:spacing w:beforeLines="50" w:before="50" w:afterLines="50" w:after="50" w:line="240" w:lineRule="auto"/>
      <w:ind w:left="845" w:firstLineChars="0" w:firstLine="0"/>
      <w:jc w:val="center"/>
      <w:outlineLvl w:val="0"/>
    </w:pPr>
    <w:rPr>
      <w:rFonts w:eastAsia="黑体"/>
      <w:bCs/>
      <w:kern w:val="44"/>
      <w:sz w:val="36"/>
      <w:szCs w:val="44"/>
    </w:rPr>
  </w:style>
  <w:style w:type="paragraph" w:styleId="2">
    <w:name w:val="heading 2"/>
    <w:aliases w:val="一级标题"/>
    <w:basedOn w:val="a"/>
    <w:next w:val="a"/>
    <w:link w:val="20"/>
    <w:uiPriority w:val="9"/>
    <w:unhideWhenUsed/>
    <w:qFormat/>
    <w:rsid w:val="004467A8"/>
    <w:pPr>
      <w:keepNext/>
      <w:keepLines/>
      <w:numPr>
        <w:ilvl w:val="1"/>
        <w:numId w:val="1"/>
      </w:numPr>
      <w:spacing w:beforeLines="50" w:before="50" w:afterLines="50" w:after="50"/>
      <w:ind w:left="0" w:firstLineChars="0" w:firstLine="0"/>
      <w:jc w:val="left"/>
      <w:outlineLvl w:val="1"/>
    </w:pPr>
    <w:rPr>
      <w:rFonts w:eastAsia="黑体" w:cstheme="majorBidi"/>
      <w:bCs/>
      <w:sz w:val="32"/>
      <w:szCs w:val="32"/>
    </w:rPr>
  </w:style>
  <w:style w:type="paragraph" w:styleId="3">
    <w:name w:val="heading 3"/>
    <w:aliases w:val="二级标题"/>
    <w:basedOn w:val="a"/>
    <w:next w:val="a"/>
    <w:link w:val="30"/>
    <w:uiPriority w:val="9"/>
    <w:unhideWhenUsed/>
    <w:qFormat/>
    <w:rsid w:val="004467A8"/>
    <w:pPr>
      <w:keepNext/>
      <w:keepLines/>
      <w:numPr>
        <w:ilvl w:val="2"/>
        <w:numId w:val="1"/>
      </w:numPr>
      <w:spacing w:beforeLines="50" w:before="50" w:afterLines="50" w:after="50"/>
      <w:ind w:left="0" w:firstLineChars="0" w:firstLine="0"/>
      <w:jc w:val="left"/>
      <w:outlineLvl w:val="2"/>
    </w:pPr>
    <w:rPr>
      <w:rFonts w:eastAsia="黑体"/>
      <w:bCs/>
      <w:sz w:val="28"/>
      <w:szCs w:val="32"/>
    </w:rPr>
  </w:style>
  <w:style w:type="paragraph" w:styleId="4">
    <w:name w:val="heading 4"/>
    <w:aliases w:val="三级标题"/>
    <w:basedOn w:val="a"/>
    <w:next w:val="a"/>
    <w:link w:val="40"/>
    <w:uiPriority w:val="9"/>
    <w:unhideWhenUsed/>
    <w:qFormat/>
    <w:rsid w:val="004467A8"/>
    <w:pPr>
      <w:keepNext/>
      <w:keepLines/>
      <w:spacing w:beforeLines="50" w:before="50" w:afterLines="50" w:after="50"/>
      <w:ind w:firstLineChars="0" w:firstLine="0"/>
      <w:jc w:val="left"/>
      <w:outlineLvl w:val="3"/>
    </w:pPr>
    <w:rPr>
      <w:rFonts w:eastAsia="黑体" w:cstheme="majorBidi"/>
      <w:bCs/>
      <w:szCs w:val="28"/>
    </w:rPr>
  </w:style>
  <w:style w:type="paragraph" w:styleId="5">
    <w:name w:val="heading 5"/>
    <w:basedOn w:val="a"/>
    <w:next w:val="a"/>
    <w:link w:val="50"/>
    <w:uiPriority w:val="9"/>
    <w:unhideWhenUsed/>
    <w:rsid w:val="0021488C"/>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各章标题 字符"/>
    <w:basedOn w:val="a0"/>
    <w:link w:val="1"/>
    <w:uiPriority w:val="9"/>
    <w:rsid w:val="00C452E5"/>
    <w:rPr>
      <w:rFonts w:ascii="Times New Roman" w:eastAsia="黑体" w:hAnsi="Times New Roman"/>
      <w:bCs/>
      <w:kern w:val="44"/>
      <w:sz w:val="36"/>
      <w:szCs w:val="44"/>
    </w:rPr>
  </w:style>
  <w:style w:type="character" w:customStyle="1" w:styleId="20">
    <w:name w:val="标题 2 字符"/>
    <w:aliases w:val="一级标题 字符"/>
    <w:basedOn w:val="a0"/>
    <w:link w:val="2"/>
    <w:uiPriority w:val="9"/>
    <w:rsid w:val="004467A8"/>
    <w:rPr>
      <w:rFonts w:ascii="Times New Roman" w:eastAsia="黑体" w:hAnsi="Times New Roman" w:cstheme="majorBidi"/>
      <w:bCs/>
      <w:sz w:val="32"/>
      <w:szCs w:val="32"/>
    </w:rPr>
  </w:style>
  <w:style w:type="character" w:customStyle="1" w:styleId="30">
    <w:name w:val="标题 3 字符"/>
    <w:aliases w:val="二级标题 字符"/>
    <w:basedOn w:val="a0"/>
    <w:link w:val="3"/>
    <w:uiPriority w:val="9"/>
    <w:rsid w:val="004467A8"/>
    <w:rPr>
      <w:rFonts w:ascii="Times New Roman" w:eastAsia="黑体" w:hAnsi="Times New Roman"/>
      <w:bCs/>
      <w:sz w:val="28"/>
      <w:szCs w:val="32"/>
    </w:rPr>
  </w:style>
  <w:style w:type="character" w:customStyle="1" w:styleId="40">
    <w:name w:val="标题 4 字符"/>
    <w:aliases w:val="三级标题 字符"/>
    <w:basedOn w:val="a0"/>
    <w:link w:val="4"/>
    <w:uiPriority w:val="9"/>
    <w:rsid w:val="004467A8"/>
    <w:rPr>
      <w:rFonts w:ascii="Times New Roman" w:eastAsia="黑体" w:hAnsi="Times New Roman" w:cstheme="majorBidi"/>
      <w:bCs/>
      <w:sz w:val="24"/>
      <w:szCs w:val="28"/>
    </w:rPr>
  </w:style>
  <w:style w:type="character" w:customStyle="1" w:styleId="50">
    <w:name w:val="标题 5 字符"/>
    <w:basedOn w:val="a0"/>
    <w:link w:val="5"/>
    <w:uiPriority w:val="9"/>
    <w:rsid w:val="0021488C"/>
    <w:rPr>
      <w:b/>
      <w:bCs/>
      <w:sz w:val="28"/>
      <w:szCs w:val="28"/>
    </w:rPr>
  </w:style>
  <w:style w:type="paragraph" w:styleId="a3">
    <w:name w:val="List Paragraph"/>
    <w:basedOn w:val="a"/>
    <w:uiPriority w:val="34"/>
    <w:qFormat/>
    <w:rsid w:val="00F21AC7"/>
    <w:pPr>
      <w:ind w:firstLine="420"/>
    </w:pPr>
  </w:style>
  <w:style w:type="paragraph" w:styleId="a4">
    <w:name w:val="header"/>
    <w:basedOn w:val="a"/>
    <w:link w:val="a5"/>
    <w:uiPriority w:val="99"/>
    <w:unhideWhenUsed/>
    <w:rsid w:val="004E130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4E130F"/>
    <w:rPr>
      <w:rFonts w:ascii="Times New Roman" w:hAnsi="Times New Roman"/>
      <w:sz w:val="18"/>
      <w:szCs w:val="18"/>
    </w:rPr>
  </w:style>
  <w:style w:type="paragraph" w:styleId="a6">
    <w:name w:val="footer"/>
    <w:basedOn w:val="a"/>
    <w:link w:val="a7"/>
    <w:uiPriority w:val="99"/>
    <w:unhideWhenUsed/>
    <w:rsid w:val="004E130F"/>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uiPriority w:val="99"/>
    <w:rsid w:val="004E130F"/>
    <w:rPr>
      <w:rFonts w:ascii="Times New Roman" w:hAnsi="Times New Roman"/>
      <w:sz w:val="18"/>
      <w:szCs w:val="18"/>
    </w:rPr>
  </w:style>
  <w:style w:type="character" w:styleId="a8">
    <w:name w:val="Placeholder Text"/>
    <w:basedOn w:val="a0"/>
    <w:uiPriority w:val="99"/>
    <w:semiHidden/>
    <w:rsid w:val="00890545"/>
    <w:rPr>
      <w:color w:val="808080"/>
    </w:rPr>
  </w:style>
  <w:style w:type="character" w:customStyle="1" w:styleId="MTEquationSection">
    <w:name w:val="MTEquationSection"/>
    <w:basedOn w:val="a0"/>
    <w:rsid w:val="00890545"/>
    <w:rPr>
      <w:rFonts w:ascii="黑体" w:eastAsia="黑体" w:hAnsi="黑体"/>
      <w:vanish/>
      <w:color w:val="FF0000"/>
      <w:sz w:val="36"/>
      <w:szCs w:val="36"/>
    </w:rPr>
  </w:style>
  <w:style w:type="paragraph" w:customStyle="1" w:styleId="MTDisplayEquation">
    <w:name w:val="MTDisplayEquation"/>
    <w:basedOn w:val="a"/>
    <w:next w:val="a"/>
    <w:link w:val="MTDisplayEquationChar"/>
    <w:rsid w:val="00890545"/>
    <w:pPr>
      <w:tabs>
        <w:tab w:val="center" w:pos="4160"/>
        <w:tab w:val="right" w:pos="8300"/>
      </w:tabs>
      <w:ind w:firstLine="480"/>
    </w:pPr>
  </w:style>
  <w:style w:type="character" w:customStyle="1" w:styleId="MTDisplayEquationChar">
    <w:name w:val="MTDisplayEquation Char"/>
    <w:basedOn w:val="a0"/>
    <w:link w:val="MTDisplayEquation"/>
    <w:rsid w:val="00890545"/>
    <w:rPr>
      <w:rFonts w:ascii="Times New Roman" w:hAnsi="Times New Roman"/>
      <w:sz w:val="24"/>
    </w:rPr>
  </w:style>
  <w:style w:type="paragraph" w:styleId="a9">
    <w:name w:val="caption"/>
    <w:basedOn w:val="a"/>
    <w:next w:val="a"/>
    <w:uiPriority w:val="35"/>
    <w:unhideWhenUsed/>
    <w:qFormat/>
    <w:rsid w:val="00512295"/>
    <w:pPr>
      <w:tabs>
        <w:tab w:val="center" w:pos="4500"/>
        <w:tab w:val="right" w:pos="9180"/>
      </w:tabs>
      <w:spacing w:line="240" w:lineRule="auto"/>
    </w:pPr>
    <w:rPr>
      <w:rFonts w:eastAsia="Times New Roman" w:cstheme="majorBidi"/>
      <w:szCs w:val="20"/>
    </w:rPr>
  </w:style>
  <w:style w:type="table" w:styleId="aa">
    <w:name w:val="Table Grid"/>
    <w:basedOn w:val="a1"/>
    <w:uiPriority w:val="39"/>
    <w:rsid w:val="00D4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浅色1"/>
    <w:basedOn w:val="a1"/>
    <w:uiPriority w:val="40"/>
    <w:rsid w:val="00FB54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无格式表格 21"/>
    <w:basedOn w:val="a1"/>
    <w:uiPriority w:val="42"/>
    <w:rsid w:val="0063272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cimalAligned">
    <w:name w:val="Decimal Aligned"/>
    <w:basedOn w:val="a"/>
    <w:uiPriority w:val="40"/>
    <w:qFormat/>
    <w:rsid w:val="00632720"/>
    <w:pPr>
      <w:widowControl/>
      <w:tabs>
        <w:tab w:val="decimal" w:pos="360"/>
      </w:tabs>
      <w:spacing w:after="200" w:line="276" w:lineRule="auto"/>
      <w:ind w:firstLineChars="0" w:firstLine="0"/>
      <w:jc w:val="left"/>
    </w:pPr>
    <w:rPr>
      <w:rFonts w:asciiTheme="minorHAnsi" w:hAnsiTheme="minorHAnsi" w:cs="Times New Roman"/>
      <w:kern w:val="0"/>
      <w:sz w:val="22"/>
    </w:rPr>
  </w:style>
  <w:style w:type="paragraph" w:styleId="ab">
    <w:name w:val="footnote text"/>
    <w:basedOn w:val="a"/>
    <w:link w:val="ac"/>
    <w:uiPriority w:val="99"/>
    <w:unhideWhenUsed/>
    <w:rsid w:val="00632720"/>
    <w:pPr>
      <w:widowControl/>
      <w:spacing w:line="240" w:lineRule="auto"/>
      <w:ind w:firstLineChars="0" w:firstLine="0"/>
      <w:jc w:val="left"/>
    </w:pPr>
    <w:rPr>
      <w:rFonts w:asciiTheme="minorHAnsi" w:hAnsiTheme="minorHAnsi" w:cs="Times New Roman"/>
      <w:kern w:val="0"/>
      <w:sz w:val="20"/>
      <w:szCs w:val="20"/>
    </w:rPr>
  </w:style>
  <w:style w:type="character" w:customStyle="1" w:styleId="ac">
    <w:name w:val="脚注文本 字符"/>
    <w:basedOn w:val="a0"/>
    <w:link w:val="ab"/>
    <w:uiPriority w:val="99"/>
    <w:rsid w:val="00632720"/>
    <w:rPr>
      <w:rFonts w:cs="Times New Roman"/>
      <w:kern w:val="0"/>
      <w:sz w:val="20"/>
      <w:szCs w:val="20"/>
    </w:rPr>
  </w:style>
  <w:style w:type="character" w:styleId="ad">
    <w:name w:val="Subtle Emphasis"/>
    <w:basedOn w:val="a0"/>
    <w:uiPriority w:val="19"/>
    <w:qFormat/>
    <w:rsid w:val="00632720"/>
    <w:rPr>
      <w:i/>
      <w:iCs/>
    </w:rPr>
  </w:style>
  <w:style w:type="table" w:styleId="-1">
    <w:name w:val="Light Shading Accent 1"/>
    <w:basedOn w:val="a1"/>
    <w:uiPriority w:val="60"/>
    <w:rsid w:val="00632720"/>
    <w:rPr>
      <w:color w:val="2E74B5" w:themeColor="accent1" w:themeShade="BF"/>
      <w:kern w:val="0"/>
      <w:sz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TOC">
    <w:name w:val="TOC Heading"/>
    <w:basedOn w:val="1"/>
    <w:next w:val="a"/>
    <w:uiPriority w:val="39"/>
    <w:unhideWhenUsed/>
    <w:qFormat/>
    <w:rsid w:val="00C32E2B"/>
    <w:pPr>
      <w:widowControl/>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paragraph" w:styleId="TOC1">
    <w:name w:val="toc 1"/>
    <w:basedOn w:val="a"/>
    <w:next w:val="a"/>
    <w:autoRedefine/>
    <w:uiPriority w:val="39"/>
    <w:unhideWhenUsed/>
    <w:rsid w:val="00C32E2B"/>
  </w:style>
  <w:style w:type="paragraph" w:styleId="TOC2">
    <w:name w:val="toc 2"/>
    <w:basedOn w:val="a"/>
    <w:next w:val="a"/>
    <w:autoRedefine/>
    <w:uiPriority w:val="39"/>
    <w:unhideWhenUsed/>
    <w:rsid w:val="00C32E2B"/>
    <w:pPr>
      <w:ind w:leftChars="200" w:left="420"/>
    </w:pPr>
  </w:style>
  <w:style w:type="paragraph" w:styleId="TOC3">
    <w:name w:val="toc 3"/>
    <w:basedOn w:val="a"/>
    <w:next w:val="a"/>
    <w:autoRedefine/>
    <w:uiPriority w:val="39"/>
    <w:unhideWhenUsed/>
    <w:rsid w:val="00C32E2B"/>
    <w:pPr>
      <w:ind w:leftChars="400" w:left="840"/>
    </w:pPr>
  </w:style>
  <w:style w:type="character" w:styleId="ae">
    <w:name w:val="Hyperlink"/>
    <w:basedOn w:val="a0"/>
    <w:uiPriority w:val="99"/>
    <w:unhideWhenUsed/>
    <w:rsid w:val="00C32E2B"/>
    <w:rPr>
      <w:color w:val="0563C1" w:themeColor="hyperlink"/>
      <w:u w:val="single"/>
    </w:rPr>
  </w:style>
  <w:style w:type="paragraph" w:styleId="af">
    <w:name w:val="Balloon Text"/>
    <w:basedOn w:val="a"/>
    <w:link w:val="af0"/>
    <w:uiPriority w:val="99"/>
    <w:semiHidden/>
    <w:unhideWhenUsed/>
    <w:rsid w:val="006B1B00"/>
    <w:pPr>
      <w:spacing w:line="240" w:lineRule="auto"/>
    </w:pPr>
    <w:rPr>
      <w:sz w:val="18"/>
      <w:szCs w:val="18"/>
    </w:rPr>
  </w:style>
  <w:style w:type="character" w:customStyle="1" w:styleId="af0">
    <w:name w:val="批注框文本 字符"/>
    <w:basedOn w:val="a0"/>
    <w:link w:val="af"/>
    <w:uiPriority w:val="99"/>
    <w:semiHidden/>
    <w:rsid w:val="006B1B00"/>
    <w:rPr>
      <w:rFonts w:ascii="Times New Roman" w:hAnsi="Times New Roman"/>
      <w:sz w:val="18"/>
      <w:szCs w:val="18"/>
    </w:rPr>
  </w:style>
  <w:style w:type="character" w:styleId="af1">
    <w:name w:val="annotation reference"/>
    <w:basedOn w:val="a0"/>
    <w:uiPriority w:val="99"/>
    <w:semiHidden/>
    <w:unhideWhenUsed/>
    <w:rsid w:val="006B1B00"/>
    <w:rPr>
      <w:sz w:val="21"/>
      <w:szCs w:val="21"/>
    </w:rPr>
  </w:style>
  <w:style w:type="paragraph" w:styleId="af2">
    <w:name w:val="annotation text"/>
    <w:basedOn w:val="a"/>
    <w:link w:val="af3"/>
    <w:uiPriority w:val="99"/>
    <w:semiHidden/>
    <w:unhideWhenUsed/>
    <w:rsid w:val="006B1B00"/>
    <w:pPr>
      <w:jc w:val="left"/>
    </w:pPr>
  </w:style>
  <w:style w:type="character" w:customStyle="1" w:styleId="af3">
    <w:name w:val="批注文字 字符"/>
    <w:basedOn w:val="a0"/>
    <w:link w:val="af2"/>
    <w:uiPriority w:val="99"/>
    <w:semiHidden/>
    <w:rsid w:val="006B1B00"/>
    <w:rPr>
      <w:rFonts w:ascii="Times New Roman" w:hAnsi="Times New Roman"/>
      <w:sz w:val="24"/>
    </w:rPr>
  </w:style>
  <w:style w:type="paragraph" w:styleId="af4">
    <w:name w:val="annotation subject"/>
    <w:basedOn w:val="af2"/>
    <w:next w:val="af2"/>
    <w:link w:val="af5"/>
    <w:semiHidden/>
    <w:unhideWhenUsed/>
    <w:rsid w:val="006B1B00"/>
    <w:rPr>
      <w:b/>
      <w:bCs/>
    </w:rPr>
  </w:style>
  <w:style w:type="character" w:customStyle="1" w:styleId="af5">
    <w:name w:val="批注主题 字符"/>
    <w:basedOn w:val="af3"/>
    <w:link w:val="af4"/>
    <w:uiPriority w:val="99"/>
    <w:semiHidden/>
    <w:rsid w:val="006B1B00"/>
    <w:rPr>
      <w:rFonts w:ascii="Times New Roman" w:hAnsi="Times New Roman"/>
      <w:b/>
      <w:bCs/>
      <w:sz w:val="24"/>
    </w:rPr>
  </w:style>
  <w:style w:type="paragraph" w:styleId="af6">
    <w:name w:val="Title"/>
    <w:basedOn w:val="a"/>
    <w:next w:val="a"/>
    <w:link w:val="af7"/>
    <w:uiPriority w:val="10"/>
    <w:qFormat/>
    <w:rsid w:val="001F0DE5"/>
    <w:pPr>
      <w:spacing w:before="240" w:after="60"/>
      <w:jc w:val="center"/>
      <w:outlineLvl w:val="0"/>
    </w:pPr>
    <w:rPr>
      <w:rFonts w:asciiTheme="majorHAnsi" w:eastAsia="宋体" w:hAnsiTheme="majorHAnsi" w:cstheme="majorBidi"/>
      <w:b/>
      <w:bCs/>
      <w:sz w:val="32"/>
      <w:szCs w:val="32"/>
    </w:rPr>
  </w:style>
  <w:style w:type="character" w:customStyle="1" w:styleId="af7">
    <w:name w:val="标题 字符"/>
    <w:basedOn w:val="a0"/>
    <w:link w:val="af6"/>
    <w:uiPriority w:val="10"/>
    <w:rsid w:val="001F0DE5"/>
    <w:rPr>
      <w:rFonts w:asciiTheme="majorHAnsi" w:eastAsia="宋体" w:hAnsiTheme="majorHAnsi" w:cstheme="majorBidi"/>
      <w:b/>
      <w:bCs/>
      <w:sz w:val="32"/>
      <w:szCs w:val="32"/>
    </w:rPr>
  </w:style>
  <w:style w:type="character" w:styleId="af8">
    <w:name w:val="Subtle Reference"/>
    <w:basedOn w:val="a0"/>
    <w:uiPriority w:val="31"/>
    <w:qFormat/>
    <w:rsid w:val="007B4326"/>
    <w:rPr>
      <w:smallCaps/>
      <w:color w:val="5A5A5A" w:themeColor="text1" w:themeTint="A5"/>
    </w:rPr>
  </w:style>
  <w:style w:type="paragraph" w:styleId="af9">
    <w:name w:val="Subtitle"/>
    <w:basedOn w:val="a"/>
    <w:next w:val="a"/>
    <w:link w:val="afa"/>
    <w:uiPriority w:val="11"/>
    <w:qFormat/>
    <w:rsid w:val="009B7B85"/>
    <w:pPr>
      <w:spacing w:before="240" w:after="60" w:line="312" w:lineRule="atLeast"/>
      <w:jc w:val="center"/>
      <w:outlineLvl w:val="1"/>
    </w:pPr>
    <w:rPr>
      <w:rFonts w:asciiTheme="minorHAnsi" w:hAnsiTheme="minorHAnsi"/>
      <w:b/>
      <w:bCs/>
      <w:kern w:val="28"/>
      <w:sz w:val="32"/>
      <w:szCs w:val="32"/>
    </w:rPr>
  </w:style>
  <w:style w:type="character" w:customStyle="1" w:styleId="afa">
    <w:name w:val="副标题 字符"/>
    <w:basedOn w:val="a0"/>
    <w:link w:val="af9"/>
    <w:uiPriority w:val="11"/>
    <w:rsid w:val="009B7B85"/>
    <w:rPr>
      <w:b/>
      <w:bCs/>
      <w:kern w:val="28"/>
      <w:sz w:val="32"/>
      <w:szCs w:val="32"/>
    </w:rPr>
  </w:style>
  <w:style w:type="paragraph" w:styleId="afb">
    <w:name w:val="Normal (Web)"/>
    <w:basedOn w:val="a"/>
    <w:uiPriority w:val="99"/>
    <w:semiHidden/>
    <w:unhideWhenUsed/>
    <w:rsid w:val="00B77AAE"/>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customStyle="1" w:styleId="whitespace-normal">
    <w:name w:val="whitespace-normal"/>
    <w:basedOn w:val="a0"/>
    <w:rsid w:val="00B77AAE"/>
  </w:style>
  <w:style w:type="paragraph" w:styleId="afc">
    <w:name w:val="Revision"/>
    <w:hidden/>
    <w:uiPriority w:val="99"/>
    <w:semiHidden/>
    <w:rsid w:val="00EF7B0E"/>
    <w:rPr>
      <w:rFonts w:ascii="Times New Roman" w:hAnsi="Times New Roman"/>
      <w:sz w:val="24"/>
    </w:rPr>
  </w:style>
  <w:style w:type="paragraph" w:customStyle="1" w:styleId="code-line">
    <w:name w:val="code-line"/>
    <w:basedOn w:val="a"/>
    <w:rsid w:val="00227420"/>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styleId="afd">
    <w:name w:val="Strong"/>
    <w:basedOn w:val="a0"/>
    <w:uiPriority w:val="22"/>
    <w:qFormat/>
    <w:rsid w:val="002274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43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10.xml"/><Relationship Id="rId39" Type="http://schemas.microsoft.com/office/2011/relationships/people" Target="people.xml"/><Relationship Id="rId21" Type="http://schemas.openxmlformats.org/officeDocument/2006/relationships/header" Target="header8.xml"/><Relationship Id="rId34"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2.png"/><Relationship Id="rId37" Type="http://schemas.openxmlformats.org/officeDocument/2006/relationships/footer" Target="footer1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microsoft.com/office/2011/relationships/commentsExtended" Target="commentsExtended.xml"/><Relationship Id="rId36"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5.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02497-9D2C-4C4F-A606-4104344D6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1785</TotalTime>
  <Pages>46</Pages>
  <Words>7129</Words>
  <Characters>40636</Characters>
  <Application>Microsoft Office Word</Application>
  <DocSecurity>0</DocSecurity>
  <Lines>338</Lines>
  <Paragraphs>95</Paragraphs>
  <ScaleCrop>false</ScaleCrop>
  <Company>yu</Company>
  <LinksUpToDate>false</LinksUpToDate>
  <CharactersWithSpaces>47670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LEmuRIA</dc:creator>
  <cp:keywords/>
  <dc:description/>
  <cp:lastModifiedBy>天宇 方</cp:lastModifiedBy>
  <cp:revision>41</cp:revision>
  <cp:lastPrinted>2015-06-15T08:32:00Z</cp:lastPrinted>
  <dcterms:created xsi:type="dcterms:W3CDTF">2026-04-23T02:34:00Z</dcterms:created>
  <dcterms:modified xsi:type="dcterms:W3CDTF">2026-05-12T09:16:00Z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