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A23F" w14:textId="77777777" w:rsidR="00E300C5" w:rsidRDefault="00000000">
      <w:pPr>
        <w:spacing w:after="60"/>
        <w:jc w:val="center"/>
      </w:pPr>
      <w:r>
        <w:rPr>
          <w:b/>
          <w:bCs/>
          <w:caps/>
          <w:color w:val="1B3A6B"/>
          <w:spacing w:val="60"/>
          <w:sz w:val="52"/>
          <w:szCs w:val="52"/>
        </w:rPr>
        <w:t>FABIO NEIRA ALZATE</w:t>
      </w:r>
    </w:p>
    <w:p w14:paraId="1BFAF693" w14:textId="251C81B5" w:rsidR="00E300C5" w:rsidRDefault="00000000"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Especialista SIG | Infraestructura Geoespacial - Proyectos Ambientales - </w:t>
      </w:r>
      <w:r w:rsidR="00CA6303">
        <w:rPr>
          <w:i/>
          <w:iCs/>
          <w:color w:val="555555"/>
          <w:sz w:val="22"/>
          <w:szCs w:val="22"/>
        </w:rPr>
        <w:t>Teledetección</w:t>
      </w:r>
    </w:p>
    <w:p w14:paraId="05D214E9" w14:textId="77777777" w:rsidR="00E300C5" w:rsidRDefault="00000000">
      <w:pPr>
        <w:pBdr>
          <w:bottom w:val="single" w:sz="10" w:space="4" w:color="1B3A6B"/>
        </w:pBdr>
        <w:jc w:val="center"/>
      </w:pPr>
      <w:r>
        <w:rPr>
          <w:color w:val="555555"/>
          <w:sz w:val="19"/>
          <w:szCs w:val="19"/>
        </w:rPr>
        <w:t>+57 323 291 6732</w:t>
      </w:r>
      <w:r>
        <w:rPr>
          <w:color w:val="888888"/>
          <w:sz w:val="19"/>
          <w:szCs w:val="19"/>
        </w:rPr>
        <w:t xml:space="preserve">  •  </w:t>
      </w:r>
      <w:r>
        <w:rPr>
          <w:color w:val="555555"/>
          <w:sz w:val="19"/>
          <w:szCs w:val="19"/>
        </w:rPr>
        <w:t>faneal14@gmail.com</w:t>
      </w:r>
      <w:r>
        <w:rPr>
          <w:color w:val="888888"/>
          <w:sz w:val="19"/>
          <w:szCs w:val="19"/>
        </w:rPr>
        <w:t xml:space="preserve">  •  </w:t>
      </w:r>
      <w:r>
        <w:rPr>
          <w:color w:val="555555"/>
          <w:sz w:val="19"/>
          <w:szCs w:val="19"/>
        </w:rPr>
        <w:t>linkedin.com/in/</w:t>
      </w:r>
      <w:proofErr w:type="spellStart"/>
      <w:r>
        <w:rPr>
          <w:color w:val="555555"/>
          <w:sz w:val="19"/>
          <w:szCs w:val="19"/>
        </w:rPr>
        <w:t>faneal</w:t>
      </w:r>
      <w:proofErr w:type="spellEnd"/>
      <w:r>
        <w:rPr>
          <w:color w:val="888888"/>
          <w:sz w:val="19"/>
          <w:szCs w:val="19"/>
        </w:rPr>
        <w:t xml:space="preserve">  •  </w:t>
      </w:r>
      <w:r>
        <w:rPr>
          <w:color w:val="555555"/>
          <w:sz w:val="19"/>
          <w:szCs w:val="19"/>
        </w:rPr>
        <w:t>Medellín, Colombia</w:t>
      </w:r>
    </w:p>
    <w:p w14:paraId="6778E843" w14:textId="77777777" w:rsidR="00E300C5" w:rsidRDefault="00E300C5">
      <w:pPr>
        <w:spacing w:before="120"/>
      </w:pPr>
    </w:p>
    <w:p w14:paraId="24734655" w14:textId="77777777" w:rsidR="00E300C5" w:rsidRDefault="00000000">
      <w:pPr>
        <w:pBdr>
          <w:bottom w:val="single" w:sz="8" w:space="2" w:color="1B3A6B"/>
        </w:pBdr>
        <w:spacing w:before="200" w:after="60"/>
      </w:pPr>
      <w:r>
        <w:rPr>
          <w:b/>
          <w:bCs/>
          <w:caps/>
          <w:color w:val="1B3A6B"/>
          <w:spacing w:val="40"/>
          <w:sz w:val="24"/>
          <w:szCs w:val="24"/>
        </w:rPr>
        <w:t>PERFIL PROFESIONAL</w:t>
      </w:r>
    </w:p>
    <w:p w14:paraId="755DE53F" w14:textId="77777777" w:rsidR="00E300C5" w:rsidRDefault="00E300C5">
      <w:pPr>
        <w:spacing w:before="60"/>
      </w:pPr>
    </w:p>
    <w:p w14:paraId="2E308ED5" w14:textId="4C368202" w:rsidR="00E300C5" w:rsidRDefault="00000000">
      <w:pPr>
        <w:jc w:val="both"/>
      </w:pPr>
      <w:r>
        <w:rPr>
          <w:color w:val="1A1A1A"/>
        </w:rPr>
        <w:t xml:space="preserve">Especialista SIG e Ingeniero Ambiental con </w:t>
      </w:r>
      <w:r w:rsidR="00EA7018">
        <w:rPr>
          <w:color w:val="1A1A1A"/>
        </w:rPr>
        <w:t>más</w:t>
      </w:r>
      <w:r>
        <w:rPr>
          <w:color w:val="1A1A1A"/>
        </w:rPr>
        <w:t xml:space="preserve"> de 5 </w:t>
      </w:r>
      <w:r w:rsidR="00EA7018">
        <w:rPr>
          <w:color w:val="1A1A1A"/>
        </w:rPr>
        <w:t>años</w:t>
      </w:r>
      <w:r>
        <w:rPr>
          <w:color w:val="1A1A1A"/>
        </w:rPr>
        <w:t xml:space="preserve"> de experiencia en </w:t>
      </w:r>
      <w:r w:rsidR="00E554D0">
        <w:rPr>
          <w:color w:val="1A1A1A"/>
        </w:rPr>
        <w:t>administración</w:t>
      </w:r>
      <w:r>
        <w:rPr>
          <w:color w:val="1A1A1A"/>
        </w:rPr>
        <w:t xml:space="preserve">, soporte e infraestructura geoespacial corporativa, y en proyectos ambientales con </w:t>
      </w:r>
      <w:r w:rsidR="00E554D0">
        <w:rPr>
          <w:color w:val="1A1A1A"/>
        </w:rPr>
        <w:t>análisis</w:t>
      </w:r>
      <w:r>
        <w:rPr>
          <w:color w:val="1A1A1A"/>
        </w:rPr>
        <w:t xml:space="preserve"> espacial y </w:t>
      </w:r>
      <w:r w:rsidR="00A85093">
        <w:rPr>
          <w:color w:val="1A1A1A"/>
        </w:rPr>
        <w:t>teledetección</w:t>
      </w:r>
      <w:r>
        <w:rPr>
          <w:color w:val="1A1A1A"/>
        </w:rPr>
        <w:t xml:space="preserve"> satelital. Dominio de plataformas ESRI (ArcGIS Enterprise, ArcGIS Pro, ArcGIS Online), </w:t>
      </w:r>
      <w:proofErr w:type="spellStart"/>
      <w:r>
        <w:rPr>
          <w:color w:val="1A1A1A"/>
        </w:rPr>
        <w:t>stack</w:t>
      </w:r>
      <w:proofErr w:type="spellEnd"/>
      <w:r>
        <w:rPr>
          <w:color w:val="1A1A1A"/>
        </w:rPr>
        <w:t xml:space="preserve"> open </w:t>
      </w:r>
      <w:proofErr w:type="spellStart"/>
      <w:r>
        <w:rPr>
          <w:color w:val="1A1A1A"/>
        </w:rPr>
        <w:t>source</w:t>
      </w:r>
      <w:proofErr w:type="spellEnd"/>
      <w:r>
        <w:rPr>
          <w:color w:val="1A1A1A"/>
        </w:rPr>
        <w:t xml:space="preserve"> (QGIS, </w:t>
      </w:r>
      <w:proofErr w:type="spellStart"/>
      <w:r>
        <w:rPr>
          <w:color w:val="1A1A1A"/>
        </w:rPr>
        <w:t>GeoServer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PostGIS</w:t>
      </w:r>
      <w:proofErr w:type="spellEnd"/>
      <w:r>
        <w:rPr>
          <w:color w:val="1A1A1A"/>
        </w:rPr>
        <w:t xml:space="preserve">) y herramientas de </w:t>
      </w:r>
      <w:r w:rsidR="00E554D0">
        <w:rPr>
          <w:color w:val="1A1A1A"/>
        </w:rPr>
        <w:t>teledetección</w:t>
      </w:r>
      <w:r>
        <w:rPr>
          <w:color w:val="1A1A1A"/>
        </w:rPr>
        <w:t xml:space="preserve"> (Google Earth </w:t>
      </w:r>
      <w:proofErr w:type="spellStart"/>
      <w:r>
        <w:rPr>
          <w:color w:val="1A1A1A"/>
        </w:rPr>
        <w:t>Engine</w:t>
      </w:r>
      <w:proofErr w:type="spellEnd"/>
      <w:r>
        <w:rPr>
          <w:color w:val="1A1A1A"/>
        </w:rPr>
        <w:t xml:space="preserve">, SNAP, Sentinel-1 SAR). </w:t>
      </w:r>
      <w:r w:rsidR="00E554D0">
        <w:rPr>
          <w:color w:val="1A1A1A"/>
        </w:rPr>
        <w:t>Especialización</w:t>
      </w:r>
      <w:r>
        <w:rPr>
          <w:color w:val="1A1A1A"/>
        </w:rPr>
        <w:t xml:space="preserve"> en SIG (Universidad de Manizales, 2025) con trabajo de grado sobre </w:t>
      </w:r>
      <w:proofErr w:type="spellStart"/>
      <w:r>
        <w:rPr>
          <w:color w:val="1A1A1A"/>
        </w:rPr>
        <w:t>deteccion</w:t>
      </w:r>
      <w:proofErr w:type="spellEnd"/>
      <w:r>
        <w:rPr>
          <w:color w:val="1A1A1A"/>
        </w:rPr>
        <w:t xml:space="preserve"> automatizada de cuerpos de agua mediante SAR. Experiencia comprobada en </w:t>
      </w:r>
      <w:r w:rsidR="00E554D0">
        <w:rPr>
          <w:color w:val="1A1A1A"/>
        </w:rPr>
        <w:t>automatización</w:t>
      </w:r>
      <w:r>
        <w:rPr>
          <w:color w:val="1A1A1A"/>
        </w:rPr>
        <w:t xml:space="preserve"> con Python/</w:t>
      </w:r>
      <w:proofErr w:type="spellStart"/>
      <w:r>
        <w:rPr>
          <w:color w:val="1A1A1A"/>
        </w:rPr>
        <w:t>ArcPy</w:t>
      </w:r>
      <w:proofErr w:type="spellEnd"/>
      <w:r>
        <w:rPr>
          <w:color w:val="1A1A1A"/>
        </w:rPr>
        <w:t xml:space="preserve">, </w:t>
      </w:r>
      <w:r w:rsidR="00E554D0">
        <w:rPr>
          <w:color w:val="1A1A1A"/>
        </w:rPr>
        <w:t>administración</w:t>
      </w:r>
      <w:r>
        <w:rPr>
          <w:color w:val="1A1A1A"/>
        </w:rPr>
        <w:t xml:space="preserve"> de </w:t>
      </w:r>
      <w:proofErr w:type="spellStart"/>
      <w:r>
        <w:rPr>
          <w:color w:val="1A1A1A"/>
        </w:rPr>
        <w:t>geodatabases</w:t>
      </w:r>
      <w:proofErr w:type="spellEnd"/>
      <w:r>
        <w:rPr>
          <w:color w:val="1A1A1A"/>
        </w:rPr>
        <w:t xml:space="preserve"> multiusuario y soporte </w:t>
      </w:r>
      <w:r w:rsidR="00E554D0">
        <w:rPr>
          <w:color w:val="1A1A1A"/>
        </w:rPr>
        <w:t>técnico</w:t>
      </w:r>
      <w:r>
        <w:rPr>
          <w:color w:val="1A1A1A"/>
        </w:rPr>
        <w:t xml:space="preserve"> a usuarios SIG. Trabajo transversal en proyectos para </w:t>
      </w:r>
      <w:proofErr w:type="spellStart"/>
      <w:r>
        <w:rPr>
          <w:color w:val="1A1A1A"/>
        </w:rPr>
        <w:t>Cornare</w:t>
      </w:r>
      <w:proofErr w:type="spellEnd"/>
      <w:r>
        <w:rPr>
          <w:color w:val="1A1A1A"/>
        </w:rPr>
        <w:t xml:space="preserve">, Corantioquia, BanCO2, Metro de Medellin, ISA e ISAGEN; actualmente dedicado de lleno a la plataforma geoespacial nacional </w:t>
      </w:r>
      <w:proofErr w:type="spellStart"/>
      <w:r>
        <w:rPr>
          <w:color w:val="1A1A1A"/>
        </w:rPr>
        <w:t>Geosura</w:t>
      </w:r>
      <w:proofErr w:type="spellEnd"/>
      <w:r>
        <w:rPr>
          <w:color w:val="1A1A1A"/>
        </w:rPr>
        <w:t>.</w:t>
      </w:r>
    </w:p>
    <w:p w14:paraId="17E45F6B" w14:textId="77777777" w:rsidR="00E300C5" w:rsidRDefault="00E300C5">
      <w:pPr>
        <w:spacing w:before="80"/>
      </w:pPr>
    </w:p>
    <w:p w14:paraId="2F2D3DC6" w14:textId="77777777" w:rsidR="00E300C5" w:rsidRDefault="00000000">
      <w:pPr>
        <w:pBdr>
          <w:bottom w:val="single" w:sz="8" w:space="2" w:color="1B3A6B"/>
        </w:pBdr>
        <w:spacing w:before="200" w:after="60"/>
      </w:pPr>
      <w:r>
        <w:rPr>
          <w:b/>
          <w:bCs/>
          <w:caps/>
          <w:color w:val="1B3A6B"/>
          <w:spacing w:val="40"/>
          <w:sz w:val="24"/>
          <w:szCs w:val="24"/>
        </w:rPr>
        <w:t>COMPETENCIAS CLAVE</w:t>
      </w:r>
    </w:p>
    <w:p w14:paraId="75A7ADB7" w14:textId="77777777" w:rsidR="00E300C5" w:rsidRDefault="00E300C5">
      <w:pPr>
        <w:spacing w:before="60"/>
      </w:pPr>
    </w:p>
    <w:p w14:paraId="3CC04F0D" w14:textId="4E7CC203" w:rsidR="00E300C5" w:rsidRDefault="00000000">
      <w:pPr>
        <w:tabs>
          <w:tab w:val="left" w:pos="3200"/>
          <w:tab w:val="left" w:pos="6400"/>
        </w:tabs>
        <w:spacing w:before="30" w:after="30"/>
      </w:pPr>
      <w:r>
        <w:rPr>
          <w:color w:val="1A1A1A"/>
        </w:rPr>
        <w:t>ArcGIS Enterprise (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>)</w:t>
      </w:r>
      <w:r>
        <w:rPr>
          <w:color w:val="1A1A1A"/>
        </w:rPr>
        <w:tab/>
        <w:t xml:space="preserve">QGIS / </w:t>
      </w:r>
      <w:proofErr w:type="spellStart"/>
      <w:r>
        <w:rPr>
          <w:color w:val="1A1A1A"/>
        </w:rPr>
        <w:t>GeoServer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PostGIS</w:t>
      </w:r>
      <w:proofErr w:type="spellEnd"/>
      <w:r>
        <w:rPr>
          <w:color w:val="1A1A1A"/>
        </w:rPr>
        <w:tab/>
      </w:r>
      <w:r w:rsidR="00A85093">
        <w:rPr>
          <w:color w:val="1A1A1A"/>
        </w:rPr>
        <w:t>Teledetección</w:t>
      </w:r>
      <w:r>
        <w:rPr>
          <w:color w:val="1A1A1A"/>
        </w:rPr>
        <w:t xml:space="preserve"> SAR / Sentinel-1</w:t>
      </w:r>
    </w:p>
    <w:p w14:paraId="38A56C15" w14:textId="4A2C9B5F" w:rsidR="00E300C5" w:rsidRDefault="00000000">
      <w:pPr>
        <w:tabs>
          <w:tab w:val="left" w:pos="3200"/>
          <w:tab w:val="left" w:pos="6400"/>
        </w:tabs>
        <w:spacing w:before="30" w:after="30"/>
      </w:pPr>
      <w:r>
        <w:rPr>
          <w:color w:val="1A1A1A"/>
        </w:rPr>
        <w:t xml:space="preserve">Python / </w:t>
      </w:r>
      <w:proofErr w:type="spellStart"/>
      <w:r>
        <w:rPr>
          <w:color w:val="1A1A1A"/>
        </w:rPr>
        <w:t>ArcPy</w:t>
      </w:r>
      <w:proofErr w:type="spellEnd"/>
      <w:r>
        <w:rPr>
          <w:color w:val="1A1A1A"/>
        </w:rPr>
        <w:t xml:space="preserve"> (</w:t>
      </w:r>
      <w:r w:rsidR="00A85093">
        <w:rPr>
          <w:color w:val="1A1A1A"/>
        </w:rPr>
        <w:t>Automatización</w:t>
      </w:r>
      <w:r>
        <w:rPr>
          <w:color w:val="1A1A1A"/>
        </w:rPr>
        <w:t>)</w:t>
      </w:r>
      <w:r>
        <w:rPr>
          <w:color w:val="1A1A1A"/>
        </w:rPr>
        <w:tab/>
        <w:t xml:space="preserve">Google Earth </w:t>
      </w:r>
      <w:proofErr w:type="spellStart"/>
      <w:r>
        <w:rPr>
          <w:color w:val="1A1A1A"/>
        </w:rPr>
        <w:t>Engine</w:t>
      </w:r>
      <w:proofErr w:type="spellEnd"/>
      <w:r>
        <w:rPr>
          <w:color w:val="1A1A1A"/>
        </w:rPr>
        <w:t xml:space="preserve"> (GEE)</w:t>
      </w:r>
      <w:r>
        <w:rPr>
          <w:color w:val="1A1A1A"/>
        </w:rPr>
        <w:tab/>
      </w:r>
      <w:proofErr w:type="spellStart"/>
      <w:r>
        <w:rPr>
          <w:color w:val="1A1A1A"/>
        </w:rPr>
        <w:t>Geodatabases</w:t>
      </w:r>
      <w:proofErr w:type="spellEnd"/>
      <w:r>
        <w:rPr>
          <w:color w:val="1A1A1A"/>
        </w:rPr>
        <w:t xml:space="preserve"> multiusuario</w:t>
      </w:r>
    </w:p>
    <w:p w14:paraId="3D302A9C" w14:textId="7B252BFF" w:rsidR="00E300C5" w:rsidRDefault="00000000">
      <w:pPr>
        <w:tabs>
          <w:tab w:val="left" w:pos="3200"/>
          <w:tab w:val="left" w:pos="6400"/>
        </w:tabs>
        <w:spacing w:before="30" w:after="30"/>
      </w:pPr>
      <w:r>
        <w:rPr>
          <w:color w:val="1A1A1A"/>
        </w:rPr>
        <w:t xml:space="preserve">Soporte </w:t>
      </w:r>
      <w:r w:rsidR="00A85093">
        <w:rPr>
          <w:color w:val="1A1A1A"/>
        </w:rPr>
        <w:t>técnico</w:t>
      </w:r>
      <w:r>
        <w:rPr>
          <w:color w:val="1A1A1A"/>
        </w:rPr>
        <w:t xml:space="preserve"> a usuarios SIG</w:t>
      </w:r>
      <w:r>
        <w:rPr>
          <w:color w:val="1A1A1A"/>
        </w:rPr>
        <w:tab/>
        <w:t xml:space="preserve">SIG Ambiental y </w:t>
      </w:r>
      <w:r w:rsidR="00A85093">
        <w:rPr>
          <w:color w:val="1A1A1A"/>
        </w:rPr>
        <w:t>Gestión</w:t>
      </w:r>
      <w:r>
        <w:rPr>
          <w:color w:val="1A1A1A"/>
        </w:rPr>
        <w:t xml:space="preserve"> del Riesgo</w:t>
      </w:r>
      <w:r>
        <w:rPr>
          <w:color w:val="1A1A1A"/>
        </w:rPr>
        <w:tab/>
        <w:t>Interoperabilidad OGC (WMS/WFS)</w:t>
      </w:r>
    </w:p>
    <w:p w14:paraId="7BDF795C" w14:textId="416F0475" w:rsidR="00E300C5" w:rsidRDefault="00A85093">
      <w:pPr>
        <w:tabs>
          <w:tab w:val="left" w:pos="3200"/>
          <w:tab w:val="left" w:pos="6400"/>
        </w:tabs>
        <w:spacing w:before="30" w:after="30"/>
      </w:pPr>
      <w:r>
        <w:rPr>
          <w:color w:val="1A1A1A"/>
        </w:rPr>
        <w:t>Diagnóstico</w:t>
      </w:r>
      <w:r w:rsidR="00000000">
        <w:rPr>
          <w:color w:val="1A1A1A"/>
        </w:rPr>
        <w:t xml:space="preserve"> y </w:t>
      </w:r>
      <w:r>
        <w:rPr>
          <w:color w:val="1A1A1A"/>
        </w:rPr>
        <w:t>resolución</w:t>
      </w:r>
      <w:r w:rsidR="00000000">
        <w:rPr>
          <w:color w:val="1A1A1A"/>
        </w:rPr>
        <w:t xml:space="preserve"> de incidentes</w:t>
      </w:r>
      <w:r w:rsidR="00000000">
        <w:rPr>
          <w:color w:val="1A1A1A"/>
        </w:rPr>
        <w:tab/>
      </w:r>
      <w:r>
        <w:rPr>
          <w:color w:val="1A1A1A"/>
        </w:rPr>
        <w:t>Administración</w:t>
      </w:r>
      <w:r w:rsidR="00000000">
        <w:rPr>
          <w:color w:val="1A1A1A"/>
        </w:rPr>
        <w:t xml:space="preserve"> ArcGIS Server</w:t>
      </w:r>
      <w:r w:rsidR="00000000">
        <w:rPr>
          <w:color w:val="1A1A1A"/>
        </w:rPr>
        <w:tab/>
      </w:r>
      <w:r>
        <w:rPr>
          <w:color w:val="1A1A1A"/>
        </w:rPr>
        <w:t>Capacitación</w:t>
      </w:r>
      <w:r w:rsidR="00000000">
        <w:rPr>
          <w:color w:val="1A1A1A"/>
        </w:rPr>
        <w:t xml:space="preserve"> y transferencia </w:t>
      </w:r>
      <w:r>
        <w:rPr>
          <w:color w:val="1A1A1A"/>
        </w:rPr>
        <w:t>técnica</w:t>
      </w:r>
    </w:p>
    <w:p w14:paraId="473FC4B1" w14:textId="77777777" w:rsidR="00E300C5" w:rsidRDefault="00E300C5">
      <w:pPr>
        <w:spacing w:before="80"/>
      </w:pPr>
    </w:p>
    <w:p w14:paraId="7469A752" w14:textId="77777777" w:rsidR="00E300C5" w:rsidRDefault="00000000">
      <w:pPr>
        <w:pBdr>
          <w:bottom w:val="single" w:sz="8" w:space="2" w:color="1B3A6B"/>
        </w:pBdr>
        <w:spacing w:before="200" w:after="60"/>
      </w:pPr>
      <w:r>
        <w:rPr>
          <w:b/>
          <w:bCs/>
          <w:caps/>
          <w:color w:val="1B3A6B"/>
          <w:spacing w:val="40"/>
          <w:sz w:val="24"/>
          <w:szCs w:val="24"/>
        </w:rPr>
        <w:t>EXPERIENCIA PROFESIONAL</w:t>
      </w:r>
    </w:p>
    <w:p w14:paraId="1444D9A5" w14:textId="77777777" w:rsidR="00E300C5" w:rsidRDefault="00E300C5">
      <w:pPr>
        <w:spacing w:before="40"/>
      </w:pPr>
    </w:p>
    <w:p w14:paraId="305E554D" w14:textId="77777777" w:rsidR="00E300C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Especialista SIG — Soporte e Infraestructura</w:t>
      </w:r>
      <w:r>
        <w:tab/>
      </w:r>
      <w:r>
        <w:rPr>
          <w:i/>
          <w:iCs/>
          <w:color w:val="888888"/>
        </w:rPr>
        <w:t>Jun 2021 – Presente</w:t>
      </w:r>
    </w:p>
    <w:p w14:paraId="2DFB33F4" w14:textId="77777777" w:rsidR="00E300C5" w:rsidRDefault="00000000">
      <w:pPr>
        <w:spacing w:after="40"/>
      </w:pPr>
      <w:r>
        <w:rPr>
          <w:i/>
          <w:iCs/>
          <w:color w:val="1B3A6B"/>
        </w:rPr>
        <w:t>HYG Consultores S.A.S.  |  Medellin, Colombia</w:t>
      </w:r>
    </w:p>
    <w:p w14:paraId="1904EE56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Soporte SIG transversal en proyectos para clientes </w:t>
      </w:r>
      <w:proofErr w:type="spellStart"/>
      <w:r>
        <w:rPr>
          <w:color w:val="1A1A1A"/>
        </w:rPr>
        <w:t>publicos</w:t>
      </w:r>
      <w:proofErr w:type="spellEnd"/>
      <w:r>
        <w:rPr>
          <w:color w:val="1A1A1A"/>
        </w:rPr>
        <w:t xml:space="preserve"> y privados: Municipio de Envigado, Municipio de </w:t>
      </w:r>
      <w:proofErr w:type="spellStart"/>
      <w:r>
        <w:rPr>
          <w:color w:val="1A1A1A"/>
        </w:rPr>
        <w:t>Itagui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Cornare</w:t>
      </w:r>
      <w:proofErr w:type="spellEnd"/>
      <w:r>
        <w:rPr>
          <w:color w:val="1A1A1A"/>
        </w:rPr>
        <w:t xml:space="preserve">, BanCO2, Corantioquia, Metro de Medellin, ISA e ISAGEN. Actualmente dedicado de lleno a </w:t>
      </w:r>
      <w:proofErr w:type="spellStart"/>
      <w:r>
        <w:rPr>
          <w:color w:val="1A1A1A"/>
        </w:rPr>
        <w:t>Geosura</w:t>
      </w:r>
      <w:proofErr w:type="spellEnd"/>
      <w:r>
        <w:rPr>
          <w:color w:val="1A1A1A"/>
        </w:rPr>
        <w:t>, plataforma geoespacial nacional, administrando su entorno ArcGIS Enterprise 11.x federado.</w:t>
      </w:r>
    </w:p>
    <w:p w14:paraId="6D3812C9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Automaticé el ciclo completo de publicación y gestión de servicios geoespaciales mediante Python </w:t>
      </w:r>
      <w:proofErr w:type="spellStart"/>
      <w:r>
        <w:rPr>
          <w:color w:val="1A1A1A"/>
        </w:rPr>
        <w:t>Toolboxes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ArcPy</w:t>
      </w:r>
      <w:proofErr w:type="spellEnd"/>
      <w:r>
        <w:rPr>
          <w:color w:val="1A1A1A"/>
        </w:rPr>
        <w:t>), reduciendo los tiempos de despliegue en ~60% y eliminando errores manuales en el proceso.</w:t>
      </w:r>
    </w:p>
    <w:p w14:paraId="1B35960B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Diagnostiqué y resolví incidentes técnicos en la infraestructura SIG corporativa, coordinando con equipos de TI para garantizar la continuidad de los servicios y la integridad de los datos geoespaciales.</w:t>
      </w:r>
    </w:p>
    <w:p w14:paraId="71C9E28F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Diseñé e implementé una metodología Web GIS corporativa basada en estándares de interoperabilidad (WMS/WFS/REST), integrando servicios ESRI con plataformas open </w:t>
      </w:r>
      <w:proofErr w:type="spellStart"/>
      <w:r>
        <w:rPr>
          <w:color w:val="1A1A1A"/>
        </w:rPr>
        <w:t>source</w:t>
      </w:r>
      <w:proofErr w:type="spellEnd"/>
      <w:r>
        <w:rPr>
          <w:color w:val="1A1A1A"/>
        </w:rPr>
        <w:t xml:space="preserve"> para facilitar el consumo de datos geoespaciales.</w:t>
      </w:r>
    </w:p>
    <w:p w14:paraId="69057B7D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Brindé soporte técnico de segundo nivel a usuarios SIG, resolviendo requerimientos de configuración, acceso a servicios, simbología y rendimiento en ArcGIS Pro, ArcGIS Online y QGIS.</w:t>
      </w:r>
    </w:p>
    <w:p w14:paraId="125F47D9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Desarrollé aplicaciones cartográficas y </w:t>
      </w:r>
      <w:proofErr w:type="spellStart"/>
      <w:r>
        <w:rPr>
          <w:color w:val="1A1A1A"/>
        </w:rPr>
        <w:t>dashboards</w:t>
      </w:r>
      <w:proofErr w:type="spellEnd"/>
      <w:r>
        <w:rPr>
          <w:color w:val="1A1A1A"/>
        </w:rPr>
        <w:t xml:space="preserve"> web orientados a usuarios no especializados, reduciendo la dependencia del equipo técnico para consultas operativas recurrentes.</w:t>
      </w:r>
    </w:p>
    <w:p w14:paraId="6C5416B6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Lideré capacitaciones técnicas internas en herramientas SIG (ArcGIS Pro, ArcGIS Online, QGIS), diseñando planes de aprendizaje adaptados al nivel de cada equipo.</w:t>
      </w:r>
    </w:p>
    <w:p w14:paraId="70F83DDF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Participé en </w:t>
      </w:r>
      <w:proofErr w:type="spellStart"/>
      <w:r>
        <w:rPr>
          <w:color w:val="1A1A1A"/>
        </w:rPr>
        <w:t>sprints</w:t>
      </w:r>
      <w:proofErr w:type="spellEnd"/>
      <w:r>
        <w:rPr>
          <w:color w:val="1A1A1A"/>
        </w:rPr>
        <w:t xml:space="preserve"> bajo metodología Scrum, gestionando el backlog de requerimientos SIG y asegurando entregas iterativas alineadas a las prioridades del negocio.</w:t>
      </w:r>
    </w:p>
    <w:p w14:paraId="7E6A9AA8" w14:textId="77777777" w:rsidR="00E300C5" w:rsidRDefault="00E300C5">
      <w:pPr>
        <w:spacing w:before="60"/>
      </w:pPr>
    </w:p>
    <w:p w14:paraId="5ABC089B" w14:textId="77777777" w:rsidR="00E300C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Profesor de Cátedra — SIG para Administración Pública</w:t>
      </w:r>
      <w:r>
        <w:tab/>
      </w:r>
      <w:r>
        <w:rPr>
          <w:i/>
          <w:iCs/>
          <w:color w:val="888888"/>
        </w:rPr>
        <w:t>Ago 2025 – Presente</w:t>
      </w:r>
    </w:p>
    <w:p w14:paraId="7AA2F999" w14:textId="77777777" w:rsidR="00E300C5" w:rsidRDefault="00000000">
      <w:pPr>
        <w:spacing w:after="40"/>
      </w:pPr>
      <w:r>
        <w:rPr>
          <w:i/>
          <w:iCs/>
          <w:color w:val="1B3A6B"/>
        </w:rPr>
        <w:t>Politécnico Jaime Isaza Cadavid  |  Medellín, Colombia</w:t>
      </w:r>
    </w:p>
    <w:p w14:paraId="594E53DF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Diseño y dicto el curso de Sistemas de Información Geográfica dirigido a estudiantes de Administración Pública, integrando herramientas SIG aplicadas a la gestión territorial y toma de decisiones en el sector público.</w:t>
      </w:r>
    </w:p>
    <w:p w14:paraId="2CF4846E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Desarrollo materiales pedagógicos actualizados que incorporan herramientas de código abierto (QGIS) y plataformas en la nube (ArcGIS Online, Google Earth </w:t>
      </w:r>
      <w:proofErr w:type="spellStart"/>
      <w:r>
        <w:rPr>
          <w:color w:val="1A1A1A"/>
        </w:rPr>
        <w:t>Engine</w:t>
      </w:r>
      <w:proofErr w:type="spellEnd"/>
      <w:r>
        <w:rPr>
          <w:color w:val="1A1A1A"/>
        </w:rPr>
        <w:t>).</w:t>
      </w:r>
    </w:p>
    <w:p w14:paraId="3B893173" w14:textId="77777777" w:rsidR="00E300C5" w:rsidRDefault="00E300C5">
      <w:pPr>
        <w:spacing w:before="60"/>
      </w:pPr>
    </w:p>
    <w:p w14:paraId="193AD92E" w14:textId="77777777" w:rsidR="00E300C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Auxiliar de Ingeniería SIG</w:t>
      </w:r>
      <w:r>
        <w:tab/>
      </w:r>
      <w:r>
        <w:rPr>
          <w:i/>
          <w:iCs/>
          <w:color w:val="888888"/>
        </w:rPr>
        <w:t>Ago 2019 – Jun 2021</w:t>
      </w:r>
    </w:p>
    <w:p w14:paraId="01AA695F" w14:textId="77777777" w:rsidR="00E300C5" w:rsidRDefault="00000000">
      <w:pPr>
        <w:spacing w:after="40"/>
      </w:pPr>
      <w:r>
        <w:rPr>
          <w:i/>
          <w:iCs/>
          <w:color w:val="1B3A6B"/>
        </w:rPr>
        <w:t>LINTEK S.A.S.  |  Colombia</w:t>
      </w:r>
    </w:p>
    <w:p w14:paraId="019902B6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Procesé y gestioné bases de datos geográficas para sistemas de acueducto y alcantarillado, apoyando el montaje y validación de información en la plataforma </w:t>
      </w:r>
      <w:proofErr w:type="spellStart"/>
      <w:r>
        <w:rPr>
          <w:color w:val="1A1A1A"/>
        </w:rPr>
        <w:t>HydroCaz</w:t>
      </w:r>
      <w:proofErr w:type="spellEnd"/>
      <w:r>
        <w:rPr>
          <w:color w:val="1A1A1A"/>
        </w:rPr>
        <w:t>.</w:t>
      </w:r>
    </w:p>
    <w:p w14:paraId="66099F23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Ejecuté creación, </w:t>
      </w:r>
      <w:proofErr w:type="spellStart"/>
      <w:r>
        <w:rPr>
          <w:color w:val="1A1A1A"/>
        </w:rPr>
        <w:t>reproyección</w:t>
      </w:r>
      <w:proofErr w:type="spellEnd"/>
      <w:r>
        <w:rPr>
          <w:color w:val="1A1A1A"/>
        </w:rPr>
        <w:t xml:space="preserve"> y conversión de elementos vectoriales en plataformas SIG, asegurando la consistencia geométrica y de atributos de los datos entregados.</w:t>
      </w:r>
    </w:p>
    <w:p w14:paraId="1A2AFA32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Manejé información topográfica y datos ráster (MDT, ortofotografías) para proyectos de infraestructura ambiental e hídrica.</w:t>
      </w:r>
    </w:p>
    <w:p w14:paraId="7DCD19E4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Capacité usuarios en la plataforma </w:t>
      </w:r>
      <w:proofErr w:type="spellStart"/>
      <w:r>
        <w:rPr>
          <w:color w:val="1A1A1A"/>
        </w:rPr>
        <w:t>HydroCaz</w:t>
      </w:r>
      <w:proofErr w:type="spellEnd"/>
      <w:r>
        <w:rPr>
          <w:color w:val="1A1A1A"/>
        </w:rPr>
        <w:t>, garantizando la adopción efectiva de la herramienta en equipos técnicos.</w:t>
      </w:r>
    </w:p>
    <w:p w14:paraId="406735D7" w14:textId="77777777" w:rsidR="00E300C5" w:rsidRDefault="00E300C5">
      <w:pPr>
        <w:spacing w:before="80"/>
      </w:pPr>
    </w:p>
    <w:p w14:paraId="5289563E" w14:textId="77777777" w:rsidR="00E300C5" w:rsidRDefault="00000000">
      <w:pPr>
        <w:pBdr>
          <w:bottom w:val="single" w:sz="8" w:space="2" w:color="1B3A6B"/>
        </w:pBdr>
        <w:spacing w:before="200" w:after="60"/>
      </w:pPr>
      <w:r>
        <w:rPr>
          <w:b/>
          <w:bCs/>
          <w:caps/>
          <w:color w:val="1B3A6B"/>
          <w:spacing w:val="40"/>
          <w:sz w:val="24"/>
          <w:szCs w:val="24"/>
        </w:rPr>
        <w:t>FORMACIÓN ACADÉMICA</w:t>
      </w:r>
    </w:p>
    <w:p w14:paraId="79BE59E4" w14:textId="77777777" w:rsidR="00E300C5" w:rsidRDefault="00E300C5">
      <w:pPr>
        <w:spacing w:before="40"/>
      </w:pPr>
    </w:p>
    <w:p w14:paraId="168B8A13" w14:textId="77777777" w:rsidR="00E300C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Especialización en Sistemas de Información Geográfica</w:t>
      </w:r>
      <w:r>
        <w:tab/>
      </w:r>
      <w:r>
        <w:rPr>
          <w:i/>
          <w:iCs/>
          <w:color w:val="888888"/>
        </w:rPr>
        <w:t>2024 – Jun 2025</w:t>
      </w:r>
    </w:p>
    <w:p w14:paraId="023CB354" w14:textId="77777777" w:rsidR="00E300C5" w:rsidRDefault="00000000">
      <w:pPr>
        <w:spacing w:after="40"/>
      </w:pPr>
      <w:r>
        <w:rPr>
          <w:i/>
          <w:iCs/>
          <w:color w:val="1B3A6B"/>
        </w:rPr>
        <w:t>Universidad de Manizales</w:t>
      </w:r>
    </w:p>
    <w:p w14:paraId="6DB8485F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Énfasis en análisis espacial avanzado, automatización con Python, procesamiento de imágenes satelitales y modelación geoespacial en ArcGIS Pro, QGIS, SNAP y Google Earth Engine. Trabajo de grado: aplicación de tecnología SAR (Sentinel-1) para la identificación automatizada de cuerpos de agua en zonas costeras.</w:t>
      </w:r>
      <w:proofErr w:type="spellStart"/>
      <w:r>
        <w:rPr>
          <w:color w:val="1A1A1A"/>
        </w:rPr>
      </w:r>
      <w:proofErr w:type="spellEnd"/>
      <w:r>
        <w:rPr>
          <w:color w:val="1A1A1A"/>
        </w:rPr>
      </w:r>
    </w:p>
    <w:p w14:paraId="51BD60D2" w14:textId="77777777" w:rsidR="00E300C5" w:rsidRDefault="00E300C5">
      <w:pPr>
        <w:spacing w:before="60"/>
      </w:pPr>
    </w:p>
    <w:p w14:paraId="69382FE1" w14:textId="77777777" w:rsidR="00E300C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Ingeniería Ambiental</w:t>
      </w:r>
      <w:r>
        <w:tab/>
      </w:r>
      <w:r>
        <w:rPr>
          <w:i/>
          <w:iCs/>
          <w:color w:val="888888"/>
        </w:rPr>
        <w:t>Mar 2021</w:t>
      </w:r>
    </w:p>
    <w:p w14:paraId="2B91B18B" w14:textId="77777777" w:rsidR="00E300C5" w:rsidRDefault="00000000">
      <w:pPr>
        <w:spacing w:after="40"/>
      </w:pPr>
      <w:r>
        <w:rPr>
          <w:i/>
          <w:iCs/>
          <w:color w:val="1B3A6B"/>
        </w:rPr>
        <w:t>Universidad de Antioquia</w:t>
      </w:r>
    </w:p>
    <w:p w14:paraId="0F54DD11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Estudios complementarios en modelación ambiental, geomática, gestión del riesgo, planificación de recursos hídricos y auditoría ambiental.</w:t>
      </w:r>
    </w:p>
    <w:p w14:paraId="49274592" w14:textId="77777777" w:rsidR="00E300C5" w:rsidRDefault="00E300C5">
      <w:pPr>
        <w:spacing w:before="80"/>
      </w:pPr>
    </w:p>
    <w:p w14:paraId="02A4C25E" w14:textId="77777777" w:rsidR="00E300C5" w:rsidRDefault="00000000">
      <w:pPr>
        <w:pBdr>
          <w:bottom w:val="single" w:sz="8" w:space="2" w:color="1B3A6B"/>
        </w:pBdr>
        <w:spacing w:before="200" w:after="60"/>
      </w:pPr>
      <w:r>
        <w:rPr>
          <w:b/>
          <w:bCs/>
          <w:caps/>
          <w:color w:val="1B3A6B"/>
          <w:spacing w:val="40"/>
          <w:sz w:val="24"/>
          <w:szCs w:val="24"/>
        </w:rPr>
        <w:t>CERTIFICACIONES Y FORMACIÓN ESPECIALIZADA</w:t>
      </w:r>
    </w:p>
    <w:p w14:paraId="05C138D7" w14:textId="77777777" w:rsidR="00E300C5" w:rsidRDefault="00E300C5">
      <w:pPr>
        <w:spacing w:before="40"/>
      </w:pPr>
    </w:p>
    <w:p w14:paraId="60AE356C" w14:textId="77777777" w:rsidR="00E300C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Diplomado en Docencia Universitaria</w:t>
      </w:r>
      <w:r>
        <w:tab/>
      </w:r>
      <w:r>
        <w:rPr>
          <w:i/>
          <w:iCs/>
          <w:color w:val="888888"/>
        </w:rPr>
        <w:t>2025 – Presente</w:t>
      </w:r>
    </w:p>
    <w:p w14:paraId="16444C3D" w14:textId="77777777" w:rsidR="00E300C5" w:rsidRDefault="00000000">
      <w:pPr>
        <w:spacing w:after="40"/>
      </w:pPr>
      <w:r>
        <w:rPr>
          <w:i/>
          <w:iCs/>
          <w:color w:val="1B3A6B"/>
        </w:rPr>
        <w:t>En curso</w:t>
      </w:r>
    </w:p>
    <w:p w14:paraId="552D8CD0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Formación en diseño de planes de aprendizaje, metodologías pedagógicas activas y transferencia de conocimiento técnico en contextos organizacionales y de educación superior. Habilitación para estructurar programas de capacitación y desarrollo de competencias en equipos de trabajo.</w:t>
      </w:r>
    </w:p>
    <w:p w14:paraId="4F7FDA6F" w14:textId="77777777" w:rsidR="00E300C5" w:rsidRDefault="00E300C5">
      <w:pPr>
        <w:spacing w:before="60"/>
      </w:pPr>
    </w:p>
    <w:p w14:paraId="76EBAA1D" w14:textId="43FE78E4" w:rsidR="00E300C5" w:rsidRDefault="00EA7018">
      <w:pPr>
        <w:tabs>
          <w:tab w:val="right" w:pos="9360"/>
        </w:tabs>
        <w:spacing w:before="160" w:after="20"/>
      </w:pPr>
      <w:r>
        <w:rPr>
          <w:b/>
        </w:rPr>
        <w:t>Formación</w:t>
      </w:r>
      <w:r w:rsidR="00000000">
        <w:rPr>
          <w:b/>
        </w:rPr>
        <w:t xml:space="preserve"> continua en Agentes IA aplicados a SIG</w:t>
      </w:r>
      <w:r w:rsidR="00000000">
        <w:tab/>
        <w:t>2025 - Presente</w:t>
      </w:r>
    </w:p>
    <w:p w14:paraId="49EA19EA" w14:textId="58DF91FB" w:rsidR="00E300C5" w:rsidRDefault="00EA7018">
      <w:pPr>
        <w:spacing w:after="40"/>
      </w:pPr>
      <w:r>
        <w:rPr>
          <w:i/>
          <w:iCs/>
          <w:color w:val="1B3A6B"/>
        </w:rPr>
        <w:t>Formación</w:t>
      </w:r>
      <w:r w:rsidR="00000000">
        <w:rPr>
          <w:i/>
          <w:iCs/>
          <w:color w:val="1B3A6B"/>
        </w:rPr>
        <w:t xml:space="preserve"> </w:t>
      </w:r>
      <w:r>
        <w:rPr>
          <w:i/>
          <w:iCs/>
          <w:color w:val="1B3A6B"/>
        </w:rPr>
        <w:t>práctica</w:t>
      </w:r>
      <w:r w:rsidR="00000000">
        <w:rPr>
          <w:i/>
          <w:iCs/>
          <w:color w:val="1B3A6B"/>
        </w:rPr>
        <w:t xml:space="preserve"> -- Claude (</w:t>
      </w:r>
      <w:proofErr w:type="spellStart"/>
      <w:r w:rsidR="00000000">
        <w:rPr>
          <w:i/>
          <w:iCs/>
          <w:color w:val="1B3A6B"/>
        </w:rPr>
        <w:t>Anthropic</w:t>
      </w:r>
      <w:proofErr w:type="spellEnd"/>
      <w:r w:rsidR="00000000">
        <w:rPr>
          <w:i/>
          <w:iCs/>
          <w:color w:val="1B3A6B"/>
        </w:rPr>
        <w:t>) - Google AI</w:t>
      </w:r>
    </w:p>
    <w:p w14:paraId="34F0F7C1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Formación práctica en el diseño e integración de agentes de inteligencia artificial aplicados al desarrollo de soluciones SIG: automatización de flujos de trabajo, análisis geoespacial aumentado con IA y construcción de herramientas SIG potenciadas con modelos de lenguaje (Claude, Google Gemini).</w:t>
      </w:r>
    </w:p>
    <w:p w14:paraId="1B5D8779" w14:textId="77777777" w:rsidR="00E300C5" w:rsidRDefault="00E300C5">
      <w:pPr>
        <w:spacing w:before="60"/>
      </w:pPr>
    </w:p>
    <w:p w14:paraId="6E22F70F" w14:textId="5026063D" w:rsidR="00E300C5" w:rsidRDefault="00000000">
      <w:pPr>
        <w:tabs>
          <w:tab w:val="right" w:pos="9360"/>
        </w:tabs>
        <w:spacing w:before="160" w:after="20"/>
      </w:pPr>
      <w:r>
        <w:rPr>
          <w:b/>
        </w:rPr>
        <w:t xml:space="preserve">Liderazgo y </w:t>
      </w:r>
      <w:r w:rsidR="00EA7018">
        <w:rPr>
          <w:b/>
        </w:rPr>
        <w:t>Gestión</w:t>
      </w:r>
      <w:r>
        <w:rPr>
          <w:b/>
        </w:rPr>
        <w:t xml:space="preserve"> de Equipos</w:t>
      </w:r>
      <w:r>
        <w:tab/>
        <w:t>Mar 2026</w:t>
      </w:r>
    </w:p>
    <w:p w14:paraId="4E6CECF0" w14:textId="77777777" w:rsidR="00E300C5" w:rsidRDefault="00000000">
      <w:pPr>
        <w:spacing w:after="40"/>
      </w:pPr>
      <w:r>
        <w:rPr>
          <w:i/>
          <w:iCs/>
          <w:color w:val="1B3A6B"/>
        </w:rPr>
        <w:t>Universidad Internacional de La Rioja (UNIR)</w:t>
      </w:r>
    </w:p>
    <w:p w14:paraId="43CAA202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Gestión de equipos de trabajo, comunicación efectiva, toma de decisiones y liderazgo en entornos técnicos y organizacionales.</w:t>
      </w:r>
    </w:p>
    <w:p w14:paraId="4FB5F301" w14:textId="77777777" w:rsidR="00E300C5" w:rsidRDefault="00E300C5">
      <w:pPr>
        <w:spacing w:before="60"/>
      </w:pPr>
    </w:p>
    <w:p w14:paraId="123843C2" w14:textId="77777777" w:rsidR="00E300C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1A"/>
          <w:sz w:val="22"/>
          <w:szCs w:val="22"/>
        </w:rPr>
        <w:t>Diplomado en Administración de Sistemas ArcGIS</w:t>
      </w:r>
      <w:r>
        <w:tab/>
      </w:r>
      <w:r>
        <w:rPr>
          <w:i/>
          <w:iCs/>
          <w:color w:val="888888"/>
        </w:rPr>
        <w:t>Oct 2022</w:t>
      </w:r>
    </w:p>
    <w:p w14:paraId="138C2D84" w14:textId="77777777" w:rsidR="00E300C5" w:rsidRDefault="00000000">
      <w:pPr>
        <w:spacing w:after="40"/>
      </w:pPr>
      <w:r>
        <w:rPr>
          <w:i/>
          <w:iCs/>
          <w:color w:val="1B3A6B"/>
        </w:rPr>
        <w:t>ESRI Colombia</w:t>
      </w:r>
    </w:p>
    <w:p w14:paraId="03BAD1BC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Flujos de trabajo de administración ArcGIS Enterprise, configuración de </w:t>
      </w:r>
      <w:proofErr w:type="spellStart"/>
      <w:r>
        <w:rPr>
          <w:color w:val="1A1A1A"/>
        </w:rPr>
        <w:t>geodatabases</w:t>
      </w:r>
      <w:proofErr w:type="spellEnd"/>
      <w:r>
        <w:rPr>
          <w:color w:val="1A1A1A"/>
        </w:rPr>
        <w:t xml:space="preserve"> multiusuario, control de versiones Branch, replicación de datos y gestión de datos geoespaciales en producción.</w:t>
      </w:r>
    </w:p>
    <w:p w14:paraId="310CD64A" w14:textId="77777777" w:rsidR="00E300C5" w:rsidRPr="00EA7018" w:rsidRDefault="00000000">
      <w:pPr>
        <w:tabs>
          <w:tab w:val="right" w:pos="9360"/>
        </w:tabs>
        <w:spacing w:before="160" w:after="20"/>
        <w:rPr>
          <w:lang w:val="en-US"/>
        </w:rPr>
      </w:pPr>
      <w:r w:rsidRPr="00EA7018">
        <w:rPr>
          <w:b/>
          <w:lang w:val="en-US"/>
        </w:rPr>
        <w:t>Spatial Data Science: The New Frontier in Analytics</w:t>
      </w:r>
      <w:r w:rsidRPr="00EA7018">
        <w:rPr>
          <w:lang w:val="en-US"/>
        </w:rPr>
        <w:tab/>
        <w:t>Oct 2023</w:t>
      </w:r>
    </w:p>
    <w:p w14:paraId="5485A92D" w14:textId="77777777" w:rsidR="00E300C5" w:rsidRDefault="00000000">
      <w:pPr>
        <w:spacing w:after="40"/>
      </w:pPr>
      <w:proofErr w:type="spellStart"/>
      <w:r>
        <w:t>Esri</w:t>
      </w:r>
      <w:proofErr w:type="spellEnd"/>
      <w:r>
        <w:t xml:space="preserve"> -- Firmado por Jack Dangermond</w:t>
      </w:r>
    </w:p>
    <w:p w14:paraId="26B80A73" w14:textId="2A4B17A2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MOOC sobre </w:t>
      </w:r>
      <w:r w:rsidR="00EA7018">
        <w:t>estadística</w:t>
      </w:r>
      <w:r>
        <w:t xml:space="preserve"> espacial avanzada, machine </w:t>
      </w:r>
      <w:proofErr w:type="spellStart"/>
      <w:r>
        <w:t>learning</w:t>
      </w:r>
      <w:proofErr w:type="spellEnd"/>
      <w:r>
        <w:t xml:space="preserve"> y toma de decisiones basada en datos con la plataforma ArcGIS.</w:t>
      </w:r>
    </w:p>
    <w:p w14:paraId="7D75B537" w14:textId="77777777" w:rsidR="00E300C5" w:rsidRDefault="00E300C5">
      <w:pPr>
        <w:tabs>
          <w:tab w:val="right" w:pos="9360"/>
        </w:tabs>
        <w:spacing w:before="160" w:after="20"/>
      </w:pPr>
    </w:p>
    <w:p w14:paraId="27B5FE36" w14:textId="77777777" w:rsidR="00E300C5" w:rsidRPr="00EA7018" w:rsidRDefault="00000000">
      <w:pPr>
        <w:tabs>
          <w:tab w:val="right" w:pos="9360"/>
        </w:tabs>
        <w:spacing w:before="160" w:after="20"/>
        <w:rPr>
          <w:lang w:val="en-US"/>
        </w:rPr>
      </w:pPr>
      <w:r w:rsidRPr="00EA7018">
        <w:rPr>
          <w:b/>
          <w:lang w:val="en-US"/>
        </w:rPr>
        <w:t>Imagery in Action</w:t>
      </w:r>
      <w:r w:rsidRPr="00EA7018">
        <w:rPr>
          <w:lang w:val="en-US"/>
        </w:rPr>
        <w:tab/>
        <w:t>Oct 2023</w:t>
      </w:r>
    </w:p>
    <w:p w14:paraId="0BE62195" w14:textId="77777777" w:rsidR="00E300C5" w:rsidRPr="00EA7018" w:rsidRDefault="00000000">
      <w:pPr>
        <w:spacing w:after="40"/>
        <w:rPr>
          <w:lang w:val="en-US"/>
        </w:rPr>
      </w:pPr>
      <w:r w:rsidRPr="00EA7018">
        <w:rPr>
          <w:lang w:val="en-US"/>
        </w:rPr>
        <w:t xml:space="preserve">Esri -- </w:t>
      </w:r>
      <w:proofErr w:type="spellStart"/>
      <w:r w:rsidRPr="00EA7018">
        <w:rPr>
          <w:lang w:val="en-US"/>
        </w:rPr>
        <w:t>Firmado</w:t>
      </w:r>
      <w:proofErr w:type="spellEnd"/>
      <w:r w:rsidRPr="00EA7018">
        <w:rPr>
          <w:lang w:val="en-US"/>
        </w:rPr>
        <w:t xml:space="preserve"> </w:t>
      </w:r>
      <w:proofErr w:type="spellStart"/>
      <w:r w:rsidRPr="00EA7018">
        <w:rPr>
          <w:lang w:val="en-US"/>
        </w:rPr>
        <w:t>por</w:t>
      </w:r>
      <w:proofErr w:type="spellEnd"/>
      <w:r w:rsidRPr="00EA7018">
        <w:rPr>
          <w:lang w:val="en-US"/>
        </w:rPr>
        <w:t xml:space="preserve"> Jack Dangermond</w:t>
      </w:r>
    </w:p>
    <w:p w14:paraId="16A2FAF1" w14:textId="45FB3089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MOOC sobre </w:t>
      </w:r>
      <w:r w:rsidR="00EA7018">
        <w:t>análisis</w:t>
      </w:r>
      <w:r>
        <w:t xml:space="preserve"> de </w:t>
      </w:r>
      <w:r w:rsidR="00EA7018">
        <w:t>imágenes</w:t>
      </w:r>
      <w:r>
        <w:t xml:space="preserve"> satelitales, flujos de </w:t>
      </w:r>
      <w:r w:rsidR="00EA7018">
        <w:t>teledetección</w:t>
      </w:r>
      <w:r>
        <w:t xml:space="preserve"> y procesamiento de </w:t>
      </w:r>
      <w:r w:rsidR="00EA7018">
        <w:t>imágenes</w:t>
      </w:r>
      <w:r>
        <w:t xml:space="preserve"> con la plataforma ArcGIS.</w:t>
      </w:r>
    </w:p>
    <w:p w14:paraId="0581B0AB" w14:textId="77777777" w:rsidR="00E300C5" w:rsidRDefault="00E300C5">
      <w:pPr>
        <w:tabs>
          <w:tab w:val="right" w:pos="9360"/>
        </w:tabs>
        <w:spacing w:before="160" w:after="20"/>
      </w:pPr>
    </w:p>
    <w:p w14:paraId="5B633DAD" w14:textId="77777777" w:rsidR="00E300C5" w:rsidRDefault="00000000">
      <w:pPr>
        <w:tabs>
          <w:tab w:val="right" w:pos="9360"/>
        </w:tabs>
        <w:spacing w:before="160" w:after="20"/>
      </w:pPr>
      <w:r>
        <w:rPr>
          <w:b/>
        </w:rPr>
        <w:t>Ciencia de Datos en Python y ArcGIS Pro</w:t>
      </w:r>
      <w:r>
        <w:tab/>
      </w:r>
      <w:proofErr w:type="spellStart"/>
      <w:r>
        <w:t>Sep</w:t>
      </w:r>
      <w:proofErr w:type="spellEnd"/>
      <w:r>
        <w:t xml:space="preserve"> 2022</w:t>
      </w:r>
    </w:p>
    <w:p w14:paraId="09420079" w14:textId="77777777" w:rsidR="00E300C5" w:rsidRDefault="00000000">
      <w:pPr>
        <w:spacing w:after="40"/>
      </w:pPr>
      <w:proofErr w:type="spellStart"/>
      <w:r>
        <w:t>Esri</w:t>
      </w:r>
      <w:proofErr w:type="spellEnd"/>
      <w:r>
        <w:t xml:space="preserve"> Colombia</w:t>
      </w:r>
    </w:p>
    <w:p w14:paraId="4418E7A4" w14:textId="6B9F309B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Flujos de trabajo de ciencia de datos con Python integrado a ArcGIS Pro para </w:t>
      </w:r>
      <w:r w:rsidR="00EA7018">
        <w:t>análisis</w:t>
      </w:r>
      <w:r>
        <w:t xml:space="preserve"> geoespacial y </w:t>
      </w:r>
      <w:r w:rsidR="00EA7018">
        <w:t>visualización</w:t>
      </w:r>
      <w:r>
        <w:t xml:space="preserve"> avanzada.</w:t>
      </w:r>
    </w:p>
    <w:p w14:paraId="0A7B5593" w14:textId="77777777" w:rsidR="00E300C5" w:rsidRDefault="00E300C5">
      <w:pPr>
        <w:tabs>
          <w:tab w:val="right" w:pos="9360"/>
        </w:tabs>
        <w:spacing w:before="160" w:after="20"/>
      </w:pPr>
    </w:p>
    <w:p w14:paraId="388E9775" w14:textId="17D1C802" w:rsidR="00E300C5" w:rsidRDefault="00000000">
      <w:pPr>
        <w:tabs>
          <w:tab w:val="right" w:pos="9360"/>
        </w:tabs>
        <w:spacing w:before="160" w:after="20"/>
      </w:pPr>
      <w:proofErr w:type="spellStart"/>
      <w:r>
        <w:rPr>
          <w:b/>
        </w:rPr>
        <w:t>Geodatabase</w:t>
      </w:r>
      <w:proofErr w:type="spellEnd"/>
      <w:r>
        <w:rPr>
          <w:b/>
        </w:rPr>
        <w:t xml:space="preserve"> (GDB) -- </w:t>
      </w:r>
      <w:r w:rsidR="00EA7018">
        <w:rPr>
          <w:b/>
        </w:rPr>
        <w:t>Estándar</w:t>
      </w:r>
      <w:r>
        <w:rPr>
          <w:b/>
        </w:rPr>
        <w:t xml:space="preserve"> ANLA</w:t>
      </w:r>
      <w:r>
        <w:tab/>
        <w:t>Dic 2022</w:t>
      </w:r>
    </w:p>
    <w:p w14:paraId="5155400A" w14:textId="77777777" w:rsidR="00E300C5" w:rsidRDefault="00000000">
      <w:pPr>
        <w:spacing w:after="40"/>
      </w:pPr>
      <w:r>
        <w:t>FG Training Colombia SAS</w:t>
      </w:r>
    </w:p>
    <w:p w14:paraId="4E86A5FC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Curso de 40 horas sobre el modelo de </w:t>
      </w:r>
      <w:proofErr w:type="spellStart"/>
      <w:r>
        <w:t>geodatabase</w:t>
      </w:r>
      <w:proofErr w:type="spellEnd"/>
      <w:r>
        <w:t xml:space="preserve"> exigido por la Autoridad Nacional de Licencias Ambientales (ANLA) para proyectos de licenciamiento ambiental en Colombia.</w:t>
      </w:r>
    </w:p>
    <w:p w14:paraId="1E9A9309" w14:textId="77777777" w:rsidR="00E300C5" w:rsidRDefault="00E300C5">
      <w:pPr>
        <w:tabs>
          <w:tab w:val="right" w:pos="9360"/>
        </w:tabs>
        <w:spacing w:before="160" w:after="20"/>
      </w:pPr>
    </w:p>
    <w:p w14:paraId="2B07759F" w14:textId="7E53B9E8" w:rsidR="00E300C5" w:rsidRDefault="00EA7018">
      <w:pPr>
        <w:tabs>
          <w:tab w:val="right" w:pos="9360"/>
        </w:tabs>
        <w:spacing w:before="160" w:after="20"/>
      </w:pPr>
      <w:r>
        <w:rPr>
          <w:b/>
        </w:rPr>
        <w:t>Teledetección</w:t>
      </w:r>
      <w:r w:rsidR="00000000">
        <w:rPr>
          <w:b/>
        </w:rPr>
        <w:t xml:space="preserve"> y SIG para </w:t>
      </w:r>
      <w:r>
        <w:rPr>
          <w:b/>
        </w:rPr>
        <w:t>Gestión</w:t>
      </w:r>
      <w:r w:rsidR="00000000">
        <w:rPr>
          <w:b/>
        </w:rPr>
        <w:t xml:space="preserve"> del Riesgo en Inundaciones</w:t>
      </w:r>
      <w:r w:rsidR="00000000">
        <w:tab/>
        <w:t>Abr 2018</w:t>
      </w:r>
    </w:p>
    <w:p w14:paraId="583814D3" w14:textId="35F348B3" w:rsidR="00E300C5" w:rsidRDefault="00000000">
      <w:pPr>
        <w:spacing w:after="40"/>
      </w:pPr>
      <w:r>
        <w:t xml:space="preserve">Universidad de Antioquia -- Facultad de </w:t>
      </w:r>
      <w:r w:rsidR="00EA7018">
        <w:t>Ingeniería</w:t>
      </w:r>
    </w:p>
    <w:p w14:paraId="7A83C81A" w14:textId="744D2C3F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Curso de 32 horas sobre </w:t>
      </w:r>
      <w:r w:rsidR="00EA7018">
        <w:t>teledetección</w:t>
      </w:r>
      <w:r>
        <w:t xml:space="preserve"> satelital y SIG aplicados al </w:t>
      </w:r>
      <w:r w:rsidR="00EA7018">
        <w:t>análisis</w:t>
      </w:r>
      <w:r>
        <w:t xml:space="preserve"> de riesgo de inundaciones y </w:t>
      </w:r>
      <w:r w:rsidR="00EA7018">
        <w:t>gestión</w:t>
      </w:r>
      <w:r>
        <w:t xml:space="preserve"> de desastres. Emitido por el Decano de la Facultad de </w:t>
      </w:r>
      <w:r w:rsidR="00EA7018">
        <w:t>Ingeniería</w:t>
      </w:r>
      <w:r>
        <w:t>.</w:t>
      </w:r>
    </w:p>
    <w:p w14:paraId="2CA08B67" w14:textId="77777777" w:rsidR="00E300C5" w:rsidRDefault="00E300C5">
      <w:pPr>
        <w:spacing w:before="80"/>
      </w:pPr>
    </w:p>
    <w:p w14:paraId="2610AEEF" w14:textId="77777777" w:rsidR="00E300C5" w:rsidRDefault="00E300C5">
      <w:pPr>
        <w:spacing w:before="80"/>
      </w:pPr>
    </w:p>
    <w:p w14:paraId="6913C95C" w14:textId="77777777" w:rsidR="00E300C5" w:rsidRDefault="00000000">
      <w:pPr>
        <w:pBdr>
          <w:bottom w:val="single" w:sz="8" w:space="2" w:color="1B3A6B"/>
        </w:pBdr>
        <w:spacing w:before="200" w:after="60"/>
      </w:pPr>
      <w:r>
        <w:rPr>
          <w:b/>
          <w:bCs/>
          <w:caps/>
          <w:color w:val="1B3A6B"/>
          <w:spacing w:val="40"/>
          <w:sz w:val="24"/>
          <w:szCs w:val="24"/>
        </w:rPr>
        <w:t>RECONOCIMIENTOS Y BECAS</w:t>
      </w:r>
    </w:p>
    <w:p w14:paraId="3720B3A7" w14:textId="77777777" w:rsidR="00E300C5" w:rsidRDefault="00E300C5">
      <w:pPr>
        <w:spacing w:before="40"/>
      </w:pPr>
    </w:p>
    <w:p w14:paraId="7C98D05A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Beca de Liderazgo USAID — Mapeo con datos abiertos y liderazgo comunitario. Sudáfrica, 2019.</w:t>
      </w:r>
    </w:p>
    <w:p w14:paraId="0D7DFFDD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Becario Fundación ACRES – Cámara Colombiana de Infraestructura (2017–2021): reconocimiento al mérito académico y profesional en ingeniería.</w:t>
      </w:r>
    </w:p>
    <w:p w14:paraId="35CD7BCE" w14:textId="77777777" w:rsidR="00E300C5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 xml:space="preserve">Miembro Líder del Semillero </w:t>
      </w:r>
      <w:proofErr w:type="spellStart"/>
      <w:r>
        <w:rPr>
          <w:color w:val="1A1A1A"/>
        </w:rPr>
        <w:t>GeoLab</w:t>
      </w:r>
      <w:proofErr w:type="spellEnd"/>
      <w:r>
        <w:rPr>
          <w:color w:val="1A1A1A"/>
        </w:rPr>
        <w:t xml:space="preserve"> – Universidad de Antioquia (2017–2021): liderazgo en investigación geoespacial universitaria.</w:t>
      </w:r>
    </w:p>
    <w:p w14:paraId="2713625B" w14:textId="77777777" w:rsidR="00E300C5" w:rsidRDefault="00E300C5">
      <w:pPr>
        <w:spacing w:before="80"/>
      </w:pPr>
    </w:p>
    <w:p w14:paraId="2DB112B4" w14:textId="77777777" w:rsidR="00E300C5" w:rsidRDefault="00000000">
      <w:pPr>
        <w:pBdr>
          <w:bottom w:val="single" w:sz="8" w:space="2" w:color="1B3A6B"/>
        </w:pBdr>
        <w:spacing w:before="200" w:after="60"/>
      </w:pPr>
      <w:r>
        <w:rPr>
          <w:b/>
          <w:bCs/>
          <w:caps/>
          <w:color w:val="1B3A6B"/>
          <w:spacing w:val="40"/>
          <w:sz w:val="24"/>
          <w:szCs w:val="24"/>
        </w:rPr>
        <w:t>IDIOMAS</w:t>
      </w:r>
    </w:p>
    <w:p w14:paraId="7D274E77" w14:textId="77777777" w:rsidR="00E300C5" w:rsidRDefault="00E300C5">
      <w:pPr>
        <w:spacing w:before="40"/>
      </w:pPr>
    </w:p>
    <w:p w14:paraId="67FA2B95" w14:textId="77777777" w:rsidR="00E300C5" w:rsidRDefault="00000000">
      <w:pPr>
        <w:tabs>
          <w:tab w:val="left" w:pos="3000"/>
        </w:tabs>
        <w:spacing w:before="30" w:after="30"/>
      </w:pPr>
      <w:r>
        <w:rPr>
          <w:b/>
          <w:bCs/>
          <w:color w:val="1A1A1A"/>
        </w:rPr>
        <w:t>Español:</w:t>
      </w:r>
      <w:r>
        <w:rPr>
          <w:color w:val="1A1A1A"/>
        </w:rPr>
        <w:tab/>
        <w:t>Nativo</w:t>
      </w:r>
    </w:p>
    <w:p w14:paraId="0366D2D1" w14:textId="77777777" w:rsidR="00E300C5" w:rsidRDefault="00000000">
      <w:pPr>
        <w:tabs>
          <w:tab w:val="left" w:pos="3000"/>
        </w:tabs>
        <w:spacing w:before="30" w:after="30"/>
      </w:pPr>
      <w:r>
        <w:rPr>
          <w:b/>
          <w:bCs/>
          <w:color w:val="1A1A1A"/>
        </w:rPr>
        <w:t>Inglés:</w:t>
      </w:r>
      <w:r>
        <w:rPr>
          <w:color w:val="1A1A1A"/>
        </w:rPr>
        <w:tab/>
        <w:t>Intermedio</w:t>
      </w:r>
    </w:p>
    <w:sectPr w:rsidR="00E300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56BE"/>
    <w:multiLevelType w:val="hybridMultilevel"/>
    <w:tmpl w:val="3996A216"/>
    <w:lvl w:ilvl="0" w:tplc="CE3C7FEA">
      <w:start w:val="1"/>
      <w:numFmt w:val="bullet"/>
      <w:lvlText w:val="●"/>
      <w:lvlJc w:val="left"/>
      <w:pPr>
        <w:ind w:left="720" w:hanging="360"/>
      </w:pPr>
    </w:lvl>
    <w:lvl w:ilvl="1" w:tplc="C396EE5E">
      <w:start w:val="1"/>
      <w:numFmt w:val="bullet"/>
      <w:lvlText w:val="○"/>
      <w:lvlJc w:val="left"/>
      <w:pPr>
        <w:ind w:left="1440" w:hanging="360"/>
      </w:pPr>
    </w:lvl>
    <w:lvl w:ilvl="2" w:tplc="205824F8">
      <w:start w:val="1"/>
      <w:numFmt w:val="bullet"/>
      <w:lvlText w:val="■"/>
      <w:lvlJc w:val="left"/>
      <w:pPr>
        <w:ind w:left="2160" w:hanging="360"/>
      </w:pPr>
    </w:lvl>
    <w:lvl w:ilvl="3" w:tplc="9CE22A88">
      <w:start w:val="1"/>
      <w:numFmt w:val="bullet"/>
      <w:lvlText w:val="●"/>
      <w:lvlJc w:val="left"/>
      <w:pPr>
        <w:ind w:left="2880" w:hanging="360"/>
      </w:pPr>
    </w:lvl>
    <w:lvl w:ilvl="4" w:tplc="1BA884DE">
      <w:start w:val="1"/>
      <w:numFmt w:val="bullet"/>
      <w:lvlText w:val="○"/>
      <w:lvlJc w:val="left"/>
      <w:pPr>
        <w:ind w:left="3600" w:hanging="360"/>
      </w:pPr>
    </w:lvl>
    <w:lvl w:ilvl="5" w:tplc="C5000AC8">
      <w:start w:val="1"/>
      <w:numFmt w:val="bullet"/>
      <w:lvlText w:val="■"/>
      <w:lvlJc w:val="left"/>
      <w:pPr>
        <w:ind w:left="4320" w:hanging="360"/>
      </w:pPr>
    </w:lvl>
    <w:lvl w:ilvl="6" w:tplc="E22C421E">
      <w:start w:val="1"/>
      <w:numFmt w:val="bullet"/>
      <w:lvlText w:val="●"/>
      <w:lvlJc w:val="left"/>
      <w:pPr>
        <w:ind w:left="5040" w:hanging="360"/>
      </w:pPr>
    </w:lvl>
    <w:lvl w:ilvl="7" w:tplc="0C8464C0">
      <w:start w:val="1"/>
      <w:numFmt w:val="bullet"/>
      <w:lvlText w:val="●"/>
      <w:lvlJc w:val="left"/>
      <w:pPr>
        <w:ind w:left="5760" w:hanging="360"/>
      </w:pPr>
    </w:lvl>
    <w:lvl w:ilvl="8" w:tplc="863045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84FD2"/>
    <w:multiLevelType w:val="hybridMultilevel"/>
    <w:tmpl w:val="DE70FB1A"/>
    <w:lvl w:ilvl="0" w:tplc="C79AEBA6">
      <w:start w:val="1"/>
      <w:numFmt w:val="bullet"/>
      <w:lvlText w:val="•"/>
      <w:lvlJc w:val="left"/>
      <w:pPr>
        <w:ind w:left="480" w:hanging="280"/>
      </w:pPr>
    </w:lvl>
    <w:lvl w:ilvl="1" w:tplc="F496CEDA">
      <w:numFmt w:val="decimal"/>
      <w:lvlText w:val=""/>
      <w:lvlJc w:val="left"/>
    </w:lvl>
    <w:lvl w:ilvl="2" w:tplc="2B2A65DA">
      <w:numFmt w:val="decimal"/>
      <w:lvlText w:val=""/>
      <w:lvlJc w:val="left"/>
    </w:lvl>
    <w:lvl w:ilvl="3" w:tplc="F7041054">
      <w:numFmt w:val="decimal"/>
      <w:lvlText w:val=""/>
      <w:lvlJc w:val="left"/>
    </w:lvl>
    <w:lvl w:ilvl="4" w:tplc="B5502AFA">
      <w:numFmt w:val="decimal"/>
      <w:lvlText w:val=""/>
      <w:lvlJc w:val="left"/>
    </w:lvl>
    <w:lvl w:ilvl="5" w:tplc="15F009E6">
      <w:numFmt w:val="decimal"/>
      <w:lvlText w:val=""/>
      <w:lvlJc w:val="left"/>
    </w:lvl>
    <w:lvl w:ilvl="6" w:tplc="117074C0">
      <w:numFmt w:val="decimal"/>
      <w:lvlText w:val=""/>
      <w:lvlJc w:val="left"/>
    </w:lvl>
    <w:lvl w:ilvl="7" w:tplc="706670CA">
      <w:numFmt w:val="decimal"/>
      <w:lvlText w:val=""/>
      <w:lvlJc w:val="left"/>
    </w:lvl>
    <w:lvl w:ilvl="8" w:tplc="94F0403A">
      <w:numFmt w:val="decimal"/>
      <w:lvlText w:val=""/>
      <w:lvlJc w:val="left"/>
    </w:lvl>
  </w:abstractNum>
  <w:num w:numId="1" w16cid:durableId="1382024410">
    <w:abstractNumId w:val="0"/>
    <w:lvlOverride w:ilvl="0">
      <w:startOverride w:val="1"/>
    </w:lvlOverride>
  </w:num>
  <w:num w:numId="2" w16cid:durableId="1092816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0C5"/>
    <w:rsid w:val="0087093A"/>
    <w:rsid w:val="00A85093"/>
    <w:rsid w:val="00CA6303"/>
    <w:rsid w:val="00E300C5"/>
    <w:rsid w:val="00E554D0"/>
    <w:rsid w:val="00EA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B0BF3"/>
  <w15:docId w15:val="{308177D5-627E-4F52-9872-828F2C8F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1212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Neira</cp:lastModifiedBy>
  <cp:revision>5</cp:revision>
  <cp:lastPrinted>2026-04-08T14:17:00Z</cp:lastPrinted>
  <dcterms:created xsi:type="dcterms:W3CDTF">2026-04-06T18:42:00Z</dcterms:created>
  <dcterms:modified xsi:type="dcterms:W3CDTF">2026-04-08T14:18:00Z</dcterms:modified>
</cp:coreProperties>
</file>