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138" w:rsidRPr="007C1138" w:rsidRDefault="008866FD" w:rsidP="007C1138">
      <w:pPr>
        <w:spacing w:before="100" w:beforeAutospacing="1" w:after="100" w:afterAutospacing="1" w:line="240" w:lineRule="auto"/>
        <w:rPr>
          <w:sz w:val="72"/>
          <w:lang w:val="en-US"/>
        </w:rPr>
      </w:pPr>
      <w:r>
        <w:rPr>
          <w:noProof/>
          <w:sz w:val="72"/>
          <w:lang w:eastAsia="sv-SE"/>
        </w:rPr>
        <w:pict>
          <v:shapetype id="_x0000_t202" coordsize="21600,21600" o:spt="202" path="m,l,21600r21600,l21600,xe">
            <v:stroke joinstyle="miter"/>
            <v:path gradientshapeok="t" o:connecttype="rect"/>
          </v:shapetype>
          <v:shape id="_x0000_s1027" type="#_x0000_t202" style="position:absolute;margin-left:204pt;margin-top:-6.25pt;width:345.1pt;height:411.35pt;z-index:251658240">
            <v:textbox>
              <w:txbxContent>
                <w:p w:rsidR="008866FD" w:rsidRPr="00CB1018" w:rsidRDefault="008866FD">
                  <w:pPr>
                    <w:rPr>
                      <w:sz w:val="14"/>
                      <w:lang w:val="en-US"/>
                    </w:rPr>
                  </w:pPr>
                  <w:r w:rsidRPr="00CB1018">
                    <w:rPr>
                      <w:sz w:val="14"/>
                      <w:lang w:val="en-US"/>
                    </w:rPr>
                    <w:t xml:space="preserve">TEXT </w:t>
                  </w:r>
                  <w:r w:rsidR="00CB1018" w:rsidRPr="00CB1018">
                    <w:rPr>
                      <w:sz w:val="14"/>
                      <w:lang w:val="en-US"/>
                    </w:rPr>
                    <w:t xml:space="preserve">and calculating values </w:t>
                  </w:r>
                  <w:r w:rsidRPr="00CB1018">
                    <w:rPr>
                      <w:sz w:val="14"/>
                      <w:lang w:val="en-US"/>
                    </w:rPr>
                    <w:t xml:space="preserve">coming from </w:t>
                  </w:r>
                  <w:r w:rsidR="00CB1018" w:rsidRPr="00CB1018">
                    <w:rPr>
                      <w:sz w:val="14"/>
                      <w:lang w:val="en-US"/>
                    </w:rPr>
                    <w:t>/survey/nyckeltalskalkylator/tack.php</w:t>
                  </w:r>
                </w:p>
                <w:p w:rsidR="00CB1018" w:rsidRPr="00CB1018" w:rsidRDefault="00CB1018" w:rsidP="00CB1018">
                  <w:pPr>
                    <w:spacing w:before="100" w:beforeAutospacing="1" w:after="100" w:afterAutospacing="1" w:line="240" w:lineRule="auto"/>
                    <w:outlineLvl w:val="2"/>
                    <w:rPr>
                      <w:rFonts w:ascii="Georgia" w:eastAsia="Times New Roman" w:hAnsi="Georgia" w:cs="Times New Roman"/>
                      <w:b/>
                      <w:bCs/>
                      <w:sz w:val="16"/>
                      <w:szCs w:val="27"/>
                      <w:lang w:eastAsia="sv-SE"/>
                    </w:rPr>
                  </w:pPr>
                  <w:r w:rsidRPr="00CB1018">
                    <w:rPr>
                      <w:rFonts w:ascii="Georgia" w:eastAsia="Times New Roman" w:hAnsi="Georgia" w:cs="Times New Roman"/>
                      <w:b/>
                      <w:bCs/>
                      <w:sz w:val="16"/>
                      <w:szCs w:val="27"/>
                      <w:lang w:eastAsia="sv-SE"/>
                    </w:rPr>
                    <w:t>Enligt forskning</w:t>
                  </w:r>
                </w:p>
                <w:p w:rsidR="00CB1018" w:rsidRPr="00CB1018" w:rsidRDefault="00CB1018" w:rsidP="00CB1018">
                  <w:pPr>
                    <w:spacing w:before="100" w:beforeAutospacing="1" w:after="100" w:afterAutospacing="1" w:line="240" w:lineRule="auto"/>
                    <w:rPr>
                      <w:rFonts w:ascii="Georgia" w:eastAsia="Times New Roman" w:hAnsi="Georgia" w:cs="Times New Roman"/>
                      <w:sz w:val="14"/>
                      <w:szCs w:val="24"/>
                      <w:lang w:eastAsia="sv-SE"/>
                    </w:rPr>
                  </w:pPr>
                  <w:r w:rsidRPr="00CB1018">
                    <w:rPr>
                      <w:rFonts w:ascii="Georgia" w:eastAsia="Times New Roman" w:hAnsi="Georgia" w:cs="Times New Roman"/>
                      <w:sz w:val="14"/>
                      <w:szCs w:val="24"/>
                      <w:lang w:eastAsia="sv-SE"/>
                    </w:rPr>
                    <w:t xml:space="preserve">Enligt Forrester Research så skulle din kundanskaffningskostnad minska med 33%, vilket skulle spara just er ca </w:t>
                  </w:r>
                  <w:r w:rsidRPr="00CB1018">
                    <w:rPr>
                      <w:rFonts w:ascii="Georgia" w:eastAsia="Times New Roman" w:hAnsi="Georgia" w:cs="Times New Roman"/>
                      <w:b/>
                      <w:bCs/>
                      <w:sz w:val="14"/>
                      <w:szCs w:val="24"/>
                      <w:lang w:eastAsia="sv-SE"/>
                    </w:rPr>
                    <w:t>0</w:t>
                  </w:r>
                  <w:r w:rsidRPr="00CB1018">
                    <w:rPr>
                      <w:rFonts w:ascii="Georgia" w:eastAsia="Times New Roman" w:hAnsi="Georgia" w:cs="Times New Roman"/>
                      <w:sz w:val="14"/>
                      <w:szCs w:val="24"/>
                      <w:lang w:eastAsia="sv-SE"/>
                    </w:rPr>
                    <w:t xml:space="preserve"> om ni använder er av Marketing Automation.</w:t>
                  </w:r>
                </w:p>
                <w:p w:rsidR="00CB1018" w:rsidRPr="00CB1018" w:rsidRDefault="00CB1018" w:rsidP="00CB1018">
                  <w:pPr>
                    <w:spacing w:before="100" w:beforeAutospacing="1" w:after="100" w:afterAutospacing="1" w:line="240" w:lineRule="auto"/>
                    <w:rPr>
                      <w:rFonts w:ascii="Georgia" w:eastAsia="Times New Roman" w:hAnsi="Georgia" w:cs="Times New Roman"/>
                      <w:sz w:val="14"/>
                      <w:szCs w:val="24"/>
                      <w:lang w:eastAsia="sv-SE"/>
                    </w:rPr>
                  </w:pPr>
                  <w:r w:rsidRPr="00CB1018">
                    <w:rPr>
                      <w:rFonts w:ascii="Georgia" w:eastAsia="Times New Roman" w:hAnsi="Georgia" w:cs="Times New Roman"/>
                      <w:sz w:val="14"/>
                      <w:szCs w:val="24"/>
                      <w:lang w:eastAsia="sv-SE"/>
                    </w:rPr>
                    <w:t xml:space="preserve">Det gör samtidigt att ni ökar er marknadsföringsbudget för att nå fler så att ni har </w:t>
                  </w:r>
                  <w:r w:rsidRPr="00CB1018">
                    <w:rPr>
                      <w:rFonts w:ascii="Georgia" w:eastAsia="Times New Roman" w:hAnsi="Georgia" w:cs="Times New Roman"/>
                      <w:b/>
                      <w:bCs/>
                      <w:sz w:val="14"/>
                      <w:szCs w:val="24"/>
                      <w:lang w:eastAsia="sv-SE"/>
                    </w:rPr>
                    <w:t>0 mer</w:t>
                  </w:r>
                  <w:r w:rsidRPr="00CB1018">
                    <w:rPr>
                      <w:rFonts w:ascii="Georgia" w:eastAsia="Times New Roman" w:hAnsi="Georgia" w:cs="Times New Roman"/>
                      <w:sz w:val="14"/>
                      <w:szCs w:val="24"/>
                      <w:lang w:eastAsia="sv-SE"/>
                    </w:rPr>
                    <w:t xml:space="preserve"> att röra er med.</w:t>
                  </w:r>
                </w:p>
                <w:p w:rsidR="00CB1018" w:rsidRPr="00CB1018" w:rsidRDefault="00CB1018" w:rsidP="00CB1018">
                  <w:pPr>
                    <w:spacing w:before="100" w:beforeAutospacing="1" w:after="100" w:afterAutospacing="1" w:line="240" w:lineRule="auto"/>
                    <w:rPr>
                      <w:rFonts w:ascii="Georgia" w:eastAsia="Times New Roman" w:hAnsi="Georgia" w:cs="Times New Roman"/>
                      <w:sz w:val="14"/>
                      <w:szCs w:val="24"/>
                      <w:lang w:eastAsia="sv-SE"/>
                    </w:rPr>
                  </w:pPr>
                  <w:r w:rsidRPr="00CB1018">
                    <w:rPr>
                      <w:rFonts w:ascii="Georgia" w:eastAsia="Times New Roman" w:hAnsi="Georgia" w:cs="Times New Roman"/>
                      <w:sz w:val="14"/>
                      <w:szCs w:val="24"/>
                      <w:lang w:eastAsia="sv-SE"/>
                    </w:rPr>
                    <w:t xml:space="preserve">Gartner Group och CSO Insights säger att det går att spara </w:t>
                  </w:r>
                  <w:r w:rsidRPr="00CB1018">
                    <w:rPr>
                      <w:rFonts w:ascii="Georgia" w:eastAsia="Times New Roman" w:hAnsi="Georgia" w:cs="Times New Roman"/>
                      <w:b/>
                      <w:bCs/>
                      <w:sz w:val="14"/>
                      <w:szCs w:val="24"/>
                      <w:lang w:eastAsia="sv-SE"/>
                    </w:rPr>
                    <w:t>0 redan inom 6-9 månader</w:t>
                  </w:r>
                  <w:r w:rsidRPr="00CB1018">
                    <w:rPr>
                      <w:rFonts w:ascii="Georgia" w:eastAsia="Times New Roman" w:hAnsi="Georgia" w:cs="Times New Roman"/>
                      <w:sz w:val="14"/>
                      <w:szCs w:val="24"/>
                      <w:lang w:eastAsia="sv-SE"/>
                    </w:rPr>
                    <w:t>.</w:t>
                  </w:r>
                </w:p>
                <w:p w:rsidR="00CB1018" w:rsidRPr="00CB1018" w:rsidRDefault="00CB1018" w:rsidP="00CB1018">
                  <w:pPr>
                    <w:spacing w:before="100" w:beforeAutospacing="1" w:after="100" w:afterAutospacing="1" w:line="240" w:lineRule="auto"/>
                    <w:rPr>
                      <w:rFonts w:ascii="Georgia" w:eastAsia="Times New Roman" w:hAnsi="Georgia" w:cs="Times New Roman"/>
                      <w:sz w:val="14"/>
                      <w:szCs w:val="24"/>
                      <w:lang w:eastAsia="sv-SE"/>
                    </w:rPr>
                  </w:pPr>
                  <w:r w:rsidRPr="00CB1018">
                    <w:rPr>
                      <w:rFonts w:ascii="Georgia" w:eastAsia="Times New Roman" w:hAnsi="Georgia" w:cs="Times New Roman"/>
                      <w:sz w:val="14"/>
                      <w:szCs w:val="24"/>
                      <w:lang w:eastAsia="sv-SE"/>
                    </w:rPr>
                    <w:t xml:space="preserve">Något som vi själva tror starkt på, men också tror är lite mer bransch/tjänsteberoende är att vi har sett att order-värden generellt har ökat när man använt Marketing Automation genom att köparen har kunnat få varje värde utbenat för sig. Ju mer komplex en affär är, ju högre ordervärden har vi sett. Annuitas group menar att det skulle leda till 47% högre ordervärde generellt, i ert fall innebär det att ni skulle tjäna </w:t>
                  </w:r>
                  <w:r w:rsidRPr="00CB1018">
                    <w:rPr>
                      <w:rFonts w:ascii="Georgia" w:eastAsia="Times New Roman" w:hAnsi="Georgia" w:cs="Times New Roman"/>
                      <w:b/>
                      <w:bCs/>
                      <w:sz w:val="14"/>
                      <w:szCs w:val="24"/>
                      <w:lang w:eastAsia="sv-SE"/>
                    </w:rPr>
                    <w:t>0 mer på högre ordervärden</w:t>
                  </w:r>
                  <w:r w:rsidRPr="00CB1018">
                    <w:rPr>
                      <w:rFonts w:ascii="Georgia" w:eastAsia="Times New Roman" w:hAnsi="Georgia" w:cs="Times New Roman"/>
                      <w:sz w:val="14"/>
                      <w:szCs w:val="24"/>
                      <w:lang w:eastAsia="sv-SE"/>
                    </w:rPr>
                    <w:t xml:space="preserve"> över ett år, utan att ta med ökad försäljning som MA också skulle leda till. </w:t>
                  </w:r>
                </w:p>
                <w:p w:rsidR="00CB1018" w:rsidRPr="00CB1018" w:rsidRDefault="00CB1018" w:rsidP="00CB1018">
                  <w:pPr>
                    <w:spacing w:before="100" w:beforeAutospacing="1" w:after="100" w:afterAutospacing="1" w:line="240" w:lineRule="auto"/>
                    <w:outlineLvl w:val="2"/>
                    <w:rPr>
                      <w:rFonts w:ascii="Georgia" w:eastAsia="Times New Roman" w:hAnsi="Georgia" w:cs="Times New Roman"/>
                      <w:b/>
                      <w:bCs/>
                      <w:sz w:val="16"/>
                      <w:szCs w:val="27"/>
                      <w:lang w:eastAsia="sv-SE"/>
                    </w:rPr>
                  </w:pPr>
                  <w:r w:rsidRPr="00CB1018">
                    <w:rPr>
                      <w:rFonts w:ascii="Georgia" w:eastAsia="Times New Roman" w:hAnsi="Georgia" w:cs="Times New Roman"/>
                      <w:b/>
                      <w:bCs/>
                      <w:sz w:val="16"/>
                      <w:szCs w:val="27"/>
                      <w:lang w:eastAsia="sv-SE"/>
                    </w:rPr>
                    <w:t>Sonicians egna resultat</w:t>
                  </w:r>
                </w:p>
                <w:p w:rsidR="00CB1018" w:rsidRPr="00CB1018" w:rsidRDefault="00CB1018" w:rsidP="00CB1018">
                  <w:pPr>
                    <w:spacing w:before="100" w:beforeAutospacing="1" w:after="100" w:afterAutospacing="1" w:line="240" w:lineRule="auto"/>
                    <w:rPr>
                      <w:rFonts w:ascii="Georgia" w:eastAsia="Times New Roman" w:hAnsi="Georgia" w:cs="Times New Roman"/>
                      <w:sz w:val="14"/>
                      <w:szCs w:val="24"/>
                      <w:lang w:eastAsia="sv-SE"/>
                    </w:rPr>
                  </w:pPr>
                  <w:r w:rsidRPr="00CB1018">
                    <w:rPr>
                      <w:rFonts w:ascii="Georgia" w:eastAsia="Times New Roman" w:hAnsi="Georgia" w:cs="Times New Roman"/>
                      <w:sz w:val="14"/>
                      <w:szCs w:val="24"/>
                      <w:lang w:eastAsia="sv-SE"/>
                    </w:rPr>
                    <w:t xml:space="preserve">Om det viktigaste sättet att nå nya kunder på är via mötesbokning och/eller kalla samtal, så stämmer siffrorna som Forrester Research säger rätt väl in på de effekter vi har sett på kunder som använder våra tjänster och Marketing Automation-systemet Otto®, även om vi nästan alltid sett en förbättring med ännu lite mer, i ert fall skulle det innebära ca </w:t>
                  </w:r>
                  <w:r w:rsidRPr="00CB1018">
                    <w:rPr>
                      <w:rFonts w:ascii="Georgia" w:eastAsia="Times New Roman" w:hAnsi="Georgia" w:cs="Times New Roman"/>
                      <w:b/>
                      <w:bCs/>
                      <w:sz w:val="14"/>
                      <w:szCs w:val="24"/>
                      <w:lang w:eastAsia="sv-SE"/>
                    </w:rPr>
                    <w:t>0</w:t>
                  </w:r>
                  <w:r w:rsidRPr="00CB1018">
                    <w:rPr>
                      <w:rFonts w:ascii="Georgia" w:eastAsia="Times New Roman" w:hAnsi="Georgia" w:cs="Times New Roman"/>
                      <w:sz w:val="14"/>
                      <w:szCs w:val="24"/>
                      <w:lang w:eastAsia="sv-SE"/>
                    </w:rPr>
                    <w:t xml:space="preserve"> besparing om ni använder er av Marketing Automation.</w:t>
                  </w:r>
                </w:p>
                <w:p w:rsidR="00CB1018" w:rsidRPr="00CB1018" w:rsidRDefault="00CB1018" w:rsidP="00CB1018">
                  <w:pPr>
                    <w:spacing w:before="100" w:beforeAutospacing="1" w:after="100" w:afterAutospacing="1" w:line="240" w:lineRule="auto"/>
                    <w:outlineLvl w:val="3"/>
                    <w:rPr>
                      <w:rFonts w:ascii="Georgia" w:eastAsia="Times New Roman" w:hAnsi="Georgia" w:cs="Times New Roman"/>
                      <w:b/>
                      <w:bCs/>
                      <w:sz w:val="14"/>
                      <w:szCs w:val="24"/>
                      <w:lang w:eastAsia="sv-SE"/>
                    </w:rPr>
                  </w:pPr>
                  <w:r w:rsidRPr="00CB1018">
                    <w:rPr>
                      <w:rFonts w:ascii="Georgia" w:eastAsia="Times New Roman" w:hAnsi="Georgia" w:cs="Times New Roman"/>
                      <w:b/>
                      <w:bCs/>
                      <w:sz w:val="14"/>
                      <w:szCs w:val="24"/>
                      <w:lang w:eastAsia="sv-SE"/>
                    </w:rPr>
                    <w:t>Riktigt bra effekt på webbsidors konvertering till lead</w:t>
                  </w:r>
                </w:p>
                <w:p w:rsidR="00CB1018" w:rsidRPr="00CB1018" w:rsidRDefault="00CB1018" w:rsidP="00CB1018">
                  <w:pPr>
                    <w:spacing w:before="100" w:beforeAutospacing="1" w:after="100" w:afterAutospacing="1" w:line="240" w:lineRule="auto"/>
                    <w:rPr>
                      <w:rFonts w:ascii="Georgia" w:eastAsia="Times New Roman" w:hAnsi="Georgia" w:cs="Times New Roman"/>
                      <w:sz w:val="14"/>
                      <w:szCs w:val="24"/>
                      <w:lang w:eastAsia="sv-SE"/>
                    </w:rPr>
                  </w:pPr>
                  <w:r w:rsidRPr="00CB1018">
                    <w:rPr>
                      <w:rFonts w:ascii="Georgia" w:eastAsia="Times New Roman" w:hAnsi="Georgia" w:cs="Times New Roman"/>
                      <w:sz w:val="14"/>
                      <w:szCs w:val="24"/>
                      <w:lang w:eastAsia="sv-SE"/>
                    </w:rPr>
                    <w:t>Det finns inte lika mycket extern data på hur mycket mer leads man faktiskt kan få från webbsidor med hjälp av Marketing Automtion, men Aberdeen Group talar om 450% fler leads, Bull Solutions om 3ggr fler och själva har vi sett mellan 1,5 och 17ggr fler leads. För att ta fram data som gäller just för er behöver vi i så fall känna till mer om era antal besökare på webbsidan med mera.</w:t>
                  </w:r>
                </w:p>
                <w:p w:rsidR="00CB1018" w:rsidRPr="00CB1018" w:rsidRDefault="00CB1018" w:rsidP="00CB1018">
                  <w:pPr>
                    <w:spacing w:before="100" w:beforeAutospacing="1" w:after="100" w:afterAutospacing="1" w:line="240" w:lineRule="auto"/>
                    <w:rPr>
                      <w:rFonts w:ascii="Georgia" w:eastAsia="Times New Roman" w:hAnsi="Georgia" w:cs="Times New Roman"/>
                      <w:b/>
                      <w:bCs/>
                      <w:sz w:val="14"/>
                      <w:szCs w:val="24"/>
                      <w:lang w:eastAsia="sv-SE"/>
                    </w:rPr>
                  </w:pPr>
                  <w:r w:rsidRPr="00CB1018">
                    <w:rPr>
                      <w:rFonts w:ascii="Georgia" w:eastAsia="Times New Roman" w:hAnsi="Georgia" w:cs="Times New Roman"/>
                      <w:b/>
                      <w:bCs/>
                      <w:sz w:val="14"/>
                      <w:szCs w:val="24"/>
                      <w:lang w:eastAsia="sv-SE"/>
                    </w:rPr>
                    <w:t>Resultatet du får är ett uppskattat värde baserat på data från:</w:t>
                  </w:r>
                </w:p>
                <w:tbl>
                  <w:tblPr>
                    <w:tblW w:w="2880" w:type="dxa"/>
                    <w:jc w:val="center"/>
                    <w:tblCellSpacing w:w="37" w:type="dxa"/>
                    <w:tblCellMar>
                      <w:top w:w="15" w:type="dxa"/>
                      <w:left w:w="15" w:type="dxa"/>
                      <w:bottom w:w="15" w:type="dxa"/>
                      <w:right w:w="15" w:type="dxa"/>
                    </w:tblCellMar>
                    <w:tblLook w:val="04A0"/>
                  </w:tblPr>
                  <w:tblGrid>
                    <w:gridCol w:w="1525"/>
                    <w:gridCol w:w="1488"/>
                    <w:gridCol w:w="1525"/>
                  </w:tblGrid>
                  <w:tr w:rsidR="00CB1018" w:rsidRPr="00CB1018" w:rsidTr="00CB1018">
                    <w:trPr>
                      <w:tblCellSpacing w:w="37" w:type="dxa"/>
                      <w:jc w:val="center"/>
                    </w:trPr>
                    <w:tc>
                      <w:tcPr>
                        <w:tcW w:w="0" w:type="auto"/>
                        <w:vAlign w:val="center"/>
                        <w:hideMark/>
                      </w:tcPr>
                      <w:p w:rsidR="00CB1018" w:rsidRPr="00CB1018" w:rsidRDefault="00CB1018" w:rsidP="00CB1018">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noProof/>
                            <w:sz w:val="24"/>
                            <w:szCs w:val="24"/>
                            <w:lang w:eastAsia="sv-SE"/>
                          </w:rPr>
                          <w:drawing>
                            <wp:inline distT="0" distB="0" distL="0" distR="0">
                              <wp:extent cx="859790" cy="286385"/>
                              <wp:effectExtent l="19050" t="0" r="0" b="0"/>
                              <wp:docPr id="9" name="Picture 9" descr="Forreste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rester Research"/>
                                      <pic:cNvPicPr>
                                        <a:picLocks noChangeAspect="1" noChangeArrowheads="1"/>
                                      </pic:cNvPicPr>
                                    </pic:nvPicPr>
                                    <pic:blipFill>
                                      <a:blip r:embed="rId7"/>
                                      <a:srcRect/>
                                      <a:stretch>
                                        <a:fillRect/>
                                      </a:stretch>
                                    </pic:blipFill>
                                    <pic:spPr bwMode="auto">
                                      <a:xfrm>
                                        <a:off x="0" y="0"/>
                                        <a:ext cx="859790" cy="286385"/>
                                      </a:xfrm>
                                      <a:prstGeom prst="rect">
                                        <a:avLst/>
                                      </a:prstGeom>
                                      <a:noFill/>
                                      <a:ln w="9525">
                                        <a:noFill/>
                                        <a:miter lim="800000"/>
                                        <a:headEnd/>
                                        <a:tailEnd/>
                                      </a:ln>
                                    </pic:spPr>
                                  </pic:pic>
                                </a:graphicData>
                              </a:graphic>
                            </wp:inline>
                          </w:drawing>
                        </w:r>
                      </w:p>
                    </w:tc>
                    <w:tc>
                      <w:tcPr>
                        <w:tcW w:w="0" w:type="auto"/>
                        <w:vAlign w:val="center"/>
                        <w:hideMark/>
                      </w:tcPr>
                      <w:p w:rsidR="00CB1018" w:rsidRPr="00CB1018" w:rsidRDefault="00CB1018" w:rsidP="00CB1018">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noProof/>
                            <w:sz w:val="24"/>
                            <w:szCs w:val="24"/>
                            <w:lang w:eastAsia="sv-SE"/>
                          </w:rPr>
                          <w:drawing>
                            <wp:inline distT="0" distB="0" distL="0" distR="0">
                              <wp:extent cx="859790" cy="170815"/>
                              <wp:effectExtent l="19050" t="0" r="0" b="0"/>
                              <wp:docPr id="10" name="Picture 10" descr="Aberdee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berdeen Group"/>
                                      <pic:cNvPicPr>
                                        <a:picLocks noChangeAspect="1" noChangeArrowheads="1"/>
                                      </pic:cNvPicPr>
                                    </pic:nvPicPr>
                                    <pic:blipFill>
                                      <a:blip r:embed="rId8"/>
                                      <a:srcRect/>
                                      <a:stretch>
                                        <a:fillRect/>
                                      </a:stretch>
                                    </pic:blipFill>
                                    <pic:spPr bwMode="auto">
                                      <a:xfrm>
                                        <a:off x="0" y="0"/>
                                        <a:ext cx="859790" cy="170815"/>
                                      </a:xfrm>
                                      <a:prstGeom prst="rect">
                                        <a:avLst/>
                                      </a:prstGeom>
                                      <a:noFill/>
                                      <a:ln w="9525">
                                        <a:noFill/>
                                        <a:miter lim="800000"/>
                                        <a:headEnd/>
                                        <a:tailEnd/>
                                      </a:ln>
                                    </pic:spPr>
                                  </pic:pic>
                                </a:graphicData>
                              </a:graphic>
                            </wp:inline>
                          </w:drawing>
                        </w:r>
                      </w:p>
                    </w:tc>
                    <w:tc>
                      <w:tcPr>
                        <w:tcW w:w="0" w:type="auto"/>
                        <w:vAlign w:val="center"/>
                        <w:hideMark/>
                      </w:tcPr>
                      <w:p w:rsidR="00CB1018" w:rsidRPr="00CB1018" w:rsidRDefault="00CB1018" w:rsidP="00CB1018">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noProof/>
                            <w:sz w:val="24"/>
                            <w:szCs w:val="24"/>
                            <w:lang w:eastAsia="sv-SE"/>
                          </w:rPr>
                          <w:drawing>
                            <wp:inline distT="0" distB="0" distL="0" distR="0">
                              <wp:extent cx="859790" cy="250190"/>
                              <wp:effectExtent l="19050" t="0" r="0" b="0"/>
                              <wp:docPr id="11" name="Picture 11" descr="Gartner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rtner Group"/>
                                      <pic:cNvPicPr>
                                        <a:picLocks noChangeAspect="1" noChangeArrowheads="1"/>
                                      </pic:cNvPicPr>
                                    </pic:nvPicPr>
                                    <pic:blipFill>
                                      <a:blip r:embed="rId9"/>
                                      <a:srcRect/>
                                      <a:stretch>
                                        <a:fillRect/>
                                      </a:stretch>
                                    </pic:blipFill>
                                    <pic:spPr bwMode="auto">
                                      <a:xfrm>
                                        <a:off x="0" y="0"/>
                                        <a:ext cx="859790" cy="250190"/>
                                      </a:xfrm>
                                      <a:prstGeom prst="rect">
                                        <a:avLst/>
                                      </a:prstGeom>
                                      <a:noFill/>
                                      <a:ln w="9525">
                                        <a:noFill/>
                                        <a:miter lim="800000"/>
                                        <a:headEnd/>
                                        <a:tailEnd/>
                                      </a:ln>
                                    </pic:spPr>
                                  </pic:pic>
                                </a:graphicData>
                              </a:graphic>
                            </wp:inline>
                          </w:drawing>
                        </w:r>
                      </w:p>
                    </w:tc>
                  </w:tr>
                  <w:tr w:rsidR="00CB1018" w:rsidRPr="00CB1018" w:rsidTr="00CB1018">
                    <w:trPr>
                      <w:tblCellSpacing w:w="37" w:type="dxa"/>
                      <w:jc w:val="center"/>
                    </w:trPr>
                    <w:tc>
                      <w:tcPr>
                        <w:tcW w:w="0" w:type="auto"/>
                        <w:vAlign w:val="center"/>
                        <w:hideMark/>
                      </w:tcPr>
                      <w:p w:rsidR="00CB1018" w:rsidRPr="00CB1018" w:rsidRDefault="00CB1018" w:rsidP="00CB1018">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noProof/>
                            <w:sz w:val="24"/>
                            <w:szCs w:val="24"/>
                            <w:lang w:eastAsia="sv-SE"/>
                          </w:rPr>
                          <w:drawing>
                            <wp:inline distT="0" distB="0" distL="0" distR="0">
                              <wp:extent cx="859790" cy="274320"/>
                              <wp:effectExtent l="19050" t="0" r="0" b="0"/>
                              <wp:docPr id="12" name="Picture 12" descr="CSO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O Insights"/>
                                      <pic:cNvPicPr>
                                        <a:picLocks noChangeAspect="1" noChangeArrowheads="1"/>
                                      </pic:cNvPicPr>
                                    </pic:nvPicPr>
                                    <pic:blipFill>
                                      <a:blip r:embed="rId10"/>
                                      <a:srcRect/>
                                      <a:stretch>
                                        <a:fillRect/>
                                      </a:stretch>
                                    </pic:blipFill>
                                    <pic:spPr bwMode="auto">
                                      <a:xfrm>
                                        <a:off x="0" y="0"/>
                                        <a:ext cx="859790" cy="274320"/>
                                      </a:xfrm>
                                      <a:prstGeom prst="rect">
                                        <a:avLst/>
                                      </a:prstGeom>
                                      <a:noFill/>
                                      <a:ln w="9525">
                                        <a:noFill/>
                                        <a:miter lim="800000"/>
                                        <a:headEnd/>
                                        <a:tailEnd/>
                                      </a:ln>
                                    </pic:spPr>
                                  </pic:pic>
                                </a:graphicData>
                              </a:graphic>
                            </wp:inline>
                          </w:drawing>
                        </w:r>
                      </w:p>
                    </w:tc>
                    <w:tc>
                      <w:tcPr>
                        <w:tcW w:w="0" w:type="auto"/>
                        <w:vAlign w:val="center"/>
                        <w:hideMark/>
                      </w:tcPr>
                      <w:p w:rsidR="00CB1018" w:rsidRPr="00CB1018" w:rsidRDefault="00CB1018" w:rsidP="00CB1018">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noProof/>
                            <w:sz w:val="24"/>
                            <w:szCs w:val="24"/>
                            <w:lang w:eastAsia="sv-SE"/>
                          </w:rPr>
                          <w:drawing>
                            <wp:inline distT="0" distB="0" distL="0" distR="0">
                              <wp:extent cx="859790" cy="420370"/>
                              <wp:effectExtent l="19050" t="0" r="0" b="0"/>
                              <wp:docPr id="13" name="Picture 13" descr="Annu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nuitas"/>
                                      <pic:cNvPicPr>
                                        <a:picLocks noChangeAspect="1" noChangeArrowheads="1"/>
                                      </pic:cNvPicPr>
                                    </pic:nvPicPr>
                                    <pic:blipFill>
                                      <a:blip r:embed="rId11"/>
                                      <a:srcRect/>
                                      <a:stretch>
                                        <a:fillRect/>
                                      </a:stretch>
                                    </pic:blipFill>
                                    <pic:spPr bwMode="auto">
                                      <a:xfrm>
                                        <a:off x="0" y="0"/>
                                        <a:ext cx="859790" cy="420370"/>
                                      </a:xfrm>
                                      <a:prstGeom prst="rect">
                                        <a:avLst/>
                                      </a:prstGeom>
                                      <a:noFill/>
                                      <a:ln w="9525">
                                        <a:noFill/>
                                        <a:miter lim="800000"/>
                                        <a:headEnd/>
                                        <a:tailEnd/>
                                      </a:ln>
                                    </pic:spPr>
                                  </pic:pic>
                                </a:graphicData>
                              </a:graphic>
                            </wp:inline>
                          </w:drawing>
                        </w:r>
                      </w:p>
                    </w:tc>
                    <w:tc>
                      <w:tcPr>
                        <w:tcW w:w="0" w:type="auto"/>
                        <w:vAlign w:val="center"/>
                        <w:hideMark/>
                      </w:tcPr>
                      <w:p w:rsidR="00CB1018" w:rsidRPr="00CB1018" w:rsidRDefault="00CB1018" w:rsidP="00CB1018">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noProof/>
                            <w:sz w:val="24"/>
                            <w:szCs w:val="24"/>
                            <w:lang w:eastAsia="sv-SE"/>
                          </w:rPr>
                          <w:drawing>
                            <wp:inline distT="0" distB="0" distL="0" distR="0">
                              <wp:extent cx="859790" cy="359410"/>
                              <wp:effectExtent l="19050" t="0" r="0" b="0"/>
                              <wp:docPr id="14" name="Picture 14" descr="Sonic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nician"/>
                                      <pic:cNvPicPr>
                                        <a:picLocks noChangeAspect="1" noChangeArrowheads="1"/>
                                      </pic:cNvPicPr>
                                    </pic:nvPicPr>
                                    <pic:blipFill>
                                      <a:blip r:embed="rId12"/>
                                      <a:srcRect/>
                                      <a:stretch>
                                        <a:fillRect/>
                                      </a:stretch>
                                    </pic:blipFill>
                                    <pic:spPr bwMode="auto">
                                      <a:xfrm>
                                        <a:off x="0" y="0"/>
                                        <a:ext cx="859790" cy="359410"/>
                                      </a:xfrm>
                                      <a:prstGeom prst="rect">
                                        <a:avLst/>
                                      </a:prstGeom>
                                      <a:noFill/>
                                      <a:ln w="9525">
                                        <a:noFill/>
                                        <a:miter lim="800000"/>
                                        <a:headEnd/>
                                        <a:tailEnd/>
                                      </a:ln>
                                    </pic:spPr>
                                  </pic:pic>
                                </a:graphicData>
                              </a:graphic>
                            </wp:inline>
                          </w:drawing>
                        </w:r>
                      </w:p>
                    </w:tc>
                  </w:tr>
                </w:tbl>
                <w:p w:rsidR="00CB1018" w:rsidRPr="00CB1018" w:rsidRDefault="00CB1018">
                  <w:pPr>
                    <w:rPr>
                      <w:sz w:val="14"/>
                    </w:rPr>
                  </w:pPr>
                </w:p>
              </w:txbxContent>
            </v:textbox>
          </v:shape>
        </w:pict>
      </w:r>
      <w:r w:rsidR="007C1138" w:rsidRPr="007C1138">
        <w:rPr>
          <w:sz w:val="72"/>
          <w:lang w:val="en-US"/>
        </w:rPr>
        <w:t xml:space="preserve">How Otto </w:t>
      </w:r>
    </w:p>
    <w:p w:rsidR="007C1138" w:rsidRDefault="007C1138" w:rsidP="007C1138">
      <w:pPr>
        <w:spacing w:before="100" w:beforeAutospacing="1" w:after="100" w:afterAutospacing="1" w:line="240" w:lineRule="auto"/>
        <w:rPr>
          <w:sz w:val="48"/>
          <w:lang w:val="en-US"/>
        </w:rPr>
      </w:pPr>
      <w:r>
        <w:rPr>
          <w:sz w:val="48"/>
          <w:lang w:val="en-US"/>
        </w:rPr>
        <w:t xml:space="preserve">can help you get </w:t>
      </w:r>
    </w:p>
    <w:p w:rsidR="00CB1018" w:rsidRDefault="007C1138" w:rsidP="007C1138">
      <w:pPr>
        <w:spacing w:before="100" w:beforeAutospacing="1" w:after="100" w:afterAutospacing="1" w:line="240" w:lineRule="auto"/>
        <w:rPr>
          <w:sz w:val="72"/>
          <w:lang w:val="en-US"/>
        </w:rPr>
      </w:pPr>
      <w:r w:rsidRPr="007C1138">
        <w:rPr>
          <w:sz w:val="72"/>
          <w:lang w:val="en-US"/>
        </w:rPr>
        <w:t>more clients</w:t>
      </w:r>
    </w:p>
    <w:p w:rsidR="00154C5C" w:rsidRDefault="00982F9C" w:rsidP="007C1138">
      <w:pPr>
        <w:spacing w:before="100" w:beforeAutospacing="1" w:after="100" w:afterAutospacing="1" w:line="240" w:lineRule="auto"/>
        <w:rPr>
          <w:rFonts w:ascii="Georgia" w:hAnsi="Georgia"/>
          <w:sz w:val="18"/>
          <w:lang w:val="en-US"/>
        </w:rPr>
      </w:pPr>
      <w:r>
        <w:rPr>
          <w:rFonts w:ascii="Georgia" w:hAnsi="Georgia"/>
          <w:sz w:val="18"/>
          <w:lang w:val="en-US"/>
        </w:rPr>
        <w:t xml:space="preserve">Intro about the pain… </w:t>
      </w:r>
    </w:p>
    <w:p w:rsidR="00982F9C" w:rsidRDefault="00982F9C" w:rsidP="007C1138">
      <w:pPr>
        <w:spacing w:before="100" w:beforeAutospacing="1" w:after="100" w:afterAutospacing="1" w:line="240" w:lineRule="auto"/>
        <w:rPr>
          <w:rFonts w:ascii="Georgia" w:hAnsi="Georgia"/>
          <w:sz w:val="18"/>
          <w:lang w:val="en-US"/>
        </w:rPr>
      </w:pPr>
      <w:r>
        <w:rPr>
          <w:rFonts w:ascii="Georgia" w:hAnsi="Georgia"/>
          <w:sz w:val="18"/>
          <w:lang w:val="en-US"/>
        </w:rPr>
        <w:t xml:space="preserve">A FEW PARAGRAPHS DEPENDING ON IF/THEN OR </w:t>
      </w:r>
      <w:r>
        <w:rPr>
          <w:rFonts w:ascii="Georgia" w:hAnsi="Georgia"/>
          <w:sz w:val="18"/>
          <w:lang w:val="en-US"/>
        </w:rPr>
        <w:br/>
        <w:t>SWITHCH / CASE</w:t>
      </w: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Pr="00982F9C" w:rsidRDefault="00982F9C" w:rsidP="007C1138">
      <w:pPr>
        <w:spacing w:before="100" w:beforeAutospacing="1" w:after="100" w:afterAutospacing="1" w:line="240" w:lineRule="auto"/>
        <w:rPr>
          <w:rFonts w:ascii="Georgia" w:hAnsi="Georgia"/>
          <w:b/>
          <w:sz w:val="72"/>
          <w:lang w:val="en-US"/>
        </w:rPr>
      </w:pPr>
      <w:r w:rsidRPr="00982F9C">
        <w:rPr>
          <w:rFonts w:ascii="Georgia" w:hAnsi="Georgia"/>
          <w:b/>
          <w:sz w:val="72"/>
          <w:lang w:val="en-US"/>
        </w:rPr>
        <w:t>IMAGE</w:t>
      </w:r>
    </w:p>
    <w:p w:rsidR="00982F9C" w:rsidRPr="00982F9C" w:rsidRDefault="00982F9C" w:rsidP="007C1138">
      <w:pPr>
        <w:spacing w:before="100" w:beforeAutospacing="1" w:after="100" w:afterAutospacing="1" w:line="240" w:lineRule="auto"/>
        <w:rPr>
          <w:rFonts w:ascii="Georgia" w:hAnsi="Georgia"/>
          <w:b/>
          <w:sz w:val="72"/>
          <w:lang w:val="en-US"/>
        </w:rPr>
      </w:pPr>
    </w:p>
    <w:p w:rsidR="00982F9C" w:rsidRDefault="00982F9C" w:rsidP="007C1138">
      <w:pPr>
        <w:spacing w:before="100" w:beforeAutospacing="1" w:after="100" w:afterAutospacing="1" w:line="240" w:lineRule="auto"/>
        <w:rPr>
          <w:rFonts w:ascii="Georgia" w:hAnsi="Georgia"/>
          <w:sz w:val="18"/>
          <w:lang w:val="en-US"/>
        </w:rPr>
      </w:pPr>
    </w:p>
    <w:p w:rsidR="00982F9C" w:rsidRDefault="00982F9C" w:rsidP="007C1138">
      <w:pPr>
        <w:spacing w:before="100" w:beforeAutospacing="1" w:after="100" w:afterAutospacing="1" w:line="240" w:lineRule="auto"/>
        <w:rPr>
          <w:rFonts w:ascii="Georgia" w:hAnsi="Georgia"/>
          <w:sz w:val="18"/>
          <w:lang w:val="en-US"/>
        </w:rPr>
      </w:pPr>
    </w:p>
    <w:p w:rsidR="00CB1018" w:rsidRDefault="001E3C2D" w:rsidP="007C1138">
      <w:pPr>
        <w:spacing w:before="100" w:beforeAutospacing="1" w:after="100" w:afterAutospacing="1" w:line="240" w:lineRule="auto"/>
        <w:rPr>
          <w:rFonts w:ascii="Georgia" w:hAnsi="Georgia"/>
          <w:sz w:val="18"/>
          <w:lang w:val="en-US"/>
        </w:rPr>
      </w:pPr>
      <w:r w:rsidRPr="001E3C2D">
        <w:rPr>
          <w:rFonts w:ascii="Georgia" w:hAnsi="Georgia"/>
          <w:sz w:val="18"/>
          <w:lang w:val="en-US"/>
        </w:rPr>
        <w:t>For your organization, you should consider:</w:t>
      </w:r>
    </w:p>
    <w:p w:rsidR="001E3C2D"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 xml:space="preserve">THEN </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A</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BUNCH</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OF</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BULLETS</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WITH</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INFO</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 xml:space="preserve">DEPENDING </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ON</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WHICH</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 xml:space="preserve">ANSWERS </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 xml:space="preserve">ARE </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GIVEN</w:t>
      </w:r>
    </w:p>
    <w:p w:rsidR="00B17D4C" w:rsidRDefault="00B17D4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USING</w:t>
      </w:r>
    </w:p>
    <w:p w:rsidR="00B17D4C" w:rsidRDefault="00154C5C" w:rsidP="00B17D4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If/then OR case switch</w:t>
      </w:r>
    </w:p>
    <w:p w:rsidR="00B17D4C" w:rsidRPr="00B17D4C" w:rsidRDefault="00B17D4C" w:rsidP="00154C5C">
      <w:pPr>
        <w:pStyle w:val="ListParagraph"/>
        <w:spacing w:before="100" w:beforeAutospacing="1" w:after="100" w:afterAutospacing="1" w:line="240" w:lineRule="auto"/>
        <w:rPr>
          <w:rFonts w:ascii="Georgia" w:hAnsi="Georgia"/>
          <w:sz w:val="18"/>
          <w:lang w:val="en-US"/>
        </w:rPr>
      </w:pPr>
    </w:p>
    <w:p w:rsidR="001E3C2D" w:rsidRDefault="001E3C2D" w:rsidP="007C1138">
      <w:pPr>
        <w:spacing w:before="100" w:beforeAutospacing="1" w:after="100" w:afterAutospacing="1" w:line="240" w:lineRule="auto"/>
        <w:rPr>
          <w:rFonts w:ascii="Georgia" w:hAnsi="Georgia"/>
          <w:sz w:val="18"/>
          <w:lang w:val="en-US"/>
        </w:rPr>
      </w:pPr>
    </w:p>
    <w:p w:rsidR="001E3C2D" w:rsidRDefault="001E3C2D" w:rsidP="007C1138">
      <w:pPr>
        <w:spacing w:before="100" w:beforeAutospacing="1" w:after="100" w:afterAutospacing="1" w:line="240" w:lineRule="auto"/>
        <w:rPr>
          <w:rFonts w:ascii="Georgia" w:hAnsi="Georgia"/>
          <w:sz w:val="18"/>
          <w:lang w:val="en-US"/>
        </w:rPr>
      </w:pPr>
    </w:p>
    <w:p w:rsidR="001E3C2D" w:rsidRDefault="00154C5C" w:rsidP="007C1138">
      <w:pPr>
        <w:spacing w:before="100" w:beforeAutospacing="1" w:after="100" w:afterAutospacing="1" w:line="240" w:lineRule="auto"/>
        <w:rPr>
          <w:rFonts w:ascii="Georgia" w:hAnsi="Georgia"/>
          <w:sz w:val="18"/>
          <w:lang w:val="en-US"/>
        </w:rPr>
      </w:pPr>
      <w:r>
        <w:rPr>
          <w:rFonts w:ascii="Georgia" w:hAnsi="Georgia"/>
          <w:sz w:val="18"/>
          <w:lang w:val="en-US"/>
        </w:rPr>
        <w:br w:type="column"/>
      </w: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154C5C" w:rsidRDefault="00154C5C" w:rsidP="007C1138">
      <w:pPr>
        <w:spacing w:before="100" w:beforeAutospacing="1" w:after="100" w:afterAutospacing="1" w:line="240" w:lineRule="auto"/>
        <w:rPr>
          <w:rFonts w:ascii="Georgia" w:hAnsi="Georgia"/>
          <w:sz w:val="18"/>
          <w:lang w:val="en-US"/>
        </w:rPr>
      </w:pPr>
    </w:p>
    <w:p w:rsidR="00982F9C" w:rsidRDefault="00982F9C" w:rsidP="00982F9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 xml:space="preserve">BULLETS </w:t>
      </w:r>
    </w:p>
    <w:p w:rsidR="00982F9C" w:rsidRDefault="00982F9C" w:rsidP="00982F9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CONTINUING</w:t>
      </w:r>
    </w:p>
    <w:p w:rsidR="00982F9C" w:rsidRDefault="00982F9C" w:rsidP="00982F9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HERE</w:t>
      </w:r>
    </w:p>
    <w:p w:rsidR="00982F9C" w:rsidRDefault="00982F9C" w:rsidP="00982F9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w:t>
      </w:r>
    </w:p>
    <w:p w:rsidR="00982F9C" w:rsidRDefault="00982F9C" w:rsidP="00982F9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w:t>
      </w:r>
    </w:p>
    <w:p w:rsidR="00982F9C" w:rsidRDefault="00982F9C" w:rsidP="00982F9C">
      <w:pPr>
        <w:pStyle w:val="ListParagraph"/>
        <w:numPr>
          <w:ilvl w:val="0"/>
          <w:numId w:val="1"/>
        </w:numPr>
        <w:spacing w:before="100" w:beforeAutospacing="1" w:after="100" w:afterAutospacing="1" w:line="240" w:lineRule="auto"/>
        <w:rPr>
          <w:rFonts w:ascii="Georgia" w:hAnsi="Georgia"/>
          <w:sz w:val="18"/>
          <w:lang w:val="en-US"/>
        </w:rPr>
      </w:pPr>
      <w:r>
        <w:rPr>
          <w:rFonts w:ascii="Georgia" w:hAnsi="Georgia"/>
          <w:sz w:val="18"/>
          <w:lang w:val="en-US"/>
        </w:rPr>
        <w:t>…</w:t>
      </w:r>
    </w:p>
    <w:p w:rsidR="00154C5C" w:rsidRDefault="00154C5C" w:rsidP="007C1138">
      <w:pPr>
        <w:spacing w:before="100" w:beforeAutospacing="1" w:after="100" w:afterAutospacing="1" w:line="240" w:lineRule="auto"/>
        <w:rPr>
          <w:rFonts w:ascii="Georgia" w:hAnsi="Georgia"/>
          <w:sz w:val="18"/>
          <w:lang w:val="en-US"/>
        </w:rPr>
      </w:pPr>
    </w:p>
    <w:p w:rsidR="00982F9C" w:rsidRDefault="00982F9C" w:rsidP="00154C5C">
      <w:pPr>
        <w:spacing w:before="100" w:beforeAutospacing="1" w:after="100" w:afterAutospacing="1" w:line="240" w:lineRule="auto"/>
        <w:rPr>
          <w:sz w:val="72"/>
          <w:lang w:val="en-US"/>
        </w:rPr>
      </w:pPr>
      <w:r>
        <w:rPr>
          <w:sz w:val="72"/>
          <w:lang w:val="en-US"/>
        </w:rPr>
        <w:t>What now?</w:t>
      </w:r>
    </w:p>
    <w:p w:rsidR="00154C5C" w:rsidRDefault="00982F9C" w:rsidP="00154C5C">
      <w:pPr>
        <w:spacing w:before="100" w:beforeAutospacing="1" w:after="100" w:afterAutospacing="1" w:line="240" w:lineRule="auto"/>
        <w:rPr>
          <w:sz w:val="48"/>
          <w:lang w:val="en-US"/>
        </w:rPr>
      </w:pPr>
      <w:r>
        <w:rPr>
          <w:sz w:val="48"/>
          <w:lang w:val="en-US"/>
        </w:rPr>
        <w:t xml:space="preserve">You’ll never </w:t>
      </w:r>
      <w:r w:rsidR="00154C5C">
        <w:rPr>
          <w:sz w:val="48"/>
          <w:lang w:val="en-US"/>
        </w:rPr>
        <w:t xml:space="preserve">forgive yourself unless </w:t>
      </w:r>
      <w:r>
        <w:rPr>
          <w:sz w:val="48"/>
          <w:lang w:val="en-US"/>
        </w:rPr>
        <w:t>you</w:t>
      </w:r>
    </w:p>
    <w:p w:rsidR="007C1138" w:rsidRPr="007C1138" w:rsidRDefault="00982F9C" w:rsidP="007C1138">
      <w:pPr>
        <w:spacing w:before="100" w:beforeAutospacing="1" w:after="100" w:afterAutospacing="1" w:line="240" w:lineRule="auto"/>
        <w:rPr>
          <w:sz w:val="72"/>
          <w:lang w:val="en-US"/>
        </w:rPr>
      </w:pPr>
      <w:r>
        <w:rPr>
          <w:sz w:val="72"/>
          <w:lang w:val="en-US"/>
        </w:rPr>
        <w:t>T</w:t>
      </w:r>
      <w:r w:rsidR="00154C5C">
        <w:rPr>
          <w:sz w:val="72"/>
          <w:lang w:val="en-US"/>
        </w:rPr>
        <w:t>ry us</w:t>
      </w:r>
    </w:p>
    <w:sectPr w:rsidR="007C1138" w:rsidRPr="007C1138" w:rsidSect="008866FD">
      <w:footerReference w:type="default" r:id="rId13"/>
      <w:pgSz w:w="11906" w:h="16838"/>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C76" w:rsidRDefault="002E6C76" w:rsidP="003A4452">
      <w:pPr>
        <w:spacing w:after="0" w:line="240" w:lineRule="auto"/>
      </w:pPr>
      <w:r>
        <w:separator/>
      </w:r>
    </w:p>
  </w:endnote>
  <w:endnote w:type="continuationSeparator" w:id="1">
    <w:p w:rsidR="002E6C76" w:rsidRDefault="002E6C76" w:rsidP="003A44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452" w:rsidRPr="003A4452" w:rsidRDefault="003A4452" w:rsidP="003A4452">
    <w:pPr>
      <w:pStyle w:val="Footer"/>
      <w:jc w:val="right"/>
      <w:rPr>
        <w:lang w:val="en-US"/>
      </w:rPr>
    </w:pPr>
    <w:r w:rsidRPr="003A4452">
      <w:drawing>
        <wp:anchor distT="0" distB="0" distL="114300" distR="114300" simplePos="0" relativeHeight="251659264" behindDoc="0" locked="0" layoutInCell="1" allowOverlap="1">
          <wp:simplePos x="0" y="0"/>
          <wp:positionH relativeFrom="column">
            <wp:posOffset>-180975</wp:posOffset>
          </wp:positionH>
          <wp:positionV relativeFrom="paragraph">
            <wp:posOffset>-222885</wp:posOffset>
          </wp:positionV>
          <wp:extent cx="2381250" cy="676275"/>
          <wp:effectExtent l="19050" t="0" r="0" b="0"/>
          <wp:wrapSquare wrapText="bothSides"/>
          <wp:docPr id="2" name="Picture 4" descr="http://sonician.info/public/fil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ician.info/public/files/logo.jpg"/>
                  <pic:cNvPicPr>
                    <a:picLocks noChangeAspect="1" noChangeArrowheads="1"/>
                  </pic:cNvPicPr>
                </pic:nvPicPr>
                <pic:blipFill>
                  <a:blip r:embed="rId1"/>
                  <a:srcRect/>
                  <a:stretch>
                    <a:fillRect/>
                  </a:stretch>
                </pic:blipFill>
                <pic:spPr bwMode="auto">
                  <a:xfrm>
                    <a:off x="0" y="0"/>
                    <a:ext cx="2381250" cy="676275"/>
                  </a:xfrm>
                  <a:prstGeom prst="rect">
                    <a:avLst/>
                  </a:prstGeom>
                  <a:noFill/>
                  <a:ln w="9525">
                    <a:noFill/>
                    <a:miter lim="800000"/>
                    <a:headEnd/>
                    <a:tailEnd/>
                  </a:ln>
                </pic:spPr>
              </pic:pic>
            </a:graphicData>
          </a:graphic>
        </wp:anchor>
      </w:drawing>
    </w:r>
    <w:sdt>
      <w:sdtPr>
        <w:id w:val="969400743"/>
        <w:placeholder>
          <w:docPart w:val="CDC6286677A44AC180B10EE2871B3E10"/>
        </w:placeholder>
        <w:temporary/>
        <w:showingPlcHdr/>
      </w:sdtPr>
      <w:sdtContent>
        <w:r w:rsidRPr="003A4452">
          <w:rPr>
            <w:lang w:val="en-US"/>
          </w:rPr>
          <w:t>[Type text]</w:t>
        </w:r>
      </w:sdtContent>
    </w:sdt>
    <w:r>
      <w:ptab w:relativeTo="margin" w:alignment="center" w:leader="none"/>
    </w:r>
    <w:r>
      <w:rPr>
        <w:lang w:val="en-US"/>
      </w:rPr>
      <w:t>www.sonician.com</w:t>
    </w:r>
    <w:r>
      <w:ptab w:relativeTo="margin" w:alignment="right" w:leader="none"/>
    </w:r>
    <w:r w:rsidRPr="003A4452">
      <w:rPr>
        <w:lang w:val="en-US"/>
      </w:rPr>
      <w:t>+</w:t>
    </w:r>
    <w:r>
      <w:rPr>
        <w:lang w:val="en-US"/>
      </w:rPr>
      <w:t>46 31 31 34 370</w:t>
    </w:r>
    <w:r>
      <w:rPr>
        <w:lang w:val="en-US"/>
      </w:rPr>
      <w:br/>
    </w:r>
    <w:r>
      <w:rPr>
        <w:lang w:val="en-US"/>
      </w:rPr>
      <w:tab/>
    </w:r>
    <w:r>
      <w:rPr>
        <w:lang w:val="en-US"/>
      </w:rPr>
      <w:tab/>
      <w:t>support@sonician.com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C76" w:rsidRDefault="002E6C76" w:rsidP="003A4452">
      <w:pPr>
        <w:spacing w:after="0" w:line="240" w:lineRule="auto"/>
      </w:pPr>
      <w:r>
        <w:separator/>
      </w:r>
    </w:p>
  </w:footnote>
  <w:footnote w:type="continuationSeparator" w:id="1">
    <w:p w:rsidR="002E6C76" w:rsidRDefault="002E6C76" w:rsidP="003A44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E6CEE"/>
    <w:multiLevelType w:val="hybridMultilevel"/>
    <w:tmpl w:val="59B86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F6C4B"/>
    <w:rsid w:val="00154C5C"/>
    <w:rsid w:val="001E3C2D"/>
    <w:rsid w:val="002E6C76"/>
    <w:rsid w:val="003A4452"/>
    <w:rsid w:val="007C1138"/>
    <w:rsid w:val="008866FD"/>
    <w:rsid w:val="00982F9C"/>
    <w:rsid w:val="00A73ABA"/>
    <w:rsid w:val="00AD25CF"/>
    <w:rsid w:val="00B17D4C"/>
    <w:rsid w:val="00BF6C4B"/>
    <w:rsid w:val="00CB101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1018"/>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Heading4">
    <w:name w:val="heading 4"/>
    <w:basedOn w:val="Normal"/>
    <w:link w:val="Heading4Char"/>
    <w:uiPriority w:val="9"/>
    <w:qFormat/>
    <w:rsid w:val="00CB1018"/>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5CF"/>
    <w:rPr>
      <w:rFonts w:ascii="Tahoma" w:hAnsi="Tahoma" w:cs="Tahoma"/>
      <w:sz w:val="16"/>
      <w:szCs w:val="16"/>
    </w:rPr>
  </w:style>
  <w:style w:type="paragraph" w:styleId="Header">
    <w:name w:val="header"/>
    <w:basedOn w:val="Normal"/>
    <w:link w:val="HeaderChar"/>
    <w:uiPriority w:val="99"/>
    <w:semiHidden/>
    <w:unhideWhenUsed/>
    <w:rsid w:val="003A445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A4452"/>
  </w:style>
  <w:style w:type="paragraph" w:styleId="Footer">
    <w:name w:val="footer"/>
    <w:basedOn w:val="Normal"/>
    <w:link w:val="FooterChar"/>
    <w:uiPriority w:val="99"/>
    <w:semiHidden/>
    <w:unhideWhenUsed/>
    <w:rsid w:val="003A445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A4452"/>
  </w:style>
  <w:style w:type="character" w:styleId="Hyperlink">
    <w:name w:val="Hyperlink"/>
    <w:basedOn w:val="DefaultParagraphFont"/>
    <w:uiPriority w:val="99"/>
    <w:unhideWhenUsed/>
    <w:rsid w:val="003A4452"/>
    <w:rPr>
      <w:color w:val="0000FF" w:themeColor="hyperlink"/>
      <w:u w:val="single"/>
    </w:rPr>
  </w:style>
  <w:style w:type="character" w:customStyle="1" w:styleId="Heading3Char">
    <w:name w:val="Heading 3 Char"/>
    <w:basedOn w:val="DefaultParagraphFont"/>
    <w:link w:val="Heading3"/>
    <w:uiPriority w:val="9"/>
    <w:rsid w:val="00CB1018"/>
    <w:rPr>
      <w:rFonts w:ascii="Times New Roman" w:eastAsia="Times New Roman" w:hAnsi="Times New Roman" w:cs="Times New Roman"/>
      <w:b/>
      <w:bCs/>
      <w:sz w:val="27"/>
      <w:szCs w:val="27"/>
      <w:lang w:eastAsia="sv-SE"/>
    </w:rPr>
  </w:style>
  <w:style w:type="character" w:customStyle="1" w:styleId="Heading4Char">
    <w:name w:val="Heading 4 Char"/>
    <w:basedOn w:val="DefaultParagraphFont"/>
    <w:link w:val="Heading4"/>
    <w:uiPriority w:val="9"/>
    <w:rsid w:val="00CB1018"/>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CB1018"/>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B17D4C"/>
    <w:pPr>
      <w:ind w:left="720"/>
      <w:contextualSpacing/>
    </w:pPr>
  </w:style>
</w:styles>
</file>

<file path=word/webSettings.xml><?xml version="1.0" encoding="utf-8"?>
<w:webSettings xmlns:r="http://schemas.openxmlformats.org/officeDocument/2006/relationships" xmlns:w="http://schemas.openxmlformats.org/wordprocessingml/2006/main">
  <w:divs>
    <w:div w:id="22026664">
      <w:bodyDiv w:val="1"/>
      <w:marLeft w:val="0"/>
      <w:marRight w:val="0"/>
      <w:marTop w:val="0"/>
      <w:marBottom w:val="0"/>
      <w:divBdr>
        <w:top w:val="none" w:sz="0" w:space="0" w:color="auto"/>
        <w:left w:val="none" w:sz="0" w:space="0" w:color="auto"/>
        <w:bottom w:val="none" w:sz="0" w:space="0" w:color="auto"/>
        <w:right w:val="none" w:sz="0" w:space="0" w:color="auto"/>
      </w:divBdr>
      <w:divsChild>
        <w:div w:id="210382104">
          <w:marLeft w:val="0"/>
          <w:marRight w:val="0"/>
          <w:marTop w:val="0"/>
          <w:marBottom w:val="0"/>
          <w:divBdr>
            <w:top w:val="none" w:sz="0" w:space="0" w:color="auto"/>
            <w:left w:val="none" w:sz="0" w:space="0" w:color="auto"/>
            <w:bottom w:val="none" w:sz="0" w:space="0" w:color="auto"/>
            <w:right w:val="none" w:sz="0" w:space="0" w:color="auto"/>
          </w:divBdr>
          <w:divsChild>
            <w:div w:id="1162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C6286677A44AC180B10EE2871B3E10"/>
        <w:category>
          <w:name w:val="General"/>
          <w:gallery w:val="placeholder"/>
        </w:category>
        <w:types>
          <w:type w:val="bbPlcHdr"/>
        </w:types>
        <w:behaviors>
          <w:behavior w:val="content"/>
        </w:behaviors>
        <w:guid w:val="{B5A8FE95-7C3F-4A7E-912B-0F296B148A27}"/>
      </w:docPartPr>
      <w:docPartBody>
        <w:p w:rsidR="00000000" w:rsidRDefault="00A55C7F" w:rsidP="00A55C7F">
          <w:pPr>
            <w:pStyle w:val="CDC6286677A44AC180B10EE2871B3E10"/>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A55C7F"/>
    <w:rsid w:val="00A55C7F"/>
    <w:rsid w:val="00D32DB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B5F6A995EC4609BDE71CA43DFF0174">
    <w:name w:val="87B5F6A995EC4609BDE71CA43DFF0174"/>
    <w:rsid w:val="00A55C7F"/>
  </w:style>
  <w:style w:type="paragraph" w:customStyle="1" w:styleId="CDC6286677A44AC180B10EE2871B3E10">
    <w:name w:val="CDC6286677A44AC180B10EE2871B3E10"/>
    <w:rsid w:val="00A55C7F"/>
  </w:style>
  <w:style w:type="paragraph" w:customStyle="1" w:styleId="FF60A5003F2540BC8DBF42B565E3DC9D">
    <w:name w:val="FF60A5003F2540BC8DBF42B565E3DC9D"/>
    <w:rsid w:val="00A55C7F"/>
  </w:style>
  <w:style w:type="paragraph" w:customStyle="1" w:styleId="74C3CFD897884AD28B2242C8047CC57B">
    <w:name w:val="74C3CFD897884AD28B2242C8047CC57B"/>
    <w:rsid w:val="00A55C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62</Words>
  <Characters>332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dc:creator>
  <cp:lastModifiedBy>FR</cp:lastModifiedBy>
  <cp:revision>3</cp:revision>
  <dcterms:created xsi:type="dcterms:W3CDTF">2015-01-20T19:34:00Z</dcterms:created>
  <dcterms:modified xsi:type="dcterms:W3CDTF">2015-01-20T22:58:00Z</dcterms:modified>
</cp:coreProperties>
</file>