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BC5B" w14:textId="006A9D2F" w:rsidR="00500F08" w:rsidRDefault="00C463DD">
      <w:r>
        <w:rPr>
          <w:rFonts w:hint="eastAsia"/>
        </w:rPr>
        <w:t>范耀方第五次作业</w:t>
      </w:r>
    </w:p>
    <w:p w14:paraId="151CC4C8" w14:textId="77777777" w:rsidR="00C463DD" w:rsidRDefault="00C463DD">
      <w:pPr>
        <w:rPr>
          <w:rFonts w:hint="eastAsia"/>
        </w:rPr>
      </w:pPr>
    </w:p>
    <w:sectPr w:rsidR="00C4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27"/>
    <w:rsid w:val="00500F08"/>
    <w:rsid w:val="00602127"/>
    <w:rsid w:val="00C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2B56"/>
  <w15:chartTrackingRefBased/>
  <w15:docId w15:val="{99036BE4-1F6B-493D-ABF6-884754B6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耀方</dc:creator>
  <cp:keywords/>
  <dc:description/>
  <cp:lastModifiedBy>范 耀方</cp:lastModifiedBy>
  <cp:revision>2</cp:revision>
  <dcterms:created xsi:type="dcterms:W3CDTF">2020-09-03T14:32:00Z</dcterms:created>
  <dcterms:modified xsi:type="dcterms:W3CDTF">2020-09-03T14:32:00Z</dcterms:modified>
</cp:coreProperties>
</file>