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77A96">
      <w:pPr>
        <w:jc w:val="center"/>
      </w:pPr>
      <w:r>
        <w:rPr>
          <w:rFonts w:ascii="微软雅黑" w:hAnsi="微软雅黑" w:eastAsia="微软雅黑"/>
          <w:b/>
          <w:color w:val="1F4E78"/>
          <w:sz w:val="36"/>
        </w:rPr>
        <w:t>工地大脑 × 超级制单助手联动方案</w:t>
      </w:r>
    </w:p>
    <w:p w14:paraId="75522AA4"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基于两个产品当前实际功能的MVP联动设计</w:t>
      </w:r>
    </w:p>
    <w:p w14:paraId="2287090D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1. 方案目标</w:t>
      </w:r>
    </w:p>
    <w:p w14:paraId="76695823">
      <w:pPr>
        <w:spacing w:after="120"/>
      </w:pPr>
      <w:r>
        <w:rPr>
          <w:rFonts w:ascii="微软雅黑" w:hAnsi="微软雅黑" w:eastAsia="微软雅黑"/>
          <w:b w:val="0"/>
          <w:sz w:val="20"/>
        </w:rPr>
        <w:t>本方案的目标不是把两个系统一次性全打通，而是先把最有价值、最容易落地的一条闭环跑通：工地大脑负责从项目群聊中采集消息、抽取现场事件、识别风险和组织日报；超级制单助手负责把这些结构化信息落成标准单据，便于补充、确认、导出和流转。</w:t>
      </w:r>
    </w:p>
    <w:p w14:paraId="0798EFB5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工地大脑更擅长：群聊采集、事件结构化、日报生成、风险识别、影像归档。</w:t>
      </w:r>
    </w:p>
    <w:p w14:paraId="7A749E21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超级制单助手更擅长：模板驱动录入、语音转写、影像采集、字段修正、表单预览导出、表单状态管理。</w:t>
      </w:r>
    </w:p>
    <w:p w14:paraId="0C2CF267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因此最适合的联动方式是：工地大脑产出结构化事件与预警，超级制单助手承接标准单据生成与闭环确认。</w:t>
      </w:r>
    </w:p>
    <w:p w14:paraId="6F143410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2. 两个产品当前实际情况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3291"/>
        <w:gridCol w:w="2531"/>
        <w:gridCol w:w="2639"/>
      </w:tblGrid>
      <w:tr w14:paraId="00F3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64615C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37032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当前成熟能力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22C09F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当前短板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7E9F2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联动价值</w:t>
            </w:r>
          </w:p>
        </w:tc>
      </w:tr>
      <w:tr w14:paraId="7FF5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0A1F22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0F22C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项目初始化、群聊采集、现场事件抽取、7章节日报、影像中心、预警中心、AI问答规划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48472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单据承载、现场录入、标准表单流转不够强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DE2C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为制单助手提供结构化事件、风险、影像和成员上下文</w:t>
            </w:r>
          </w:p>
        </w:tc>
      </w:tr>
      <w:tr w14:paraId="206E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3A9262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4176" w:type="dxa"/>
            <w:vAlign w:val="center"/>
          </w:tcPr>
          <w:p w14:paraId="49992E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内置模板库、语音录入、相机/相册采集、字段修正、实时生成表单、预览、导出、状态管理</w:t>
            </w:r>
          </w:p>
        </w:tc>
        <w:tc>
          <w:tcPr>
            <w:tcW w:w="3168" w:type="dxa"/>
            <w:vAlign w:val="center"/>
          </w:tcPr>
          <w:p w14:paraId="4B8D0F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缺少工地大脑这种自动采集群聊并抽取事件的上游能力</w:t>
            </w:r>
          </w:p>
        </w:tc>
        <w:tc>
          <w:tcPr>
            <w:tcW w:w="3312" w:type="dxa"/>
            <w:vAlign w:val="center"/>
          </w:tcPr>
          <w:p w14:paraId="6BABB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把工地大脑的结构化事件快速转成可确认、可导出、可流转的标准单据</w:t>
            </w:r>
          </w:p>
        </w:tc>
      </w:tr>
    </w:tbl>
    <w:p w14:paraId="1FBF5FED"/>
    <w:p w14:paraId="54D2D66B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3. 联动定位与总体思路</w:t>
      </w:r>
    </w:p>
    <w:p w14:paraId="2F559306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工地大脑定位为上游“信息汇聚 + 结构化分析中心”。</w:t>
      </w:r>
    </w:p>
    <w:p w14:paraId="745F6B2C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超级制单助手定位为下游“标准单据生成与人工确认中心”。</w:t>
      </w:r>
    </w:p>
    <w:p w14:paraId="561B6722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联动遵循“先一键生成草稿单，再人工补齐确认，再把状态回传工地大脑”的原则。</w:t>
      </w:r>
    </w:p>
    <w:p w14:paraId="0C9F1B31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一期MVP先做安全整改单、质量整改单两类高价值单据；会议纪要等模板放第二步。</w:t>
      </w:r>
    </w:p>
    <w:p w14:paraId="0A037594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4. 一期MVP联动范围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2351"/>
        <w:gridCol w:w="1965"/>
        <w:gridCol w:w="1868"/>
        <w:gridCol w:w="3198"/>
      </w:tblGrid>
      <w:tr w14:paraId="775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6D3187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447F45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联动场景</w:t>
            </w:r>
          </w:p>
        </w:tc>
        <w:tc>
          <w:tcPr>
            <w:tcW w:w="2736" w:type="dxa"/>
            <w:shd w:val="clear" w:color="auto" w:fill="1F4E78"/>
            <w:vAlign w:val="center"/>
          </w:tcPr>
          <w:p w14:paraId="016EC9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来源系统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786BD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去向系统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018F44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6ED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1A8B9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C5549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安全风险 → 安全整改通知单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64FD9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工地大脑预警中心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7265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5C327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最适合MVP落地，价值最直接</w:t>
            </w:r>
          </w:p>
        </w:tc>
      </w:tr>
      <w:tr w14:paraId="161C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D7CBE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312" w:type="dxa"/>
            <w:vAlign w:val="center"/>
          </w:tcPr>
          <w:p w14:paraId="78438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质量问题 → 质量整改单</w:t>
            </w:r>
          </w:p>
        </w:tc>
        <w:tc>
          <w:tcPr>
            <w:tcW w:w="2736" w:type="dxa"/>
            <w:vAlign w:val="center"/>
          </w:tcPr>
          <w:p w14:paraId="407F5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工地大脑预警中心</w:t>
            </w:r>
          </w:p>
        </w:tc>
        <w:tc>
          <w:tcPr>
            <w:tcW w:w="2592" w:type="dxa"/>
            <w:vAlign w:val="center"/>
          </w:tcPr>
          <w:p w14:paraId="2E233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4464" w:type="dxa"/>
            <w:vAlign w:val="center"/>
          </w:tcPr>
          <w:p w14:paraId="476A7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与安全整改并列，适合先跑通</w:t>
            </w:r>
          </w:p>
        </w:tc>
      </w:tr>
      <w:tr w14:paraId="32CD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1BC4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BABE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日报待办/问题 → 督办工单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71E5D3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工地大脑日报中心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91A8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15BF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日报中明确待办事项后再转单</w:t>
            </w:r>
          </w:p>
        </w:tc>
      </w:tr>
      <w:tr w14:paraId="7BB8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D42E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312" w:type="dxa"/>
            <w:vAlign w:val="center"/>
          </w:tcPr>
          <w:p w14:paraId="68582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现场照片/问题 → 整改附件补充</w:t>
            </w:r>
          </w:p>
        </w:tc>
        <w:tc>
          <w:tcPr>
            <w:tcW w:w="2736" w:type="dxa"/>
            <w:vAlign w:val="center"/>
          </w:tcPr>
          <w:p w14:paraId="6685B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2592" w:type="dxa"/>
            <w:vAlign w:val="center"/>
          </w:tcPr>
          <w:p w14:paraId="7A632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</w:t>
            </w:r>
          </w:p>
        </w:tc>
        <w:tc>
          <w:tcPr>
            <w:tcW w:w="4464" w:type="dxa"/>
            <w:vAlign w:val="center"/>
          </w:tcPr>
          <w:p w14:paraId="4F84EE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制单时新增影像与补充说明回流工地大脑</w:t>
            </w:r>
          </w:p>
        </w:tc>
      </w:tr>
      <w:tr w14:paraId="0787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59A74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EF7CD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群聊会议部署 → 会议纪要单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F2C3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工地大脑消息/日报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9E55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F462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建议放二期，先不影响安全/质量主闭环</w:t>
            </w:r>
          </w:p>
        </w:tc>
      </w:tr>
    </w:tbl>
    <w:p w14:paraId="175FA76B"/>
    <w:p w14:paraId="192047EC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5. 工作流程</w:t>
      </w:r>
    </w:p>
    <w:p w14:paraId="23E06AC0">
      <w:pPr>
        <w:spacing w:after="120"/>
      </w:pPr>
      <w:r>
        <w:rPr>
          <w:rFonts w:ascii="微软雅黑" w:hAnsi="微软雅黑" w:eastAsia="微软雅黑"/>
          <w:b w:val="0"/>
          <w:sz w:val="20"/>
        </w:rPr>
        <w:t>5.1 安全/质量整改联动主链路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7978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E2F0D9"/>
            <w:vAlign w:val="center"/>
          </w:tcPr>
          <w:p w14:paraId="369DF4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步骤1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84E08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步骤2</w:t>
            </w:r>
          </w:p>
        </w:tc>
        <w:tc>
          <w:tcPr>
            <w:tcW w:w="1260" w:type="dxa"/>
            <w:shd w:val="clear" w:color="auto" w:fill="FFF2CC"/>
            <w:vAlign w:val="center"/>
          </w:tcPr>
          <w:p w14:paraId="3C4C27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步骤3</w:t>
            </w:r>
          </w:p>
        </w:tc>
        <w:tc>
          <w:tcPr>
            <w:tcW w:w="1260" w:type="dxa"/>
            <w:shd w:val="clear" w:color="auto" w:fill="FCE4D6"/>
            <w:vAlign w:val="center"/>
          </w:tcPr>
          <w:p w14:paraId="1A154F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步骤4</w:t>
            </w:r>
          </w:p>
        </w:tc>
        <w:tc>
          <w:tcPr>
            <w:tcW w:w="1260" w:type="dxa"/>
            <w:shd w:val="clear" w:color="auto" w:fill="E2F0D9"/>
            <w:vAlign w:val="center"/>
          </w:tcPr>
          <w:p w14:paraId="55A931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步骤5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9806D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步骤6</w:t>
            </w:r>
          </w:p>
        </w:tc>
        <w:tc>
          <w:tcPr>
            <w:tcW w:w="1260" w:type="dxa"/>
            <w:shd w:val="clear" w:color="auto" w:fill="FFF2CC"/>
            <w:vAlign w:val="center"/>
          </w:tcPr>
          <w:p w14:paraId="04199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步骤7</w:t>
            </w:r>
          </w:p>
        </w:tc>
        <w:tc>
          <w:tcPr>
            <w:tcW w:w="1260" w:type="dxa"/>
            <w:shd w:val="clear" w:color="auto" w:fill="FCE4D6"/>
            <w:vAlign w:val="center"/>
          </w:tcPr>
          <w:p w14:paraId="6C3C7E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步骤8</w:t>
            </w:r>
          </w:p>
        </w:tc>
      </w:tr>
      <w:tr w14:paraId="45BC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7CC7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工地大脑采集企业微信/三局通群聊消息与照片</w:t>
            </w:r>
          </w:p>
        </w:tc>
        <w:tc>
          <w:tcPr>
            <w:tcW w:w="1260" w:type="dxa"/>
            <w:vAlign w:val="center"/>
          </w:tcPr>
          <w:p w14:paraId="03E7E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现场事件中心抽取安全风险或质量问题</w:t>
            </w:r>
          </w:p>
        </w:tc>
        <w:tc>
          <w:tcPr>
            <w:tcW w:w="1260" w:type="dxa"/>
            <w:vAlign w:val="center"/>
          </w:tcPr>
          <w:p w14:paraId="44806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预警中心生成预警并识别责任人/整改人/位置/风险等级</w:t>
            </w:r>
          </w:p>
        </w:tc>
        <w:tc>
          <w:tcPr>
            <w:tcW w:w="1260" w:type="dxa"/>
            <w:vAlign w:val="center"/>
          </w:tcPr>
          <w:p w14:paraId="7B250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用户点击“一键生成整改单”</w:t>
            </w:r>
          </w:p>
        </w:tc>
        <w:tc>
          <w:tcPr>
            <w:tcW w:w="1260" w:type="dxa"/>
            <w:vAlign w:val="center"/>
          </w:tcPr>
          <w:p w14:paraId="749CB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工地大脑把结构化数据推送给超级制单助手，生成对应模板草稿单</w:t>
            </w:r>
          </w:p>
        </w:tc>
        <w:tc>
          <w:tcPr>
            <w:tcW w:w="1260" w:type="dxa"/>
            <w:vAlign w:val="center"/>
          </w:tcPr>
          <w:p w14:paraId="23083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整改人/安全员/质量员在超级制单助手中补充文字、语音、照片并确认完成</w:t>
            </w:r>
          </w:p>
        </w:tc>
        <w:tc>
          <w:tcPr>
            <w:tcW w:w="1260" w:type="dxa"/>
            <w:vAlign w:val="center"/>
          </w:tcPr>
          <w:p w14:paraId="33862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超级制单助手回传单据ID、状态、整改内容、反馈照片、验收结果</w:t>
            </w:r>
          </w:p>
        </w:tc>
        <w:tc>
          <w:tcPr>
            <w:tcW w:w="1260" w:type="dxa"/>
            <w:vAlign w:val="center"/>
          </w:tcPr>
          <w:p w14:paraId="4E65F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工地大脑更新预警闭环状态、时间线、影像关联和日报引用</w:t>
            </w:r>
          </w:p>
        </w:tc>
      </w:tr>
    </w:tbl>
    <w:p w14:paraId="685BB5A8"/>
    <w:p w14:paraId="513A8C72">
      <w:pPr>
        <w:spacing w:after="120"/>
      </w:pPr>
      <w:r>
        <w:rPr>
          <w:rFonts w:ascii="微软雅黑" w:hAnsi="微软雅黑" w:eastAsia="微软雅黑"/>
          <w:b w:val="0"/>
          <w:sz w:val="20"/>
        </w:rPr>
        <w:t>5.2 项目经理使用链路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3002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F0D9"/>
            <w:vAlign w:val="center"/>
          </w:tcPr>
          <w:p w14:paraId="7C282C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24D7F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步骤2</w:t>
            </w:r>
          </w:p>
        </w:tc>
        <w:tc>
          <w:tcPr>
            <w:tcW w:w="1440" w:type="dxa"/>
            <w:shd w:val="clear" w:color="auto" w:fill="FFF2CC"/>
            <w:vAlign w:val="center"/>
          </w:tcPr>
          <w:p w14:paraId="1AA7C0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步骤3</w:t>
            </w:r>
          </w:p>
        </w:tc>
        <w:tc>
          <w:tcPr>
            <w:tcW w:w="1440" w:type="dxa"/>
            <w:shd w:val="clear" w:color="auto" w:fill="FCE4D6"/>
            <w:vAlign w:val="center"/>
          </w:tcPr>
          <w:p w14:paraId="47DB6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步骤4</w:t>
            </w:r>
          </w:p>
        </w:tc>
        <w:tc>
          <w:tcPr>
            <w:tcW w:w="1440" w:type="dxa"/>
            <w:shd w:val="clear" w:color="auto" w:fill="E2F0D9"/>
            <w:vAlign w:val="center"/>
          </w:tcPr>
          <w:p w14:paraId="0CA93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步骤5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81C45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步骤6</w:t>
            </w:r>
          </w:p>
        </w:tc>
        <w:tc>
          <w:tcPr>
            <w:tcW w:w="1440" w:type="dxa"/>
            <w:shd w:val="clear" w:color="auto" w:fill="FFF2CC"/>
            <w:vAlign w:val="center"/>
          </w:tcPr>
          <w:p w14:paraId="02540E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步骤7</w:t>
            </w:r>
          </w:p>
        </w:tc>
      </w:tr>
      <w:tr w14:paraId="4830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69513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录入项目信息、项目成员、角色和群聊范围</w:t>
            </w:r>
          </w:p>
        </w:tc>
        <w:tc>
          <w:tcPr>
            <w:tcW w:w="1440" w:type="dxa"/>
            <w:vAlign w:val="center"/>
          </w:tcPr>
          <w:p w14:paraId="7FE47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系统绑定群聊并收集项目消息</w:t>
            </w:r>
          </w:p>
        </w:tc>
        <w:tc>
          <w:tcPr>
            <w:tcW w:w="1440" w:type="dxa"/>
            <w:vAlign w:val="center"/>
          </w:tcPr>
          <w:p w14:paraId="5C167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系统自动生成日报、识别风险和关键问题</w:t>
            </w:r>
          </w:p>
        </w:tc>
        <w:tc>
          <w:tcPr>
            <w:tcW w:w="1440" w:type="dxa"/>
            <w:vAlign w:val="center"/>
          </w:tcPr>
          <w:p w14:paraId="75D0CE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项目经理查看日报和预警，决定是否生成整改单</w:t>
            </w:r>
          </w:p>
        </w:tc>
        <w:tc>
          <w:tcPr>
            <w:tcW w:w="1440" w:type="dxa"/>
            <w:vAlign w:val="center"/>
          </w:tcPr>
          <w:p w14:paraId="604B7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超级制单助手生成标准单据并进入人工补充与确认</w:t>
            </w:r>
          </w:p>
        </w:tc>
        <w:tc>
          <w:tcPr>
            <w:tcW w:w="1440" w:type="dxa"/>
            <w:vAlign w:val="center"/>
          </w:tcPr>
          <w:p w14:paraId="4B05A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单据回传后进入项目日报、预警看板和项目总结</w:t>
            </w:r>
          </w:p>
        </w:tc>
        <w:tc>
          <w:tcPr>
            <w:tcW w:w="1440" w:type="dxa"/>
            <w:vAlign w:val="center"/>
          </w:tcPr>
          <w:p w14:paraId="3DEEA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后续沉淀项目问题库、整改经验和项目知识图谱</w:t>
            </w:r>
          </w:p>
        </w:tc>
      </w:tr>
    </w:tbl>
    <w:p w14:paraId="5397342D"/>
    <w:p w14:paraId="00A46B81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6. 工地大脑 → 超级制单助手：推送数据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5080"/>
        <w:gridCol w:w="3257"/>
      </w:tblGrid>
      <w:tr w14:paraId="527C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11B2D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数据类别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2C7AF3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建议字段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5358E6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1AF8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9A423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项目基础信息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5EA3B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projectId、projectName、建设单位、施工单位、标段/楼栋信息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B050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让制单助手识别该单据属于哪个项目</w:t>
            </w:r>
          </w:p>
        </w:tc>
      </w:tr>
      <w:tr w14:paraId="149D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882B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来源事件信息</w:t>
            </w:r>
          </w:p>
        </w:tc>
        <w:tc>
          <w:tcPr>
            <w:tcW w:w="5472" w:type="dxa"/>
            <w:vAlign w:val="center"/>
          </w:tcPr>
          <w:p w14:paraId="7F0A3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siteEventId、eventType、title、description、msgTime</w:t>
            </w:r>
          </w:p>
        </w:tc>
        <w:tc>
          <w:tcPr>
            <w:tcW w:w="3600" w:type="dxa"/>
            <w:vAlign w:val="center"/>
          </w:tcPr>
          <w:p w14:paraId="54039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作为单据正文的事实依据</w:t>
            </w:r>
          </w:p>
        </w:tc>
      </w:tr>
      <w:tr w14:paraId="140EF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9306E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位置字段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5FD348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building、floor、area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4D49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预填单据中的问题部位/发生位置</w:t>
            </w:r>
          </w:p>
        </w:tc>
      </w:tr>
      <w:tr w14:paraId="48AB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33AC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身份与关系</w:t>
            </w:r>
          </w:p>
        </w:tc>
        <w:tc>
          <w:tcPr>
            <w:tcW w:w="5472" w:type="dxa"/>
            <w:vAlign w:val="center"/>
          </w:tcPr>
          <w:p w14:paraId="34CBAB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responsibleUser、assignee、reviewer、senderName、senderRole</w:t>
            </w:r>
          </w:p>
        </w:tc>
        <w:tc>
          <w:tcPr>
            <w:tcW w:w="3600" w:type="dxa"/>
            <w:vAlign w:val="center"/>
          </w:tcPr>
          <w:p w14:paraId="26158B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预填责任人、整改人、验收人</w:t>
            </w:r>
          </w:p>
        </w:tc>
      </w:tr>
      <w:tr w14:paraId="4483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544AA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风险信息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44DC3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riskLevel、warningType、warningSummary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61D89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生成整改单时区分风险等级和处理优先级</w:t>
            </w:r>
          </w:p>
        </w:tc>
      </w:tr>
      <w:tr w14:paraId="6A66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846E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整改建议</w:t>
            </w:r>
          </w:p>
        </w:tc>
        <w:tc>
          <w:tcPr>
            <w:tcW w:w="5472" w:type="dxa"/>
            <w:vAlign w:val="center"/>
          </w:tcPr>
          <w:p w14:paraId="11696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aiSuggestion、rectificationAdvice</w:t>
            </w:r>
          </w:p>
        </w:tc>
        <w:tc>
          <w:tcPr>
            <w:tcW w:w="3600" w:type="dxa"/>
            <w:vAlign w:val="center"/>
          </w:tcPr>
          <w:p w14:paraId="5C27D7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给制单助手作为默认整改建议，可人工修改</w:t>
            </w:r>
          </w:p>
        </w:tc>
      </w:tr>
      <w:tr w14:paraId="6E88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4B16C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影像附件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1452D3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imageIds、imageUrls、thumbnailUrls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C828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作为整改前证据图自动带入单据附件</w:t>
            </w:r>
          </w:p>
        </w:tc>
      </w:tr>
      <w:tr w14:paraId="2369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BCD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来源追溯</w:t>
            </w:r>
          </w:p>
        </w:tc>
        <w:tc>
          <w:tcPr>
            <w:tcW w:w="5472" w:type="dxa"/>
            <w:vAlign w:val="center"/>
          </w:tcPr>
          <w:p w14:paraId="6C8A06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sourceSystem、sourceGroupName、sourceMessageIds、traceId</w:t>
            </w:r>
          </w:p>
        </w:tc>
        <w:tc>
          <w:tcPr>
            <w:tcW w:w="3600" w:type="dxa"/>
            <w:vAlign w:val="center"/>
          </w:tcPr>
          <w:p w14:paraId="4D2501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保证单据可追溯到原始消息和AI处理链路</w:t>
            </w:r>
          </w:p>
        </w:tc>
      </w:tr>
    </w:tbl>
    <w:p w14:paraId="7E4760E8"/>
    <w:p w14:paraId="6D20ADC2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7. 超级制单助手 → 工地大脑：回传数据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5226"/>
        <w:gridCol w:w="3118"/>
      </w:tblGrid>
      <w:tr w14:paraId="1392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37D470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数据类别</w:t>
            </w:r>
          </w:p>
        </w:tc>
        <w:tc>
          <w:tcPr>
            <w:tcW w:w="5616" w:type="dxa"/>
            <w:shd w:val="clear" w:color="auto" w:fill="1F4E78"/>
            <w:vAlign w:val="center"/>
          </w:tcPr>
          <w:p w14:paraId="6C0E4E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建议字段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27D82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7B65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28B5E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单据主键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71CC8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formId、templateCode、templateName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1258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在工地大脑中建立与预警/事件的单据关联</w:t>
            </w:r>
          </w:p>
        </w:tc>
      </w:tr>
      <w:tr w14:paraId="5351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9F71E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单据状态</w:t>
            </w:r>
          </w:p>
        </w:tc>
        <w:tc>
          <w:tcPr>
            <w:tcW w:w="5616" w:type="dxa"/>
            <w:vAlign w:val="center"/>
          </w:tcPr>
          <w:p w14:paraId="38E79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draft/completed/voided</w:t>
            </w:r>
          </w:p>
        </w:tc>
        <w:tc>
          <w:tcPr>
            <w:tcW w:w="3456" w:type="dxa"/>
            <w:vAlign w:val="center"/>
          </w:tcPr>
          <w:p w14:paraId="1AA08D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显示当前整改单进度</w:t>
            </w:r>
          </w:p>
        </w:tc>
      </w:tr>
      <w:tr w14:paraId="1CF40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0917F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补充内容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696AE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editedFields、finalDescription、voiceText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6512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把人工补充后的内容回流工地大脑</w:t>
            </w:r>
          </w:p>
        </w:tc>
      </w:tr>
      <w:tr w14:paraId="38C0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53D0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整改反馈</w:t>
            </w:r>
          </w:p>
        </w:tc>
        <w:tc>
          <w:tcPr>
            <w:tcW w:w="5616" w:type="dxa"/>
            <w:vAlign w:val="center"/>
          </w:tcPr>
          <w:p w14:paraId="74A51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rectificationText、rectificationTime、feedbackUser</w:t>
            </w:r>
          </w:p>
        </w:tc>
        <w:tc>
          <w:tcPr>
            <w:tcW w:w="3456" w:type="dxa"/>
            <w:vAlign w:val="center"/>
          </w:tcPr>
          <w:p w14:paraId="2DDB9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更新预警整改反馈</w:t>
            </w:r>
          </w:p>
        </w:tc>
      </w:tr>
      <w:tr w14:paraId="52C4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13767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验收结果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230BB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reviewResult、reviewComment、reviewUser、reviewTime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5BE1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决定是否关闭预警闭环</w:t>
            </w:r>
          </w:p>
        </w:tc>
      </w:tr>
      <w:tr w14:paraId="25E1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22B00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新增影像</w:t>
            </w:r>
          </w:p>
        </w:tc>
        <w:tc>
          <w:tcPr>
            <w:tcW w:w="5616" w:type="dxa"/>
            <w:vAlign w:val="center"/>
          </w:tcPr>
          <w:p w14:paraId="4F8E7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feedbackImageUrls、watermarkImageUrls</w:t>
            </w:r>
          </w:p>
        </w:tc>
        <w:tc>
          <w:tcPr>
            <w:tcW w:w="3456" w:type="dxa"/>
            <w:vAlign w:val="center"/>
          </w:tcPr>
          <w:p w14:paraId="38BF9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沉淀到影像中心并补强证据链</w:t>
            </w:r>
          </w:p>
        </w:tc>
      </w:tr>
      <w:tr w14:paraId="6DD5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95A48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导出结果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59DA0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pdfUrl、wordUrl、shareLink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B3578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方便项目经理直接下载和转发</w:t>
            </w:r>
          </w:p>
        </w:tc>
      </w:tr>
      <w:tr w14:paraId="7FFD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E972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w="5616" w:type="dxa"/>
            <w:vAlign w:val="center"/>
          </w:tcPr>
          <w:p w14:paraId="3295B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operator、operateTime、actionType</w:t>
            </w:r>
          </w:p>
        </w:tc>
        <w:tc>
          <w:tcPr>
            <w:tcW w:w="3456" w:type="dxa"/>
            <w:vAlign w:val="center"/>
          </w:tcPr>
          <w:p w14:paraId="6D133B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同步关键留痕，便于审计追溯</w:t>
            </w:r>
          </w:p>
        </w:tc>
      </w:tr>
    </w:tbl>
    <w:p w14:paraId="7E2AB84C"/>
    <w:p w14:paraId="44E9DDFC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8. 第一版字段映射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0"/>
        <w:gridCol w:w="3365"/>
        <w:gridCol w:w="3641"/>
      </w:tblGrid>
      <w:tr w14:paraId="2050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E3D5F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工地大脑字段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24638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超级制单助手字段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226FDC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E8F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9356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projectName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3D422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表单项目名称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D8BF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直接映射</w:t>
            </w:r>
          </w:p>
        </w:tc>
      </w:tr>
      <w:tr w14:paraId="0517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18066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siteEvent.title</w:t>
            </w:r>
          </w:p>
        </w:tc>
        <w:tc>
          <w:tcPr>
            <w:tcW w:w="3744" w:type="dxa"/>
            <w:vAlign w:val="center"/>
          </w:tcPr>
          <w:p w14:paraId="66728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问题标题/单据标题</w:t>
            </w:r>
          </w:p>
        </w:tc>
        <w:tc>
          <w:tcPr>
            <w:tcW w:w="4032" w:type="dxa"/>
            <w:vAlign w:val="center"/>
          </w:tcPr>
          <w:p w14:paraId="68BA9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作为单据主标题</w:t>
            </w:r>
          </w:p>
        </w:tc>
      </w:tr>
      <w:tr w14:paraId="0223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2B41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siteEvent.description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4119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问题描述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09FD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作为正文草稿</w:t>
            </w:r>
          </w:p>
        </w:tc>
      </w:tr>
      <w:tr w14:paraId="4F0D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6456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building + floor + area</w:t>
            </w:r>
          </w:p>
        </w:tc>
        <w:tc>
          <w:tcPr>
            <w:tcW w:w="3744" w:type="dxa"/>
            <w:vAlign w:val="center"/>
          </w:tcPr>
          <w:p w14:paraId="7E636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问题部位</w:t>
            </w:r>
          </w:p>
        </w:tc>
        <w:tc>
          <w:tcPr>
            <w:tcW w:w="4032" w:type="dxa"/>
            <w:vAlign w:val="center"/>
          </w:tcPr>
          <w:p w14:paraId="359C4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拼接映射</w:t>
            </w:r>
          </w:p>
        </w:tc>
      </w:tr>
      <w:tr w14:paraId="684F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2C2F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riskLevel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1B4D1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风险等级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3D4D8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映射到下拉或单选字段</w:t>
            </w:r>
          </w:p>
        </w:tc>
      </w:tr>
      <w:tr w14:paraId="73D6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D22B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responsible_person</w:t>
            </w:r>
          </w:p>
        </w:tc>
        <w:tc>
          <w:tcPr>
            <w:tcW w:w="3744" w:type="dxa"/>
            <w:vAlign w:val="center"/>
          </w:tcPr>
          <w:p w14:paraId="37C41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整改责任人</w:t>
            </w:r>
          </w:p>
        </w:tc>
        <w:tc>
          <w:tcPr>
            <w:tcW w:w="4032" w:type="dxa"/>
            <w:vAlign w:val="center"/>
          </w:tcPr>
          <w:p w14:paraId="7F476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预填责任人字段</w:t>
            </w:r>
          </w:p>
        </w:tc>
      </w:tr>
      <w:tr w14:paraId="0662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8912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reviewer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AE46D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验收人/复查人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00E11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预填验收人字段</w:t>
            </w:r>
          </w:p>
        </w:tc>
      </w:tr>
      <w:tr w14:paraId="3EF3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22E9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imageUrls</w:t>
            </w:r>
          </w:p>
        </w:tc>
        <w:tc>
          <w:tcPr>
            <w:tcW w:w="3744" w:type="dxa"/>
            <w:vAlign w:val="center"/>
          </w:tcPr>
          <w:p w14:paraId="0E5D5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附件图片区</w:t>
            </w:r>
          </w:p>
        </w:tc>
        <w:tc>
          <w:tcPr>
            <w:tcW w:w="4032" w:type="dxa"/>
            <w:vAlign w:val="center"/>
          </w:tcPr>
          <w:p w14:paraId="3C85C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自动挂载为初始附件</w:t>
            </w:r>
          </w:p>
        </w:tc>
      </w:tr>
      <w:tr w14:paraId="52B2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F55E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aiSuggestion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0E96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整改建议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4AD87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可编辑的默认建议</w:t>
            </w:r>
          </w:p>
        </w:tc>
      </w:tr>
      <w:tr w14:paraId="227C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6EAA8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traceId + siteEventId</w:t>
            </w:r>
          </w:p>
        </w:tc>
        <w:tc>
          <w:tcPr>
            <w:tcW w:w="3744" w:type="dxa"/>
            <w:vAlign w:val="center"/>
          </w:tcPr>
          <w:p w14:paraId="3D6C7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来源标识</w:t>
            </w:r>
          </w:p>
        </w:tc>
        <w:tc>
          <w:tcPr>
            <w:tcW w:w="4032" w:type="dxa"/>
            <w:vAlign w:val="center"/>
          </w:tcPr>
          <w:p w14:paraId="733CF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隐藏字段，便于回传时对齐</w:t>
            </w:r>
          </w:p>
        </w:tc>
      </w:tr>
    </w:tbl>
    <w:p w14:paraId="0A780301"/>
    <w:p w14:paraId="70A5A623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9. 系统集成方式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6083"/>
        <w:gridCol w:w="1930"/>
      </w:tblGrid>
      <w:tr w14:paraId="245B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531B7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tcW w:w="7056" w:type="dxa"/>
            <w:shd w:val="clear" w:color="auto" w:fill="1F4E78"/>
            <w:vAlign w:val="center"/>
          </w:tcPr>
          <w:p w14:paraId="75EF6C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16A0E1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建议优先级</w:t>
            </w:r>
          </w:p>
        </w:tc>
      </w:tr>
      <w:tr w14:paraId="0150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927EA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方式A：跳转式联动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71BA51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工地大脑点击“生成整改单”后，带模板ID和预填参数跳转到超级制单助手新建页。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E5921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不建议作为最终方案，只适合原型联调</w:t>
            </w:r>
          </w:p>
        </w:tc>
      </w:tr>
      <w:tr w14:paraId="5A25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CBC0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方式B：服务端创建草稿单</w:t>
            </w:r>
          </w:p>
        </w:tc>
        <w:tc>
          <w:tcPr>
            <w:tcW w:w="7056" w:type="dxa"/>
            <w:vAlign w:val="center"/>
          </w:tcPr>
          <w:p w14:paraId="53ED6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工地大脑后端调用制单助手接口，直接创建草稿单，前端只负责打开草稿详情。</w:t>
            </w:r>
          </w:p>
        </w:tc>
        <w:tc>
          <w:tcPr>
            <w:tcW w:w="2160" w:type="dxa"/>
            <w:vAlign w:val="center"/>
          </w:tcPr>
          <w:p w14:paraId="15F56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推荐MVP采用</w:t>
            </w:r>
          </w:p>
        </w:tc>
      </w:tr>
      <w:tr w14:paraId="10BC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4CFC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方式C：双向状态回调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6FA16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制单助手在单据状态变化时，主动回调工地大脑更新预警闭环。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AA7B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推荐MVP后半段加入</w:t>
            </w:r>
          </w:p>
        </w:tc>
      </w:tr>
      <w:tr w14:paraId="7688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996D1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方式D：统一消息总线</w:t>
            </w:r>
          </w:p>
        </w:tc>
        <w:tc>
          <w:tcPr>
            <w:tcW w:w="7056" w:type="dxa"/>
            <w:vAlign w:val="center"/>
          </w:tcPr>
          <w:p w14:paraId="05620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通过中间件统一处理事件、单据、日志、影像同步。</w:t>
            </w:r>
          </w:p>
        </w:tc>
        <w:tc>
          <w:tcPr>
            <w:tcW w:w="2160" w:type="dxa"/>
            <w:vAlign w:val="center"/>
          </w:tcPr>
          <w:p w14:paraId="09EF4B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放后续规划</w:t>
            </w:r>
          </w:p>
        </w:tc>
      </w:tr>
    </w:tbl>
    <w:p w14:paraId="5EFA6464"/>
    <w:p w14:paraId="273FACFD">
      <w:pPr>
        <w:spacing w:after="120"/>
      </w:pPr>
      <w:r>
        <w:rPr>
          <w:rFonts w:ascii="微软雅黑" w:hAnsi="微软雅黑" w:eastAsia="微软雅黑"/>
          <w:b w:val="0"/>
          <w:sz w:val="20"/>
        </w:rPr>
        <w:t>推荐组合：MVP采用“方式B + 方式C”。即工地大脑服务端创建制单草稿，用户在超级制单助手补充确认，状态变化再回调工地大脑。</w:t>
      </w:r>
    </w:p>
    <w:p w14:paraId="18BC5491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10. MVP模板与触发规则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2441"/>
        <w:gridCol w:w="4333"/>
        <w:gridCol w:w="1384"/>
      </w:tblGrid>
      <w:tr w14:paraId="1026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211AA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模板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6452EB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触发来源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5F4A94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触发规则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0FECE4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是否一期做</w:t>
            </w:r>
          </w:p>
        </w:tc>
      </w:tr>
      <w:tr w14:paraId="4D4E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1592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安全整改通知单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8AF02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安全风险事件/预警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34E4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eventType=safety_risk 或 warningType=安全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CA160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4914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893A0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质量整改单</w:t>
            </w:r>
          </w:p>
        </w:tc>
        <w:tc>
          <w:tcPr>
            <w:tcW w:w="3312" w:type="dxa"/>
            <w:vAlign w:val="center"/>
          </w:tcPr>
          <w:p w14:paraId="29770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质量问题事件/预警</w:t>
            </w:r>
          </w:p>
        </w:tc>
        <w:tc>
          <w:tcPr>
            <w:tcW w:w="5184" w:type="dxa"/>
            <w:vAlign w:val="center"/>
          </w:tcPr>
          <w:p w14:paraId="41AFCB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eventType=quality_issue 或 warningType=质量</w:t>
            </w:r>
          </w:p>
        </w:tc>
        <w:tc>
          <w:tcPr>
            <w:tcW w:w="1728" w:type="dxa"/>
            <w:vAlign w:val="center"/>
          </w:tcPr>
          <w:p w14:paraId="25A57B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7D78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3C59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现场问题整改单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DACA8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人工创建预警/现场问题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802F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warningType=现场问题，且需整改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DA47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可选，一期增强</w:t>
            </w:r>
          </w:p>
        </w:tc>
      </w:tr>
      <w:tr w14:paraId="4292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F941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会议纪要</w:t>
            </w:r>
          </w:p>
        </w:tc>
        <w:tc>
          <w:tcPr>
            <w:tcW w:w="3312" w:type="dxa"/>
            <w:vAlign w:val="center"/>
          </w:tcPr>
          <w:p w14:paraId="765C3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日报待办/群聊指令/专项会议</w:t>
            </w:r>
          </w:p>
        </w:tc>
        <w:tc>
          <w:tcPr>
            <w:tcW w:w="5184" w:type="dxa"/>
            <w:vAlign w:val="center"/>
          </w:tcPr>
          <w:p w14:paraId="457C48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有明确会议主题和参会角色时生成</w:t>
            </w:r>
          </w:p>
        </w:tc>
        <w:tc>
          <w:tcPr>
            <w:tcW w:w="1728" w:type="dxa"/>
            <w:vAlign w:val="center"/>
          </w:tcPr>
          <w:p w14:paraId="03D83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否，建议二期</w:t>
            </w:r>
          </w:p>
        </w:tc>
      </w:tr>
    </w:tbl>
    <w:p w14:paraId="40646AF3"/>
    <w:p w14:paraId="0ACC1B58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11. 角色工作流程说明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3"/>
        <w:gridCol w:w="4259"/>
        <w:gridCol w:w="4014"/>
      </w:tblGrid>
      <w:tr w14:paraId="22FC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4CBC24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4896" w:type="dxa"/>
            <w:shd w:val="clear" w:color="auto" w:fill="1F4E78"/>
            <w:vAlign w:val="center"/>
          </w:tcPr>
          <w:p w14:paraId="4FD24C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在工地大脑中的动作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2D2BB5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在超级制单助手中的动作</w:t>
            </w:r>
          </w:p>
        </w:tc>
      </w:tr>
      <w:tr w14:paraId="596D4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0EF4F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项目经理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FB57F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查看日报、预警，看是否需要生成整改单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05BB65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查看草稿单、确认导出、分享</w:t>
            </w:r>
          </w:p>
        </w:tc>
      </w:tr>
      <w:tr w14:paraId="6BC6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5370D1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安全员/质量员</w:t>
            </w:r>
          </w:p>
        </w:tc>
        <w:tc>
          <w:tcPr>
            <w:tcW w:w="4896" w:type="dxa"/>
            <w:vAlign w:val="center"/>
          </w:tcPr>
          <w:p w14:paraId="4ADC1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确认预警真实性、查看来源事件与图片</w:t>
            </w:r>
          </w:p>
        </w:tc>
        <w:tc>
          <w:tcPr>
            <w:tcW w:w="4608" w:type="dxa"/>
            <w:vAlign w:val="center"/>
          </w:tcPr>
          <w:p w14:paraId="441328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补充整改要求、指派责任人、复查验收</w:t>
            </w:r>
          </w:p>
        </w:tc>
      </w:tr>
      <w:tr w14:paraId="4F99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44A2E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整改责任人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F2238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在工地大脑中被看到为责任人/整改人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6CEB0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上传整改说明、照片、确认反馈</w:t>
            </w:r>
          </w:p>
        </w:tc>
      </w:tr>
      <w:tr w14:paraId="2C5B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0981BF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资料员/管理员</w:t>
            </w:r>
          </w:p>
        </w:tc>
        <w:tc>
          <w:tcPr>
            <w:tcW w:w="4896" w:type="dxa"/>
            <w:vAlign w:val="center"/>
          </w:tcPr>
          <w:p w14:paraId="0F1383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维护项目和成员、查看日志、导出归档</w:t>
            </w:r>
          </w:p>
        </w:tc>
        <w:tc>
          <w:tcPr>
            <w:tcW w:w="4608" w:type="dxa"/>
            <w:vAlign w:val="center"/>
          </w:tcPr>
          <w:p w14:paraId="5DD242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整理单据列表、状态、导出文件</w:t>
            </w:r>
          </w:p>
        </w:tc>
      </w:tr>
    </w:tbl>
    <w:p w14:paraId="6C45A341"/>
    <w:p w14:paraId="6112939D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12. 一期MVP边界</w:t>
      </w:r>
    </w:p>
    <w:p w14:paraId="7BF15435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一期不做所有模板全量联动，只做安全整改通知单、质量整改单两类高价值模板。</w:t>
      </w:r>
    </w:p>
    <w:p w14:paraId="18EFE5A5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一期不做复杂审批流和电子签章深度联动，先跑通草稿单、补充、确认、回传。</w:t>
      </w:r>
    </w:p>
    <w:p w14:paraId="4B6B18AF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一期不做统一消息总线和深度组织同步，先通过项目ID、事件ID、traceId完成最小关联。</w:t>
      </w:r>
    </w:p>
    <w:p w14:paraId="4428B07A">
      <w:pPr>
        <w:pStyle w:val="16"/>
        <w:spacing w:after="60"/>
      </w:pPr>
      <w:r>
        <w:rPr>
          <w:rFonts w:ascii="微软雅黑" w:hAnsi="微软雅黑" w:eastAsia="微软雅黑"/>
          <w:b w:val="0"/>
          <w:sz w:val="20"/>
        </w:rPr>
        <w:t>一期不要求所有字段都自动填满，允许用户在超级制单助手手动纠正和补充。</w:t>
      </w:r>
    </w:p>
    <w:p w14:paraId="2CC0C4A8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>13. 风险与待确认问题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  <w:gridCol w:w="5862"/>
      </w:tblGrid>
      <w:tr w14:paraId="5B29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387C3E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480" w:type="dxa"/>
            <w:shd w:val="clear" w:color="auto" w:fill="1F4E78"/>
            <w:vAlign w:val="center"/>
          </w:tcPr>
          <w:p w14:paraId="13668B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当前建议</w:t>
            </w:r>
          </w:p>
        </w:tc>
      </w:tr>
      <w:tr w14:paraId="4631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9579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工地大脑中的责任人字段是否足够准确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D63C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一期允许人工确认，不要求100%自动识别</w:t>
            </w:r>
          </w:p>
        </w:tc>
      </w:tr>
      <w:tr w14:paraId="4082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6853C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制单助手模板字段是否与工地大脑字段一一对应</w:t>
            </w:r>
          </w:p>
        </w:tc>
        <w:tc>
          <w:tcPr>
            <w:tcW w:w="6480" w:type="dxa"/>
            <w:vAlign w:val="center"/>
          </w:tcPr>
          <w:p w14:paraId="5C2B0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先统一安全整改单、质量整改单两类模板字段</w:t>
            </w:r>
          </w:p>
        </w:tc>
      </w:tr>
      <w:tr w14:paraId="4D10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FD8B5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影像附件是否能自动带水印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73963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优先沿用制单助手已有相机水印能力，工地大脑提供原始证据图</w:t>
            </w:r>
          </w:p>
        </w:tc>
      </w:tr>
      <w:tr w14:paraId="38A0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07990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状态回传粒度做到什么程度</w:t>
            </w:r>
          </w:p>
        </w:tc>
        <w:tc>
          <w:tcPr>
            <w:tcW w:w="6480" w:type="dxa"/>
            <w:vAlign w:val="center"/>
          </w:tcPr>
          <w:p w14:paraId="37F44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一期至少回传 draft/completed/voided、整改反馈、验收结果</w:t>
            </w:r>
          </w:p>
        </w:tc>
      </w:tr>
      <w:tr w14:paraId="77D3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6E0D2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是否需要同步Word/PDF导出文件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98A9A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建议同步文件链接或附件地址，便于工地大脑直接查看</w:t>
            </w:r>
          </w:p>
        </w:tc>
      </w:tr>
    </w:tbl>
    <w:p w14:paraId="3EEDBAA9"/>
    <w:p w14:paraId="46D954C1">
      <w:pPr>
        <w:pStyle w:val="3"/>
      </w:pPr>
      <w:r>
        <w:rPr>
          <w:rFonts w:ascii="微软雅黑" w:hAnsi="微软雅黑" w:eastAsia="微软雅黑"/>
          <w:b/>
          <w:color w:val="1F4E78"/>
          <w:sz w:val="28"/>
        </w:rPr>
        <w:t xml:space="preserve">14. </w:t>
      </w:r>
      <w:bookmarkStart w:id="0" w:name="_GoBack"/>
      <w:bookmarkEnd w:id="0"/>
      <w:r>
        <w:rPr>
          <w:rFonts w:ascii="微软雅黑" w:hAnsi="微软雅黑" w:eastAsia="微软雅黑"/>
          <w:b/>
          <w:color w:val="1F4E78"/>
          <w:sz w:val="28"/>
        </w:rPr>
        <w:t>实施步骤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4739"/>
        <w:gridCol w:w="3828"/>
      </w:tblGrid>
      <w:tr w14:paraId="5B65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5F6E3E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008E2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2F069C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输出物</w:t>
            </w:r>
          </w:p>
        </w:tc>
      </w:tr>
      <w:tr w14:paraId="536D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D9A8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步骤1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4E2A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统一模板与字段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2673A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安全整改单、质量整改单字段映射表</w:t>
            </w:r>
          </w:p>
        </w:tc>
      </w:tr>
      <w:tr w14:paraId="5A62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6EEA7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步骤2</w:t>
            </w:r>
          </w:p>
        </w:tc>
        <w:tc>
          <w:tcPr>
            <w:tcW w:w="5184" w:type="dxa"/>
            <w:vAlign w:val="center"/>
          </w:tcPr>
          <w:p w14:paraId="2B202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跑通工地大脑 → 制单助手草稿单创建</w:t>
            </w:r>
          </w:p>
        </w:tc>
        <w:tc>
          <w:tcPr>
            <w:tcW w:w="4176" w:type="dxa"/>
            <w:vAlign w:val="center"/>
          </w:tcPr>
          <w:p w14:paraId="2F0A6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可从预警详情一键生成草稿单</w:t>
            </w:r>
          </w:p>
        </w:tc>
      </w:tr>
      <w:tr w14:paraId="7BA4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EF6C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步骤3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3DBAF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跑通制单助手 → 工地大脑状态回传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5325D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预警中心显示单据状态、整改反馈、验收结果</w:t>
            </w:r>
          </w:p>
        </w:tc>
      </w:tr>
      <w:tr w14:paraId="227E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7AB60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步骤4</w:t>
            </w:r>
          </w:p>
        </w:tc>
        <w:tc>
          <w:tcPr>
            <w:tcW w:w="5184" w:type="dxa"/>
            <w:vAlign w:val="center"/>
          </w:tcPr>
          <w:p w14:paraId="6914B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联调导出与影像回传</w:t>
            </w:r>
          </w:p>
        </w:tc>
        <w:tc>
          <w:tcPr>
            <w:tcW w:w="4176" w:type="dxa"/>
            <w:vAlign w:val="center"/>
          </w:tcPr>
          <w:p w14:paraId="17BDA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单据附件、反馈照片、导出链接回流工地大脑</w:t>
            </w:r>
          </w:p>
        </w:tc>
      </w:tr>
      <w:tr w14:paraId="2BA7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66A65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步骤5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0905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评估是否扩展会议纪要、督办工单等更多模板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596BA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二期规划清单</w:t>
            </w:r>
          </w:p>
        </w:tc>
      </w:tr>
    </w:tbl>
    <w:p w14:paraId="40DB4B51"/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28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3002</Words>
  <Characters>3784</Characters>
  <Lines>0</Lines>
  <Paragraphs>0</Paragraphs>
  <TotalTime>0</TotalTime>
  <ScaleCrop>false</ScaleCrop>
  <LinksUpToDate>false</LinksUpToDate>
  <CharactersWithSpaces>3835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方媛</cp:lastModifiedBy>
  <dcterms:modified xsi:type="dcterms:W3CDTF">2026-07-15T00:49:40Z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eyJoZGlkIjoiZTgxYjI4MDljMGQwN2ZlYTNiNjBlZGFkOGNkZWY2YWUiLCJ1c2VySWQiOiIxNjI1NDQ0MTczIn0=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27108639F1E84C40AC7A06C0A1597124_12</vt:lpwstr>
  </property>
</Properties>
</file>