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 w:eastAsia="Noto Sans CJK JP"/>
          <w:b/>
          <w:color w:val="1F3864"/>
          <w:sz w:val="56"/>
        </w:rPr>
        <w:t>投影感知、物理引导的</w:t>
        <w:br/>
        <w:t>分层 SMDP-TD3 算法</w:t>
      </w:r>
    </w:p>
    <w:p>
      <w:pPr>
        <w:jc w:val="center"/>
      </w:pPr>
      <w:r>
        <w:rPr>
          <w:color w:val="444444"/>
          <w:sz w:val="36"/>
        </w:rPr>
        <w:t>原理详解、代码结构、使用教程与案例</w:t>
      </w:r>
    </w:p>
    <w:p>
      <w:pPr>
        <w:spacing w:before="1200"/>
      </w:pPr>
    </w:p>
    <w:p>
      <w:pPr>
        <w:spacing w:line="336" w:lineRule="auto"/>
        <w:jc w:val="center"/>
      </w:pPr>
      <w:r>
        <w:rPr>
          <w:b/>
        </w:rPr>
        <w:t>适用代码版本</w:t>
        <w:br/>
      </w:r>
      <w:r>
        <w:t>hierarchical_td3_electric_gas_optimized.py</w:t>
        <w:br/>
        <w:t>ALGORITHM_VERSION = safety-smdp-td3-v9-reward-calibrated</w:t>
        <w:br/>
        <w:br/>
        <w:t>hierarchical_td3_electric_gas.py</w:t>
        <w:br/>
        <w:t>LEGACY_ALGORITHM_API_VERSION = 5</w:t>
        <w:br/>
        <w:br/>
        <w:t>环境契约：ENV_MODEL_VERSION = belgian20_derived_mp_v3</w:t>
        <w:br/>
        <w:t>SLOW_SAFETY_SCHEMA_VERSION = 2</w:t>
      </w:r>
    </w:p>
    <w:p>
      <w:pPr>
        <w:spacing w:before="1400"/>
        <w:jc w:val="center"/>
      </w:pPr>
      <w:r>
        <w:rPr>
          <w:i/>
        </w:rPr>
        <w:t>面向强化学习初学者 · 2026年7月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本文档以当前上传的基础兼容模块与优化训练模块为依据，重点讲解正式训练入口 hierarchical_td3_electric_gas_optimized.py。环境的电网、气网、设备映射与安全投影由 electric_gas_microgrid_single.py 提供。</w:t>
      </w:r>
    </w:p>
    <w:p>
      <w:pPr>
        <w:pStyle w:val="Callout"/>
        <w:shd w:fill="EAF2F8"/>
        <w:pBdr>
          <w:top w:val="single" w:sz="4" w:space="2" w:color="9DC3E6"/>
          <w:left w:val="single" w:sz="4" w:space="2" w:color="9DC3E6"/>
          <w:bottom w:val="single" w:sz="4" w:space="2" w:color="9DC3E6"/>
          <w:right w:val="single" w:sz="4" w:space="2" w:color="9DC3E6"/>
        </w:pBdr>
      </w:pPr>
      <w:r>
        <w:rPr>
          <w:b/>
          <w:color w:val="1F4E79"/>
        </w:rPr>
        <w:t>重要：</w:t>
      </w:r>
      <w:r>
        <w:t>基础文件 hierarchical_td3_electric_gas.py 目前是兼容模块和公共实现载体，不是正式训练入口。正式训练、断点续训和四阶段训练都应运行 hierarchical_td3_electric_gas_optimized.py。</w:t>
      </w:r>
    </w:p>
    <w:p>
      <w:r>
        <w:t>本文档的目标不是只解释“TD3是什么”，而是回答以下项目级问题：为什么需要三个时间尺度？一条 Slow 或 Manager 经验为什么是 SMDP 片段？raw、guarded、executed action 如何区分？安全投影、PER、奖励尺度标定和四阶段训练如何协同工作？如何正确启动、观察、恢复和评估训练？</w:t>
      </w:r>
    </w:p>
    <w:p>
      <w:pPr>
        <w:pStyle w:val="Heading1"/>
      </w:pPr>
      <w:r>
        <w:t>目录（章节导航）</w:t>
      </w:r>
    </w:p>
    <w:p>
      <w:r>
        <w:t>1. 项目目标与算法定位</w:t>
      </w:r>
    </w:p>
    <w:p>
      <w:r>
        <w:t>2. 总体架构与三层职责</w:t>
      </w:r>
    </w:p>
    <w:p>
      <w:r>
        <w:t>3. 时间尺度与SMDP建模</w:t>
      </w:r>
    </w:p>
    <w:p>
      <w:r>
        <w:t>4. 状态、Goal和动作空间</w:t>
      </w:r>
    </w:p>
    <w:p>
      <w:r>
        <w:t>5. 神经网络与TD3核心</w:t>
      </w:r>
    </w:p>
    <w:p>
      <w:r>
        <w:t>6. Replay与多时间尺度片段</w:t>
      </w:r>
    </w:p>
    <w:p>
      <w:r>
        <w:t>7. 奖励、安全信用与v9尺度标定</w:t>
      </w:r>
    </w:p>
    <w:p>
      <w:r>
        <w:t>8. 安全投影和动作语义</w:t>
      </w:r>
    </w:p>
    <w:p>
      <w:r>
        <w:t>9. PER、投影模仿与辅助模型</w:t>
      </w:r>
    </w:p>
    <w:p>
      <w:r>
        <w:t>10. 四阶段训练与参数冻结</w:t>
      </w:r>
    </w:p>
    <w:p>
      <w:r>
        <w:t>11. 训练主循环逐步解析</w:t>
      </w:r>
    </w:p>
    <w:p>
      <w:r>
        <w:t>12. 评估、可行性与最佳模型</w:t>
      </w:r>
    </w:p>
    <w:p>
      <w:r>
        <w:t>13. Checkpoint和断点续训</w:t>
      </w:r>
    </w:p>
    <w:p>
      <w:r>
        <w:t>14. 完整使用教程</w:t>
      </w:r>
    </w:p>
    <w:p>
      <w:r>
        <w:t>15. 使用案例</w:t>
      </w:r>
    </w:p>
    <w:p>
      <w:r>
        <w:t>16. TensorBoard与CSV诊断</w:t>
      </w:r>
    </w:p>
    <w:p>
      <w:r>
        <w:t>17. 常见问题与排错</w:t>
      </w:r>
    </w:p>
    <w:p>
      <w:r>
        <w:t>18. 推荐阅读顺序与函数索引</w:t>
      </w:r>
    </w:p>
    <w:p>
      <w:r>
        <w:t>附录A 默认参数</w:t>
      </w:r>
    </w:p>
    <w:p>
      <w:r>
        <w:t>附录B 术语与公式速查</w:t>
      </w:r>
    </w:p>
    <w:p>
      <w:pPr>
        <w:pStyle w:val="Heading1"/>
      </w:pPr>
      <w:r>
        <w:t>1. 项目目标与算法定位</w:t>
      </w:r>
    </w:p>
    <w:p>
      <w:r>
        <w:t>该项目解决的是电—气耦合微电网在多时间尺度下的安全调度问题。系统既包含变化快速的电压、线路潮流和新能源逆变器，又包含变化较慢的储能能量状态、燃气发电机、电转气设备和天然气管网压力。若让一个单层智能体每3分钟同时控制全部设备，会面临动作维度高、信用分配困难、快慢动态混杂和训练不稳定等问题。</w:t>
      </w:r>
    </w:p>
    <w:p>
      <w:r>
        <w:t>算法因此采用分层强化学习：Manager负责长期目标，Slow Worker负责小时级能量和气网安全，Fast Worker负责3分钟级电侧修正。底层学习器采用TD3；由于Slow和Manager的一条决策持续多个环境步，TD目标采用SMDP折扣。优化版进一步加入安全投影感知、物理目标、优先经验回放、奖励尺度标定和阶段式训练。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c>
          <w:tcPr>
            <w:tcW w:type="dxa" w:w="2381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组成</w:t>
            </w:r>
          </w:p>
        </w:tc>
        <w:tc>
          <w:tcPr>
            <w:tcW w:type="dxa" w:w="4252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主要作用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正式训练中的地位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electric_gas_microgrid_single.py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构建IEEE 33节点电网、Belgian-20-derived气网、设备模型、动作映射、安全投影和奖励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物理环境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hierarchical_td3_electric_gas.py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公共网络、基础Replay、训练主循环、评估和checkpoint骨架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兼容模块，不直接正式训练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hierarchical_td3_electric_gas_optimized.py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安装优化Replay/更新/契约，执行四阶段训练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唯一正式训练入口</w:t>
            </w:r>
          </w:p>
        </w:tc>
      </w:tr>
    </w:tbl>
    <w:p>
      <w:pPr>
        <w:spacing w:after="0"/>
      </w:pPr>
    </w:p>
    <w:p>
      <w:pPr>
        <w:pStyle w:val="Callout"/>
        <w:shd w:fill="EAF2F8"/>
        <w:pBdr>
          <w:top w:val="single" w:sz="4" w:space="2" w:color="9DC3E6"/>
          <w:left w:val="single" w:sz="4" w:space="2" w:color="9DC3E6"/>
          <w:bottom w:val="single" w:sz="4" w:space="2" w:color="9DC3E6"/>
          <w:right w:val="single" w:sz="4" w:space="2" w:color="9DC3E6"/>
        </w:pBdr>
      </w:pPr>
      <w:r>
        <w:rPr>
          <w:b/>
          <w:color w:val="1F4E79"/>
        </w:rPr>
        <w:t>算法定位：</w:t>
      </w:r>
      <w:r>
        <w:t>它不是标准TD3的简单套用，而是“分层控制 + SMDP信用分配 + 安全投影感知 + 物理引导 + 奖励尺度标定”的组合。</w:t>
      </w:r>
    </w:p>
    <w:p>
      <w:pPr>
        <w:pStyle w:val="Heading1"/>
      </w:pPr>
      <w:r>
        <w:t>2. 总体架构与三层职责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703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0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Manager：长期目标层</w:t>
      </w:r>
    </w:p>
    <w:p>
      <w:r>
        <w:t>Manager每40个快速步决策一次，即每2小时输出一个32维Goal。它不直接控制物理设备，而是向两个Worker描述“接下来一段时间应该朝什么方向改善”。Manager观察全局电—气状态，并额外看到上一个已执行Goal，使Goal平滑具有马尔可夫信息。</w:t>
      </w:r>
    </w:p>
    <w:p>
      <w:pPr>
        <w:pStyle w:val="ListBullet"/>
      </w:pPr>
      <w:r>
        <w:t>决策频率：40步，即2小时。</w:t>
      </w:r>
    </w:p>
    <w:p>
      <w:pPr>
        <w:pStyle w:val="ListBullet"/>
      </w:pPr>
      <w:r>
        <w:t>动作：32维Goal。</w:t>
      </w:r>
    </w:p>
    <w:p>
      <w:pPr>
        <w:pStyle w:val="ListBullet"/>
      </w:pPr>
      <w:r>
        <w:t>主要责任：长期安全趋势、跨子系统协调、避免频繁改变目标。</w:t>
      </w:r>
    </w:p>
    <w:p>
      <w:pPr>
        <w:pStyle w:val="ListBullet"/>
      </w:pPr>
      <w:r>
        <w:t>训练经验：一个Goal区间形成一条Manager SMDP样本，通常duration=40。</w:t>
      </w:r>
    </w:p>
    <w:p>
      <w:pPr>
        <w:pStyle w:val="Heading2"/>
      </w:pPr>
      <w:r>
        <w:t>2.2 Slow Worker：小时级设备层</w:t>
      </w:r>
    </w:p>
    <w:p>
      <w:r>
        <w:t>Slow Worker每20个快速步决策一次，即每1小时产生10维慢动作，控制3台ESS、3台GFG、3台P2G和1台可控压缩机。它主要处理SOC、气压、气源利用率、linepack以及慢设备变化。</w:t>
      </w:r>
    </w:p>
    <w:p>
      <w:pPr>
        <w:pStyle w:val="Heading2"/>
      </w:pPr>
      <w:r>
        <w:t>2.3 Fast Worker：3分钟电侧层</w:t>
      </w:r>
    </w:p>
    <w:p>
      <w:r>
        <w:t>Fast Worker每个环境步都决策，输出16维快动作：8台新能源逆变器的无功控制和8台新能源设备的弃电控制。它主要修正电压、线路负载、新能源利用和电侧快速扰动。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2"/>
        <w:gridCol w:w="1592"/>
        <w:gridCol w:w="1592"/>
        <w:gridCol w:w="1592"/>
        <w:gridCol w:w="1592"/>
        <w:gridCol w:w="1592"/>
      </w:tblGrid>
      <w:tr>
        <w:tc>
          <w:tcPr>
            <w:tcW w:type="dxa" w:w="1247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层级</w:t>
            </w:r>
          </w:p>
        </w:tc>
        <w:tc>
          <w:tcPr>
            <w:tcW w:type="dxa" w:w="1531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决策周期</w:t>
            </w:r>
          </w:p>
        </w:tc>
        <w:tc>
          <w:tcPr>
            <w:tcW w:type="dxa" w:w="1191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每天决策次数</w:t>
            </w:r>
          </w:p>
        </w:tc>
        <w:tc>
          <w:tcPr>
            <w:tcW w:type="dxa" w:w="1871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输入</w:t>
            </w:r>
          </w:p>
        </w:tc>
        <w:tc>
          <w:tcPr>
            <w:tcW w:type="dxa" w:w="1531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输出</w:t>
            </w:r>
          </w:p>
        </w:tc>
        <w:tc>
          <w:tcPr>
            <w:tcW w:type="dxa" w:w="2665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主要物理责任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Manager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40步 = 120分钟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12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197维Manager观测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32维Goal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长期安全趋势和跨层协调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Slow Worker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20步 = 60分钟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24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49维紧凑安全观测 + 24维Worker Goal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10维慢动作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SOC、气压、气源、linepack、慢设备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 Worker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1步 = 3分钟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480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115维快观测 + 24维Worker Goal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16维快动作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电压、线路、新能源和快速扰动</w:t>
            </w:r>
          </w:p>
        </w:tc>
      </w:tr>
    </w:tbl>
    <w:p>
      <w:pPr>
        <w:spacing w:after="0"/>
      </w:pPr>
    </w:p>
    <w:p>
      <w:pPr>
        <w:pStyle w:val="Heading1"/>
      </w:pPr>
      <w:r>
        <w:t>3. 时间尺度与SMDP建模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767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67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为什么Slow和Manager不是普通一步MDP</w:t>
      </w:r>
    </w:p>
    <w:p>
      <w:r>
        <w:t>Fast Worker的一次动作只持续一个环境步，因此它的一条transition是标准的一步经验。Slow动作会保持20步，Manager Goal会保持40步；在保持期间环境连续变化并产生多次奖励，因此一条经验应被视为“带持续时间的宏动作”。这正是半马尔可夫决策过程（SMDP）的典型形式。</w:t>
      </w:r>
    </w:p>
    <w:p>
      <w:pPr>
        <w:pStyle w:val="Heading2"/>
      </w:pPr>
      <w:r>
        <w:t>3.2 片段奖励与TD目标</w:t>
      </w:r>
    </w:p>
    <w:p>
      <w:r>
        <w:t>片段内部奖励按快速步折扣累计：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R_segment = r_0 + γ_fast r_1 + γ_fast² r_2 + ... + γ_fast^(d-1) r_(d-1)</w:t>
      </w:r>
    </w:p>
    <w:p>
      <w:r>
        <w:t>片段结束后的bootstrap只再跨过d个快速步：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y = R_segment + (1 - done) · γ_fast^duration_steps · min(Q1_target, Q2_target)</w:t>
      </w:r>
    </w:p>
    <w:p>
      <w:r>
        <w:t>代码通过 build_smdp_target() 对每条样本的真实 duration_steps 计算 γ_fast ** duration_steps。这样既支持常规20/40步片段，也支持episode尾部不足20或40步的片段。</w:t>
      </w:r>
    </w:p>
    <w:p>
      <w:pPr>
        <w:pStyle w:val="Callout"/>
        <w:shd w:fill="EAF2F8"/>
        <w:pBdr>
          <w:top w:val="single" w:sz="4" w:space="2" w:color="9DC3E6"/>
          <w:left w:val="single" w:sz="4" w:space="2" w:color="9DC3E6"/>
          <w:bottom w:val="single" w:sz="4" w:space="2" w:color="9DC3E6"/>
          <w:right w:val="single" w:sz="4" w:space="2" w:color="9DC3E6"/>
        </w:pBdr>
      </w:pPr>
      <w:r>
        <w:rPr>
          <w:b/>
          <w:color w:val="1F4E79"/>
        </w:rPr>
        <w:t>容易出错：</w:t>
      </w:r>
      <w:r>
        <w:t>片段奖励已经在区间内部折扣累计，TD目标不能再把整个R_segment乘一次γ，否则会对区间奖励二次折扣。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层级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典型duration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γ_fast=0.99时片段间折扣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0.99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Slow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20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0.817907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Manager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40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0.668972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完整一天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480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0.008033</w:t>
            </w:r>
          </w:p>
        </w:tc>
      </w:tr>
    </w:tbl>
    <w:p>
      <w:pPr>
        <w:spacing w:after="0"/>
      </w:pPr>
    </w:p>
    <w:p>
      <w:pPr>
        <w:pStyle w:val="Heading1"/>
      </w:pPr>
      <w:r>
        <w:t>4. 状态、Goal和动作空间</w:t>
      </w:r>
    </w:p>
    <w:p>
      <w:pPr>
        <w:pStyle w:val="Heading2"/>
      </w:pPr>
      <w:r>
        <w:t>4.1 真实维度总览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变量</w:t>
            </w:r>
          </w:p>
        </w:tc>
        <w:tc>
          <w:tcPr>
            <w:tcW w:type="dxa" w:w="1417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维度</w:t>
            </w:r>
          </w:p>
        </w:tc>
        <w:tc>
          <w:tcPr>
            <w:tcW w:type="dxa" w:w="5953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构成/用途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环境全局状态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165</w:t>
            </w:r>
          </w:p>
        </w:tc>
        <w:tc>
          <w:tcPr>
            <w:tcW w:type="dxa" w:w="595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电压、线路、新能源、购电/损耗、ESS、气压/流量、时间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Manager观测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197</w:t>
            </w:r>
          </w:p>
        </w:tc>
        <w:tc>
          <w:tcPr>
            <w:tcW w:type="dxa" w:w="595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165维全局状态 + 32维上一已执行Goal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Fast基础状态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94</w:t>
            </w:r>
          </w:p>
        </w:tc>
        <w:tc>
          <w:tcPr>
            <w:tcW w:type="dxa" w:w="595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全局状态的电侧和新能源部分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Fast最终观测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115</w:t>
            </w:r>
          </w:p>
        </w:tc>
        <w:tc>
          <w:tcPr>
            <w:tcW w:type="dxa" w:w="595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94 + 时间尾部6 + Goal年龄1 + SOC3 + 慢设备物理设定11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Slow观测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49</w:t>
            </w:r>
          </w:p>
        </w:tc>
        <w:tc>
          <w:tcPr>
            <w:tcW w:type="dxa" w:w="595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紧凑电—气安全状态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Manager Goal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32</w:t>
            </w:r>
          </w:p>
        </w:tc>
        <w:tc>
          <w:tcPr>
            <w:tcW w:type="dxa" w:w="595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共享方向8 + Slow方向8 + Fast方向8 + 物理目标8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Worker Goal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24</w:t>
            </w:r>
          </w:p>
        </w:tc>
        <w:tc>
          <w:tcPr>
            <w:tcW w:type="dxa" w:w="595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共享方向8 + 本层私有方向8 + 物理目标8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Slow动作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10</w:t>
            </w:r>
          </w:p>
        </w:tc>
        <w:tc>
          <w:tcPr>
            <w:tcW w:type="dxa" w:w="595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ESS3 + GFG3 + P2G3 + 可控压缩机1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Fast动作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16</w:t>
            </w:r>
          </w:p>
        </w:tc>
        <w:tc>
          <w:tcPr>
            <w:tcW w:type="dxa" w:w="595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逆变器无功8 + 弃电8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环境总动作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26</w:t>
            </w:r>
          </w:p>
        </w:tc>
        <w:tc>
          <w:tcPr>
            <w:tcW w:type="dxa" w:w="595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Slow10 + Fast16</w:t>
            </w:r>
          </w:p>
        </w:tc>
      </w:tr>
    </w:tbl>
    <w:p>
      <w:pPr>
        <w:spacing w:after="0"/>
      </w:pPr>
    </w:p>
    <w:p>
      <w:pPr>
        <w:pStyle w:val="Heading2"/>
      </w:pPr>
      <w:r>
        <w:t>4.2 Slow 49维观测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c>
          <w:tcPr>
            <w:tcW w:type="dxa" w:w="2324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字段</w:t>
            </w:r>
          </w:p>
        </w:tc>
        <w:tc>
          <w:tcPr>
            <w:tcW w:type="dxa" w:w="850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维度</w:t>
            </w:r>
          </w:p>
        </w:tc>
        <w:tc>
          <w:tcPr>
            <w:tcW w:type="dxa" w:w="6236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含义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soc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3</w:t>
            </w:r>
          </w:p>
        </w:tc>
        <w:tc>
          <w:tcPr>
            <w:tcW w:type="dxa" w:w="6236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三个ESS当前SOC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soc_low_margin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3</w:t>
            </w:r>
          </w:p>
        </w:tc>
        <w:tc>
          <w:tcPr>
            <w:tcW w:type="dxa" w:w="6236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距离SOC下限的裕度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soc_high_margin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3</w:t>
            </w:r>
          </w:p>
        </w:tc>
        <w:tc>
          <w:tcPr>
            <w:tcW w:type="dxa" w:w="6236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距离SOC上限的裕度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voltage_summary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3</w:t>
            </w:r>
          </w:p>
        </w:tc>
        <w:tc>
          <w:tcPr>
            <w:tcW w:type="dxa" w:w="6236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最小电压、最大电压、电压RMS偏差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line_summary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3</w:t>
            </w:r>
          </w:p>
        </w:tc>
        <w:tc>
          <w:tcPr>
            <w:tcW w:type="dxa" w:w="6236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最大负载率、过载总量、过载线路比例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power_balance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5</w:t>
            </w:r>
          </w:p>
        </w:tc>
        <w:tc>
          <w:tcPr>
            <w:tcW w:type="dxa" w:w="6236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负荷、外购电、新能源可用/实际、弃电率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power_loss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按基础负荷归一化的有功网损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power_forecast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4</w:t>
            </w:r>
          </w:p>
        </w:tc>
        <w:tc>
          <w:tcPr>
            <w:tcW w:type="dxa" w:w="6236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当前/下一慢周期负荷与新能源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gas_pressure_summary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3</w:t>
            </w:r>
          </w:p>
        </w:tc>
        <w:tc>
          <w:tcPr>
            <w:tcW w:type="dxa" w:w="6236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最小/最大气压、气压RMS偏差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pipe_summary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</w:t>
            </w:r>
          </w:p>
        </w:tc>
        <w:tc>
          <w:tcPr>
            <w:tcW w:type="dxa" w:w="6236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最大流速比例和剩余裕度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source_utilization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</w:t>
            </w:r>
          </w:p>
        </w:tc>
        <w:tc>
          <w:tcPr>
            <w:tcW w:type="dxa" w:w="6236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两个气源的利用率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linepack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等效linepack指标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gas_forecast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</w:t>
            </w:r>
          </w:p>
        </w:tc>
        <w:tc>
          <w:tcPr>
            <w:tcW w:type="dxa" w:w="6236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当前与下一慢周期气负荷倍率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time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4</w:t>
            </w:r>
          </w:p>
        </w:tc>
        <w:tc>
          <w:tcPr>
            <w:tcW w:type="dxa" w:w="6236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日内正余弦时间特征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held_slow_action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10</w:t>
            </w:r>
          </w:p>
        </w:tc>
        <w:tc>
          <w:tcPr>
            <w:tcW w:type="dxa" w:w="6236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当前实际保持的慢动作，映射回[-1,1]</w:t>
            </w:r>
          </w:p>
        </w:tc>
      </w:tr>
    </w:tbl>
    <w:p>
      <w:pPr>
        <w:spacing w:after="0"/>
      </w:pPr>
    </w:p>
    <w:p>
      <w:pPr>
        <w:pStyle w:val="Heading2"/>
      </w:pPr>
      <w:r>
        <w:t>4.3 Goal的32维语义</w:t>
      </w:r>
    </w:p>
    <w:p>
      <w:r>
        <w:t>Goal前24维由三个8维方向向量组成，分别为共享方向、Slow私有方向和Fast私有方向；每段都做L2归一化。后8维是可解释物理目标，使用tanh或截断限制在[-1,1]。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c>
          <w:tcPr>
            <w:tcW w:type="dxa" w:w="1134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索引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物理目标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主要负责层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24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电压偏差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25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最大线路负载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26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新能源利用率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27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外购电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28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平均SOC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Slow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29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气压偏差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Slow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30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气源利用率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Slow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31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linepack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Slow</w:t>
            </w:r>
          </w:p>
        </w:tc>
      </w:tr>
    </w:tbl>
    <w:p>
      <w:pPr>
        <w:spacing w:after="0"/>
      </w:pPr>
    </w:p>
    <w:p>
      <w:pPr>
        <w:pStyle w:val="Heading2"/>
      </w:pPr>
      <w:r>
        <w:t>4.4 动作映射</w:t>
      </w:r>
    </w:p>
    <w:p>
      <w:r>
        <w:t>所有Actor都输出[-1,1]。环境再将归一化动作映射为物理量：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ESS:  P = a · Pmax              （a=+1充电，a=-1放电）</w:t>
        <w:br/>
        <w:t>GFG:  P = 0.5(a+1) · Pmax      （a=-1关闭，a=+1满出力）</w:t>
        <w:br/>
        <w:t>P2G:  P = 0.5(a+1) · Pmax      （a=-1关闭，a=+1满功率）</w:t>
        <w:br/>
        <w:t>压缩机: ratio = rmin + 0.5(a+1)(rmax-rmin)</w:t>
        <w:br/>
        <w:t>逆变器无功: Q_request = a · S_rated</w:t>
        <w:br/>
        <w:t>弃电: curtailment = 0.5(a+1) · max_curtailment</w:t>
      </w:r>
    </w:p>
    <w:p>
      <w:pPr>
        <w:pStyle w:val="Heading1"/>
      </w:pPr>
      <w:r>
        <w:t>5. 神经网络与TD3核心</w:t>
      </w:r>
    </w:p>
    <w:p>
      <w:pPr>
        <w:pStyle w:val="Heading2"/>
      </w:pPr>
      <w:r>
        <w:t>5.1 网络组成</w:t>
      </w:r>
    </w:p>
    <w:p>
      <w:pPr>
        <w:pStyle w:val="ListBullet"/>
      </w:pPr>
      <w:r>
        <w:t>Encoder：将原始观测压缩为latent状态z。Manager latent默认64维，Slow/Fast默认32维。</w:t>
      </w:r>
    </w:p>
    <w:p>
      <w:pPr>
        <w:pStyle w:val="ListBullet"/>
      </w:pPr>
      <w:r>
        <w:t>Actor：Manager输出Goal；Worker输入z和Worker Goal后输出动作。</w:t>
      </w:r>
    </w:p>
    <w:p>
      <w:pPr>
        <w:pStyle w:val="ListBullet"/>
      </w:pPr>
      <w:r>
        <w:t>双Critic：Manager Critic评估Q(z, executed_goal)；Worker Critic评估Q(z, worker_goal, raw_request_action)。</w:t>
      </w:r>
    </w:p>
    <w:p>
      <w:pPr>
        <w:pStyle w:val="ListBullet"/>
      </w:pPr>
      <w:r>
        <w:t>Target Encoder/Actor/Critic：用于构造稳定TD目标，通过软更新缓慢跟随在线网络。</w:t>
      </w:r>
    </w:p>
    <w:p>
      <w:pPr>
        <w:pStyle w:val="ListBullet"/>
      </w:pPr>
      <w:r>
        <w:t>Transition Model（可选）：用executed action预测latent状态变化，用于增强表示的动作可预测性。</w:t>
      </w:r>
    </w:p>
    <w:p>
      <w:pPr>
        <w:pStyle w:val="Heading2"/>
      </w:pPr>
      <w:r>
        <w:t>5.2 TD3的三个稳定化设计</w:t>
      </w:r>
    </w:p>
    <w:p>
      <w:pPr>
        <w:pStyle w:val="ListNumber"/>
      </w:pPr>
      <w:r>
        <w:t>双Critic取较小值：减轻Q值过高估计。</w:t>
      </w:r>
    </w:p>
    <w:p>
      <w:pPr>
        <w:pStyle w:val="ListNumber"/>
      </w:pPr>
      <w:r>
        <w:t>目标策略平滑：在target action上加入截断高斯噪声，避免Critic利用狭窄动作尖峰。</w:t>
      </w:r>
    </w:p>
    <w:p>
      <w:pPr>
        <w:pStyle w:val="ListNumber"/>
      </w:pPr>
      <w:r>
        <w:t>延迟Actor更新：Critic先多更新几次，Actor再更新。默认policy_frequency=2；联合微调时自动调整为joint_policy_frequency=4。</w:t>
      </w:r>
    </w:p>
    <w:p>
      <w:pPr>
        <w:pStyle w:val="Heading2"/>
      </w:pPr>
      <w:r>
        <w:t>5.3 Critic更新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Q1, Q2 = Critic(z, goal, action)</w:t>
        <w:br/>
        <w:t>Lcritic = E[ w_IS · (Huber(Q1,y) + Huber(Q2,y)) ]</w:t>
      </w:r>
    </w:p>
    <w:p>
      <w:r>
        <w:t>优化版使用Smooth L1（Huber）损失，较MSE更不容易被灾难样本支配。梯度会进行范数裁剪，非有限损失或梯度在提交optimizer.step()前被检测。</w:t>
      </w:r>
    </w:p>
    <w:p>
      <w:pPr>
        <w:pStyle w:val="Heading2"/>
      </w:pPr>
      <w:r>
        <w:t>5.4 Actor更新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Lpolicy = -E[ Q1(z, goal, Actor(z,goal)) ]</w:t>
        <w:br/>
        <w:t>Lactor = Lpolicy + 自适应动作L2项 + 自适应投影模仿项</w:t>
      </w:r>
    </w:p>
    <w:p>
      <w:r>
        <w:t>Actor使用独立均匀采样批次，而不是直接复用PER批次。这样可以避免Actor目标被高TD误差或高违规样本的采样分布过度扭曲。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550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Replay与多时间尺度片段</w:t>
      </w:r>
    </w:p>
    <w:p>
      <w:pPr>
        <w:pStyle w:val="Heading2"/>
      </w:pPr>
      <w:r>
        <w:t>6.1 Fast Replay</w:t>
      </w:r>
    </w:p>
    <w:p>
      <w:r>
        <w:t>每个3分钟步形成一条经验。由于next_obs只有执行环境step后才能获得，代码先创建PendingFastTransition，在下一时刻补齐next_obs、物理进展和latent进展后入库。</w:t>
      </w:r>
    </w:p>
    <w:p>
      <w:pPr>
        <w:pStyle w:val="Heading2"/>
      </w:pPr>
      <w:r>
        <w:t>6.2 Slow Replay</w:t>
      </w:r>
    </w:p>
    <w:p>
      <w:r>
        <w:t>Slow动作保持20步。最关键的细节是：虽然Actor请求的慢动作保持不变，但ESS的SOC每步变化，环境会每步重新执行SOC安全投影，因此实际executed action可能在区间内变化。Replay不能只保存第一步执行动作。</w:t>
      </w:r>
    </w:p>
    <w:p>
      <w:pPr>
        <w:pStyle w:val="ListBullet"/>
      </w:pPr>
      <w:r>
        <w:t>executed_action_mean：区间实际动作均值。</w:t>
      </w:r>
    </w:p>
    <w:p>
      <w:pPr>
        <w:pStyle w:val="ListBullet"/>
      </w:pPr>
      <w:r>
        <w:t>executed_action_variance：区间动作变化程度。</w:t>
      </w:r>
    </w:p>
    <w:p>
      <w:pPr>
        <w:pStyle w:val="ListBullet"/>
      </w:pPr>
      <w:r>
        <w:t>executed_action_first / last：片段开始和结束的真实动作。</w:t>
      </w:r>
    </w:p>
    <w:p>
      <w:pPr>
        <w:pStyle w:val="ListBullet"/>
      </w:pPr>
      <w:r>
        <w:t>max_dynamic_projection：区间内最大动态投影。</w:t>
      </w:r>
    </w:p>
    <w:p>
      <w:pPr>
        <w:pStyle w:val="ListBullet"/>
      </w:pPr>
      <w:r>
        <w:t>duration_steps：真实片段长度，通常20，尾部可更短。</w:t>
      </w:r>
    </w:p>
    <w:p>
      <w:pPr>
        <w:pStyle w:val="Heading2"/>
      </w:pPr>
      <w:r>
        <w:t>6.3 Manager Replay</w:t>
      </w:r>
    </w:p>
    <w:p>
      <w:r>
        <w:t>Manager Replay同时保存raw_goal、executed_goal和previous_executed_goal。Critic学习实际传给Workers的executed goal；Actor与target Actor都使用同一可微Goal执行变换，保证训练语义和交互语义一致。</w:t>
      </w:r>
    </w:p>
    <w:p>
      <w:pPr>
        <w:pStyle w:val="Heading2"/>
      </w:pPr>
      <w:r>
        <w:t>6.4 Replay容量与默认门槛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11"/>
        <w:gridCol w:w="1911"/>
        <w:gridCol w:w="1911"/>
        <w:gridCol w:w="1911"/>
        <w:gridCol w:w="1911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Replay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容量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batch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learning starts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随机warmup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200,000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256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5,000步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2,000步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Slow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50,000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64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256片段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128片段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Manager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10,000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32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128片段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64片段</w:t>
            </w:r>
          </w:p>
        </w:tc>
      </w:tr>
    </w:tbl>
    <w:p>
      <w:pPr>
        <w:spacing w:after="0"/>
      </w:pPr>
    </w:p>
    <w:p>
      <w:pPr>
        <w:pStyle w:val="Callout"/>
        <w:shd w:fill="EAF2F8"/>
        <w:pBdr>
          <w:top w:val="single" w:sz="4" w:space="2" w:color="9DC3E6"/>
          <w:left w:val="single" w:sz="4" w:space="2" w:color="9DC3E6"/>
          <w:bottom w:val="single" w:sz="4" w:space="2" w:color="9DC3E6"/>
          <w:right w:val="single" w:sz="4" w:space="2" w:color="9DC3E6"/>
        </w:pBdr>
      </w:pPr>
      <w:r>
        <w:rPr>
          <w:b/>
          <w:color w:val="1F4E79"/>
        </w:rPr>
        <w:t>训练预算：</w:t>
      </w:r>
      <w:r>
        <w:t>一个完整episode产生480条Fast、24条Slow和12条Manager经验。因此默认单阶段至少需要11个完整episode才能让三个层级中的任一层同时跨过其默认更新门槛。代码会在启动前执行validate_training_contract()，无效配置会直接报错。</w:t>
      </w:r>
    </w:p>
    <w:p>
      <w:pPr>
        <w:pStyle w:val="Heading1"/>
      </w:pPr>
      <w:r>
        <w:t>7. 奖励、安全信用与v9尺度标定</w:t>
      </w:r>
    </w:p>
    <w:p>
      <w:pPr>
        <w:pStyle w:val="Heading2"/>
      </w:pPr>
      <w:r>
        <w:t>7.1 为什么需要尺度标定</w:t>
      </w:r>
    </w:p>
    <w:p>
      <w:r>
        <w:t>环境中的硬安全成本可能具有很大权重，例如电压越限或求解失败；如果直接将原始成本写入TD目标，少量灾难样本可能使Q值尺度膨胀，掩盖SOC、气压、动作变化等其他信号。v9保留环境原始安全回报用于评估，但对训练用的各成本分量做单调尺度变换。</w:t>
      </w:r>
    </w:p>
    <w:p>
      <w:pPr>
        <w:pStyle w:val="Heading2"/>
      </w:pPr>
      <w:r>
        <w:t>7.2 分量变换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ĉ_i = importance_i · sign(c_i) · log(1 + |c_i| / reference_i)</w:t>
      </w:r>
    </w:p>
    <w:p>
      <w:r>
        <w:t>该变换保持单调性：更严重的违规仍对应更大惩罚；但极大原始成本被压缩到可学习范围。变换后再执行worker_component_clip_abs=50的分量裁剪。reward_scale_profile固定为safety_calibrated_20260714_v1，避免不同实验无意混用不兼容尺度。</w:t>
      </w:r>
    </w:p>
    <w:p>
      <w:pPr>
        <w:pStyle w:val="Heading2"/>
      </w:pPr>
      <w:r>
        <w:t>7.3 安全责任分组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6"/>
        <w:gridCol w:w="4776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组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分量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全局安全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电压偏差/越限、线路过载、SOC软/终端成本、气压偏差/越限、管道流速、气源容量、求解失败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Fast专属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有功网损、新能源弃电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Slow专属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压缩机能耗、ESS/GFG/P2G动作变化</w:t>
            </w:r>
          </w:p>
        </w:tc>
      </w:tr>
    </w:tbl>
    <w:p>
      <w:pPr>
        <w:spacing w:after="0"/>
      </w:pPr>
    </w:p>
    <w:p>
      <w:r>
        <w:t>两个Worker默认都使用0.5全局安全权重和0.5本层专属权重。在formal模式下，Fast和Slow的global safety weight必须大于0，防止任何一层完全逃避系统级安全责任。</w:t>
      </w:r>
    </w:p>
    <w:p>
      <w:pPr>
        <w:pStyle w:val="Heading2"/>
      </w:pPr>
      <w:r>
        <w:t>7.4 Worker最终训练奖励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Rworker = α · Rexternal</w:t>
        <w:br/>
        <w:t xml:space="preserve">        + βlatent · reference · tanh(Rlatent)</w:t>
        <w:br/>
        <w:t xml:space="preserve">        + βphysical · reference · tanh(Rphysical)</w:t>
        <w:br/>
        <w:t xml:space="preserve">        + Rprojection</w:t>
        <w:br/>
        <w:t>reference = max(|Rexternal|, shaping_reference_floor)</w:t>
      </w:r>
    </w:p>
    <w:p>
      <w:r>
        <w:t>默认α=1、βlatent=0.05、βphysical=0.10。latent和physical shaping按外在安全奖励的量级自适应缩放，避免它们在安全成本很小或很大时失衡。Worker总奖励最终裁剪到±1000，Manager片段奖励裁剪到±2000，目标Q裁剪到±20000。</w:t>
      </w:r>
    </w:p>
    <w:p>
      <w:pPr>
        <w:pStyle w:val="Heading2"/>
      </w:pPr>
      <w:r>
        <w:t>7.5 投影惩罚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Rprojection = - λprojection · mean((raw_action - executed_action)²)</w:t>
      </w:r>
    </w:p>
    <w:p>
      <w:r>
        <w:t>默认λprojection=5。该项不是替代物理安全投影，而是让Actor逐渐减少不可行请求。</w:t>
      </w:r>
    </w:p>
    <w:p>
      <w:pPr>
        <w:pStyle w:val="Heading1"/>
      </w:pPr>
      <w:r>
        <w:t>8. 安全投影和动作语义</w:t>
      </w:r>
    </w:p>
    <w:p>
      <w:pPr>
        <w:pStyle w:val="Callout"/>
        <w:shd w:fill="EAF2F8"/>
        <w:pBdr>
          <w:top w:val="single" w:sz="4" w:space="2" w:color="9DC3E6"/>
          <w:left w:val="single" w:sz="4" w:space="2" w:color="9DC3E6"/>
          <w:bottom w:val="single" w:sz="4" w:space="2" w:color="9DC3E6"/>
          <w:right w:val="single" w:sz="4" w:space="2" w:color="9DC3E6"/>
        </w:pBdr>
      </w:pPr>
      <w:r>
        <w:rPr>
          <w:b/>
          <w:color w:val="1F4E79"/>
        </w:rPr>
        <w:t>必须区分：</w:t>
      </w:r>
      <w:r>
        <w:t>raw_action、guarded_action和executed_action是三个不同概念，混用会破坏Critic语义和Replay一致性。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名称</w:t>
            </w:r>
          </w:p>
        </w:tc>
        <w:tc>
          <w:tcPr>
            <w:tcW w:type="dxa" w:w="2948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来源</w:t>
            </w:r>
          </w:p>
        </w:tc>
        <w:tc>
          <w:tcPr>
            <w:tcW w:type="dxa" w:w="4535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主要用途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raw_action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Actor直接请求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Worker Critic动作输入；描述策略意图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guarded_action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训练脚本ESS前瞻保护后的请求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安全暖启动；投影模仿目标优先使用它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executed_action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环境完成SOC/逆变器/压缩机等投影后的真实动作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真实状态转移、投影惩罚、Transition Model、诊断</w:t>
            </w:r>
          </w:p>
        </w:tc>
      </w:tr>
    </w:tbl>
    <w:p>
      <w:pPr>
        <w:spacing w:after="0"/>
      </w:pPr>
    </w:p>
    <w:p>
      <w:r>
        <w:t>当前Worker Critic学习Q(s, goal, raw_request_action)。环境投影被视为转移函数的一部分：同一个raw request经过当前SOC等状态相关约束后产生executed action和next state。这样Actor和Critic处于同一动作坐标域，同时Replay仍保存真实执行动作以描述物理转移。</w:t>
      </w:r>
    </w:p>
    <w:p>
      <w:pPr>
        <w:pStyle w:val="Heading2"/>
      </w:pPr>
      <w:r>
        <w:t>8.1 ESS前瞻Guard</w:t>
      </w:r>
    </w:p>
    <w:p>
      <w:r>
        <w:t>训练脚本可在Slow动作提交环境前，根据当前SOC和保持区间长度估计可行充放电范围，先修正ESS请求。环境仍会在每个快速步按真实SOC重新投影，因此Guard是第一道保护，环境投影是最终物理保护。</w:t>
      </w:r>
    </w:p>
    <w:p>
      <w:pPr>
        <w:pStyle w:val="Heading2"/>
      </w:pPr>
      <w:r>
        <w:t>8.2 求解异常处理</w:t>
      </w:r>
    </w:p>
    <w:p>
      <w:r>
        <w:t>默认unexpected_env_exception_policy=raise，意外异常会立即终止并暴露问题。只有显式设置truncate时，异常才会转换为带失败惩罚的截断transition。正式训练建议保留raise，避免把代码错误伪装成环境随机失败。</w:t>
      </w:r>
    </w:p>
    <w:p>
      <w:pPr>
        <w:pStyle w:val="Heading1"/>
      </w:pPr>
      <w:r>
        <w:t>9. PER、投影模仿与辅助模型</w:t>
      </w:r>
    </w:p>
    <w:p>
      <w:pPr>
        <w:pStyle w:val="Heading2"/>
      </w:pPr>
      <w:r>
        <w:t>9.1 混合优先经验回放</w:t>
      </w:r>
    </w:p>
    <w:p>
      <w:r>
        <w:t>Fast和Slow默认启用PER，Manager默认不启用。每个样本的priority由TD误差、约束严重度和投影幅度组成。各分量先使用running_scale按历史90分位尺度归一化，再组合。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priority = normalized(TD)</w:t>
        <w:br/>
        <w:t xml:space="preserve">         + w_constraint · normalized(constraint)</w:t>
        <w:br/>
        <w:t xml:space="preserve">         + w_projection · normalized(projection)</w:t>
        <w:br/>
        <w:t xml:space="preserve">         + ε</w:t>
      </w:r>
    </w:p>
    <w:p>
      <w:r>
        <w:t>默认prioritized_sample_fraction=0.75：批次中每个位置以75%概率从优先分布抽样，以25%概率均匀抽样。重要性采样β从0.4逐步退火到1.0，并对Critic损失加权。</w:t>
      </w:r>
    </w:p>
    <w:p>
      <w:pPr>
        <w:pStyle w:val="Heading2"/>
      </w:pPr>
      <w:r>
        <w:t>9.2 为什么Actor使用均匀批次</w:t>
      </w:r>
    </w:p>
    <w:p>
      <w:r>
        <w:t>PER设计用于校正Critic对高误差或高风险样本的学习效率。Actor若直接用同一优先批次，会将策略梯度过度集中于少数异常区域。代码因此调用sample_uniform()为Actor单独采样。</w:t>
      </w:r>
    </w:p>
    <w:p>
      <w:pPr>
        <w:pStyle w:val="Heading2"/>
      </w:pPr>
      <w:r>
        <w:t>9.3 投影模仿</w:t>
      </w:r>
    </w:p>
    <w:p>
      <w:r>
        <w:t>当历史raw请求被Guard或环境明显修正，且当前Actor仍接近该历史raw请求时，算法才使用投影后的更安全动作作为局部模仿目标。</w:t>
      </w:r>
    </w:p>
    <w:p>
      <w:pPr>
        <w:pStyle w:val="ListBullet"/>
      </w:pPr>
      <w:r>
        <w:t>projection mask：历史raw与安全目标的RMS差异超过阈值。</w:t>
      </w:r>
    </w:p>
    <w:p>
      <w:pPr>
        <w:pStyle w:val="ListBullet"/>
      </w:pPr>
      <w:r>
        <w:t>behavior-match mask：当前Actor仍接近历史raw行为。</w:t>
      </w:r>
    </w:p>
    <w:p>
      <w:pPr>
        <w:pStyle w:val="ListBullet"/>
      </w:pPr>
      <w:r>
        <w:t>imitation mask：二者同时满足。</w:t>
      </w:r>
    </w:p>
    <w:p>
      <w:pPr>
        <w:pStyle w:val="ListBullet"/>
      </w:pPr>
      <w:r>
        <w:t>模仿权重：从0.10线性退火至0.02，避免长期压制策略梯度。</w:t>
      </w:r>
    </w:p>
    <w:p>
      <w:pPr>
        <w:pStyle w:val="Heading2"/>
      </w:pPr>
      <w:r>
        <w:t>9.4 自适应辅助损失权重</w:t>
      </w:r>
    </w:p>
    <w:p>
      <w:r>
        <w:t>动作L2项和投影模仿项的原始数值尺度可能与policy loss差别很大。v9将配置值解释为“期望相对贡献”，根据当前policy loss与auxiliary loss的绝对值计算detached系数，并设置最大缩放上限。这样可减少辅助项突然支配Actor更新的风险。</w:t>
      </w:r>
    </w:p>
    <w:p>
      <w:pPr>
        <w:pStyle w:val="Heading2"/>
      </w:pPr>
      <w:r>
        <w:t>9.5 Transition Model（可选）</w:t>
      </w:r>
    </w:p>
    <w:p>
      <w:r>
        <w:t>启用--use-transition-model后，模型学习从当前latent z和executed action预测下一latent增量。由于监督动作必须是物理真实执行动作，该模型不能用来证明raw action可达，也不能直接开启reachability_weight；代码明确要求reachability_weight保持0。</w:t>
      </w:r>
    </w:p>
    <w:p>
      <w:pPr>
        <w:pStyle w:val="Heading1"/>
      </w:pPr>
      <w:r>
        <w:t>10. 四阶段训练与参数冻结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584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844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11"/>
        <w:gridCol w:w="1911"/>
        <w:gridCol w:w="1911"/>
        <w:gridCol w:w="1911"/>
        <w:gridCol w:w="1911"/>
      </w:tblGrid>
      <w:tr>
        <w:tc>
          <w:tcPr>
            <w:tcW w:type="dxa" w:w="1474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阶段</w:t>
            </w:r>
          </w:p>
        </w:tc>
        <w:tc>
          <w:tcPr>
            <w:tcW w:type="dxa" w:w="1587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训练层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冻结层</w:t>
            </w:r>
          </w:p>
        </w:tc>
        <w:tc>
          <w:tcPr>
            <w:tcW w:type="dxa" w:w="3572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控制方式</w:t>
            </w:r>
          </w:p>
        </w:tc>
        <w:tc>
          <w:tcPr>
            <w:tcW w:type="dxa" w:w="1304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默认episodes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fast_pretrain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Slow、Manager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Manager固定安全Goal；Slow规则动作；Fast探索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slow_pretrain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Slow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Fast、Manager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Manager固定Goal；Fast使用冻结策略；Slow探索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manager_train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Manager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Fast、Slow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Workers使用冻结确定性策略；Manager探索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joint_finetune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Manager、Slow、Fast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无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三层共同训练；降低LR；Actor更延迟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100</w:t>
            </w:r>
          </w:p>
        </w:tc>
      </w:tr>
    </w:tbl>
    <w:p>
      <w:pPr>
        <w:spacing w:after="0"/>
      </w:pPr>
    </w:p>
    <w:p>
      <w:pPr>
        <w:pStyle w:val="Heading2"/>
      </w:pPr>
      <w:r>
        <w:t>10.1 为什么不能从Joint直接开始</w:t>
      </w:r>
    </w:p>
    <w:p>
      <w:r>
        <w:t>三层网络同时随机初始化时，Manager给出的Goal没有意义，Workers又无法稳定响应Goal，导致上层看见的转移不断漂移。课程式训练先让Fast学会快速安全修正，再让Slow学会小时级调度，随后Manager在相对稳定的Worker响应上学习长期Goal，最后联合微调。</w:t>
      </w:r>
    </w:p>
    <w:p>
      <w:pPr>
        <w:pStyle w:val="Heading2"/>
      </w:pPr>
      <w:r>
        <w:t>10.2 阶段传递</w:t>
      </w:r>
    </w:p>
    <w:p>
      <w:r>
        <w:t>run_all_stages()按顺序执行四阶段，每阶段保存best checkpoint，并以stage_transfer加载到下一阶段。stage_transfer保留策略、Critic/目标网络和归一化统计等可迁移状态，但不会把上一阶段Replay和调度计数当作当前阶段的strict resume状态。探索episode offset连续累计，噪声不会在每个阶段重新升到初始值。</w:t>
      </w:r>
    </w:p>
    <w:p>
      <w:pPr>
        <w:pStyle w:val="Heading2"/>
      </w:pPr>
      <w:r>
        <w:t>10.3 联合微调稳定化</w:t>
      </w:r>
    </w:p>
    <w:p>
      <w:pPr>
        <w:pStyle w:val="ListBullet"/>
      </w:pPr>
      <w:r>
        <w:t>Worker学习率降为5e-5。</w:t>
      </w:r>
    </w:p>
    <w:p>
      <w:pPr>
        <w:pStyle w:val="ListBullet"/>
      </w:pPr>
      <w:r>
        <w:t>Manager学习率降为1e-5。</w:t>
      </w:r>
    </w:p>
    <w:p>
      <w:pPr>
        <w:pStyle w:val="ListBullet"/>
      </w:pPr>
      <w:r>
        <w:t>policy_frequency从默认2自动调整为joint_policy_frequency=4。</w:t>
      </w:r>
    </w:p>
    <w:p>
      <w:pPr>
        <w:pStyle w:val="ListBullet"/>
      </w:pPr>
      <w:r>
        <w:t>Critic更新频率保持，Actor更新更慢，减少三层同时变化造成的非平稳性。</w:t>
      </w:r>
    </w:p>
    <w:p>
      <w:pPr>
        <w:pStyle w:val="Heading1"/>
      </w:pPr>
      <w:r>
        <w:t>11. 训练主循环逐步解析</w:t>
      </w:r>
    </w:p>
    <w:p>
      <w:pPr>
        <w:pStyle w:val="ListNumber"/>
      </w:pPr>
      <w:r>
        <w:t>创建环境并校验版本、时间尺度、动作维度和Slow safety schema。</w:t>
      </w:r>
    </w:p>
    <w:p>
      <w:pPr>
        <w:pStyle w:val="ListNumber"/>
      </w:pPr>
      <w:r>
        <w:t>通过一次reset动态构造Manager、Fast、Slow真实观测维度，并创建三类Agent和Replay。</w:t>
      </w:r>
    </w:p>
    <w:p>
      <w:pPr>
        <w:pStyle w:val="ListNumber"/>
      </w:pPr>
      <w:r>
        <w:t>如指定checkpoint，根据resume、stage_transfer或policy_only加载。</w:t>
      </w:r>
    </w:p>
    <w:p>
      <w:pPr>
        <w:pStyle w:val="ListNumber"/>
      </w:pPr>
      <w:r>
        <w:t>每个episode重置为一天场景，计算当前探索噪声。</w:t>
      </w:r>
    </w:p>
    <w:p>
      <w:pPr>
        <w:pStyle w:val="ListNumber"/>
      </w:pPr>
      <w:r>
        <w:t>每40步结束旧Manager片段并选择新Goal。</w:t>
      </w:r>
    </w:p>
    <w:p>
      <w:pPr>
        <w:pStyle w:val="ListNumber"/>
      </w:pPr>
      <w:r>
        <w:t>每20步结束旧Slow片段并选择新慢动作。</w:t>
      </w:r>
    </w:p>
    <w:p>
      <w:pPr>
        <w:pStyle w:val="ListNumber"/>
      </w:pPr>
      <w:r>
        <w:t>每一步Fast Worker产生快动作，将慢动作和快动作拼成26维环境动作。</w:t>
      </w:r>
    </w:p>
    <w:p>
      <w:pPr>
        <w:pStyle w:val="ListNumber"/>
      </w:pPr>
      <w:r>
        <w:t>ESS Guard先修正慢动作请求，环境再进行逐步安全投影和电—气耦合求解。</w:t>
      </w:r>
    </w:p>
    <w:p>
      <w:pPr>
        <w:pStyle w:val="ListNumber"/>
      </w:pPr>
      <w:r>
        <w:t>记录环境原始回报、分项安全成本、约束分数、raw/guarded/executed动作。</w:t>
      </w:r>
    </w:p>
    <w:p>
      <w:pPr>
        <w:pStyle w:val="ListNumber"/>
      </w:pPr>
      <w:r>
        <w:t>补齐Fast transition；在边界处补齐Slow和Manager SMDP片段。</w:t>
      </w:r>
    </w:p>
    <w:p>
      <w:pPr>
        <w:pStyle w:val="ListNumber"/>
      </w:pPr>
      <w:r>
        <w:t>满足learning starts后，按当前阶段更新对应网络。</w:t>
      </w:r>
    </w:p>
    <w:p>
      <w:pPr>
        <w:pStyle w:val="ListNumber"/>
      </w:pPr>
      <w:r>
        <w:t>每eval_interval个episode进行确定性评估，按feasible_then_return保存最佳模型。</w:t>
      </w:r>
    </w:p>
    <w:p>
      <w:pPr>
        <w:pStyle w:val="ListNumber"/>
      </w:pPr>
      <w:r>
        <w:t>定期保存latest_policy和包含Replay/optimizer/RNG的resume_latest。</w:t>
      </w:r>
    </w:p>
    <w:p>
      <w:pPr>
        <w:pStyle w:val="Heading2"/>
      </w:pPr>
      <w:r>
        <w:t>11.1 Warmup策略</w:t>
      </w:r>
    </w:p>
    <w:p>
      <w:r>
        <w:t>Fast前2000步、Slow前128片段、Manager前64片段使用随机/规则动作与Actor混合。warmup_blend_fraction=0.20表示在warmup尾部逐步提高Actor占比，而不是从纯随机突然切换为纯Actor。</w:t>
      </w:r>
    </w:p>
    <w:p>
      <w:pPr>
        <w:pStyle w:val="Heading2"/>
      </w:pPr>
      <w:r>
        <w:t>11.2 非有限更新事务</w:t>
      </w:r>
    </w:p>
    <w:p>
      <w:r>
        <w:t>优化器只有在当前批次的全部损失与梯度均为有限值后才执行step。默认nonfinite_update_policy=raise；可选skip_batch会放弃问题批次并增加诊断计数，但正式训练更推荐raise以尽早定位数值错误。</w:t>
      </w:r>
    </w:p>
    <w:p>
      <w:pPr>
        <w:pStyle w:val="Heading1"/>
      </w:pPr>
      <w:r>
        <w:t>12. 评估、可行性与最佳模型</w:t>
      </w:r>
    </w:p>
    <w:p>
      <w:pPr>
        <w:pStyle w:val="Heading2"/>
      </w:pPr>
      <w:r>
        <w:t>12.1 确定性评估</w:t>
      </w:r>
    </w:p>
    <w:p>
      <w:r>
        <w:t>评估期间所有模块进入eval模式，观测归一化统计冻结，关闭探索噪声，并使用固定评估种子2026、2027、2028（代码写作20026、20027、20028）。不同阶段有明确控制规范，例如Fast预训练评估时Slow使用规则控制。</w:t>
      </w:r>
    </w:p>
    <w:p>
      <w:pPr>
        <w:pStyle w:val="Heading2"/>
      </w:pPr>
      <w:r>
        <w:t>12.2 可行性条件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6"/>
        <w:gridCol w:w="4776"/>
      </w:tblGrid>
      <w:tr>
        <w:tc>
          <w:tcPr>
            <w:tcW w:type="dxa" w:w="3969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指标</w:t>
            </w:r>
          </w:p>
        </w:tc>
        <w:tc>
          <w:tcPr>
            <w:tcW w:type="dxa" w:w="4535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默认要求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solver_failures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0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power_solver_success_rate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≥ 0.999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gas_solver_success_rate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≥ 0.999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SOC越限率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≤ 0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电压/气压/线路/管道/气源硬越限率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≤ 0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平均电压RMS偏差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≤ 0.05 pu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平均气压RMS偏差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≤ 0.5 bar</w:t>
            </w:r>
          </w:p>
        </w:tc>
      </w:tr>
    </w:tbl>
    <w:p>
      <w:pPr>
        <w:spacing w:after="0"/>
      </w:pPr>
    </w:p>
    <w:p>
      <w:pPr>
        <w:pStyle w:val="Heading2"/>
      </w:pPr>
      <w:r>
        <w:t>12.3 feasible_then_return排序</w:t>
      </w:r>
    </w:p>
    <w:p>
      <w:r>
        <w:t>正式模式强制使用feasible_then_return。比较顺序为：</w:t>
      </w:r>
    </w:p>
    <w:p>
      <w:pPr>
        <w:pStyle w:val="ListNumber"/>
      </w:pPr>
      <w:r>
        <w:t>先判断是否满足全部可行性阈值。</w:t>
      </w:r>
    </w:p>
    <w:p>
      <w:pPr>
        <w:pStyle w:val="ListNumber"/>
      </w:pPr>
      <w:r>
        <w:t>若可行性不同，安全可行模型优先。</w:t>
      </w:r>
    </w:p>
    <w:p>
      <w:pPr>
        <w:pStyle w:val="ListNumber"/>
      </w:pPr>
      <w:r>
        <w:t>若同为可行或同为不可行，依次比较求解失败、硬越限率、最大越限、归一化约束成本和综合约束分数。</w:t>
      </w:r>
    </w:p>
    <w:p>
      <w:pPr>
        <w:pStyle w:val="ListNumber"/>
      </w:pPr>
      <w:r>
        <w:t>安全指标近似相同时，才比较平均回报。</w:t>
      </w:r>
    </w:p>
    <w:p>
      <w:pPr>
        <w:pStyle w:val="Callout"/>
        <w:shd w:fill="EAF2F8"/>
        <w:pBdr>
          <w:top w:val="single" w:sz="4" w:space="2" w:color="9DC3E6"/>
          <w:left w:val="single" w:sz="4" w:space="2" w:color="9DC3E6"/>
          <w:bottom w:val="single" w:sz="4" w:space="2" w:color="9DC3E6"/>
          <w:right w:val="single" w:sz="4" w:space="2" w:color="9DC3E6"/>
        </w:pBdr>
      </w:pPr>
      <w:r>
        <w:rPr>
          <w:b/>
          <w:color w:val="1F4E79"/>
        </w:rPr>
        <w:t>含义：</w:t>
      </w:r>
      <w:r>
        <w:t>高回报不能覆盖安全违规。一个回报略低但完全可行的模型，会优先于回报更高但存在越限的模型。</w:t>
      </w:r>
    </w:p>
    <w:p>
      <w:pPr>
        <w:pStyle w:val="Heading1"/>
      </w:pPr>
      <w:r>
        <w:t>13. Checkpoint和断点续训</w:t>
      </w:r>
    </w:p>
    <w:p>
      <w:pPr>
        <w:pStyle w:val="Heading2"/>
      </w:pPr>
      <w:r>
        <w:t>13.1 三种加载模式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模式</w:t>
            </w:r>
          </w:p>
        </w:tc>
        <w:tc>
          <w:tcPr>
            <w:tcW w:type="dxa" w:w="4819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恢复内容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适用场景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resume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策略、Critic、目标网络、optimizer、Replay、RNG、episode/global step、更新计数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同一训练阶段中断后精确续训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stage_transfer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可迁移网络和归一化状态，重置Replay/优化调度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从一个阶段进入下一阶段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policy_only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策略和归一化器，重置Critic/optimizer/Replay等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部署、评估或只继承行为策略</w:t>
            </w:r>
          </w:p>
        </w:tc>
      </w:tr>
    </w:tbl>
    <w:p>
      <w:pPr>
        <w:spacing w:after="0"/>
      </w:pPr>
    </w:p>
    <w:p>
      <w:pPr>
        <w:pStyle w:val="Heading2"/>
      </w:pPr>
      <w:r>
        <w:t>13.2 文件类型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6"/>
        <w:gridCol w:w="4776"/>
      </w:tblGrid>
      <w:tr>
        <w:tc>
          <w:tcPr>
            <w:tcW w:type="dxa" w:w="3402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文件</w:t>
            </w:r>
          </w:p>
        </w:tc>
        <w:tc>
          <w:tcPr>
            <w:tcW w:type="dxa" w:w="5953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内容/用途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latest_policy.pt</w:t>
            </w:r>
          </w:p>
        </w:tc>
        <w:tc>
          <w:tcPr>
            <w:tcW w:type="dxa" w:w="595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当前最新轻量checkpoint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best_fast.pt / best_slow.pt / best_manager.pt / best_joint.pt</w:t>
            </w:r>
          </w:p>
        </w:tc>
        <w:tc>
          <w:tcPr>
            <w:tcW w:type="dxa" w:w="595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各阶段最佳安全模型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resume_latest.pt</w:t>
            </w:r>
          </w:p>
        </w:tc>
        <w:tc>
          <w:tcPr>
            <w:tcW w:type="dxa" w:w="595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完整续训checkpoint，包含Replay、optimizer和RNG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config.json</w:t>
            </w:r>
          </w:p>
        </w:tc>
        <w:tc>
          <w:tcPr>
            <w:tcW w:type="dxa" w:w="595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本次训练完整配置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episode_log.csv</w:t>
            </w:r>
          </w:p>
        </w:tc>
        <w:tc>
          <w:tcPr>
            <w:tcW w:type="dxa" w:w="595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逐episode指标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tb/</w:t>
            </w:r>
          </w:p>
        </w:tc>
        <w:tc>
          <w:tcPr>
            <w:tcW w:type="dxa" w:w="595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TensorBoard事件文件</w:t>
            </w:r>
          </w:p>
        </w:tc>
      </w:tr>
    </w:tbl>
    <w:p>
      <w:pPr>
        <w:spacing w:after="0"/>
      </w:pPr>
    </w:p>
    <w:p>
      <w:pPr>
        <w:pStyle w:val="Heading2"/>
      </w:pPr>
      <w:r>
        <w:t>13.3 兼容性检查</w:t>
      </w:r>
    </w:p>
    <w:p>
      <w:r>
        <w:t>strict resume会检查算法版本、环境模型版本、Slow safety schema、观测/动作维度、Goal维度、Critic动作语义、关键优化配置和Replay结构。修改观测或动作后不能直接resume旧checkpoint；应重新训练或显式采用stage_transfer/policy_only并承担迁移差异。</w:t>
      </w:r>
    </w:p>
    <w:p>
      <w:pPr>
        <w:pStyle w:val="Heading1"/>
      </w:pPr>
      <w:r>
        <w:t>14. 完整使用教程</w:t>
      </w:r>
    </w:p>
    <w:p>
      <w:pPr>
        <w:pStyle w:val="Heading2"/>
      </w:pPr>
      <w:r>
        <w:t>14.1 文件准备</w:t>
      </w:r>
    </w:p>
    <w:p>
      <w:r>
        <w:t>三个文件应位于同一目录并使用标准文件名：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electric_gas_microgrid_single.py</w:t>
        <w:br/>
        <w:t>hierarchical_td3_electric_gas.py</w:t>
        <w:br/>
        <w:t>hierarchical_td3_electric_gas_optimized.py</w:t>
      </w:r>
    </w:p>
    <w:p>
      <w:r>
        <w:t>带“(14)”“(21)”等编号的上传文件需要复制或重命名为标准名，否则Python import无法找到模块。</w:t>
      </w:r>
    </w:p>
    <w:p>
      <w:pPr>
        <w:pStyle w:val="Heading2"/>
      </w:pPr>
      <w:r>
        <w:t>14.2 环境依赖检查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&amp; 'D:\anaconda\anaconda\envs\python_3_8\python.exe' -c "import torch, numpy, pandapower, pandapipes; print(torch.__version__); print('CUDA', torch.cuda.is_available())"</w:t>
      </w:r>
    </w:p>
    <w:p>
      <w:pPr>
        <w:pStyle w:val="Heading2"/>
      </w:pPr>
      <w:r>
        <w:t>14.3 先运行测试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&amp; 'D:\anaconda\anaconda\envs\python_3_8\python.exe' `</w:t>
        <w:br/>
        <w:t xml:space="preserve">  .\hierarchical_td3_electric_gas_optimized.py `</w:t>
        <w:br/>
        <w:t xml:space="preserve">  --run-tests `</w:t>
        <w:br/>
        <w:t xml:space="preserve">  --device cpu</w:t>
      </w:r>
    </w:p>
    <w:p>
      <w:r>
        <w:t>测试应完整结束并输出优化测试全部通过。若在环境reset、气网求解或checkpoint测试中失败，不应直接开始长期训练。</w:t>
      </w:r>
    </w:p>
    <w:p>
      <w:pPr>
        <w:pStyle w:val="Heading2"/>
      </w:pPr>
      <w:r>
        <w:t>14.4 正式四阶段训练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&amp; 'D:\anaconda\anaconda\envs\python_3_8\python.exe' `</w:t>
        <w:br/>
        <w:t xml:space="preserve">  .\hierarchical_td3_electric_gas_optimized.py `</w:t>
        <w:br/>
        <w:t xml:space="preserve">  --run-mode formal `</w:t>
        <w:br/>
        <w:t xml:space="preserve">  --training-stage all `</w:t>
        <w:br/>
        <w:t xml:space="preserve">  --episode-steps 480 `</w:t>
        <w:br/>
        <w:t xml:space="preserve">  --fast-pretrain-episodes 50 `</w:t>
        <w:br/>
        <w:t xml:space="preserve">  --slow-pretrain-episodes 50 `</w:t>
        <w:br/>
        <w:t xml:space="preserve">  --manager-train-episodes 50 `</w:t>
        <w:br/>
        <w:t xml:space="preserve">  --joint-finetune-episodes 100 `</w:t>
        <w:br/>
        <w:t xml:space="preserve">  --eval-interval 5 `</w:t>
        <w:br/>
        <w:t xml:space="preserve">  --eval-episodes 3 `</w:t>
        <w:br/>
        <w:t xml:space="preserve">  --device auto `</w:t>
        <w:br/>
        <w:t xml:space="preserve">  --checkpoint-dir .\hierarchical_td3_optimized_runs</w:t>
      </w:r>
    </w:p>
    <w:p>
      <w:r>
        <w:t>上述即当前推荐配置。直接运行优化脚本也会使用这些默认阶段数量。总训练环境步为(50+50+50+100)×480=120,000，不含评估交互。</w:t>
      </w:r>
    </w:p>
    <w:p>
      <w:pPr>
        <w:pStyle w:val="Heading2"/>
      </w:pPr>
      <w:r>
        <w:t>14.5 TensorBoard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conda activate python_3_8</w:t>
        <w:br/>
        <w:t>tensorboard --logdir .\hierarchical_td3_optimized_runs</w:t>
      </w:r>
    </w:p>
    <w:p>
      <w:pPr>
        <w:pStyle w:val="Heading2"/>
      </w:pPr>
      <w:r>
        <w:t>14.6 GPU选择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&amp; 'D:\anaconda\anaconda\envs\python_3_8\python.exe' -c "import torch; print(torch.cuda.is_available()); print(torch.cuda.get_device_name(0) if torch.cuda.is_available() else 'CPU')"</w:t>
      </w:r>
    </w:p>
    <w:p>
      <w:r>
        <w:t>如果CUDA可用，可显式使用--device cuda；否则使用--device cpu或auto。潮流/管流求解主要在CPU执行，因此GPU主要加速神经网络更新。</w:t>
      </w:r>
    </w:p>
    <w:p>
      <w:pPr>
        <w:pStyle w:val="Heading1"/>
      </w:pPr>
      <w:r>
        <w:t>15. 使用案例</w:t>
      </w:r>
    </w:p>
    <w:p>
      <w:pPr>
        <w:pStyle w:val="Heading2"/>
      </w:pPr>
      <w:r>
        <w:t>案例1：20步Fast调试训练</w:t>
      </w:r>
    </w:p>
    <w:p>
      <w:r>
        <w:t>目的：验证训练循环、Replay插入和Fast更新，不代表正式性能。由于debug短episode样本少，必须同步降低Fast门槛并关闭Fast随机warmup。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&amp; 'D:\anaconda\anaconda\envs\python_3_8\python.exe' `</w:t>
        <w:br/>
        <w:t xml:space="preserve">  .\hierarchical_td3_electric_gas_optimized.py `</w:t>
        <w:br/>
        <w:t xml:space="preserve">  --run-mode debug `</w:t>
        <w:br/>
        <w:t xml:space="preserve">  --training-stage fast_pretrain `</w:t>
        <w:br/>
        <w:t xml:space="preserve">  --episodes 2 `</w:t>
        <w:br/>
        <w:t xml:space="preserve">  --episode-steps 20 `</w:t>
        <w:br/>
        <w:t xml:space="preserve">  --fast-batch-size 8 `</w:t>
        <w:br/>
        <w:t xml:space="preserve">  --fast-learning-starts 8 `</w:t>
        <w:br/>
        <w:t xml:space="preserve">  --fast-random-warmup-steps 0 `</w:t>
        <w:br/>
        <w:t xml:space="preserve">  --eval-interval 1 `</w:t>
        <w:br/>
        <w:t xml:space="preserve">  --eval-episodes 1 `</w:t>
        <w:br/>
        <w:t xml:space="preserve">  --device cpu `</w:t>
        <w:br/>
        <w:t xml:space="preserve">  --checkpoint-dir .\debug_fast</w:t>
      </w:r>
    </w:p>
    <w:p>
      <w:pPr>
        <w:pStyle w:val="Callout"/>
        <w:shd w:fill="EAF2F8"/>
        <w:pBdr>
          <w:top w:val="single" w:sz="4" w:space="2" w:color="9DC3E6"/>
          <w:left w:val="single" w:sz="4" w:space="2" w:color="9DC3E6"/>
          <w:bottom w:val="single" w:sz="4" w:space="2" w:color="9DC3E6"/>
          <w:right w:val="single" w:sz="4" w:space="2" w:color="9DC3E6"/>
        </w:pBdr>
      </w:pPr>
      <w:r>
        <w:rPr>
          <w:b/>
          <w:color w:val="1F4E79"/>
        </w:rPr>
        <w:t>说明：</w:t>
      </w:r>
      <w:r>
        <w:t>debug模式允许短episode，并补充终端SOC成本；formal模式必须480步。</w:t>
      </w:r>
    </w:p>
    <w:p>
      <w:pPr>
        <w:pStyle w:val="Heading2"/>
      </w:pPr>
      <w:r>
        <w:t>案例2：较短但有效的四阶段验收</w:t>
      </w:r>
    </w:p>
    <w:p>
      <w:r>
        <w:t>默认门槛下，每个阶段至少需要11个完整episode才能覆盖Fast 5000、Slow 256和Manager 128的样本门槛。下面命令适合正式长训练前的端到端验收：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&amp; 'D:\anaconda\anaconda\envs\python_3_8\python.exe' `</w:t>
        <w:br/>
        <w:t xml:space="preserve">  .\hierarchical_td3_electric_gas_optimized.py `</w:t>
        <w:br/>
        <w:t xml:space="preserve">  --run-mode formal `</w:t>
        <w:br/>
        <w:t xml:space="preserve">  --training-stage all `</w:t>
        <w:br/>
        <w:t xml:space="preserve">  --fast-pretrain-episodes 11 `</w:t>
        <w:br/>
        <w:t xml:space="preserve">  --slow-pretrain-episodes 11 `</w:t>
        <w:br/>
        <w:t xml:space="preserve">  --manager-train-episodes 11 `</w:t>
        <w:br/>
        <w:t xml:space="preserve">  --joint-finetune-episodes 11 `</w:t>
        <w:br/>
        <w:t xml:space="preserve">  --eval-interval 2 `</w:t>
        <w:br/>
        <w:t xml:space="preserve">  --eval-episodes 1 `</w:t>
        <w:br/>
        <w:t xml:space="preserve">  --device auto `</w:t>
        <w:br/>
        <w:t xml:space="preserve">  --checkpoint-dir .\formal_acceptance</w:t>
      </w:r>
    </w:p>
    <w:p>
      <w:pPr>
        <w:pStyle w:val="Heading2"/>
      </w:pPr>
      <w:r>
        <w:t>案例3：同阶段断点续训</w:t>
      </w:r>
    </w:p>
    <w:p>
      <w:r>
        <w:t>假设joint_finetune目标总轮数为100，已训练到第40轮并保存resume_latest.pt。恢复命令中的--episodes仍填写目标总数100，而不是“再训练100轮”。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&amp; 'D:\anaconda\anaconda\envs\python_3_8\python.exe' `</w:t>
        <w:br/>
        <w:t xml:space="preserve">  .\hierarchical_td3_electric_gas_optimized.py `</w:t>
        <w:br/>
        <w:t xml:space="preserve">  --run-mode formal `</w:t>
        <w:br/>
        <w:t xml:space="preserve">  --training-stage joint_finetune `</w:t>
        <w:br/>
        <w:t xml:space="preserve">  --episodes 100 `</w:t>
        <w:br/>
        <w:t xml:space="preserve">  --episode-steps 480 `</w:t>
        <w:br/>
        <w:t xml:space="preserve">  --load-checkpoint 'D:\runs\joint_finetune\20260715_120000\resume_latest.pt' `</w:t>
        <w:br/>
        <w:t xml:space="preserve">  --checkpoint-load-mode resume `</w:t>
        <w:br/>
        <w:t xml:space="preserve">  --device auto `</w:t>
        <w:br/>
        <w:t xml:space="preserve">  --checkpoint-dir .\resumed_joint</w:t>
      </w:r>
    </w:p>
    <w:p>
      <w:pPr>
        <w:pStyle w:val="Heading2"/>
      </w:pPr>
      <w:r>
        <w:t>案例4：手动跨阶段迁移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&amp; 'D:\anaconda\anaconda\envs\python_3_8\python.exe' `</w:t>
        <w:br/>
        <w:t xml:space="preserve">  .\hierarchical_td3_electric_gas_optimized.py `</w:t>
        <w:br/>
        <w:t xml:space="preserve">  --run-mode formal `</w:t>
        <w:br/>
        <w:t xml:space="preserve">  --training-stage slow_pretrain `</w:t>
        <w:br/>
        <w:t xml:space="preserve">  --episodes 50 `</w:t>
        <w:br/>
        <w:t xml:space="preserve">  --load-checkpoint 'D:\runs\fast_pretrain\best_fast.pt' `</w:t>
        <w:br/>
        <w:t xml:space="preserve">  --checkpoint-load-mode stage_transfer `</w:t>
        <w:br/>
        <w:t xml:space="preserve">  --device auto</w:t>
      </w:r>
    </w:p>
    <w:p>
      <w:pPr>
        <w:pStyle w:val="Heading2"/>
      </w:pPr>
      <w:r>
        <w:t>案例5：加载策略并独立评估</w:t>
      </w:r>
    </w:p>
    <w:p>
      <w:r>
        <w:t>当前CLI没有单独的--evaluate-only选项，可编写evaluate_checkpoint.py：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import torch</w:t>
        <w:br/>
        <w:t>from electric_gas_microgrid_single import ElectricGasMultiScaleEnv</w:t>
        <w:br/>
        <w:t>from hierarchical_td3_electric_gas_optimized import (</w:t>
        <w:br/>
        <w:t xml:space="preserve">    TrainConfig, build_agents, load_checkpoint, evaluate_policy</w:t>
        <w:br/>
        <w:t>)</w:t>
        <w:br/>
        <w:br/>
        <w:t>checkpoint = r'D:\runs\joint_finetune\best_joint.pt'</w:t>
        <w:br/>
        <w:t>device = torch.device('cuda' if torch.cuda.is_available() else 'cpu')</w:t>
        <w:br/>
        <w:t>cfg = TrainConfig(</w:t>
        <w:br/>
        <w:t xml:space="preserve">    training_stage='joint_finetune',</w:t>
        <w:br/>
        <w:t xml:space="preserve">    run_mode='formal',</w:t>
        <w:br/>
        <w:t xml:space="preserve">    device=str(device),</w:t>
        <w:br/>
        <w:t xml:space="preserve">    checkpoint_load_mode='policy_only',</w:t>
        <w:br/>
        <w:t>)</w:t>
        <w:br/>
        <w:t>env = ElectricGasMultiScaleEnv()</w:t>
        <w:br/>
        <w:t>agents = build_agents(env, cfg, device)</w:t>
        <w:br/>
        <w:t>load_checkpoint(checkpoint, agents, device, mode='policy_only')</w:t>
        <w:br/>
        <w:t>stats = evaluate_policy(agents, cfg, episodes=3, max_steps=480, seed=12345)</w:t>
        <w:br/>
        <w:t>for key, value in stats.items():</w:t>
        <w:br/>
        <w:t xml:space="preserve">    print(f'{key}: {value}')</w:t>
      </w:r>
    </w:p>
    <w:p>
      <w:pPr>
        <w:pStyle w:val="Heading2"/>
      </w:pPr>
      <w:r>
        <w:t>案例6：PER消融实验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python hierarchical_td3_electric_gas_optimized.py --disable-prioritized-replay --checkpoint-dir .\ablation_no_per</w:t>
      </w:r>
    </w:p>
    <w:p>
      <w:r>
        <w:t>消融实验应单独目录保存，并与相同随机种子、相同训练步数的默认PER实验比较。不要在正式主实验中途切换PER配置后strict resume。</w:t>
      </w:r>
    </w:p>
    <w:p>
      <w:pPr>
        <w:pStyle w:val="Heading2"/>
      </w:pPr>
      <w:r>
        <w:t>案例7：启用Transition Model</w:t>
      </w: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python hierarchical_td3_electric_gas_optimized.py --use-transition-model --checkpoint-dir .\with_transition</w:t>
      </w:r>
    </w:p>
    <w:p>
      <w:r>
        <w:t>启用后应重点观察transition_loss、transition_encoder_loss和梯度范数。reachability_weight仍必须为0。</w:t>
      </w:r>
    </w:p>
    <w:p>
      <w:pPr>
        <w:pStyle w:val="Heading1"/>
      </w:pPr>
      <w:r>
        <w:t>16. TensorBoard与CSV诊断</w:t>
      </w:r>
    </w:p>
    <w:p>
      <w:pPr>
        <w:pStyle w:val="Heading2"/>
      </w:pPr>
      <w:r>
        <w:t>16.1 首先看安全，而不是只看回报</w:t>
      </w:r>
    </w:p>
    <w:p>
      <w:pPr>
        <w:pStyle w:val="ListBullet"/>
      </w:pPr>
      <w:r>
        <w:t>power/gas solver success rate是否接近1。</w:t>
      </w:r>
    </w:p>
    <w:p>
      <w:pPr>
        <w:pStyle w:val="ListBullet"/>
      </w:pPr>
      <w:r>
        <w:t>电压、气压RMS偏差是否下降。</w:t>
      </w:r>
    </w:p>
    <w:p>
      <w:pPr>
        <w:pStyle w:val="ListBullet"/>
      </w:pPr>
      <w:r>
        <w:t>SOC、线路、管道、气源越限率是否为0。</w:t>
      </w:r>
    </w:p>
    <w:p>
      <w:pPr>
        <w:pStyle w:val="ListBullet"/>
      </w:pPr>
      <w:r>
        <w:t>constraint_feasibility是否达到1。</w:t>
      </w:r>
    </w:p>
    <w:p>
      <w:pPr>
        <w:pStyle w:val="ListBullet"/>
      </w:pPr>
      <w:r>
        <w:t>best checkpoint是否由安全指标改善触发。</w:t>
      </w:r>
    </w:p>
    <w:p>
      <w:pPr>
        <w:pStyle w:val="Heading2"/>
      </w:pPr>
      <w:r>
        <w:t>16.2 学习稳定性指标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c>
          <w:tcPr>
            <w:tcW w:type="dxa" w:w="2381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指标</w:t>
            </w:r>
          </w:p>
        </w:tc>
        <w:tc>
          <w:tcPr>
            <w:tcW w:type="dxa" w:w="3175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正常关注点</w:t>
            </w:r>
          </w:p>
        </w:tc>
        <w:tc>
          <w:tcPr>
            <w:tcW w:type="dxa" w:w="3572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异常信号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critic_loss / td_error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随训练波动但总体受控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持续爆炸或NaN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target_q_abs_max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不长期贴近20000裁剪边界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大量样本被Q裁剪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reward_clipping_ratio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应较低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长期高于健康阈值0.05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actor_action_saturation_ratio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不应长期接近1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大量动作贴±1边界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critic/actor_grad_norm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有限且裁剪后受控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非有限或长期顶住gradient_clip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nonfinite_batch_count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应为0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增加说明数值问题</w:t>
            </w:r>
          </w:p>
        </w:tc>
      </w:tr>
    </w:tbl>
    <w:p>
      <w:pPr>
        <w:spacing w:after="0"/>
      </w:pPr>
    </w:p>
    <w:p>
      <w:pPr>
        <w:pStyle w:val="Heading2"/>
      </w:pPr>
      <w:r>
        <w:t>16.3 投影与安全学习指标</w:t>
      </w:r>
    </w:p>
    <w:p>
      <w:pPr>
        <w:pStyle w:val="ListBullet"/>
      </w:pPr>
      <w:r>
        <w:t>sample_projection_mse：策略请求与真实执行动作的差距。</w:t>
      </w:r>
    </w:p>
    <w:p>
      <w:pPr>
        <w:pStyle w:val="ListBullet"/>
      </w:pPr>
      <w:r>
        <w:t>raw_to_guarded_projection_mse：ESS前瞻Guard修正量。</w:t>
      </w:r>
    </w:p>
    <w:p>
      <w:pPr>
        <w:pStyle w:val="ListBullet"/>
      </w:pPr>
      <w:r>
        <w:t>guarded_to_executed_projection_mse：环境进一步投影量。</w:t>
      </w:r>
    </w:p>
    <w:p>
      <w:pPr>
        <w:pStyle w:val="ListBullet"/>
      </w:pPr>
      <w:r>
        <w:t>projection_imitation_mask_ratio：当前可用于模仿的样本比例。</w:t>
      </w:r>
    </w:p>
    <w:p>
      <w:pPr>
        <w:pStyle w:val="ListBullet"/>
      </w:pPr>
      <w:r>
        <w:t>projection_imitation_contribution_ratio：模仿项相对policy loss的贡献。</w:t>
      </w:r>
    </w:p>
    <w:p>
      <w:pPr>
        <w:pStyle w:val="ListBullet"/>
      </w:pPr>
      <w:r>
        <w:t>mean_slow_action_projection：Slow动作在物理约束下的平均修正。</w:t>
      </w:r>
    </w:p>
    <w:p>
      <w:pPr>
        <w:pStyle w:val="Heading2"/>
      </w:pPr>
      <w:r>
        <w:t>16.4 PER指标</w:t>
      </w:r>
    </w:p>
    <w:p>
      <w:pPr>
        <w:pStyle w:val="ListBullet"/>
      </w:pPr>
      <w:r>
        <w:t>effective_sample_size：重要性权重后的有效样本量。</w:t>
      </w:r>
    </w:p>
    <w:p>
      <w:pPr>
        <w:pStyle w:val="ListBullet"/>
      </w:pPr>
      <w:r>
        <w:t>sampled_unique_ratio：一个batch中不同样本比例。</w:t>
      </w:r>
    </w:p>
    <w:p>
      <w:pPr>
        <w:pStyle w:val="ListBullet"/>
      </w:pPr>
      <w:r>
        <w:t>priority_fallback_count：priority异常而回退均匀采样的次数，应为0。</w:t>
      </w:r>
    </w:p>
    <w:p>
      <w:pPr>
        <w:pStyle w:val="ListBullet"/>
      </w:pPr>
      <w:r>
        <w:t>td/constraint/projection priority的p50、p90、p99：观察是否被单一分量支配。</w:t>
      </w:r>
    </w:p>
    <w:p>
      <w:pPr>
        <w:pStyle w:val="Heading1"/>
      </w:pPr>
      <w:r>
        <w:t>17. 常见问题与排错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c>
          <w:tcPr>
            <w:tcW w:type="dxa" w:w="2551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现象</w:t>
            </w:r>
          </w:p>
        </w:tc>
        <w:tc>
          <w:tcPr>
            <w:tcW w:type="dxa" w:w="3288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常见原因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处理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ModuleNotFoundError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文件仍带编号后缀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改为三个标准文件名并放同一目录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formal模式拒绝短episode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formal强制完整一天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调试使用--run-mode debug；正式保持480步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Invalid training budget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episodes不足以跨过learning starts/warmup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增加episodes，或仅在debug中同时降低batch、starts和warmup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跨阶段resume报错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resume只能用于同阶段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跨阶段使用stage_transfer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旧checkpoint schema不兼容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环境/Slow观测/动作语义已升级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重新训练或显式policy_only/stage_transfer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训练无Actor更新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样本不足或policy frequency/阶段冻结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检查actor_update_count与sample budget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Q值持续贴裁剪边界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奖励尺度或gamma导致Q过大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检查reward_clipping、target_q_clipping和组件分布，不要盲目提高裁剪值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投影MSE很高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Actor长期请求不可行动作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检查ESS Guard、投影模仿、动作饱和和SOC边界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回报提高但模型未保存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安全指标未改善或仍不可行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查看feasibility_reasons和约束排序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GPU利用率不高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物理潮流/管流主要在CPU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属于混合仿真特点，可优化批更新但不能期望全流程GPU化</w:t>
            </w:r>
          </w:p>
        </w:tc>
      </w:tr>
    </w:tbl>
    <w:p>
      <w:pPr>
        <w:spacing w:after="0"/>
      </w:pPr>
    </w:p>
    <w:p>
      <w:pPr>
        <w:pStyle w:val="Heading1"/>
      </w:pPr>
      <w:r>
        <w:t>18. 推荐阅读顺序与函数索引</w:t>
      </w:r>
    </w:p>
    <w:p>
      <w:pPr>
        <w:pStyle w:val="Heading2"/>
      </w:pPr>
      <w:r>
        <w:t>18.1 初学者阅读顺序</w:t>
      </w:r>
    </w:p>
    <w:p>
      <w:pPr>
        <w:pStyle w:val="ListNumber"/>
      </w:pPr>
      <w:r>
        <w:t>TrainConfig和parse_args：先知道有哪些开关和默认参数。</w:t>
      </w:r>
    </w:p>
    <w:p>
      <w:pPr>
        <w:pStyle w:val="ListNumber"/>
      </w:pPr>
      <w:r>
        <w:t>环境动作映射与SlowObservationLayout：建立维度概念。</w:t>
      </w:r>
    </w:p>
    <w:p>
      <w:pPr>
        <w:pStyle w:val="ListNumber"/>
      </w:pPr>
      <w:r>
        <w:t>MLPEncoder、Actor、Critic：理解网络输入输出。</w:t>
      </w:r>
    </w:p>
    <w:p>
      <w:pPr>
        <w:pStyle w:val="ListNumber"/>
      </w:pPr>
      <w:r>
        <w:t>Fast/Slow/Manager Replay：理解一条经验保存什么。</w:t>
      </w:r>
    </w:p>
    <w:p>
      <w:pPr>
        <w:pStyle w:val="ListNumber"/>
      </w:pPr>
      <w:r>
        <w:t>ManagerTD3和WorkerTD3.update：理解一次梯度更新。</w:t>
      </w:r>
    </w:p>
    <w:p>
      <w:pPr>
        <w:pStyle w:val="ListNumber"/>
      </w:pPr>
      <w:r>
        <w:t>PendingFast/Slow/Manager：理解多时间尺度片段。</w:t>
      </w:r>
    </w:p>
    <w:p>
      <w:pPr>
        <w:pStyle w:val="ListNumber"/>
      </w:pPr>
      <w:r>
        <w:t>run_training：把交互、入库和更新串起来。</w:t>
      </w:r>
    </w:p>
    <w:p>
      <w:pPr>
        <w:pStyle w:val="ListNumber"/>
      </w:pPr>
      <w:r>
        <w:t>evaluate_policy与is_feasible：理解什么才是“好模型”。</w:t>
      </w:r>
    </w:p>
    <w:p>
      <w:pPr>
        <w:pStyle w:val="ListNumber"/>
      </w:pPr>
      <w:r>
        <w:t>checkpoint与run_all_stages：理解长期实验管理。</w:t>
      </w:r>
    </w:p>
    <w:p>
      <w:pPr>
        <w:pStyle w:val="Heading2"/>
      </w:pPr>
      <w:r>
        <w:t>18.2 关键函数索引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c>
          <w:tcPr>
            <w:tcW w:type="dxa" w:w="3005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文件/函数</w:t>
            </w:r>
          </w:p>
        </w:tc>
        <w:tc>
          <w:tcPr>
            <w:tcW w:type="dxa" w:w="2551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当前源码位置</w:t>
            </w:r>
          </w:p>
        </w:tc>
        <w:tc>
          <w:tcPr>
            <w:tcW w:type="dxa" w:w="3515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作用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阅读优先级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基础 TrainConfig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base约第107行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公共训练参数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高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SlowObservationLayout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base约第528行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49维Slow状态单一真源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高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ManagerTD3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base约1102行；optimized约1851行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Manager TD3和优化更新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高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WorkerTD3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base约1259行；optimized约2064行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Worker TD3和安全优化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最高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worker_safety_reward_from_components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base约1614行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安全信用和尺度标定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最高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build_smdp_target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optimized约558行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SMDP TD目标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最高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_PrioritizedReplayMixin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optimized约833行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混合PER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中高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validate_environment_contract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optimized约2599行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环境/维度/schema检查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中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run_training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base约2489行；optimized包装约3325行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完整训练主循环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最高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evaluate_policy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optimized约3206行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确定性多种子评估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高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run_all_stages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optimized约3391行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四阶段自动训练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高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parse_args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optimized约5017行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正式CLI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高</w:t>
            </w:r>
          </w:p>
        </w:tc>
      </w:tr>
    </w:tbl>
    <w:p>
      <w:pPr>
        <w:spacing w:after="0"/>
      </w:pPr>
    </w:p>
    <w:p>
      <w:pPr>
        <w:pStyle w:val="Heading1"/>
      </w:pPr>
      <w:r>
        <w:t>附录A 默认参数速查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c>
          <w:tcPr>
            <w:tcW w:type="dxa" w:w="1531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类别</w:t>
            </w:r>
          </w:p>
        </w:tc>
        <w:tc>
          <w:tcPr>
            <w:tcW w:type="dxa" w:w="2948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参数</w:t>
            </w:r>
          </w:p>
        </w:tc>
        <w:tc>
          <w:tcPr>
            <w:tcW w:type="dxa" w:w="2438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默认值</w:t>
            </w:r>
          </w:p>
        </w:tc>
        <w:tc>
          <w:tcPr>
            <w:tcW w:type="dxa" w:w="3175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说明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时间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episode_steps / slow_interval / manager_interval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480 / 20 / 40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24小时、1小时、2小时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折扣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gamma_fast / tau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0.99 / 0.005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快速步折扣和软更新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批次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 / Slow / Manager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256 / 64 / 32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各层独立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学习门槛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 / Slow / Manager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5000 / 256 / 128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Replay样本数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更新次数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 / Slow / Manager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1/步 / 2/边界 / 4/边界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每个新数据时机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学习率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 / Slow / Manager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3e-4 / 1e-4 / 5e-5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预训练阶段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联合学习率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Worker / Manager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5e-5 / 1e-5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联合微调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Actor延迟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policy / joint policy frequency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2 / 4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联合阶段更保守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PER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alpha / beta / mix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0.6 / 0.4→1.0 / 0.75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Manager默认不启用PER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探索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 / Slow / Manager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0.15 / 0.10 / 0.05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衰减至0.02/0.02/0.01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奖励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βlatent / βphysical / λprojection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0.05 / 0.10 / 5.0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外在安全奖励为主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裁剪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Worker / Manager / Q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1000 / 2000 / 20000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限制极端尺度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模仿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initial / final / decay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0.10 / 0.02 / 100000更新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局部安全模仿退火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训练阶段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Fast/Slow/Manager/Joint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50/50/50/100 episodes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默认总250 episodes</w:t>
            </w:r>
          </w:p>
        </w:tc>
      </w:tr>
    </w:tbl>
    <w:p>
      <w:pPr>
        <w:spacing w:after="0"/>
      </w:pPr>
    </w:p>
    <w:p>
      <w:pPr>
        <w:pStyle w:val="Heading1"/>
      </w:pPr>
      <w:r>
        <w:t>附录B 术语与公式速查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6"/>
        <w:gridCol w:w="4776"/>
      </w:tblGrid>
      <w:tr>
        <w:tc>
          <w:tcPr>
            <w:tcW w:type="dxa" w:w="2551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术语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rPr>
                <w:rFonts w:ascii="Arial" w:hAnsi="Arial" w:eastAsia="Noto Sans CJK JP"/>
                <w:b/>
                <w:sz w:val="18"/>
              </w:rPr>
              <w:t>含义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Actor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确定性策略网络，输出Goal或动作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Critic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Q函数，评估状态/Goal/动作的长期价值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Target Network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慢速跟随在线网络，用于稳定TD目标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Replay Buffer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保存历史经验以实现off-policy学习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SMDP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动作可持续多个基础时间步的决策过程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Bootstrapping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用下一状态Q值估计未来回报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PER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按TD误差/风险等提高重要样本抽取概率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IS Weight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修正非均匀采样导致的Critic偏差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Safety Projection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把不可行请求投影到物理可行域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Goal Smoothing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将新Goal与上一执行Goal平滑融合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Stage Transfer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跨训练阶段继承可迁移网络状态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Strict Resume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 w:eastAsia="Noto Sans CJK JP"/>
                <w:sz w:val="18"/>
              </w:rPr>
              <w:t>恢复全部训练状态以继续同一实验</w:t>
            </w:r>
          </w:p>
        </w:tc>
      </w:tr>
    </w:tbl>
    <w:p>
      <w:pPr>
        <w:spacing w:after="0"/>
      </w:pPr>
    </w:p>
    <w:p>
      <w:pPr>
        <w:pStyle w:val="CodeBlock"/>
        <w:shd w:fill="F7F7F7"/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</w:pPr>
      <w:r>
        <w:rPr>
          <w:rFonts w:ascii="Consolas" w:hAnsi="Consolas" w:eastAsia="Noto Sans Mono CJK JP"/>
        </w:rPr>
        <w:t>SMDP target: y = R_segment + (1-done)γ_fast^duration min(Q1′,Q2′)</w:t>
        <w:br/>
        <w:t>Critic loss: Lc = E[wIS(Huber(Q1,y)+Huber(Q2,y))]</w:t>
        <w:br/>
        <w:t>Actor policy loss: Lπ = -E[Q1(s,g,π(s,g))]</w:t>
        <w:br/>
        <w:t>Soft update: θ′ ← (1-τ)θ′ + τθ</w:t>
      </w:r>
    </w:p>
    <w:p>
      <w:pPr>
        <w:pStyle w:val="Heading1"/>
      </w:pPr>
      <w:r>
        <w:t>结语</w:t>
      </w:r>
    </w:p>
    <w:p>
      <w:r>
        <w:t>理解这套算法的关键不是先记住所有超参数，而是抓住四条主线：第一，三个层级解决不同时间尺度的问题；第二，Slow和Manager必须用真实duration进行SMDP折扣；第三，raw、guarded和executed动作必须保持语义一致；第四，模型选择先看安全可行性，再看回报。掌握这四条主线后，再阅读PER、投影模仿、Transition Model和奖励尺度标定会容易得多。</w:t>
      </w:r>
    </w:p>
    <w:p>
      <w:pPr>
        <w:pStyle w:val="Callout"/>
        <w:shd w:fill="EAF2F8"/>
        <w:pBdr>
          <w:top w:val="single" w:sz="4" w:space="2" w:color="9DC3E6"/>
          <w:left w:val="single" w:sz="4" w:space="2" w:color="9DC3E6"/>
          <w:bottom w:val="single" w:sz="4" w:space="2" w:color="9DC3E6"/>
          <w:right w:val="single" w:sz="4" w:space="2" w:color="9DC3E6"/>
        </w:pBdr>
      </w:pPr>
      <w:r>
        <w:rPr>
          <w:b/>
          <w:color w:val="1F4E79"/>
        </w:rPr>
        <w:t>实践建议：</w:t>
      </w:r>
      <w:r>
        <w:t>先运行--run-tests，再执行11×4阶段的正式验收，确认日志和checkpoint全链路正常；最后再启动50/50/50/100的长期训练。</w:t>
      </w:r>
    </w:p>
    <w:sectPr w:rsidR="00FC693F" w:rsidRPr="0006063C" w:rsidSect="00034616">
      <w:footerReference w:type="default" r:id="rId9"/>
      <w:pgSz w:w="11906" w:h="16838"/>
      <w:pgMar w:top="1134" w:right="1134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Noto Sans CJK JP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Noto Sans CJK JP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Noto Sans CJK JP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JP"/>
      <w:b/>
      <w:color w:val="1F386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JP"/>
      <w:b w:val="0"/>
      <w:i/>
      <w:iCs/>
      <w:color w:val="50505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 w:line="252" w:lineRule="auto"/>
      <w:ind w:left="255" w:right="142"/>
    </w:pPr>
    <w:rPr>
      <w:rFonts w:ascii="Consolas" w:hAnsi="Consolas" w:eastAsia="Noto Sans Mono CJK JP"/>
      <w:sz w:val="17"/>
    </w:rPr>
  </w:style>
  <w:style w:type="paragraph" w:customStyle="1" w:styleId="Callout">
    <w:name w:val="Callout"/>
    <w:pPr>
      <w:spacing w:before="120" w:after="120"/>
      <w:ind w:left="283" w:right="283"/>
    </w:pPr>
    <w:rPr>
      <w:rFonts w:ascii="Arial" w:hAnsi="Arial" w:eastAsia="Noto Sans CJK JP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分层SMDP-TD3算法详解与使用教程</dc:title>
  <dc:subject>电-气耦合微电网分层强化学习</dc:subject>
  <dc:creator>OpenAI</dc:creator>
  <cp:keywords>TD3, SMDP, hierarchical reinforcement learning, electric-gas microgrid, safety projection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