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715C2B15" w14:textId="5DD9EB12" w:rsidR="007B41E9" w:rsidRPr="00F5289A" w:rsidRDefault="00D46257" w:rsidP="00F5289A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4EE4E86E" w14:textId="3FEC8FF9" w:rsidR="00513B60" w:rsidRPr="0077707D" w:rsidRDefault="008206B2" w:rsidP="008206B2">
      <w:pPr>
        <w:pStyle w:val="1"/>
        <w:rPr>
          <w:rFonts w:asciiTheme="minorEastAsia" w:hAnsiTheme="minorEastAsia" w:hint="eastAsia"/>
        </w:rPr>
      </w:pPr>
      <w:bookmarkStart w:id="0" w:name="_Toc215149086"/>
      <w:r w:rsidRPr="0077707D">
        <w:rPr>
          <w:rFonts w:asciiTheme="minorEastAsia" w:hAnsiTheme="minorEastAsia" w:hint="eastAsia"/>
        </w:rPr>
        <w:lastRenderedPageBreak/>
        <w:t>实验1：</w:t>
      </w:r>
      <w:proofErr w:type="spellStart"/>
      <w:r w:rsidRPr="0077707D">
        <w:rPr>
          <w:rFonts w:asciiTheme="minorEastAsia" w:hAnsiTheme="minorEastAsia" w:hint="eastAsia"/>
        </w:rPr>
        <w:t>PacketTrace</w:t>
      </w:r>
      <w:proofErr w:type="spellEnd"/>
      <w:r w:rsidRPr="0077707D">
        <w:rPr>
          <w:rFonts w:asciiTheme="minorEastAsia" w:hAnsiTheme="minorEastAsia" w:hint="eastAsia"/>
        </w:rPr>
        <w:t>的基本使用</w:t>
      </w:r>
      <w:bookmarkEnd w:id="0"/>
    </w:p>
    <w:p w14:paraId="5C1FEA5D" w14:textId="1B134FB1" w:rsidR="00420DA7" w:rsidRPr="0077707D" w:rsidRDefault="00461FFB" w:rsidP="007B41E9">
      <w:pPr>
        <w:pStyle w:val="2"/>
        <w:rPr>
          <w:rFonts w:asciiTheme="minorEastAsia" w:eastAsiaTheme="minorEastAsia" w:hAnsiTheme="minorEastAsia" w:hint="eastAsia"/>
        </w:rPr>
      </w:pPr>
      <w:bookmarkStart w:id="1" w:name="_Toc215149087"/>
      <w:r w:rsidRPr="0077707D">
        <w:rPr>
          <w:rFonts w:asciiTheme="minorEastAsia" w:eastAsiaTheme="minorEastAsia" w:hAnsiTheme="minorEastAsia" w:hint="eastAsia"/>
        </w:rPr>
        <w:t>实验</w:t>
      </w:r>
      <w:r w:rsidR="00D46257" w:rsidRPr="0077707D">
        <w:rPr>
          <w:rFonts w:asciiTheme="minorEastAsia" w:eastAsiaTheme="minorEastAsia" w:hAnsiTheme="minorEastAsia" w:hint="eastAsia"/>
        </w:rPr>
        <w:t>目的</w:t>
      </w:r>
      <w:bookmarkEnd w:id="1"/>
    </w:p>
    <w:p w14:paraId="4F6EC7E1" w14:textId="4F1BC5EA" w:rsidR="00420DA7" w:rsidRPr="0077707D" w:rsidRDefault="007B41E9" w:rsidP="00CD14C9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掌握 Cisco Packet Tracer 软件的使用方法。</w:t>
      </w:r>
    </w:p>
    <w:p w14:paraId="67F6D143" w14:textId="77777777" w:rsidR="00420DA7" w:rsidRPr="0077707D" w:rsidRDefault="00461FFB" w:rsidP="007B41E9">
      <w:pPr>
        <w:pStyle w:val="2"/>
        <w:rPr>
          <w:rFonts w:asciiTheme="minorEastAsia" w:eastAsiaTheme="minorEastAsia" w:hAnsiTheme="minorEastAsia" w:hint="eastAsia"/>
        </w:rPr>
      </w:pPr>
      <w:bookmarkStart w:id="2" w:name="_Toc215149088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02C6DEF8" w14:textId="5E553C62" w:rsidR="00420DA7" w:rsidRPr="0077707D" w:rsidRDefault="00D45569" w:rsidP="00CD14C9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在 Cisco Packet Tracer 中用 HUB 组建局域网，利用 PING 命令检测机器的互通性。</w:t>
      </w:r>
    </w:p>
    <w:p w14:paraId="22648B97" w14:textId="77777777" w:rsidR="00420DA7" w:rsidRPr="0077707D" w:rsidRDefault="00461FFB" w:rsidP="007B41E9">
      <w:pPr>
        <w:pStyle w:val="2"/>
        <w:rPr>
          <w:rFonts w:asciiTheme="minorEastAsia" w:eastAsiaTheme="minorEastAsia" w:hAnsiTheme="minorEastAsia" w:hint="eastAsia"/>
        </w:rPr>
      </w:pPr>
      <w:bookmarkStart w:id="3" w:name="_Toc215149089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22718468" w14:textId="0B7CDFAA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（一）安装模拟器</w:t>
      </w:r>
    </w:p>
    <w:p w14:paraId="77F15814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1、运行“PacketTracer53_setup”文件， 并按如下图所示完成安装；</w:t>
      </w:r>
    </w:p>
    <w:p w14:paraId="00CCF05B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534A198" wp14:editId="2F282999">
            <wp:extent cx="4791075" cy="3733800"/>
            <wp:effectExtent l="0" t="0" r="9525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48D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1-2  安装界面</w:t>
      </w:r>
    </w:p>
    <w:p w14:paraId="57DD267B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点“NEXT ”</w:t>
      </w:r>
    </w:p>
    <w:p w14:paraId="5A1A1925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2D0A335" wp14:editId="0911ECD1">
            <wp:extent cx="4791075" cy="3733800"/>
            <wp:effectExtent l="0" t="0" r="9525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7FD3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1-3  安装界面</w:t>
      </w:r>
    </w:p>
    <w:p w14:paraId="568BA442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选择“I accept the agreement ”后， 点“next ”</w:t>
      </w:r>
    </w:p>
    <w:p w14:paraId="46295350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0FB6C91F" wp14:editId="724E70C4">
            <wp:extent cx="4791075" cy="3733800"/>
            <wp:effectExtent l="0" t="0" r="9525" b="0"/>
            <wp:docPr id="104311273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0E03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图 1-4  安装界面</w:t>
      </w:r>
    </w:p>
    <w:p w14:paraId="2B1C5CC9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不用更改安装目录，直接点 “next ”</w:t>
      </w:r>
    </w:p>
    <w:p w14:paraId="7A2060BC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46490C7C" wp14:editId="24069F9C">
            <wp:extent cx="4545415" cy="3418764"/>
            <wp:effectExtent l="0" t="0" r="762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4" cy="34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4B5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1-5  安装界面</w:t>
      </w:r>
    </w:p>
    <w:p w14:paraId="7EBD69B1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点 “next ”</w:t>
      </w:r>
    </w:p>
    <w:p w14:paraId="438CB89E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2F6F4BCC" wp14:editId="129EEA41">
            <wp:extent cx="4087453" cy="3111689"/>
            <wp:effectExtent l="0" t="0" r="889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550" cy="311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4F0F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1-6  安装界面</w:t>
      </w:r>
    </w:p>
    <w:p w14:paraId="164C94C5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点 “next ”</w:t>
      </w:r>
    </w:p>
    <w:p w14:paraId="12F40463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45B1AAF4" wp14:editId="54D9DAAF">
            <wp:extent cx="4087230" cy="3794078"/>
            <wp:effectExtent l="0" t="0" r="889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2182" cy="38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13FF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1-7  安装界面</w:t>
      </w:r>
    </w:p>
    <w:p w14:paraId="1260E2CC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点 “install ”</w:t>
      </w:r>
    </w:p>
    <w:p w14:paraId="29E978B0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0CF163C9" wp14:editId="238DDFAD">
            <wp:extent cx="4791075" cy="3733800"/>
            <wp:effectExtent l="0" t="0" r="9525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C3D6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1-8  安装界面</w:t>
      </w:r>
    </w:p>
    <w:p w14:paraId="16B0E906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正在安装</w:t>
      </w:r>
    </w:p>
    <w:p w14:paraId="1BE83D76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4CAB888" wp14:editId="0DCF7930">
            <wp:extent cx="4647774" cy="3439236"/>
            <wp:effectExtent l="0" t="0" r="635" b="889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2014" cy="344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86C6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1-9  安装界面</w:t>
      </w:r>
    </w:p>
    <w:p w14:paraId="58612887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点“Finish”，安装完成</w:t>
      </w:r>
    </w:p>
    <w:p w14:paraId="225CB1A4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25471F1A" wp14:editId="3480ED9B">
            <wp:extent cx="5274310" cy="4277360"/>
            <wp:effectExtent l="0" t="0" r="2540" b="889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97F3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1-10 PT 界面</w:t>
      </w:r>
    </w:p>
    <w:p w14:paraId="792D2808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（二）使用模拟器</w:t>
      </w:r>
    </w:p>
    <w:p w14:paraId="5465A42E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1、运行 Cisco Packet Tracer 软件，在逻辑工作区放入一台集线器（HUB）和三台终端设备 PC，用直连线（Copper  Straight-Through）按下图将 HUB 和 PC 工作站连接起来，HUB 端接 Port  口，PC </w:t>
      </w:r>
      <w:proofErr w:type="gramStart"/>
      <w:r w:rsidRPr="0077707D">
        <w:rPr>
          <w:rFonts w:asciiTheme="minorEastAsia" w:hAnsiTheme="minorEastAsia" w:hint="eastAsia"/>
        </w:rPr>
        <w:t>端分别</w:t>
      </w:r>
      <w:proofErr w:type="gramEnd"/>
      <w:r w:rsidRPr="0077707D">
        <w:rPr>
          <w:rFonts w:asciiTheme="minorEastAsia" w:hAnsiTheme="minorEastAsia" w:hint="eastAsia"/>
        </w:rPr>
        <w:t>接以太网（</w:t>
      </w:r>
      <w:proofErr w:type="spellStart"/>
      <w:r w:rsidRPr="0077707D">
        <w:rPr>
          <w:rFonts w:asciiTheme="minorEastAsia" w:hAnsiTheme="minorEastAsia" w:hint="eastAsia"/>
        </w:rPr>
        <w:t>Fastethernet</w:t>
      </w:r>
      <w:proofErr w:type="spellEnd"/>
      <w:r w:rsidRPr="0077707D">
        <w:rPr>
          <w:rFonts w:asciiTheme="minorEastAsia" w:hAnsiTheme="minorEastAsia" w:hint="eastAsia"/>
        </w:rPr>
        <w:t>） 口。</w:t>
      </w:r>
    </w:p>
    <w:p w14:paraId="5A585A7E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1281FE2" wp14:editId="0B5C135F">
            <wp:extent cx="2610485" cy="15817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6F31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1-11  简单的以太网</w:t>
      </w:r>
    </w:p>
    <w:p w14:paraId="7B7A4EFD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2、分别点击各工作站 PC， 进入其配置窗口， 选择桌面（Desktop） 项， 选</w:t>
      </w:r>
      <w:r w:rsidRPr="0077707D">
        <w:rPr>
          <w:rFonts w:asciiTheme="minorEastAsia" w:hAnsiTheme="minorEastAsia" w:hint="eastAsia"/>
        </w:rPr>
        <w:lastRenderedPageBreak/>
        <w:t>择运行 IP  地址配置（IP Configuration），设置 IP 地址和子网掩码分别为 PC0 ：1.1.1.1，255.255.255.0；PC1 ：1.1.1.2，255.255.255.0； PC2： 1.1.1.3 ，255.255.255.0。</w:t>
      </w:r>
    </w:p>
    <w:p w14:paraId="1E3535DA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3、点击 Cisco Packet Tracer 软件右下方的仿真模式（Simulation Mode）按钮，如图 1-12 所示。将 Cisco</w:t>
      </w:r>
    </w:p>
    <w:p w14:paraId="7A5F9C12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Packet Tracer 的工作状态由实时模式（Realtime）转换为仿真模式（Simulation）。</w:t>
      </w:r>
    </w:p>
    <w:p w14:paraId="40F3615D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65FD70F" wp14:editId="05CA5975">
            <wp:extent cx="1028700" cy="752475"/>
            <wp:effectExtent l="0" t="0" r="0" b="9525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0C51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1-12  按 Simulation Mode 按钮</w:t>
      </w:r>
    </w:p>
    <w:p w14:paraId="7B446FF7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4、点击 PC0 进入配置窗口，选择桌面（Desktop）项，选择运行命令提示符（Command  Prompt）， 如</w:t>
      </w:r>
    </w:p>
    <w:p w14:paraId="0B885031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1-13 所示。</w:t>
      </w:r>
    </w:p>
    <w:p w14:paraId="07792C37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ED68C69" wp14:editId="583CE1BF">
            <wp:extent cx="3787254" cy="3282286"/>
            <wp:effectExtent l="0" t="0" r="381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50" cy="328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E73D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1-13  进入 PC 配置窗口</w:t>
      </w:r>
    </w:p>
    <w:p w14:paraId="3430DDE9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5、在上述 DOS 命令行窗口中，输入 Ping  1.1.1.2 命令， 回车运行。然后在</w:t>
      </w:r>
      <w:r w:rsidRPr="0077707D">
        <w:rPr>
          <w:rFonts w:asciiTheme="minorEastAsia" w:hAnsiTheme="minorEastAsia" w:hint="eastAsia"/>
        </w:rPr>
        <w:lastRenderedPageBreak/>
        <w:t>仿真面板(Simulation  Panel)中点击自动捕获/播放（Auto Capture/Play）按钮， 如图 1-14 所示。</w:t>
      </w:r>
    </w:p>
    <w:p w14:paraId="51BE09D0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0D3759E" wp14:editId="2B540C23">
            <wp:extent cx="3733165" cy="847090"/>
            <wp:effectExtent l="0" t="0" r="635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460F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1-14  点击自动抓取/运行按钮</w:t>
      </w:r>
    </w:p>
    <w:p w14:paraId="340B6A97" w14:textId="77777777" w:rsidR="000848CF" w:rsidRPr="0077707D" w:rsidRDefault="000848CF" w:rsidP="000848CF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6、观察数据包发送的演示过程，对应地在仿真面板的事件列表（Event List）中观察数据包的类型。如图 1-15 和图 1-16 所示。</w:t>
      </w:r>
    </w:p>
    <w:p w14:paraId="35050517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262571B" wp14:editId="21B49016">
            <wp:extent cx="2216785" cy="13392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12DB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1-15  数据包发送过程演示</w:t>
      </w:r>
    </w:p>
    <w:p w14:paraId="6A5D2AAE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27085756" wp14:editId="060B52B1">
            <wp:extent cx="2787015" cy="2149475"/>
            <wp:effectExtent l="0" t="0" r="0" b="3175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4E39" w14:textId="77777777" w:rsidR="000848CF" w:rsidRPr="0077707D" w:rsidRDefault="000848CF" w:rsidP="003548A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图 1-16  事件列表中显示数据包类型</w:t>
      </w:r>
    </w:p>
    <w:p w14:paraId="40A25D20" w14:textId="77777777" w:rsidR="000848CF" w:rsidRPr="0077707D" w:rsidRDefault="000848CF" w:rsidP="000848CF">
      <w:pPr>
        <w:rPr>
          <w:rFonts w:asciiTheme="minorEastAsia" w:hAnsiTheme="minorEastAsia" w:hint="eastAsia"/>
        </w:rPr>
      </w:pPr>
    </w:p>
    <w:p w14:paraId="273EFDD0" w14:textId="77777777" w:rsidR="00420DA7" w:rsidRPr="0077707D" w:rsidRDefault="00461FFB" w:rsidP="007B41E9">
      <w:pPr>
        <w:pStyle w:val="2"/>
        <w:rPr>
          <w:rFonts w:asciiTheme="minorEastAsia" w:eastAsiaTheme="minorEastAsia" w:hAnsiTheme="minorEastAsia" w:hint="eastAsia"/>
        </w:rPr>
      </w:pPr>
      <w:bookmarkStart w:id="4" w:name="_Toc215149090"/>
      <w:r w:rsidRPr="0077707D">
        <w:rPr>
          <w:rFonts w:asciiTheme="minorEastAsia" w:eastAsiaTheme="minorEastAsia" w:hAnsiTheme="minorEastAsia" w:hint="eastAsia"/>
        </w:rPr>
        <w:lastRenderedPageBreak/>
        <w:t>实验</w:t>
      </w:r>
      <w:r w:rsidR="00D46257" w:rsidRPr="0077707D">
        <w:rPr>
          <w:rFonts w:asciiTheme="minorEastAsia" w:eastAsiaTheme="minorEastAsia" w:hAnsiTheme="minorEastAsia" w:hint="eastAsia"/>
        </w:rPr>
        <w:t>结果</w:t>
      </w:r>
      <w:bookmarkEnd w:id="4"/>
    </w:p>
    <w:p w14:paraId="369BDB72" w14:textId="04915ECF" w:rsidR="00420DA7" w:rsidRPr="0077707D" w:rsidRDefault="006966BB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46075DF4" wp14:editId="596BAE64">
            <wp:extent cx="5274310" cy="3426460"/>
            <wp:effectExtent l="0" t="0" r="2540" b="2540"/>
            <wp:docPr id="177833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77D0" w14:textId="77777777" w:rsidR="00420DA7" w:rsidRPr="0077707D" w:rsidRDefault="00D46257" w:rsidP="007B41E9">
      <w:pPr>
        <w:pStyle w:val="2"/>
        <w:rPr>
          <w:rFonts w:asciiTheme="minorEastAsia" w:eastAsiaTheme="minorEastAsia" w:hAnsiTheme="minorEastAsia" w:hint="eastAsia"/>
        </w:rPr>
      </w:pPr>
      <w:bookmarkStart w:id="5" w:name="_Toc215149091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3B872068" w14:textId="483E85B2" w:rsidR="00420DA7" w:rsidRPr="0077707D" w:rsidRDefault="00756839" w:rsidP="00CD14C9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关于实验的完成情况，本次实验已按照实验指导书的要求顺利完成。我们在 Cisco Packet Tracer 模拟软件中，使用一台集线器（HUB）和三台PC工作站成功组建了一个简单的共享式局域网。为所有PC配置了同一网段的IP地址（1.1.1.0/24），并通过仿真模式下的 ping 命令（从PC0 ping PC1）详细观察和验证了网络设备的互通性。</w:t>
      </w:r>
    </w:p>
    <w:p w14:paraId="79DD0664" w14:textId="6BAB5FD3" w:rsidR="003A1DCF" w:rsidRPr="0077707D" w:rsidRDefault="002D2D05" w:rsidP="00CD14C9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本次实验过程较为简单和基础，未遇到重大技术问题。主要“挑战”在于初次接触Packet Tracer软件时，对设备添加、连线及界面操作稍显生疏。通过仔细阅读实验步骤、尝试点击各个功能模块，很快便熟悉了软件的基本操作方法。</w:t>
      </w:r>
    </w:p>
    <w:p w14:paraId="3F47D9A0" w14:textId="16028F44" w:rsidR="003A1DCF" w:rsidRPr="0077707D" w:rsidRDefault="00C801F6" w:rsidP="00CD14C9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本次实验达到了预期的目的，不仅让我掌握了Packet Tracer这一强大工具的基本使用方法，更通过实践巩固了关于局域网组建和基础连通性测试的理论知识，</w:t>
      </w:r>
      <w:r w:rsidRPr="0077707D">
        <w:rPr>
          <w:rFonts w:asciiTheme="minorEastAsia" w:hAnsiTheme="minorEastAsia" w:hint="eastAsia"/>
        </w:rPr>
        <w:lastRenderedPageBreak/>
        <w:t>是一次非常有意义的入门实践。</w:t>
      </w:r>
    </w:p>
    <w:sectPr w:rsidR="003A1DCF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0C40" w14:textId="77777777" w:rsidR="00E330B4" w:rsidRDefault="00E330B4" w:rsidP="00461FFB">
      <w:pPr>
        <w:rPr>
          <w:rFonts w:hint="eastAsia"/>
        </w:rPr>
      </w:pPr>
      <w:r>
        <w:separator/>
      </w:r>
    </w:p>
  </w:endnote>
  <w:endnote w:type="continuationSeparator" w:id="0">
    <w:p w14:paraId="3F1064EB" w14:textId="77777777" w:rsidR="00E330B4" w:rsidRDefault="00E330B4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3B2A7" w14:textId="77777777" w:rsidR="00E330B4" w:rsidRDefault="00E330B4" w:rsidP="00461FFB">
      <w:pPr>
        <w:rPr>
          <w:rFonts w:hint="eastAsia"/>
        </w:rPr>
      </w:pPr>
      <w:r>
        <w:separator/>
      </w:r>
    </w:p>
  </w:footnote>
  <w:footnote w:type="continuationSeparator" w:id="0">
    <w:p w14:paraId="2E96A5CA" w14:textId="77777777" w:rsidR="00E330B4" w:rsidRDefault="00E330B4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39D1"/>
    <w:rsid w:val="00334A76"/>
    <w:rsid w:val="00334BE3"/>
    <w:rsid w:val="003469CD"/>
    <w:rsid w:val="003548AA"/>
    <w:rsid w:val="00356460"/>
    <w:rsid w:val="003642EC"/>
    <w:rsid w:val="003830CD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C3714"/>
    <w:rsid w:val="004C4C77"/>
    <w:rsid w:val="004C6287"/>
    <w:rsid w:val="004C74C4"/>
    <w:rsid w:val="004D3E25"/>
    <w:rsid w:val="004D4F5D"/>
    <w:rsid w:val="004D5A4A"/>
    <w:rsid w:val="004E640B"/>
    <w:rsid w:val="00504277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7118EB"/>
    <w:rsid w:val="00715989"/>
    <w:rsid w:val="007240D2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9258A"/>
    <w:rsid w:val="00995365"/>
    <w:rsid w:val="009A2D76"/>
    <w:rsid w:val="009B17AB"/>
    <w:rsid w:val="009B3F44"/>
    <w:rsid w:val="009B48EA"/>
    <w:rsid w:val="009B575B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5195"/>
    <w:rsid w:val="00D26793"/>
    <w:rsid w:val="00D37770"/>
    <w:rsid w:val="00D45569"/>
    <w:rsid w:val="00D46257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30B4"/>
    <w:rsid w:val="00E3660B"/>
    <w:rsid w:val="00E521E7"/>
    <w:rsid w:val="00E65164"/>
    <w:rsid w:val="00E65E6E"/>
    <w:rsid w:val="00E911AC"/>
    <w:rsid w:val="00E97F5C"/>
    <w:rsid w:val="00EB04C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289A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11</Pages>
  <Words>697</Words>
  <Characters>1117</Characters>
  <Application>Microsoft Office Word</Application>
  <DocSecurity>0</DocSecurity>
  <Lines>74</Lines>
  <Paragraphs>67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