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401E" w:rsidRPr="00CE401E" w:rsidRDefault="00CE401E" w:rsidP="00CE401E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作者：四糸智乃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br/>
        <w:t>链接：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instrText>HYPERLINK "https://ac.nowcoder.com/discuss/1609734" \t "_blank"</w:instrText>
      </w:r>
      <w:r w:rsidRPr="00CE401E">
        <w:rPr>
          <w:rFonts w:ascii="宋体" w:eastAsia="宋体" w:hAnsi="宋体" w:cs="宋体"/>
          <w:kern w:val="0"/>
          <w:sz w:val="24"/>
          <w14:ligatures w14:val="none"/>
        </w:rPr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E401E">
        <w:rPr>
          <w:rFonts w:ascii="宋体" w:eastAsia="宋体" w:hAnsi="宋体" w:cs="宋体"/>
          <w:color w:val="0000FF"/>
          <w:kern w:val="0"/>
          <w:sz w:val="24"/>
          <w:u w:val="single"/>
          <w14:ligatures w14:val="none"/>
        </w:rPr>
        <w:t>https://ac.nowcoder.com/discuss/1609734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br/>
        <w:t>来源：牛客网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A、智乃的二进制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Tag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二进制、二分、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lowbit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、注意力题（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题解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简易题解：注意到10a+10b10^a+10^b10a+10b 在a&gt;b&gt;0a&gt;b&gt;0a&gt;b&gt;0时满足题意当且仅当a</w:t>
      </w:r>
      <w:r w:rsidRPr="00CE401E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b</w:t>
      </w:r>
      <w:r w:rsidRPr="00CE401E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1≤ctz(b)a-b-1 \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leq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ctz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(b)a</w:t>
      </w:r>
      <w:r w:rsidRPr="00CE401E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b</w:t>
      </w:r>
      <w:r w:rsidRPr="00CE401E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1≤ctz(b)，注意到答案关于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a,b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单调递增，二分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aaa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，又注意到a</w:t>
      </w:r>
      <w:r w:rsidRPr="00CE401E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ba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-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ba</w:t>
      </w:r>
      <w:proofErr w:type="spellEnd"/>
      <w:r w:rsidRPr="00CE401E">
        <w:rPr>
          <w:rFonts w:ascii="Cambria Math" w:eastAsia="宋体" w:hAnsi="Cambria Math" w:cs="Cambria Math"/>
          <w:kern w:val="0"/>
          <w:sz w:val="24"/>
          <w14:ligatures w14:val="none"/>
        </w:rPr>
        <w:t>−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b最大只有60，所以枚举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bbb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注意到形如10x10^x10x的整数一定符合题目要求，这是因为10进制可以看成是2*5进制，将题目条件变为找到两个数字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a,b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(a&gt;b)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a,b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(a&gt;b)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a,b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(a&gt;b)使得10a+10b10^a+10^b10a+10b符合条件，由于题目要求将其转为2进制后，低位不变，所以显然必须令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bbb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的低位第二个二进制位在a的最低二进制位左侧。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打表寻找10x10^x10x这类数字倒数第二个二进制位的关系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720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5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6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7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8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1                0000000000000000000000000001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10               0000000000000000000000001010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100              0000000000000000000001100100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1000             0000000000000000001111101000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10000            0000000000000010011100010000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100000           0000000000011000011010100000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1000000          0000000011110100001001000000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10000000         0000100110001001011010000000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100000000        0101111101011110000100000000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统计下这些数字中低位二进制中，倒数一个1和倒数第二个1之间间隔了几个0，并记录成一个新的数列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fn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={∞,1,2,1,3,1,2,1,4....}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f_n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=\{ \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infty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 xml:space="preserve"> ,1,2,1,3,1,2,1,4....\}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fn</w:t>
      </w:r>
      <w:proofErr w:type="spellEnd"/>
      <w:r w:rsidRPr="00CE401E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={∞,1,2,1,3,1,2,1,4....}。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这个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fnf_nfn</w:t>
      </w:r>
      <w:proofErr w:type="spellEnd"/>
      <w:r w:rsidRPr="00CE401E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的含义是，假设b=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nb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=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nb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=n,往后数几个二进制位作为a时能够使得10a+10b10^a+10^b10a+10b符合题目要求，例如f1=1f_1=1f1</w:t>
      </w:r>
      <w:r w:rsidRPr="00CE401E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=1它的意思是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lastRenderedPageBreak/>
        <w:t>10只能+100组成110这一个符合条件的数字，而不能+1000组成1010，f2=2f_2=2f2</w:t>
      </w:r>
      <w:r w:rsidRPr="00CE401E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=2则表示100可以和1000，10000分别组成1100，10100这两个数字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有了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fnf_nfn</w:t>
      </w:r>
      <w:proofErr w:type="spellEnd"/>
      <w:r w:rsidRPr="00CE401E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数列，我们可以很轻松的构造出所有符合题目要求的数字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看着这个数列非常的眼熟，如果你的数据结构掌握的很好，可以注意力惊人的反应过来，这不就是树状数组嘛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instrText xml:space="preserve"> INCLUDEPICTURE "https://uploadfiles.nowcoder.com/images/20260211/7924887_1770802786033/D2B5CA33BD970F64A6301FA75AE2EB22" \* MERGEFORMATINET </w:instrTex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CE401E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>
            <wp:extent cx="5274310" cy="1632585"/>
            <wp:effectExtent l="0" t="0" r="0" b="5715"/>
            <wp:docPr id="1516126349" name="图片 1" descr="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我们找一颗树状数组看下，发现这个数列就是树状数组中每个节点的高度，即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fn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=log2(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lowbit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(n))+1f_n=log2(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lowbit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(n))+1fn</w:t>
      </w:r>
      <w:r w:rsidRPr="00CE401E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=log2(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lowbit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(n))+1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接下来要做的事情就很简单了，注意到10a+10b10^a+10^b10a+10b 在a&gt;b&gt;0a&gt;b&gt;0a&gt;b&gt;0时答案关于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a,b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单调递增，二分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aaa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转化为判定性问题，既有多少个符合条件的数字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aaa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部小于二分给定的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aaa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，对于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bbb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部可以暴力枚举，反正只有60种可能性。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B、智乃的瓷砖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Tag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签到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题解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签到，注意"\\"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C、智乃的草坪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Tag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lastRenderedPageBreak/>
        <w:t>几何、二分，线段覆盖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题解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首先注意到有效洒水器的个数越大，用时越短，反之用时越大，具有单调性。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所以二分答案t，反过来检查有效洒水器的个数，看是否不大于k个。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注意到洒水器全部位于坐标轴上，所以只要能够完整覆盖到矩形的边缘，就能够满足要求。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通过几何手段，利用勾股定理可求得矩形边缘与圆的截线段，接下来跑一个贪心的线段覆盖即可。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另：线段覆盖在跳跃的时候要写成r=max(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l.r,r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)而不是r=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l.r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直接赋值，好几个线段覆盖这样写错的。。。不知道为啥喵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D、智乃的果子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Tag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贪心、排序、双端队列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题解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首先这道题的原题是NOIP2004合并果子，如果不知道的话可以先出门学一下原题。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方法一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直接按照原题的方式做，使用优先队列处理，只不过取模的小细节需要处理，这种方法的时间复杂度是O(logn2)O(logn^2)O(logn2)的，使用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py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的话无法通过，请使用方法二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方法二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使用双端队列，注意到每次贪心合并的过程，都是取当前集合中的最小值和次小值进行合并，所以这个合并的过程本身就是单调有序的，不需要使用优先队列排序，故可以把优先队列修改为双端队列，每次从队头取最小，合并后直接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lastRenderedPageBreak/>
        <w:t>放到队尾，整体复杂度降低到O(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logn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)O(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logn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)O(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logn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)，使用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py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交题的话先用pypy3交，不行再换python3，一般来讲pypy3时编译执行效率更高。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E、智乃的最大子段和取模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Tag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贪心、二分，数据结构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题解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与最大子段和原题相同，都是将其拆分成两个前缀和的差，既找到sum(r)-sum(l-1)的最大值，接下来分两种情况讨论</w:t>
      </w:r>
    </w:p>
    <w:p w:rsidR="00CE401E" w:rsidRPr="00CE401E" w:rsidRDefault="00CE401E" w:rsidP="00CE401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sum(r)-sum(l-1) &gt; 0 说明取模不会产生影响，直接当成原题做。</w:t>
      </w:r>
    </w:p>
    <w:p w:rsidR="00CE401E" w:rsidRPr="00CE401E" w:rsidRDefault="00CE401E" w:rsidP="00CE401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sum(r)-sum(l-1) &lt; 0 则可能由于取模运算导致它变成一个非常大的数字。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对于第二种情况，注意到 sum(x)在过程中取余，它的取值范围是[0,mod)，所以做差之后只可能在(-mod,0]这个区间，故对于这种情况，需要且仅需要补充一个mod，在计算max的过程中补上一个+mod即可。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编码实现上可以使用 std::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map,std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::set等数据结构进行二分查找。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F、智乃的算法竞赛群友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Tag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贪心、暴力，背包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题解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首先注意到只有三种决策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1.填充td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2.填充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qcjjkkt</w:t>
      </w:r>
      <w:proofErr w:type="spellEnd"/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3.填充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qcjjkktd</w:t>
      </w:r>
      <w:proofErr w:type="spellEnd"/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lastRenderedPageBreak/>
        <w:t>三种决策的长度分别为2，7，8，最小公倍数是56，如果n=k*56，那么问题变得非常简单，直接贪心使用一种决策填满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否则对剩余的部分做处理，但是有个坑点是不能直接对56取余，至少要做到56*2=112，既n%56+56的部分。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对于这个数据范围，爱怎么搞怎么搞，无论是</w:t>
      </w:r>
      <w:proofErr w:type="spellStart"/>
      <w:r w:rsidRPr="00CE401E">
        <w:rPr>
          <w:rFonts w:ascii="宋体" w:eastAsia="宋体" w:hAnsi="宋体" w:cs="宋体"/>
          <w:kern w:val="0"/>
          <w:sz w:val="24"/>
          <w14:ligatures w14:val="none"/>
        </w:rPr>
        <w:t>dp</w:t>
      </w:r>
      <w:proofErr w:type="spellEnd"/>
      <w:r w:rsidRPr="00CE401E">
        <w:rPr>
          <w:rFonts w:ascii="宋体" w:eastAsia="宋体" w:hAnsi="宋体" w:cs="宋体"/>
          <w:kern w:val="0"/>
          <w:sz w:val="24"/>
          <w14:ligatures w14:val="none"/>
        </w:rPr>
        <w:t>还是枚举都能够很方便的通过本题。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(PS：对于这类问题，可以使用AC自动机(max,+)转移矩阵快速幂求解，感兴趣可自行了解)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G、智乃的箭头魔术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Tag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模拟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题解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按照题意模拟即可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（不一定要写代码模拟，直接现实中折一下按照顺序操作记录下来输入答案也能通过）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H、智乃的矩阵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Tag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棋盘染色、贪心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（B题其实是H题的提示）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二维数组有一种经典的棋盘染色二分图模型，之所以叫棋盘染色是指对于一个二维数组做二分图染色后，其颜色结构形如一个国际象棋的棋盘。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棋盘染色后，注意到对于每个操作，实际没有改变黑色与白色的总和（因为每次操作相当于黑色+1-1，白色+1-1，和不变），既黑白之间不会发生值的改变和交换。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又注意到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60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1 1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-1 -1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叠加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48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1 -1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1 -1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得到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48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2 0</w:t>
            </w:r>
          </w:p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0 -2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发现对于颜色相同的格子，可以任意加减移动一个</w:t>
      </w:r>
      <w:r w:rsidRPr="00CE401E">
        <w:rPr>
          <w:rFonts w:ascii="宋体" w:eastAsia="宋体" w:hAnsi="宋体" w:cs="宋体"/>
          <w:b/>
          <w:bCs/>
          <w:kern w:val="0"/>
          <w:sz w:val="24"/>
          <w14:ligatures w14:val="none"/>
        </w:rPr>
        <w:t>偶数</w:t>
      </w:r>
      <w:r w:rsidRPr="00CE401E">
        <w:rPr>
          <w:rFonts w:ascii="宋体" w:eastAsia="宋体" w:hAnsi="宋体" w:cs="宋体"/>
          <w:kern w:val="0"/>
          <w:sz w:val="24"/>
          <w14:ligatures w14:val="none"/>
        </w:rPr>
        <w:t>，所以只要将整个棋盘构造到奇偶性相同，就可以直接利用上述结论。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故只需要检查以下内容</w:t>
      </w:r>
    </w:p>
    <w:p w:rsidR="00CE401E" w:rsidRPr="00CE401E" w:rsidRDefault="00CE401E" w:rsidP="00CE401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黑色集合的和是否能够平均分配sum/n*n(需要提前判断可整除)</w:t>
      </w:r>
    </w:p>
    <w:p w:rsidR="00CE401E" w:rsidRPr="00CE401E" w:rsidRDefault="00CE401E" w:rsidP="00CE401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白色集合的和是否能够平均分配sum/n*n(需要提前判断可整除)</w:t>
      </w:r>
    </w:p>
    <w:p w:rsidR="00CE401E" w:rsidRPr="00CE401E" w:rsidRDefault="00CE401E" w:rsidP="00CE401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在前两个条件的基础上，是否能够通过2*2的操作使得所有数字奇偶性相同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对于3，只需要写个for循环，当碰到不满足条件的数字时贪心的进行修改即可。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I、智乃挖坑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Tag：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二分、前缀和差分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首先原题是 NOIP2012借教室 原题是有线段树和二分两个解法的，本题使用数据结构无简单解法，只能使用二分解法。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首先如果没看过原题的二分解法，需要先去看一下原题的二分解法，简单来讲就是利用差分的O(1)修改O(n)检查特性，二分操作的次数，看是否能满足条件。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这里用到一个三角形差分的技巧，通过做两次前缀和来实现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假设数组一开始是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228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1 0 0 0 0 0 0 0 0 0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一次前缀和后变为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228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1 1 1 1 1 1 1 1 1 1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在做一次前缀和后变为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240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1 2 3 4 5 6 7 8 9 10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假设现在只想加到6，后面不想要了，则一开始的差分数组为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264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0 0 0 0 0 -7 6 0 0 0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做一次前缀和后，变为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264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1 1 1 1 1 -6 0 0 0 0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第二次前缀和后，变为</w:t>
      </w:r>
    </w:p>
    <w:p w:rsidR="00CE401E" w:rsidRPr="00CE401E" w:rsidRDefault="00CE401E" w:rsidP="00CE401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hyperlink w:history="1">
        <w:r w:rsidRPr="00CE401E">
          <w:rPr>
            <w:rFonts w:ascii="宋体" w:eastAsia="宋体" w:hAnsi="宋体" w:cs="宋体"/>
            <w:color w:val="0000FF"/>
            <w:kern w:val="0"/>
            <w:sz w:val="24"/>
            <w:u w:val="single"/>
            <w14:ligatures w14:val="none"/>
          </w:rPr>
          <w:t>复制代码</w:t>
        </w:r>
      </w:hyperlink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2520"/>
      </w:tblGrid>
      <w:tr w:rsidR="00CE401E" w:rsidRPr="00CE401E" w:rsidTr="00CE40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E401E" w:rsidRPr="00CE401E" w:rsidRDefault="00CE401E" w:rsidP="00CE401E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E401E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1 2 3 4 5 6 0 0 0 0 0</w:t>
            </w:r>
          </w:p>
        </w:tc>
      </w:tr>
    </w:tbl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然后在对称方向使用同样的方法操作即可。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剩下的部分和NOIP2012借教室的二分解法相同。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CE401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J、智乃的幻方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Tag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签到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CE401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题解</w:t>
      </w:r>
    </w:p>
    <w:p w:rsidR="00CE401E" w:rsidRPr="00CE401E" w:rsidRDefault="00CE401E" w:rsidP="00CE401E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E401E">
        <w:rPr>
          <w:rFonts w:ascii="宋体" w:eastAsia="宋体" w:hAnsi="宋体" w:cs="宋体"/>
          <w:kern w:val="0"/>
          <w:sz w:val="24"/>
          <w14:ligatures w14:val="none"/>
        </w:rPr>
        <w:t>按照题目要求检查行、列、对角线即可，或者枚举三阶幻方的全部8种解，直接判断是不是这8种解也可以</w:t>
      </w:r>
    </w:p>
    <w:p w:rsidR="00F76669" w:rsidRPr="00CE401E" w:rsidRDefault="00F76669"/>
    <w:sectPr w:rsidR="00F76669" w:rsidRPr="00CE40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17559"/>
    <w:multiLevelType w:val="multilevel"/>
    <w:tmpl w:val="526A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E6C80"/>
    <w:multiLevelType w:val="multilevel"/>
    <w:tmpl w:val="8666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743905">
    <w:abstractNumId w:val="0"/>
  </w:num>
  <w:num w:numId="2" w16cid:durableId="139734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1E"/>
    <w:rsid w:val="00CE401E"/>
    <w:rsid w:val="00EE0E2A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4A45A83-57D6-6E42-89C1-C64D47E5F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40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E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E40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0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0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0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0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0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0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40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E4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E4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40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40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40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40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40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40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40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0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40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40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0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40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40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401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CE401E"/>
    <w:rPr>
      <w:color w:val="0000FF"/>
      <w:u w:val="single"/>
    </w:rPr>
  </w:style>
  <w:style w:type="paragraph" w:styleId="af">
    <w:name w:val="Normal (Web)"/>
    <w:basedOn w:val="a"/>
    <w:uiPriority w:val="99"/>
    <w:semiHidden/>
    <w:unhideWhenUsed/>
    <w:rsid w:val="00CE401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-mathml">
    <w:name w:val="katex-mathml"/>
    <w:basedOn w:val="a0"/>
    <w:rsid w:val="00CE401E"/>
  </w:style>
  <w:style w:type="character" w:customStyle="1" w:styleId="mord">
    <w:name w:val="mord"/>
    <w:basedOn w:val="a0"/>
    <w:rsid w:val="00CE401E"/>
  </w:style>
  <w:style w:type="character" w:customStyle="1" w:styleId="mbin">
    <w:name w:val="mbin"/>
    <w:basedOn w:val="a0"/>
    <w:rsid w:val="00CE401E"/>
  </w:style>
  <w:style w:type="character" w:customStyle="1" w:styleId="mrel">
    <w:name w:val="mrel"/>
    <w:basedOn w:val="a0"/>
    <w:rsid w:val="00CE401E"/>
  </w:style>
  <w:style w:type="character" w:customStyle="1" w:styleId="mopen">
    <w:name w:val="mopen"/>
    <w:basedOn w:val="a0"/>
    <w:rsid w:val="00CE401E"/>
  </w:style>
  <w:style w:type="character" w:customStyle="1" w:styleId="mclose">
    <w:name w:val="mclose"/>
    <w:basedOn w:val="a0"/>
    <w:rsid w:val="00CE401E"/>
  </w:style>
  <w:style w:type="character" w:customStyle="1" w:styleId="mpunct">
    <w:name w:val="mpunct"/>
    <w:basedOn w:val="a0"/>
    <w:rsid w:val="00CE401E"/>
  </w:style>
  <w:style w:type="character" w:styleId="HTML">
    <w:name w:val="HTML Code"/>
    <w:basedOn w:val="a0"/>
    <w:uiPriority w:val="99"/>
    <w:semiHidden/>
    <w:unhideWhenUsed/>
    <w:rsid w:val="00CE401E"/>
    <w:rPr>
      <w:rFonts w:ascii="宋体" w:eastAsia="宋体" w:hAnsi="宋体" w:cs="宋体"/>
      <w:sz w:val="24"/>
      <w:szCs w:val="24"/>
    </w:rPr>
  </w:style>
  <w:style w:type="character" w:customStyle="1" w:styleId="vlist-s">
    <w:name w:val="vlist-s"/>
    <w:basedOn w:val="a0"/>
    <w:rsid w:val="00CE401E"/>
  </w:style>
  <w:style w:type="character" w:styleId="af0">
    <w:name w:val="Strong"/>
    <w:basedOn w:val="a0"/>
    <w:uiPriority w:val="22"/>
    <w:qFormat/>
    <w:rsid w:val="00CE40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5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8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3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86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3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7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43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96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9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5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26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15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06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5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96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7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70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78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2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7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9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15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90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4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7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7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63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5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8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95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66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7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9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7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8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7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1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82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3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4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1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3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2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4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0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94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3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1</cp:revision>
  <dcterms:created xsi:type="dcterms:W3CDTF">2026-02-15T02:26:00Z</dcterms:created>
  <dcterms:modified xsi:type="dcterms:W3CDTF">2026-02-15T02:26:00Z</dcterms:modified>
</cp:coreProperties>
</file>