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9AF0" w14:textId="225EF299" w:rsidR="002E376E" w:rsidRDefault="002E376E" w:rsidP="002E376E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0" w:name="_Toc22372"/>
      <w:bookmarkStart w:id="1" w:name="_Toc266729588"/>
      <w:bookmarkStart w:id="2" w:name="_Toc51579959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.模块</w:t>
      </w:r>
      <w:bookmarkEnd w:id="0"/>
      <w:bookmarkEnd w:id="1"/>
      <w:r>
        <w:rPr>
          <w:rFonts w:ascii="宋体" w:hAnsi="宋体" w:cs="宋体" w:hint="eastAsia"/>
          <w:b w:val="0"/>
          <w:bCs w:val="0"/>
          <w:sz w:val="28"/>
          <w:szCs w:val="28"/>
        </w:rPr>
        <w:t>四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.游戏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结束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界面设计</w:t>
      </w:r>
    </w:p>
    <w:p w14:paraId="23F8BC6F" w14:textId="68A2FC00" w:rsidR="002E376E" w:rsidRDefault="002E376E" w:rsidP="002E376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" w:name="_Toc9268"/>
      <w:bookmarkStart w:id="4" w:name="_Toc266729589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.1.模块编号</w:t>
      </w:r>
      <w:bookmarkEnd w:id="3"/>
    </w:p>
    <w:p w14:paraId="06A36EA7" w14:textId="5824F075" w:rsidR="002E376E" w:rsidRDefault="00100A2B" w:rsidP="002E376E">
      <w:pPr>
        <w:pStyle w:val="a9"/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游戏结束</w:t>
      </w:r>
      <w:r w:rsidR="002E376E">
        <w:rPr>
          <w:rFonts w:ascii="宋体" w:hAnsi="宋体" w:cs="宋体" w:hint="eastAsia"/>
          <w:sz w:val="28"/>
          <w:szCs w:val="28"/>
        </w:rPr>
        <w:t>界面设计</w:t>
      </w:r>
    </w:p>
    <w:p w14:paraId="792671FD" w14:textId="7FB40696" w:rsidR="002E376E" w:rsidRPr="00053666" w:rsidRDefault="002E376E" w:rsidP="002E376E">
      <w:pPr>
        <w:pStyle w:val="a9"/>
        <w:ind w:firstLine="560"/>
        <w:rPr>
          <w:rFonts w:ascii="宋体" w:hAnsi="宋体" w:cs="宋体"/>
          <w:sz w:val="28"/>
          <w:szCs w:val="28"/>
        </w:rPr>
      </w:pPr>
      <w:r w:rsidRPr="00053666">
        <w:rPr>
          <w:rFonts w:ascii="宋体" w:hAnsi="宋体" w:cs="宋体" w:hint="eastAsia"/>
          <w:sz w:val="28"/>
          <w:szCs w:val="28"/>
        </w:rPr>
        <w:t>编号3</w:t>
      </w:r>
      <w:r w:rsidRPr="00053666">
        <w:rPr>
          <w:rFonts w:ascii="宋体" w:hAnsi="宋体" w:cs="宋体"/>
          <w:sz w:val="28"/>
          <w:szCs w:val="28"/>
        </w:rPr>
        <w:t>.</w:t>
      </w:r>
      <w:r>
        <w:rPr>
          <w:rFonts w:ascii="宋体" w:hAnsi="宋体" w:cs="宋体"/>
          <w:sz w:val="28"/>
          <w:szCs w:val="28"/>
        </w:rPr>
        <w:t>4</w:t>
      </w:r>
    </w:p>
    <w:p w14:paraId="52EFF0E5" w14:textId="5B13EC9B" w:rsidR="002E376E" w:rsidRDefault="002E376E" w:rsidP="002E376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" w:name="_Toc975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.2.功能描述</w:t>
      </w:r>
      <w:bookmarkEnd w:id="2"/>
      <w:bookmarkEnd w:id="4"/>
      <w:bookmarkEnd w:id="5"/>
    </w:p>
    <w:p w14:paraId="59F94FF1" w14:textId="72D47C6D" w:rsidR="002E376E" w:rsidRDefault="002E376E" w:rsidP="002E376E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本模块主要负责游戏</w:t>
      </w:r>
      <w:r w:rsidR="00100A2B">
        <w:rPr>
          <w:rFonts w:ascii="宋体" w:hAnsi="宋体" w:cs="宋体" w:hint="eastAsia"/>
        </w:rPr>
        <w:t>结束</w:t>
      </w:r>
      <w:r>
        <w:rPr>
          <w:rFonts w:ascii="宋体" w:hAnsi="宋体" w:cs="宋体" w:hint="eastAsia"/>
        </w:rPr>
        <w:t>，</w:t>
      </w:r>
      <w:r w:rsidR="00100A2B">
        <w:rPr>
          <w:rFonts w:ascii="宋体" w:hAnsi="宋体" w:cs="宋体" w:hint="eastAsia"/>
        </w:rPr>
        <w:t>将玩家当前数据与后台数据库相对接，向用户反馈“游戏已结束”的信息。</w:t>
      </w:r>
    </w:p>
    <w:p w14:paraId="74A59424" w14:textId="5271D3E0" w:rsidR="002E376E" w:rsidRDefault="002E376E" w:rsidP="00DB7C3D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6" w:name="_Toc23206"/>
      <w:bookmarkStart w:id="7" w:name="_Toc266729591"/>
      <w:bookmarkStart w:id="8" w:name="_Toc51579961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.输入信息</w:t>
      </w:r>
      <w:bookmarkEnd w:id="6"/>
      <w:bookmarkEnd w:id="7"/>
      <w:bookmarkEnd w:id="8"/>
    </w:p>
    <w:p w14:paraId="73DA0ED7" w14:textId="3F6E15A6" w:rsidR="00DB7C3D" w:rsidRPr="00DB7C3D" w:rsidRDefault="00DB7C3D" w:rsidP="00DB7C3D">
      <w:pPr>
        <w:rPr>
          <w:rFonts w:hint="eastAsia"/>
        </w:rPr>
      </w:pPr>
      <w:r>
        <w:rPr>
          <w:rFonts w:hint="eastAsia"/>
        </w:rPr>
        <w:t>无输入</w:t>
      </w:r>
    </w:p>
    <w:p w14:paraId="0F312430" w14:textId="77777777" w:rsidR="002E376E" w:rsidRDefault="002E376E" w:rsidP="002E376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9" w:name="_Toc51579962"/>
      <w:bookmarkStart w:id="10" w:name="_Toc266729592"/>
      <w:bookmarkStart w:id="11" w:name="_Toc5528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.输出信息</w:t>
      </w:r>
      <w:bookmarkEnd w:id="9"/>
      <w:bookmarkEnd w:id="10"/>
      <w:bookmarkEnd w:id="11"/>
    </w:p>
    <w:p w14:paraId="6B4609B2" w14:textId="22E0D4F2" w:rsidR="002E376E" w:rsidRDefault="00DB7C3D" w:rsidP="00DB7C3D">
      <w:pPr>
        <w:pStyle w:val="a7"/>
        <w:spacing w:beforeLines="50" w:before="156"/>
        <w:ind w:firstLine="0"/>
        <w:rPr>
          <w:rFonts w:ascii="宋体" w:hAnsi="宋体" w:cs="宋体" w:hint="eastAsia"/>
        </w:rPr>
      </w:pPr>
      <w:r w:rsidRPr="00DB7C3D">
        <w:rPr>
          <w:rFonts w:ascii="宋体" w:hAnsi="宋体" w:cs="宋体"/>
        </w:rPr>
        <w:drawing>
          <wp:inline distT="0" distB="0" distL="0" distR="0" wp14:anchorId="265606DB" wp14:editId="794C7ECB">
            <wp:extent cx="5274310" cy="2969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74B9" w14:textId="25F51E1C" w:rsidR="002E376E" w:rsidRPr="00DB7C3D" w:rsidRDefault="002E376E" w:rsidP="00DB7C3D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2" w:name="_Toc266729597"/>
      <w:bookmarkStart w:id="13" w:name="_Toc16365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B248FF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 w:rsidR="00B248FF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.界面设计与说明</w:t>
      </w:r>
      <w:bookmarkEnd w:id="12"/>
      <w:bookmarkEnd w:id="13"/>
    </w:p>
    <w:p w14:paraId="72B69613" w14:textId="72261B5E" w:rsidR="002E376E" w:rsidRDefault="00DB7C3D" w:rsidP="002E376E">
      <w:pPr>
        <w:rPr>
          <w:lang w:val="en-GB"/>
        </w:rPr>
      </w:pPr>
      <w:r>
        <w:rPr>
          <w:rFonts w:hint="eastAsia"/>
          <w:lang w:val="en-GB"/>
        </w:rPr>
        <w:t>输出</w:t>
      </w:r>
      <w:r>
        <w:rPr>
          <w:rFonts w:hint="eastAsia"/>
          <w:lang w:val="en-GB"/>
        </w:rPr>
        <w:t>G</w:t>
      </w:r>
      <w:r>
        <w:rPr>
          <w:lang w:val="en-GB"/>
        </w:rPr>
        <w:t>AME OVER!</w:t>
      </w:r>
    </w:p>
    <w:p w14:paraId="3AF4DADD" w14:textId="533CF62A" w:rsidR="00DB7C3D" w:rsidRDefault="00DB7C3D" w:rsidP="00DB7C3D">
      <w:pPr>
        <w:ind w:left="0" w:firstLine="0"/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>输出当前最高分</w:t>
      </w:r>
    </w:p>
    <w:p w14:paraId="79BB0BCC" w14:textId="0F1112CA" w:rsidR="00476D9B" w:rsidRPr="002E376E" w:rsidRDefault="00DB7C3D" w:rsidP="002E376E">
      <w:r>
        <w:rPr>
          <w:rFonts w:hint="eastAsia"/>
          <w:lang w:val="en-GB"/>
        </w:rPr>
        <w:t>页面变为灰色，同时服务端停止服务，所有怪物、角色动作均停止</w:t>
      </w:r>
    </w:p>
    <w:sectPr w:rsidR="00476D9B" w:rsidRPr="002E3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0E0F" w14:textId="77777777" w:rsidR="004708E9" w:rsidRDefault="004708E9" w:rsidP="002231C0">
      <w:pPr>
        <w:spacing w:line="240" w:lineRule="auto"/>
      </w:pPr>
      <w:r>
        <w:separator/>
      </w:r>
    </w:p>
  </w:endnote>
  <w:endnote w:type="continuationSeparator" w:id="0">
    <w:p w14:paraId="2B81D55A" w14:textId="77777777" w:rsidR="004708E9" w:rsidRDefault="004708E9" w:rsidP="00223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75A63" w14:textId="77777777" w:rsidR="004708E9" w:rsidRDefault="004708E9" w:rsidP="002231C0">
      <w:pPr>
        <w:spacing w:line="240" w:lineRule="auto"/>
      </w:pPr>
      <w:r>
        <w:separator/>
      </w:r>
    </w:p>
  </w:footnote>
  <w:footnote w:type="continuationSeparator" w:id="0">
    <w:p w14:paraId="24139A84" w14:textId="77777777" w:rsidR="004708E9" w:rsidRDefault="004708E9" w:rsidP="002231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9"/>
    <w:rsid w:val="00100A2B"/>
    <w:rsid w:val="002231C0"/>
    <w:rsid w:val="002E376E"/>
    <w:rsid w:val="004708E9"/>
    <w:rsid w:val="0074130F"/>
    <w:rsid w:val="00927764"/>
    <w:rsid w:val="00986BC3"/>
    <w:rsid w:val="009A212E"/>
    <w:rsid w:val="00A87F7E"/>
    <w:rsid w:val="00B248FF"/>
    <w:rsid w:val="00C05219"/>
    <w:rsid w:val="00D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391CA"/>
  <w15:chartTrackingRefBased/>
  <w15:docId w15:val="{FF4A70A1-967E-4941-AA99-C8736B48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1C0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qFormat/>
    <w:rsid w:val="002231C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231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231C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left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1C0"/>
    <w:pPr>
      <w:tabs>
        <w:tab w:val="center" w:pos="4153"/>
        <w:tab w:val="right" w:pos="8306"/>
      </w:tabs>
      <w:snapToGrid w:val="0"/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1C0"/>
    <w:rPr>
      <w:sz w:val="18"/>
      <w:szCs w:val="18"/>
    </w:rPr>
  </w:style>
  <w:style w:type="character" w:customStyle="1" w:styleId="20">
    <w:name w:val="标题 2 字符"/>
    <w:basedOn w:val="a0"/>
    <w:link w:val="2"/>
    <w:rsid w:val="002231C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231C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2231C0"/>
    <w:rPr>
      <w:rFonts w:ascii="Cambria" w:eastAsia="宋体" w:hAnsi="Cambria" w:cs="Times New Roman"/>
      <w:b/>
      <w:bCs/>
      <w:sz w:val="28"/>
      <w:szCs w:val="28"/>
    </w:rPr>
  </w:style>
  <w:style w:type="paragraph" w:styleId="a7">
    <w:name w:val="Normal Indent"/>
    <w:basedOn w:val="a"/>
    <w:rsid w:val="002231C0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table" w:styleId="a8">
    <w:name w:val="Table Grid"/>
    <w:basedOn w:val="a1"/>
    <w:rsid w:val="002231C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段"/>
    <w:basedOn w:val="a"/>
    <w:qFormat/>
    <w:rsid w:val="002231C0"/>
    <w:pPr>
      <w:ind w:left="0"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可名</dc:creator>
  <cp:keywords/>
  <dc:description/>
  <cp:lastModifiedBy>ZhengZihao</cp:lastModifiedBy>
  <cp:revision>7</cp:revision>
  <dcterms:created xsi:type="dcterms:W3CDTF">2021-12-14T13:21:00Z</dcterms:created>
  <dcterms:modified xsi:type="dcterms:W3CDTF">2021-12-16T13:49:00Z</dcterms:modified>
</cp:coreProperties>
</file>