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0627B" w14:textId="2B792E5F" w:rsidR="00B04D1E" w:rsidRDefault="00B04D1E" w:rsidP="00B04D1E">
      <w:pPr>
        <w:pStyle w:val="2"/>
        <w:spacing w:line="460" w:lineRule="exact"/>
        <w:ind w:left="0" w:firstLine="0"/>
        <w:rPr>
          <w:rFonts w:ascii="宋体" w:hAnsi="宋体"/>
          <w:b w:val="0"/>
          <w:bCs w:val="0"/>
          <w:sz w:val="28"/>
          <w:szCs w:val="28"/>
        </w:rPr>
      </w:pPr>
      <w:bookmarkStart w:id="0" w:name="_Toc22372"/>
      <w:bookmarkStart w:id="1" w:name="_Toc266729588"/>
      <w:bookmarkStart w:id="2" w:name="_Toc51579959"/>
      <w:bookmarkStart w:id="3" w:name="_Hlk90409325"/>
      <w:r>
        <w:rPr>
          <w:rFonts w:ascii="宋体" w:hAnsi="宋体" w:hint="eastAsia"/>
          <w:b w:val="0"/>
          <w:bCs w:val="0"/>
          <w:sz w:val="28"/>
          <w:szCs w:val="28"/>
        </w:rPr>
        <w:t>3.</w:t>
      </w:r>
      <w:r w:rsidR="00C02E0A">
        <w:rPr>
          <w:rFonts w:ascii="宋体" w:hAnsi="宋体"/>
          <w:b w:val="0"/>
          <w:bCs w:val="0"/>
          <w:sz w:val="28"/>
          <w:szCs w:val="28"/>
        </w:rPr>
        <w:t>4</w:t>
      </w:r>
      <w:r>
        <w:rPr>
          <w:rFonts w:ascii="宋体" w:hAnsi="宋体" w:hint="eastAsia"/>
          <w:b w:val="0"/>
          <w:bCs w:val="0"/>
          <w:sz w:val="28"/>
          <w:szCs w:val="28"/>
        </w:rPr>
        <w:t>.模块</w:t>
      </w:r>
      <w:bookmarkEnd w:id="0"/>
      <w:bookmarkEnd w:id="1"/>
      <w:r>
        <w:rPr>
          <w:rFonts w:ascii="宋体" w:hAnsi="宋体" w:hint="eastAsia"/>
          <w:b w:val="0"/>
          <w:bCs w:val="0"/>
          <w:sz w:val="28"/>
          <w:szCs w:val="28"/>
        </w:rPr>
        <w:t>四</w:t>
      </w:r>
    </w:p>
    <w:p w14:paraId="243EF1B3" w14:textId="5FC71E9D" w:rsidR="00B04D1E" w:rsidRDefault="00B04D1E" w:rsidP="00B04D1E">
      <w:pPr>
        <w:pStyle w:val="3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4" w:name="_Toc9268"/>
      <w:bookmarkStart w:id="5" w:name="_Toc266729589"/>
      <w:r>
        <w:rPr>
          <w:rFonts w:ascii="宋体" w:hAnsi="宋体" w:cs="宋体" w:hint="eastAsia"/>
          <w:b w:val="0"/>
          <w:bCs w:val="0"/>
          <w:sz w:val="28"/>
          <w:szCs w:val="28"/>
        </w:rPr>
        <w:t>3.</w:t>
      </w:r>
      <w:r w:rsidR="00C02E0A">
        <w:rPr>
          <w:rFonts w:ascii="宋体" w:hAnsi="宋体" w:cs="宋体"/>
          <w:b w:val="0"/>
          <w:bCs w:val="0"/>
          <w:sz w:val="28"/>
          <w:szCs w:val="28"/>
        </w:rPr>
        <w:t>4</w:t>
      </w:r>
      <w:r>
        <w:rPr>
          <w:rFonts w:ascii="宋体" w:hAnsi="宋体" w:cs="宋体" w:hint="eastAsia"/>
          <w:b w:val="0"/>
          <w:bCs w:val="0"/>
          <w:sz w:val="28"/>
          <w:szCs w:val="28"/>
        </w:rPr>
        <w:t>.1.模块编号</w:t>
      </w:r>
      <w:bookmarkEnd w:id="4"/>
    </w:p>
    <w:p w14:paraId="1DCB1621" w14:textId="77777777" w:rsidR="00B04D1E" w:rsidRDefault="00B04D1E" w:rsidP="00B04D1E">
      <w:pPr>
        <w:pStyle w:val="a4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人物控制逻辑设计</w:t>
      </w:r>
    </w:p>
    <w:p w14:paraId="131CA903" w14:textId="77777777" w:rsidR="00B04D1E" w:rsidRDefault="00B04D1E" w:rsidP="00B04D1E">
      <w:pPr>
        <w:pStyle w:val="a4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编号3.4</w:t>
      </w:r>
    </w:p>
    <w:p w14:paraId="4D8C9455" w14:textId="765AF770" w:rsidR="00B04D1E" w:rsidRDefault="00B04D1E" w:rsidP="00B04D1E">
      <w:pPr>
        <w:pStyle w:val="3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6" w:name="_Toc975"/>
      <w:r>
        <w:rPr>
          <w:rFonts w:ascii="宋体" w:hAnsi="宋体" w:cs="宋体" w:hint="eastAsia"/>
          <w:b w:val="0"/>
          <w:bCs w:val="0"/>
          <w:sz w:val="28"/>
          <w:szCs w:val="28"/>
        </w:rPr>
        <w:t>3.</w:t>
      </w:r>
      <w:r w:rsidR="00C02E0A">
        <w:rPr>
          <w:rFonts w:ascii="宋体" w:hAnsi="宋体" w:cs="宋体"/>
          <w:b w:val="0"/>
          <w:bCs w:val="0"/>
          <w:sz w:val="28"/>
          <w:szCs w:val="28"/>
        </w:rPr>
        <w:t>4</w:t>
      </w:r>
      <w:r>
        <w:rPr>
          <w:rFonts w:ascii="宋体" w:hAnsi="宋体" w:cs="宋体" w:hint="eastAsia"/>
          <w:b w:val="0"/>
          <w:bCs w:val="0"/>
          <w:sz w:val="28"/>
          <w:szCs w:val="28"/>
        </w:rPr>
        <w:t>.2.功能描述</w:t>
      </w:r>
      <w:bookmarkEnd w:id="2"/>
      <w:bookmarkEnd w:id="5"/>
      <w:bookmarkEnd w:id="6"/>
    </w:p>
    <w:p w14:paraId="25235C38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</w:rPr>
      </w:pPr>
      <w:r>
        <w:rPr>
          <w:rFonts w:ascii="宋体" w:hAnsi="宋体" w:cs="宋体" w:hint="eastAsia"/>
        </w:rPr>
        <w:t>本模块主要负责玩家互动模式设计，使玩家可以操控场景内的3D模型进行移动，攻击等动作。此模块所需要的数据部分由游戏主体系统即时生成，部分由后端服务系统提供。</w:t>
      </w:r>
    </w:p>
    <w:p w14:paraId="589593EE" w14:textId="139E3BC0" w:rsidR="00B04D1E" w:rsidRDefault="00B04D1E" w:rsidP="00B04D1E">
      <w:pPr>
        <w:pStyle w:val="3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7" w:name="_Toc15114"/>
      <w:bookmarkStart w:id="8" w:name="_Toc266729590"/>
      <w:bookmarkStart w:id="9" w:name="_Toc51579960"/>
      <w:r>
        <w:rPr>
          <w:rFonts w:ascii="宋体" w:hAnsi="宋体" w:cs="宋体" w:hint="eastAsia"/>
          <w:b w:val="0"/>
          <w:bCs w:val="0"/>
          <w:sz w:val="28"/>
          <w:szCs w:val="28"/>
        </w:rPr>
        <w:t>3.</w:t>
      </w:r>
      <w:r w:rsidR="00C02E0A">
        <w:rPr>
          <w:rFonts w:ascii="宋体" w:hAnsi="宋体" w:cs="宋体"/>
          <w:b w:val="0"/>
          <w:bCs w:val="0"/>
          <w:sz w:val="28"/>
          <w:szCs w:val="28"/>
        </w:rPr>
        <w:t>4</w:t>
      </w:r>
      <w:r>
        <w:rPr>
          <w:rFonts w:ascii="宋体" w:hAnsi="宋体" w:cs="宋体" w:hint="eastAsia"/>
          <w:b w:val="0"/>
          <w:bCs w:val="0"/>
          <w:sz w:val="28"/>
          <w:szCs w:val="28"/>
        </w:rPr>
        <w:t>.3.与本模块相关的代码表和表</w:t>
      </w:r>
      <w:bookmarkEnd w:id="7"/>
      <w:bookmarkEnd w:id="8"/>
      <w:bookmarkEnd w:id="9"/>
    </w:p>
    <w:p w14:paraId="7D58E527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</w:rPr>
      </w:pPr>
      <w:r>
        <w:rPr>
          <w:rFonts w:ascii="宋体" w:hAnsi="宋体" w:cs="宋体" w:hint="eastAsia"/>
        </w:rPr>
        <w:t>说明与本模块相关的数据库代码表及表格。格式可如下：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B04D1E" w14:paraId="000EE8F7" w14:textId="77777777" w:rsidTr="00B04D1E">
        <w:trPr>
          <w:cantSplit/>
        </w:trPr>
        <w:tc>
          <w:tcPr>
            <w:tcW w:w="17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565C0540" w14:textId="77777777" w:rsidR="00B04D1E" w:rsidRDefault="00B04D1E">
            <w:pPr>
              <w:jc w:val="center"/>
              <w:rPr>
                <w:rFonts w:ascii="宋体" w:hAnsi="宋体" w:cs="宋体"/>
                <w:lang w:val="en-GB"/>
              </w:rPr>
            </w:pPr>
            <w:r>
              <w:rPr>
                <w:rFonts w:ascii="宋体" w:hAnsi="宋体" w:cs="宋体" w:hint="eastAsia"/>
                <w:lang w:val="en-GB"/>
              </w:rPr>
              <w:t>名称</w:t>
            </w:r>
          </w:p>
        </w:tc>
        <w:tc>
          <w:tcPr>
            <w:tcW w:w="17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23423A4C" w14:textId="77777777" w:rsidR="00B04D1E" w:rsidRDefault="00B04D1E">
            <w:pPr>
              <w:jc w:val="center"/>
              <w:rPr>
                <w:rFonts w:ascii="宋体" w:hAnsi="宋体" w:cs="宋体"/>
                <w:lang w:val="en-GB"/>
              </w:rPr>
            </w:pPr>
            <w:r>
              <w:rPr>
                <w:rFonts w:ascii="宋体" w:hAnsi="宋体" w:cs="宋体" w:hint="eastAsia"/>
                <w:lang w:val="en-GB"/>
              </w:rPr>
              <w:t>中文注释</w:t>
            </w:r>
          </w:p>
        </w:tc>
        <w:tc>
          <w:tcPr>
            <w:tcW w:w="3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3EC34B7A" w14:textId="77777777" w:rsidR="00B04D1E" w:rsidRDefault="00B04D1E">
            <w:pPr>
              <w:jc w:val="center"/>
              <w:rPr>
                <w:rFonts w:ascii="宋体" w:hAnsi="宋体" w:cs="宋体"/>
                <w:lang w:val="en-GB"/>
              </w:rPr>
            </w:pPr>
            <w:r>
              <w:rPr>
                <w:rFonts w:ascii="宋体" w:hAnsi="宋体" w:cs="宋体" w:hint="eastAsia"/>
                <w:lang w:val="en-GB"/>
              </w:rPr>
              <w:t>类型</w:t>
            </w:r>
          </w:p>
        </w:tc>
        <w:tc>
          <w:tcPr>
            <w:tcW w:w="17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6533674D" w14:textId="77777777" w:rsidR="00B04D1E" w:rsidRDefault="00B04D1E">
            <w:pPr>
              <w:jc w:val="center"/>
              <w:rPr>
                <w:rFonts w:ascii="宋体" w:hAnsi="宋体" w:cs="宋体"/>
                <w:lang w:val="en-GB"/>
              </w:rPr>
            </w:pPr>
            <w:r>
              <w:rPr>
                <w:rFonts w:ascii="宋体" w:hAnsi="宋体" w:cs="宋体" w:hint="eastAsia"/>
                <w:lang w:val="en-GB"/>
              </w:rPr>
              <w:t>作用</w:t>
            </w:r>
          </w:p>
        </w:tc>
      </w:tr>
      <w:tr w:rsidR="00B04D1E" w14:paraId="0E5BADAB" w14:textId="77777777" w:rsidTr="00B04D1E">
        <w:trPr>
          <w:cantSplit/>
        </w:trPr>
        <w:tc>
          <w:tcPr>
            <w:tcW w:w="1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C0619" w14:textId="77777777" w:rsidR="00B04D1E" w:rsidRDefault="00B04D1E">
            <w:pPr>
              <w:widowControl/>
              <w:spacing w:line="240" w:lineRule="auto"/>
              <w:ind w:left="0" w:firstLine="0"/>
              <w:jc w:val="left"/>
              <w:rPr>
                <w:rFonts w:ascii="宋体" w:hAnsi="宋体" w:cs="宋体"/>
                <w:lang w:val="en-GB"/>
              </w:rPr>
            </w:pPr>
          </w:p>
        </w:tc>
        <w:tc>
          <w:tcPr>
            <w:tcW w:w="1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2DA08" w14:textId="77777777" w:rsidR="00B04D1E" w:rsidRDefault="00B04D1E">
            <w:pPr>
              <w:widowControl/>
              <w:spacing w:line="240" w:lineRule="auto"/>
              <w:ind w:left="0" w:firstLine="0"/>
              <w:jc w:val="left"/>
              <w:rPr>
                <w:rFonts w:ascii="宋体" w:hAnsi="宋体" w:cs="宋体"/>
                <w:lang w:val="en-GB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1C832A11" w14:textId="77777777" w:rsidR="00B04D1E" w:rsidRDefault="00B04D1E">
            <w:pPr>
              <w:jc w:val="center"/>
              <w:rPr>
                <w:rFonts w:ascii="宋体" w:hAnsi="宋体" w:cs="宋体"/>
                <w:lang w:val="en-GB"/>
              </w:rPr>
            </w:pPr>
            <w:r>
              <w:rPr>
                <w:rFonts w:ascii="宋体" w:hAnsi="宋体" w:cs="宋体" w:hint="eastAsia"/>
                <w:lang w:val="en-GB"/>
              </w:rPr>
              <w:t>代码表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6EF19AC1" w14:textId="77777777" w:rsidR="00B04D1E" w:rsidRDefault="00B04D1E">
            <w:pPr>
              <w:jc w:val="center"/>
              <w:rPr>
                <w:rFonts w:ascii="宋体" w:hAnsi="宋体" w:cs="宋体"/>
                <w:lang w:val="en-GB"/>
              </w:rPr>
            </w:pPr>
            <w:r>
              <w:rPr>
                <w:rFonts w:ascii="宋体" w:hAnsi="宋体" w:cs="宋体" w:hint="eastAsia"/>
                <w:lang w:val="en-GB"/>
              </w:rPr>
              <w:t>表</w:t>
            </w:r>
          </w:p>
        </w:tc>
        <w:tc>
          <w:tcPr>
            <w:tcW w:w="17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AC105" w14:textId="77777777" w:rsidR="00B04D1E" w:rsidRDefault="00B04D1E">
            <w:pPr>
              <w:widowControl/>
              <w:spacing w:line="240" w:lineRule="auto"/>
              <w:ind w:left="0" w:firstLine="0"/>
              <w:jc w:val="left"/>
              <w:rPr>
                <w:rFonts w:ascii="宋体" w:hAnsi="宋体" w:cs="宋体"/>
                <w:lang w:val="en-GB"/>
              </w:rPr>
            </w:pPr>
          </w:p>
        </w:tc>
      </w:tr>
      <w:tr w:rsidR="00B04D1E" w14:paraId="2E0A9C52" w14:textId="77777777" w:rsidTr="00B04D1E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22C38" w14:textId="77777777" w:rsidR="00B04D1E" w:rsidRDefault="00B04D1E">
            <w:pPr>
              <w:jc w:val="center"/>
              <w:rPr>
                <w:rFonts w:ascii="宋体" w:hAnsi="宋体" w:cs="宋体"/>
                <w:lang w:val="en-GB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75BE7" w14:textId="77777777" w:rsidR="00B04D1E" w:rsidRDefault="00B04D1E">
            <w:pPr>
              <w:jc w:val="center"/>
              <w:rPr>
                <w:rFonts w:ascii="宋体" w:hAnsi="宋体" w:cs="宋体"/>
                <w:lang w:val="en-GB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D74A0" w14:textId="77777777" w:rsidR="00B04D1E" w:rsidRDefault="00B04D1E">
            <w:pPr>
              <w:jc w:val="center"/>
              <w:rPr>
                <w:rFonts w:ascii="宋体" w:hAnsi="宋体" w:cs="宋体"/>
                <w:lang w:val="en-GB"/>
              </w:rPr>
            </w:pPr>
            <w:r>
              <w:rPr>
                <w:rFonts w:ascii="宋体" w:hAnsi="宋体" w:cs="宋体" w:hint="eastAsia"/>
                <w:b/>
                <w:bCs/>
                <w:lang w:val="en-GB"/>
              </w:rPr>
              <w:t>√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FF173" w14:textId="77777777" w:rsidR="00B04D1E" w:rsidRDefault="00B04D1E">
            <w:pPr>
              <w:jc w:val="center"/>
              <w:rPr>
                <w:rFonts w:ascii="宋体" w:hAnsi="宋体" w:cs="宋体"/>
                <w:lang w:val="en-GB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E7BA7" w14:textId="77777777" w:rsidR="00B04D1E" w:rsidRDefault="00B04D1E">
            <w:pPr>
              <w:jc w:val="center"/>
              <w:rPr>
                <w:rFonts w:ascii="宋体" w:hAnsi="宋体" w:cs="宋体"/>
                <w:lang w:val="en-GB"/>
              </w:rPr>
            </w:pPr>
          </w:p>
        </w:tc>
      </w:tr>
      <w:tr w:rsidR="00B04D1E" w14:paraId="1CDB065B" w14:textId="77777777" w:rsidTr="00B04D1E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BC9C8" w14:textId="77777777" w:rsidR="00B04D1E" w:rsidRDefault="00B04D1E">
            <w:pPr>
              <w:jc w:val="center"/>
              <w:rPr>
                <w:rFonts w:ascii="宋体" w:hAnsi="宋体" w:cs="宋体"/>
                <w:lang w:val="en-GB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8EF40" w14:textId="77777777" w:rsidR="00B04D1E" w:rsidRDefault="00B04D1E">
            <w:pPr>
              <w:jc w:val="center"/>
              <w:rPr>
                <w:rFonts w:ascii="宋体" w:hAnsi="宋体" w:cs="宋体"/>
                <w:lang w:val="en-GB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F2BD1" w14:textId="77777777" w:rsidR="00B04D1E" w:rsidRDefault="00B04D1E">
            <w:pPr>
              <w:jc w:val="center"/>
              <w:rPr>
                <w:rFonts w:ascii="宋体" w:hAnsi="宋体" w:cs="宋体"/>
                <w:lang w:val="en-GB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0A1EE" w14:textId="77777777" w:rsidR="00B04D1E" w:rsidRDefault="00B04D1E">
            <w:pPr>
              <w:jc w:val="center"/>
              <w:rPr>
                <w:rFonts w:ascii="宋体" w:hAnsi="宋体" w:cs="宋体"/>
                <w:lang w:val="en-GB"/>
              </w:rPr>
            </w:pPr>
            <w:r>
              <w:rPr>
                <w:rFonts w:ascii="宋体" w:hAnsi="宋体" w:cs="宋体" w:hint="eastAsia"/>
                <w:b/>
                <w:bCs/>
                <w:lang w:val="en-GB"/>
              </w:rPr>
              <w:t>√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0F95C" w14:textId="77777777" w:rsidR="00B04D1E" w:rsidRDefault="00B04D1E">
            <w:pPr>
              <w:jc w:val="center"/>
              <w:rPr>
                <w:rFonts w:ascii="宋体" w:hAnsi="宋体" w:cs="宋体"/>
                <w:lang w:val="en-GB"/>
              </w:rPr>
            </w:pPr>
          </w:p>
        </w:tc>
      </w:tr>
      <w:tr w:rsidR="00B04D1E" w14:paraId="175E71E0" w14:textId="77777777" w:rsidTr="00B04D1E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F92EC" w14:textId="77777777" w:rsidR="00B04D1E" w:rsidRDefault="00B04D1E">
            <w:pPr>
              <w:jc w:val="center"/>
              <w:rPr>
                <w:rFonts w:ascii="宋体" w:hAnsi="宋体" w:cs="宋体"/>
                <w:lang w:val="en-GB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4349D" w14:textId="77777777" w:rsidR="00B04D1E" w:rsidRDefault="00B04D1E">
            <w:pPr>
              <w:jc w:val="center"/>
              <w:rPr>
                <w:rFonts w:ascii="宋体" w:hAnsi="宋体" w:cs="宋体"/>
                <w:lang w:val="en-GB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32C73" w14:textId="77777777" w:rsidR="00B04D1E" w:rsidRDefault="00B04D1E">
            <w:pPr>
              <w:jc w:val="center"/>
              <w:rPr>
                <w:rFonts w:ascii="宋体" w:hAnsi="宋体" w:cs="宋体"/>
                <w:lang w:val="en-GB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D0136" w14:textId="77777777" w:rsidR="00B04D1E" w:rsidRDefault="00B04D1E">
            <w:pPr>
              <w:jc w:val="center"/>
              <w:rPr>
                <w:rFonts w:ascii="宋体" w:hAnsi="宋体" w:cs="宋体"/>
                <w:lang w:val="en-GB"/>
              </w:rPr>
            </w:pPr>
            <w:r>
              <w:rPr>
                <w:rFonts w:ascii="宋体" w:hAnsi="宋体" w:cs="宋体" w:hint="eastAsia"/>
                <w:b/>
                <w:bCs/>
                <w:lang w:val="en-GB"/>
              </w:rPr>
              <w:t>√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42864" w14:textId="77777777" w:rsidR="00B04D1E" w:rsidRDefault="00B04D1E">
            <w:pPr>
              <w:jc w:val="center"/>
              <w:rPr>
                <w:rFonts w:ascii="宋体" w:hAnsi="宋体" w:cs="宋体"/>
                <w:lang w:val="en-GB"/>
              </w:rPr>
            </w:pPr>
          </w:p>
        </w:tc>
      </w:tr>
      <w:tr w:rsidR="00B04D1E" w14:paraId="43359311" w14:textId="77777777" w:rsidTr="00B04D1E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36748" w14:textId="77777777" w:rsidR="00B04D1E" w:rsidRDefault="00B04D1E">
            <w:pPr>
              <w:jc w:val="center"/>
              <w:rPr>
                <w:rFonts w:ascii="宋体" w:hAnsi="宋体" w:cs="宋体"/>
                <w:lang w:val="en-GB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E04E1" w14:textId="77777777" w:rsidR="00B04D1E" w:rsidRDefault="00B04D1E">
            <w:pPr>
              <w:jc w:val="center"/>
              <w:rPr>
                <w:rFonts w:ascii="宋体" w:hAnsi="宋体" w:cs="宋体"/>
                <w:lang w:val="en-GB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E0FC5" w14:textId="77777777" w:rsidR="00B04D1E" w:rsidRDefault="00B04D1E">
            <w:pPr>
              <w:jc w:val="center"/>
              <w:rPr>
                <w:rFonts w:ascii="宋体" w:hAnsi="宋体" w:cs="宋体"/>
                <w:lang w:val="en-GB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FBED9" w14:textId="77777777" w:rsidR="00B04D1E" w:rsidRDefault="00B04D1E">
            <w:pPr>
              <w:jc w:val="center"/>
              <w:rPr>
                <w:rFonts w:ascii="宋体" w:hAnsi="宋体" w:cs="宋体"/>
                <w:lang w:val="en-GB"/>
              </w:rPr>
            </w:pPr>
            <w:r>
              <w:rPr>
                <w:rFonts w:ascii="宋体" w:hAnsi="宋体" w:cs="宋体" w:hint="eastAsia"/>
                <w:b/>
                <w:bCs/>
                <w:lang w:val="en-GB"/>
              </w:rPr>
              <w:t>√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97336" w14:textId="77777777" w:rsidR="00B04D1E" w:rsidRDefault="00B04D1E">
            <w:pPr>
              <w:jc w:val="center"/>
              <w:rPr>
                <w:rFonts w:ascii="宋体" w:hAnsi="宋体" w:cs="宋体"/>
                <w:lang w:val="en-GB"/>
              </w:rPr>
            </w:pPr>
          </w:p>
        </w:tc>
      </w:tr>
    </w:tbl>
    <w:p w14:paraId="7957D2B5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  <w:color w:val="999999"/>
          <w:lang w:val="en-GB"/>
        </w:rPr>
      </w:pPr>
      <w:r>
        <w:rPr>
          <w:rFonts w:ascii="宋体" w:hAnsi="宋体" w:cs="宋体" w:hint="eastAsia"/>
        </w:rPr>
        <w:t>作用指在本子系统中对该表的操作为：input（输入） 、output（输出）、update（更新）等。</w:t>
      </w:r>
    </w:p>
    <w:p w14:paraId="393B5A4C" w14:textId="5E1BB3EC" w:rsidR="00B04D1E" w:rsidRDefault="00B04D1E" w:rsidP="00B04D1E">
      <w:pPr>
        <w:pStyle w:val="3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10" w:name="_Toc23206"/>
      <w:bookmarkStart w:id="11" w:name="_Toc266729591"/>
      <w:bookmarkStart w:id="12" w:name="_Toc51579961"/>
      <w:r>
        <w:rPr>
          <w:rFonts w:ascii="宋体" w:hAnsi="宋体" w:cs="宋体" w:hint="eastAsia"/>
          <w:b w:val="0"/>
          <w:bCs w:val="0"/>
          <w:sz w:val="28"/>
          <w:szCs w:val="28"/>
        </w:rPr>
        <w:t>3.</w:t>
      </w:r>
      <w:r w:rsidR="00C02E0A">
        <w:rPr>
          <w:rFonts w:ascii="宋体" w:hAnsi="宋体" w:cs="宋体"/>
          <w:b w:val="0"/>
          <w:bCs w:val="0"/>
          <w:sz w:val="28"/>
          <w:szCs w:val="28"/>
        </w:rPr>
        <w:t>4</w:t>
      </w:r>
      <w:r>
        <w:rPr>
          <w:rFonts w:ascii="宋体" w:hAnsi="宋体" w:cs="宋体" w:hint="eastAsia"/>
          <w:b w:val="0"/>
          <w:bCs w:val="0"/>
          <w:sz w:val="28"/>
          <w:szCs w:val="28"/>
        </w:rPr>
        <w:t>.4.输入信息</w:t>
      </w:r>
      <w:bookmarkEnd w:id="10"/>
      <w:bookmarkEnd w:id="11"/>
      <w:bookmarkEnd w:id="12"/>
    </w:p>
    <w:p w14:paraId="3503E8DB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</w:rPr>
      </w:pPr>
      <w:r>
        <w:rPr>
          <w:rFonts w:ascii="宋体" w:hAnsi="宋体" w:cs="宋体" w:hint="eastAsia"/>
        </w:rPr>
        <w:t>给出对每一个输入参数的特性，包括名称、标识、数据的类型和格式、数据值的有效范围、输入的方式。 数量和频度、输入介质、输入数据的来源和安全保密条件, 输入时代码表与基本表的情况,使用的特殊输入设备情况等等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</w:tblGrid>
      <w:tr w:rsidR="00B04D1E" w14:paraId="4AAC1D16" w14:textId="77777777" w:rsidTr="00B04D1E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8EBD4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特性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C0EC9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名称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02F15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标识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AE7FC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数据类型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28098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格式</w:t>
            </w:r>
          </w:p>
        </w:tc>
      </w:tr>
      <w:tr w:rsidR="00B04D1E" w14:paraId="76FDAA85" w14:textId="77777777" w:rsidTr="00B04D1E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4B4FA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短字符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FA873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W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DFE26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前进键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BBE64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字符型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3B9DA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字符型</w:t>
            </w:r>
          </w:p>
        </w:tc>
      </w:tr>
      <w:tr w:rsidR="00B04D1E" w14:paraId="489A0A77" w14:textId="77777777" w:rsidTr="00B04D1E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3B7B5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短字符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BA3A5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S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1EBBF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后退键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DF36E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字符型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06BF1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字符型</w:t>
            </w:r>
          </w:p>
        </w:tc>
      </w:tr>
      <w:tr w:rsidR="00B04D1E" w14:paraId="0920692D" w14:textId="77777777" w:rsidTr="00B04D1E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05244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短字符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0EF25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A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31C42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左移键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FE433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字符型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2324C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字符型</w:t>
            </w:r>
          </w:p>
        </w:tc>
      </w:tr>
      <w:tr w:rsidR="00B04D1E" w14:paraId="55A6D607" w14:textId="77777777" w:rsidTr="00B04D1E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F957A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短字符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630A7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D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54D82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右移键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B6213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字符型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E3152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字符型</w:t>
            </w:r>
          </w:p>
        </w:tc>
      </w:tr>
      <w:tr w:rsidR="00B04D1E" w14:paraId="551A818A" w14:textId="77777777" w:rsidTr="00B04D1E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DB011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下跳沿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8811A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LClick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D7EEA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攻击键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AA0E4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八位二进制数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B020D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八位二进制数</w:t>
            </w:r>
          </w:p>
        </w:tc>
      </w:tr>
      <w:tr w:rsidR="00B04D1E" w14:paraId="01B9825E" w14:textId="77777777" w:rsidTr="00B04D1E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87CA5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下跳沿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2CD44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RClick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95EFB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导弹键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D7C48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八位二进制数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5995F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八位二进制数</w:t>
            </w:r>
          </w:p>
        </w:tc>
      </w:tr>
    </w:tbl>
    <w:p w14:paraId="44CB141C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</w:rPr>
      </w:pPr>
    </w:p>
    <w:p w14:paraId="3DCF4659" w14:textId="0B40D657" w:rsidR="00B04D1E" w:rsidRDefault="00B04D1E" w:rsidP="00B04D1E">
      <w:pPr>
        <w:pStyle w:val="3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13" w:name="_Toc51579962"/>
      <w:bookmarkStart w:id="14" w:name="_Toc266729592"/>
      <w:bookmarkStart w:id="15" w:name="_Toc5528"/>
      <w:r>
        <w:rPr>
          <w:rFonts w:ascii="宋体" w:hAnsi="宋体" w:cs="宋体" w:hint="eastAsia"/>
          <w:b w:val="0"/>
          <w:bCs w:val="0"/>
          <w:sz w:val="28"/>
          <w:szCs w:val="28"/>
        </w:rPr>
        <w:t>3.</w:t>
      </w:r>
      <w:r w:rsidR="00C02E0A">
        <w:rPr>
          <w:rFonts w:ascii="宋体" w:hAnsi="宋体" w:cs="宋体"/>
          <w:b w:val="0"/>
          <w:bCs w:val="0"/>
          <w:sz w:val="28"/>
          <w:szCs w:val="28"/>
        </w:rPr>
        <w:t>4</w:t>
      </w:r>
      <w:r>
        <w:rPr>
          <w:rFonts w:ascii="宋体" w:hAnsi="宋体" w:cs="宋体" w:hint="eastAsia"/>
          <w:b w:val="0"/>
          <w:bCs w:val="0"/>
          <w:sz w:val="28"/>
          <w:szCs w:val="28"/>
        </w:rPr>
        <w:t>.5.输出信息</w:t>
      </w:r>
      <w:bookmarkEnd w:id="13"/>
      <w:bookmarkEnd w:id="14"/>
      <w:bookmarkEnd w:id="15"/>
    </w:p>
    <w:p w14:paraId="53CA9C72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</w:rPr>
      </w:pPr>
      <w:r>
        <w:rPr>
          <w:rFonts w:ascii="宋体" w:hAnsi="宋体" w:cs="宋体" w:hint="eastAsia"/>
        </w:rPr>
        <w:t>给出对每一个输出参数的特性，包括名称、标识、数据的类型和格式，数据值的有效范围，输出的形式、 数量和频度，输出介质、对输出图形及符号的说明、安全保密条件、输出时代码表与基本表的情况等等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1"/>
      </w:tblGrid>
      <w:tr w:rsidR="00B04D1E" w14:paraId="68D0B0E4" w14:textId="77777777" w:rsidTr="00B04D1E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0B2A2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特性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1B5F0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名称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D7DCB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数据类型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FCB21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格式</w:t>
            </w:r>
          </w:p>
        </w:tc>
      </w:tr>
      <w:tr w:rsidR="00B04D1E" w14:paraId="6E05C71C" w14:textId="77777777" w:rsidTr="00B04D1E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EF711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短字符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911A8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导弹计时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722A4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布尔型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8A16D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布尔型</w:t>
            </w:r>
          </w:p>
        </w:tc>
      </w:tr>
      <w:tr w:rsidR="00B04D1E" w14:paraId="2A72EDAF" w14:textId="77777777" w:rsidTr="00B04D1E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46851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短字符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2E20A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人物死亡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661C9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布尔型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25927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布尔型</w:t>
            </w:r>
          </w:p>
        </w:tc>
      </w:tr>
      <w:tr w:rsidR="00B04D1E" w14:paraId="5156937A" w14:textId="77777777" w:rsidTr="00B04D1E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5151D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短字符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7B866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人物状态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A0A1C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字符串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27A9C" w14:textId="77777777" w:rsidR="00B04D1E" w:rsidRDefault="00B04D1E">
            <w:pPr>
              <w:pStyle w:val="a3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字符串</w:t>
            </w:r>
          </w:p>
        </w:tc>
      </w:tr>
    </w:tbl>
    <w:p w14:paraId="0164A33D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</w:rPr>
      </w:pPr>
    </w:p>
    <w:p w14:paraId="0CD70E90" w14:textId="243AFC58" w:rsidR="00B04D1E" w:rsidRDefault="00B04D1E" w:rsidP="00B04D1E">
      <w:pPr>
        <w:pStyle w:val="3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16" w:name="_Toc266729593"/>
      <w:bookmarkStart w:id="17" w:name="_Toc6757"/>
      <w:r>
        <w:rPr>
          <w:rFonts w:ascii="宋体" w:hAnsi="宋体" w:cs="宋体" w:hint="eastAsia"/>
          <w:b w:val="0"/>
          <w:bCs w:val="0"/>
          <w:sz w:val="28"/>
          <w:szCs w:val="28"/>
        </w:rPr>
        <w:t>3.</w:t>
      </w:r>
      <w:r w:rsidR="00C02E0A">
        <w:rPr>
          <w:rFonts w:ascii="宋体" w:hAnsi="宋体" w:cs="宋体"/>
          <w:b w:val="0"/>
          <w:bCs w:val="0"/>
          <w:sz w:val="28"/>
          <w:szCs w:val="28"/>
        </w:rPr>
        <w:t>4</w:t>
      </w:r>
      <w:r>
        <w:rPr>
          <w:rFonts w:ascii="宋体" w:hAnsi="宋体" w:cs="宋体" w:hint="eastAsia"/>
          <w:b w:val="0"/>
          <w:bCs w:val="0"/>
          <w:sz w:val="28"/>
          <w:szCs w:val="28"/>
        </w:rPr>
        <w:t>.6.算法</w:t>
      </w:r>
      <w:bookmarkEnd w:id="16"/>
      <w:bookmarkEnd w:id="17"/>
    </w:p>
    <w:p w14:paraId="31567505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</w:rPr>
      </w:pPr>
      <w:r>
        <w:rPr>
          <w:rFonts w:ascii="宋体" w:hAnsi="宋体" w:cs="宋体" w:hint="eastAsia"/>
        </w:rPr>
        <w:t>本模块使用C#中</w:t>
      </w:r>
      <w:proofErr w:type="spellStart"/>
      <w:r>
        <w:rPr>
          <w:rFonts w:ascii="宋体" w:hAnsi="宋体" w:cs="宋体" w:hint="eastAsia"/>
        </w:rPr>
        <w:t>UnityEngine</w:t>
      </w:r>
      <w:proofErr w:type="spellEnd"/>
      <w:r>
        <w:rPr>
          <w:rFonts w:ascii="宋体" w:hAnsi="宋体" w:cs="宋体" w:hint="eastAsia"/>
        </w:rPr>
        <w:t xml:space="preserve"> Namespace中的Input</w:t>
      </w:r>
      <w:proofErr w:type="gramStart"/>
      <w:r>
        <w:rPr>
          <w:rFonts w:ascii="宋体" w:hAnsi="宋体" w:cs="宋体" w:hint="eastAsia"/>
        </w:rPr>
        <w:t>类实现</w:t>
      </w:r>
      <w:proofErr w:type="gramEnd"/>
      <w:r>
        <w:rPr>
          <w:rFonts w:ascii="宋体" w:hAnsi="宋体" w:cs="宋体" w:hint="eastAsia"/>
        </w:rPr>
        <w:t>对玩家键盘，鼠标操作的读取工作，其中具体应用到的方法有：</w:t>
      </w:r>
    </w:p>
    <w:p w14:paraId="5CD40377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（1）键盘的输入</w:t>
      </w:r>
    </w:p>
    <w:p w14:paraId="4C95C8BB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  <w:b/>
          <w:bCs/>
        </w:rPr>
      </w:pPr>
    </w:p>
    <w:p w14:paraId="29427DA9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Input•</w:t>
      </w:r>
      <w:proofErr w:type="spellStart"/>
      <w:r>
        <w:rPr>
          <w:rFonts w:ascii="宋体" w:hAnsi="宋体" w:cs="宋体" w:hint="eastAsia"/>
          <w:b/>
          <w:bCs/>
        </w:rPr>
        <w:t>GetKey</w:t>
      </w:r>
      <w:proofErr w:type="spellEnd"/>
      <w:r>
        <w:rPr>
          <w:rFonts w:ascii="宋体" w:hAnsi="宋体" w:cs="宋体" w:hint="eastAsia"/>
          <w:b/>
          <w:bCs/>
        </w:rPr>
        <w:t>，</w:t>
      </w:r>
      <w:proofErr w:type="spellStart"/>
      <w:r>
        <w:rPr>
          <w:rFonts w:ascii="宋体" w:hAnsi="宋体" w:cs="宋体" w:hint="eastAsia"/>
          <w:b/>
          <w:bCs/>
        </w:rPr>
        <w:t>Input.GetKeyDown</w:t>
      </w:r>
      <w:proofErr w:type="spellEnd"/>
      <w:r>
        <w:rPr>
          <w:rFonts w:ascii="宋体" w:hAnsi="宋体" w:cs="宋体" w:hint="eastAsia"/>
          <w:b/>
          <w:bCs/>
        </w:rPr>
        <w:t>，</w:t>
      </w:r>
      <w:proofErr w:type="spellStart"/>
      <w:r>
        <w:rPr>
          <w:rFonts w:ascii="宋体" w:hAnsi="宋体" w:cs="宋体" w:hint="eastAsia"/>
          <w:b/>
          <w:bCs/>
        </w:rPr>
        <w:t>Input.GetKeyUp</w:t>
      </w:r>
      <w:proofErr w:type="spellEnd"/>
      <w:r>
        <w:rPr>
          <w:rFonts w:ascii="宋体" w:hAnsi="宋体" w:cs="宋体" w:hint="eastAsia"/>
          <w:b/>
          <w:bCs/>
        </w:rPr>
        <w:t>三个方法分别获取用户键盘按键的输入</w:t>
      </w:r>
    </w:p>
    <w:p w14:paraId="76DB7A0F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  <w:b/>
          <w:bCs/>
        </w:rPr>
      </w:pPr>
    </w:p>
    <w:p w14:paraId="5CE67E18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 xml:space="preserve">     </w:t>
      </w:r>
      <w:proofErr w:type="spellStart"/>
      <w:r>
        <w:rPr>
          <w:rFonts w:ascii="宋体" w:hAnsi="宋体" w:cs="宋体" w:hint="eastAsia"/>
          <w:b/>
          <w:bCs/>
        </w:rPr>
        <w:t>GetKey</w:t>
      </w:r>
      <w:proofErr w:type="spellEnd"/>
      <w:r>
        <w:rPr>
          <w:rFonts w:ascii="宋体" w:hAnsi="宋体" w:cs="宋体" w:hint="eastAsia"/>
          <w:b/>
          <w:bCs/>
        </w:rPr>
        <w:t>:</w:t>
      </w:r>
      <w:proofErr w:type="gramStart"/>
      <w:r>
        <w:rPr>
          <w:rFonts w:ascii="宋体" w:hAnsi="宋体" w:cs="宋体" w:hint="eastAsia"/>
          <w:b/>
          <w:bCs/>
        </w:rPr>
        <w:t>用户长按按键</w:t>
      </w:r>
      <w:proofErr w:type="gramEnd"/>
      <w:r>
        <w:rPr>
          <w:rFonts w:ascii="宋体" w:hAnsi="宋体" w:cs="宋体" w:hint="eastAsia"/>
          <w:b/>
          <w:bCs/>
        </w:rPr>
        <w:t>有效；</w:t>
      </w:r>
    </w:p>
    <w:p w14:paraId="1180473F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  <w:b/>
          <w:bCs/>
        </w:rPr>
      </w:pPr>
    </w:p>
    <w:p w14:paraId="0139FE47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 xml:space="preserve">     </w:t>
      </w:r>
      <w:proofErr w:type="spellStart"/>
      <w:r>
        <w:rPr>
          <w:rFonts w:ascii="宋体" w:hAnsi="宋体" w:cs="宋体" w:hint="eastAsia"/>
          <w:b/>
          <w:bCs/>
        </w:rPr>
        <w:t>GetKeyDown</w:t>
      </w:r>
      <w:proofErr w:type="spellEnd"/>
      <w:r>
        <w:rPr>
          <w:rFonts w:ascii="宋体" w:hAnsi="宋体" w:cs="宋体" w:hint="eastAsia"/>
          <w:b/>
          <w:bCs/>
        </w:rPr>
        <w:t>：用户按下按键时有效；</w:t>
      </w:r>
    </w:p>
    <w:p w14:paraId="28DC9AB9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  <w:b/>
          <w:bCs/>
        </w:rPr>
      </w:pPr>
    </w:p>
    <w:p w14:paraId="32287623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 xml:space="preserve">     </w:t>
      </w:r>
      <w:proofErr w:type="spellStart"/>
      <w:r>
        <w:rPr>
          <w:rFonts w:ascii="宋体" w:hAnsi="宋体" w:cs="宋体" w:hint="eastAsia"/>
          <w:b/>
          <w:bCs/>
        </w:rPr>
        <w:t>GetKeyUp</w:t>
      </w:r>
      <w:proofErr w:type="spellEnd"/>
      <w:r>
        <w:rPr>
          <w:rFonts w:ascii="宋体" w:hAnsi="宋体" w:cs="宋体" w:hint="eastAsia"/>
          <w:b/>
          <w:bCs/>
        </w:rPr>
        <w:t>：用户抬起按键时有效；</w:t>
      </w:r>
    </w:p>
    <w:p w14:paraId="5548F445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  <w:b/>
          <w:bCs/>
        </w:rPr>
      </w:pPr>
    </w:p>
    <w:p w14:paraId="6ACFCB33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 xml:space="preserve"> </w:t>
      </w:r>
      <w:proofErr w:type="spellStart"/>
      <w:r>
        <w:rPr>
          <w:rFonts w:ascii="宋体" w:hAnsi="宋体" w:cs="宋体" w:hint="eastAsia"/>
          <w:b/>
          <w:bCs/>
        </w:rPr>
        <w:t>Input.anyKey</w:t>
      </w:r>
      <w:proofErr w:type="spellEnd"/>
      <w:r>
        <w:rPr>
          <w:rFonts w:ascii="宋体" w:hAnsi="宋体" w:cs="宋体" w:hint="eastAsia"/>
          <w:b/>
          <w:bCs/>
        </w:rPr>
        <w:t>，</w:t>
      </w:r>
      <w:proofErr w:type="spellStart"/>
      <w:r>
        <w:rPr>
          <w:rFonts w:ascii="宋体" w:hAnsi="宋体" w:cs="宋体" w:hint="eastAsia"/>
          <w:b/>
          <w:bCs/>
        </w:rPr>
        <w:t>Input.anyKeyDown</w:t>
      </w:r>
      <w:proofErr w:type="spellEnd"/>
    </w:p>
    <w:p w14:paraId="40B35AAA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  <w:b/>
          <w:bCs/>
        </w:rPr>
      </w:pPr>
    </w:p>
    <w:p w14:paraId="3BA9FE68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  <w:b/>
          <w:bCs/>
        </w:rPr>
      </w:pPr>
      <w:proofErr w:type="spellStart"/>
      <w:r>
        <w:rPr>
          <w:rFonts w:ascii="宋体" w:hAnsi="宋体" w:cs="宋体" w:hint="eastAsia"/>
          <w:b/>
          <w:bCs/>
        </w:rPr>
        <w:t>anyKey</w:t>
      </w:r>
      <w:proofErr w:type="spellEnd"/>
      <w:r>
        <w:rPr>
          <w:rFonts w:ascii="宋体" w:hAnsi="宋体" w:cs="宋体" w:hint="eastAsia"/>
          <w:b/>
          <w:bCs/>
        </w:rPr>
        <w:t>用于监听用户的任意按键输入或鼠标点击，事件触发后返回true。</w:t>
      </w:r>
      <w:proofErr w:type="spellStart"/>
      <w:r>
        <w:rPr>
          <w:rFonts w:ascii="宋体" w:hAnsi="宋体" w:cs="宋体" w:hint="eastAsia"/>
          <w:b/>
          <w:bCs/>
        </w:rPr>
        <w:t>anyKeyDown</w:t>
      </w:r>
      <w:proofErr w:type="spellEnd"/>
      <w:r>
        <w:rPr>
          <w:rFonts w:ascii="宋体" w:hAnsi="宋体" w:cs="宋体" w:hint="eastAsia"/>
          <w:b/>
          <w:bCs/>
        </w:rPr>
        <w:t>：当任意按键松开时返回true。</w:t>
      </w:r>
    </w:p>
    <w:p w14:paraId="03919CAC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  <w:b/>
          <w:bCs/>
        </w:rPr>
      </w:pPr>
    </w:p>
    <w:p w14:paraId="04343181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  <w:b/>
          <w:bCs/>
        </w:rPr>
      </w:pPr>
      <w:proofErr w:type="spellStart"/>
      <w:r>
        <w:rPr>
          <w:rFonts w:ascii="宋体" w:hAnsi="宋体" w:cs="宋体" w:hint="eastAsia"/>
          <w:b/>
          <w:bCs/>
        </w:rPr>
        <w:t>Input.GetButton</w:t>
      </w:r>
      <w:proofErr w:type="spellEnd"/>
      <w:r>
        <w:rPr>
          <w:rFonts w:ascii="宋体" w:hAnsi="宋体" w:cs="宋体" w:hint="eastAsia"/>
          <w:b/>
          <w:bCs/>
        </w:rPr>
        <w:t xml:space="preserve">(string </w:t>
      </w:r>
      <w:proofErr w:type="spellStart"/>
      <w:r>
        <w:rPr>
          <w:rFonts w:ascii="宋体" w:hAnsi="宋体" w:cs="宋体" w:hint="eastAsia"/>
          <w:b/>
          <w:bCs/>
        </w:rPr>
        <w:t>buttonName</w:t>
      </w:r>
      <w:proofErr w:type="spellEnd"/>
      <w:r>
        <w:rPr>
          <w:rFonts w:ascii="宋体" w:hAnsi="宋体" w:cs="宋体" w:hint="eastAsia"/>
          <w:b/>
          <w:bCs/>
        </w:rPr>
        <w:t>)</w:t>
      </w:r>
    </w:p>
    <w:p w14:paraId="615BCC1F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  <w:b/>
          <w:bCs/>
        </w:rPr>
      </w:pPr>
    </w:p>
    <w:p w14:paraId="19B2AC30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  <w:b/>
          <w:bCs/>
        </w:rPr>
      </w:pPr>
      <w:proofErr w:type="spellStart"/>
      <w:r>
        <w:rPr>
          <w:rFonts w:ascii="宋体" w:hAnsi="宋体" w:cs="宋体" w:hint="eastAsia"/>
          <w:b/>
          <w:bCs/>
        </w:rPr>
        <w:t>GetButton</w:t>
      </w:r>
      <w:proofErr w:type="spellEnd"/>
      <w:r>
        <w:rPr>
          <w:rFonts w:ascii="宋体" w:hAnsi="宋体" w:cs="宋体" w:hint="eastAsia"/>
          <w:b/>
          <w:bCs/>
        </w:rPr>
        <w:t>用于监听Button的输入，参数为自己指定的button的名字，在Unity中可以使用管理器添加或修改Input参数。</w:t>
      </w:r>
    </w:p>
    <w:p w14:paraId="768468A1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  <w:b/>
          <w:bCs/>
        </w:rPr>
      </w:pPr>
    </w:p>
    <w:p w14:paraId="50AED55C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  <w:b/>
          <w:bCs/>
        </w:rPr>
      </w:pPr>
      <w:proofErr w:type="spellStart"/>
      <w:r>
        <w:rPr>
          <w:rFonts w:ascii="宋体" w:hAnsi="宋体" w:cs="宋体" w:hint="eastAsia"/>
          <w:b/>
          <w:bCs/>
        </w:rPr>
        <w:t>Input.GetButtonDown</w:t>
      </w:r>
      <w:proofErr w:type="spellEnd"/>
      <w:r>
        <w:rPr>
          <w:rFonts w:ascii="宋体" w:hAnsi="宋体" w:cs="宋体" w:hint="eastAsia"/>
          <w:b/>
          <w:bCs/>
        </w:rPr>
        <w:t>（ 当某个按钮被按下的那一帧返回true）</w:t>
      </w:r>
    </w:p>
    <w:p w14:paraId="5E3C0169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  <w:b/>
          <w:bCs/>
        </w:rPr>
      </w:pPr>
    </w:p>
    <w:p w14:paraId="3F0F14ED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  <w:b/>
          <w:bCs/>
        </w:rPr>
      </w:pPr>
      <w:proofErr w:type="spellStart"/>
      <w:r>
        <w:rPr>
          <w:rFonts w:ascii="宋体" w:hAnsi="宋体" w:cs="宋体" w:hint="eastAsia"/>
          <w:b/>
          <w:bCs/>
        </w:rPr>
        <w:t>Input.GetButtonUp</w:t>
      </w:r>
      <w:proofErr w:type="spellEnd"/>
      <w:r>
        <w:rPr>
          <w:rFonts w:ascii="宋体" w:hAnsi="宋体" w:cs="宋体" w:hint="eastAsia"/>
          <w:b/>
          <w:bCs/>
        </w:rPr>
        <w:t>（ 当某个按钮弹起时返回true）</w:t>
      </w:r>
    </w:p>
    <w:p w14:paraId="40A2A4A2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  <w:b/>
          <w:bCs/>
        </w:rPr>
      </w:pPr>
    </w:p>
    <w:p w14:paraId="3A92C134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（2）鼠标的输入</w:t>
      </w:r>
    </w:p>
    <w:p w14:paraId="2B0AC660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  <w:b/>
          <w:bCs/>
        </w:rPr>
      </w:pPr>
    </w:p>
    <w:p w14:paraId="57692C96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  <w:b/>
          <w:bCs/>
        </w:rPr>
      </w:pPr>
      <w:proofErr w:type="gramStart"/>
      <w:r>
        <w:rPr>
          <w:rFonts w:ascii="宋体" w:hAnsi="宋体" w:cs="宋体" w:hint="eastAsia"/>
          <w:b/>
          <w:bCs/>
        </w:rPr>
        <w:t>Input.•</w:t>
      </w:r>
      <w:proofErr w:type="spellStart"/>
      <w:proofErr w:type="gramEnd"/>
      <w:r>
        <w:rPr>
          <w:rFonts w:ascii="宋体" w:hAnsi="宋体" w:cs="宋体" w:hint="eastAsia"/>
          <w:b/>
          <w:bCs/>
        </w:rPr>
        <w:t>mousePosition</w:t>
      </w:r>
      <w:proofErr w:type="spellEnd"/>
    </w:p>
    <w:p w14:paraId="78E05CEA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  <w:b/>
          <w:bCs/>
        </w:rPr>
      </w:pPr>
    </w:p>
    <w:p w14:paraId="525988D3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 xml:space="preserve"> </w:t>
      </w:r>
      <w:proofErr w:type="spellStart"/>
      <w:r>
        <w:rPr>
          <w:rFonts w:ascii="宋体" w:hAnsi="宋体" w:cs="宋体" w:hint="eastAsia"/>
          <w:b/>
          <w:bCs/>
        </w:rPr>
        <w:t>Input.mousePosition</w:t>
      </w:r>
      <w:proofErr w:type="spellEnd"/>
      <w:r>
        <w:rPr>
          <w:rFonts w:ascii="宋体" w:hAnsi="宋体" w:cs="宋体" w:hint="eastAsia"/>
          <w:b/>
          <w:bCs/>
        </w:rPr>
        <w:t>返回当前鼠标的位置，这里指的是距离原点的像素位置，说明一下，Unity中的原点（0，0）位置为左下角，上位y轴正方向，右为x轴正方向。返回</w:t>
      </w:r>
      <w:proofErr w:type="gramStart"/>
      <w:r>
        <w:rPr>
          <w:rFonts w:ascii="宋体" w:hAnsi="宋体" w:cs="宋体" w:hint="eastAsia"/>
          <w:b/>
          <w:bCs/>
        </w:rPr>
        <w:t>值类型</w:t>
      </w:r>
      <w:proofErr w:type="gramEnd"/>
      <w:r>
        <w:rPr>
          <w:rFonts w:ascii="宋体" w:hAnsi="宋体" w:cs="宋体" w:hint="eastAsia"/>
          <w:b/>
          <w:bCs/>
        </w:rPr>
        <w:t>为Vector3。</w:t>
      </w:r>
    </w:p>
    <w:p w14:paraId="4FE2DE65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  <w:b/>
          <w:bCs/>
        </w:rPr>
      </w:pPr>
    </w:p>
    <w:p w14:paraId="4D7A9711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  <w:b/>
          <w:bCs/>
        </w:rPr>
      </w:pPr>
      <w:proofErr w:type="gramStart"/>
      <w:r>
        <w:rPr>
          <w:rFonts w:ascii="宋体" w:hAnsi="宋体" w:cs="宋体" w:hint="eastAsia"/>
          <w:b/>
          <w:bCs/>
        </w:rPr>
        <w:t>Input.•</w:t>
      </w:r>
      <w:proofErr w:type="spellStart"/>
      <w:proofErr w:type="gramEnd"/>
      <w:r>
        <w:rPr>
          <w:rFonts w:ascii="宋体" w:hAnsi="宋体" w:cs="宋体" w:hint="eastAsia"/>
          <w:b/>
          <w:bCs/>
        </w:rPr>
        <w:t>GetMouseButton</w:t>
      </w:r>
      <w:proofErr w:type="spellEnd"/>
    </w:p>
    <w:p w14:paraId="730240DD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  <w:b/>
          <w:bCs/>
        </w:rPr>
      </w:pPr>
    </w:p>
    <w:p w14:paraId="387F4862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 xml:space="preserve">       </w:t>
      </w:r>
      <w:proofErr w:type="spellStart"/>
      <w:r>
        <w:rPr>
          <w:rFonts w:ascii="宋体" w:hAnsi="宋体" w:cs="宋体" w:hint="eastAsia"/>
          <w:b/>
          <w:bCs/>
        </w:rPr>
        <w:t>GetMouseButton</w:t>
      </w:r>
      <w:proofErr w:type="spellEnd"/>
      <w:r>
        <w:rPr>
          <w:rFonts w:ascii="宋体" w:hAnsi="宋体" w:cs="宋体" w:hint="eastAsia"/>
          <w:b/>
          <w:bCs/>
        </w:rPr>
        <w:t xml:space="preserve"> 对应的键处于按下状态时返回true</w:t>
      </w:r>
    </w:p>
    <w:p w14:paraId="0608B93D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  <w:b/>
          <w:bCs/>
        </w:rPr>
      </w:pPr>
    </w:p>
    <w:p w14:paraId="17B70047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 xml:space="preserve">          </w:t>
      </w:r>
      <w:proofErr w:type="spellStart"/>
      <w:r>
        <w:rPr>
          <w:rFonts w:ascii="宋体" w:hAnsi="宋体" w:cs="宋体" w:hint="eastAsia"/>
          <w:b/>
          <w:bCs/>
        </w:rPr>
        <w:t>GetMouseButtonDown</w:t>
      </w:r>
      <w:proofErr w:type="spellEnd"/>
      <w:r>
        <w:rPr>
          <w:rFonts w:ascii="宋体" w:hAnsi="宋体" w:cs="宋体" w:hint="eastAsia"/>
          <w:b/>
          <w:bCs/>
        </w:rPr>
        <w:t xml:space="preserve"> 对应的键被按下时返回true</w:t>
      </w:r>
    </w:p>
    <w:p w14:paraId="62925039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  <w:b/>
          <w:bCs/>
        </w:rPr>
      </w:pPr>
    </w:p>
    <w:p w14:paraId="221C8FE6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 xml:space="preserve">          </w:t>
      </w:r>
      <w:proofErr w:type="spellStart"/>
      <w:r>
        <w:rPr>
          <w:rFonts w:ascii="宋体" w:hAnsi="宋体" w:cs="宋体" w:hint="eastAsia"/>
          <w:b/>
          <w:bCs/>
        </w:rPr>
        <w:t>GetMouseButtonUp</w:t>
      </w:r>
      <w:proofErr w:type="spellEnd"/>
      <w:r>
        <w:rPr>
          <w:rFonts w:ascii="宋体" w:hAnsi="宋体" w:cs="宋体" w:hint="eastAsia"/>
          <w:b/>
          <w:bCs/>
        </w:rPr>
        <w:t xml:space="preserve"> 对应的键弹起时返回true</w:t>
      </w:r>
    </w:p>
    <w:p w14:paraId="3CC92154" w14:textId="51B22A9F" w:rsidR="00B04D1E" w:rsidRDefault="00B04D1E" w:rsidP="00B04D1E">
      <w:pPr>
        <w:pStyle w:val="3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18" w:name="_Toc8768"/>
      <w:bookmarkStart w:id="19" w:name="_Toc266729594"/>
      <w:r>
        <w:rPr>
          <w:rFonts w:ascii="宋体" w:hAnsi="宋体" w:cs="宋体" w:hint="eastAsia"/>
          <w:b w:val="0"/>
          <w:bCs w:val="0"/>
          <w:sz w:val="28"/>
          <w:szCs w:val="28"/>
        </w:rPr>
        <w:t>3.</w:t>
      </w:r>
      <w:r w:rsidR="00C02E0A">
        <w:rPr>
          <w:rFonts w:ascii="宋体" w:hAnsi="宋体" w:cs="宋体"/>
          <w:b w:val="0"/>
          <w:bCs w:val="0"/>
          <w:sz w:val="28"/>
          <w:szCs w:val="28"/>
        </w:rPr>
        <w:t>4</w:t>
      </w:r>
      <w:r>
        <w:rPr>
          <w:rFonts w:ascii="宋体" w:hAnsi="宋体" w:cs="宋体" w:hint="eastAsia"/>
          <w:b w:val="0"/>
          <w:bCs w:val="0"/>
          <w:sz w:val="28"/>
          <w:szCs w:val="28"/>
        </w:rPr>
        <w:t>.7.处理流程</w:t>
      </w:r>
      <w:bookmarkEnd w:id="18"/>
      <w:bookmarkEnd w:id="19"/>
    </w:p>
    <w:p w14:paraId="0B1064E4" w14:textId="77777777" w:rsidR="00B04D1E" w:rsidRDefault="00B04D1E" w:rsidP="00B04D1E">
      <w:r>
        <w:tab/>
        <w:t xml:space="preserve">  </w:t>
      </w:r>
      <w:r>
        <w:rPr>
          <w:rFonts w:hint="eastAsia"/>
        </w:rPr>
        <w:t>本模块包含</w:t>
      </w:r>
      <w:r>
        <w:t>6</w:t>
      </w:r>
      <w:r>
        <w:rPr>
          <w:rFonts w:hint="eastAsia"/>
        </w:rPr>
        <w:t>个内置类，分别为</w:t>
      </w:r>
      <w:proofErr w:type="spellStart"/>
      <w:r>
        <w:t>PlayerSkill</w:t>
      </w:r>
      <w:proofErr w:type="spellEnd"/>
      <w:r>
        <w:rPr>
          <w:rFonts w:hint="eastAsia"/>
        </w:rPr>
        <w:t>，</w:t>
      </w:r>
      <w:proofErr w:type="spellStart"/>
      <w:r>
        <w:t>PlayerShooting</w:t>
      </w:r>
      <w:proofErr w:type="spellEnd"/>
      <w:r>
        <w:rPr>
          <w:rFonts w:hint="eastAsia"/>
        </w:rPr>
        <w:t>，</w:t>
      </w:r>
      <w:proofErr w:type="spellStart"/>
      <w:r>
        <w:t>PlayerMovement</w:t>
      </w:r>
      <w:proofErr w:type="spellEnd"/>
      <w:r>
        <w:rPr>
          <w:rFonts w:hint="eastAsia"/>
        </w:rPr>
        <w:t>，</w:t>
      </w:r>
      <w:proofErr w:type="spellStart"/>
      <w:r>
        <w:t>PlayerInput</w:t>
      </w:r>
      <w:proofErr w:type="spellEnd"/>
      <w:r>
        <w:rPr>
          <w:rFonts w:hint="eastAsia"/>
        </w:rPr>
        <w:t>，</w:t>
      </w:r>
      <w:proofErr w:type="spellStart"/>
      <w:r>
        <w:t>PlayerHealth</w:t>
      </w:r>
      <w:proofErr w:type="spellEnd"/>
      <w:r>
        <w:rPr>
          <w:rFonts w:hint="eastAsia"/>
        </w:rPr>
        <w:t>，</w:t>
      </w:r>
      <w:proofErr w:type="spellStart"/>
      <w:r>
        <w:t>OtherPlayerControl</w:t>
      </w:r>
      <w:proofErr w:type="spellEnd"/>
      <w:r>
        <w:rPr>
          <w:rFonts w:hint="eastAsia"/>
        </w:rPr>
        <w:t>，都继承</w:t>
      </w:r>
      <w:proofErr w:type="spellStart"/>
      <w:r>
        <w:t>UnityEngine</w:t>
      </w:r>
      <w:proofErr w:type="spellEnd"/>
      <w:r>
        <w:t xml:space="preserve"> namespace</w:t>
      </w:r>
      <w:r>
        <w:rPr>
          <w:rFonts w:hint="eastAsia"/>
        </w:rPr>
        <w:t>内置脚本</w:t>
      </w:r>
      <w:proofErr w:type="spellStart"/>
      <w:r>
        <w:t>MonoBehavior</w:t>
      </w:r>
      <w:proofErr w:type="spellEnd"/>
      <w:r>
        <w:rPr>
          <w:rFonts w:hint="eastAsia"/>
        </w:rPr>
        <w:t>，其中</w:t>
      </w:r>
      <w:proofErr w:type="spellStart"/>
      <w:r>
        <w:t>PlayerInput</w:t>
      </w:r>
      <w:proofErr w:type="spellEnd"/>
      <w:r>
        <w:rPr>
          <w:rFonts w:hint="eastAsia"/>
        </w:rPr>
        <w:t>类关联</w:t>
      </w:r>
      <w:proofErr w:type="spellStart"/>
      <w:r>
        <w:t>PlayerMovement</w:t>
      </w:r>
      <w:proofErr w:type="spellEnd"/>
      <w:r>
        <w:rPr>
          <w:rFonts w:hint="eastAsia"/>
        </w:rPr>
        <w:t>，</w:t>
      </w:r>
      <w:proofErr w:type="spellStart"/>
      <w:r>
        <w:t>PlayerMovement</w:t>
      </w:r>
      <w:proofErr w:type="spellEnd"/>
      <w:r>
        <w:rPr>
          <w:rFonts w:hint="eastAsia"/>
        </w:rPr>
        <w:t>基于</w:t>
      </w:r>
      <w:proofErr w:type="spellStart"/>
      <w:r>
        <w:t>PlayerInput</w:t>
      </w:r>
      <w:proofErr w:type="spellEnd"/>
      <w:r>
        <w:rPr>
          <w:rFonts w:hint="eastAsia"/>
        </w:rPr>
        <w:t>类检测的玩家输入改变玩家的状态，给予玩家攻击动作，</w:t>
      </w:r>
      <w:proofErr w:type="spellStart"/>
      <w:r>
        <w:t>Playerhealth</w:t>
      </w:r>
      <w:proofErr w:type="spellEnd"/>
      <w:proofErr w:type="gramStart"/>
      <w:r>
        <w:rPr>
          <w:rFonts w:hint="eastAsia"/>
        </w:rPr>
        <w:t>类控制</w:t>
      </w:r>
      <w:proofErr w:type="gramEnd"/>
      <w:r>
        <w:rPr>
          <w:rFonts w:hint="eastAsia"/>
        </w:rPr>
        <w:t>玩家是否结束游戏，不同状态下的动作。</w:t>
      </w:r>
      <w:proofErr w:type="spellStart"/>
      <w:r>
        <w:t>Playshooting</w:t>
      </w:r>
      <w:proofErr w:type="spellEnd"/>
      <w:r>
        <w:rPr>
          <w:rFonts w:hint="eastAsia"/>
        </w:rPr>
        <w:t>基于</w:t>
      </w:r>
      <w:proofErr w:type="spellStart"/>
      <w:r>
        <w:t>PlayerInput</w:t>
      </w:r>
      <w:proofErr w:type="spellEnd"/>
      <w:r>
        <w:rPr>
          <w:rFonts w:hint="eastAsia"/>
        </w:rPr>
        <w:t>的读取，控制玩家的攻击动作，</w:t>
      </w:r>
      <w:proofErr w:type="spellStart"/>
      <w:r>
        <w:t>OtherPlayerControl</w:t>
      </w:r>
      <w:proofErr w:type="spellEnd"/>
      <w:r>
        <w:rPr>
          <w:rFonts w:hint="eastAsia"/>
        </w:rPr>
        <w:t>主要控制玩家的其他操作，如陷阱，导弹冷却等。</w:t>
      </w:r>
    </w:p>
    <w:p w14:paraId="0EFB3C59" w14:textId="7048733D" w:rsidR="00B04D1E" w:rsidRDefault="00B04D1E" w:rsidP="00B04D1E">
      <w:pPr>
        <w:pStyle w:val="3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20" w:name="_Toc266729595"/>
      <w:bookmarkStart w:id="21" w:name="_Toc25172"/>
      <w:r>
        <w:rPr>
          <w:rFonts w:ascii="宋体" w:hAnsi="宋体" w:cs="宋体" w:hint="eastAsia"/>
          <w:b w:val="0"/>
          <w:bCs w:val="0"/>
          <w:sz w:val="28"/>
          <w:szCs w:val="28"/>
        </w:rPr>
        <w:lastRenderedPageBreak/>
        <w:t>3.</w:t>
      </w:r>
      <w:r w:rsidR="00C02E0A">
        <w:rPr>
          <w:rFonts w:ascii="宋体" w:hAnsi="宋体" w:cs="宋体"/>
          <w:b w:val="0"/>
          <w:bCs w:val="0"/>
          <w:sz w:val="28"/>
          <w:szCs w:val="28"/>
        </w:rPr>
        <w:t>4</w:t>
      </w:r>
      <w:r>
        <w:rPr>
          <w:rFonts w:ascii="宋体" w:hAnsi="宋体" w:cs="宋体" w:hint="eastAsia"/>
          <w:b w:val="0"/>
          <w:bCs w:val="0"/>
          <w:sz w:val="28"/>
          <w:szCs w:val="28"/>
        </w:rPr>
        <w:t>.8.类设计</w:t>
      </w:r>
      <w:bookmarkEnd w:id="20"/>
      <w:bookmarkEnd w:id="21"/>
    </w:p>
    <w:p w14:paraId="5746DAAD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</w:rPr>
      </w:pPr>
      <w:r>
        <w:rPr>
          <w:rFonts w:ascii="宋体" w:hAnsi="宋体" w:cs="宋体" w:hint="eastAsia"/>
        </w:rPr>
        <w:t>给出本模块的类设计，包括类图和类说明</w:t>
      </w:r>
    </w:p>
    <w:p w14:paraId="54400F77" w14:textId="77777777" w:rsidR="00B04D1E" w:rsidRDefault="00B04D1E" w:rsidP="00B04D1E">
      <w:pPr>
        <w:pStyle w:val="a3"/>
        <w:spacing w:beforeLines="50" w:before="156"/>
        <w:rPr>
          <w:rFonts w:ascii="宋体" w:hAnsi="宋体" w:cs="宋体"/>
        </w:rPr>
      </w:pPr>
      <w:r>
        <w:rPr>
          <w:rFonts w:ascii="宋体" w:hAnsi="宋体" w:cs="宋体" w:hint="eastAsia"/>
        </w:rPr>
        <w:t>对于J2EE应用，可以</w:t>
      </w:r>
      <w:proofErr w:type="gramStart"/>
      <w:r>
        <w:rPr>
          <w:rFonts w:ascii="宋体" w:hAnsi="宋体" w:cs="宋体" w:hint="eastAsia"/>
        </w:rPr>
        <w:t>分控制</w:t>
      </w:r>
      <w:proofErr w:type="gramEnd"/>
      <w:r>
        <w:rPr>
          <w:rFonts w:ascii="宋体" w:hAnsi="宋体" w:cs="宋体" w:hint="eastAsia"/>
        </w:rPr>
        <w:t>类（例如用到的Servlet）、实体类（例如DAO）、业务类（例如处理业务的Handler）、视图类（例如JSP）、接口类（例如供别的模块调用的API）、工具类（例如对字符串进行处理的</w:t>
      </w:r>
      <w:proofErr w:type="spellStart"/>
      <w:r>
        <w:rPr>
          <w:rFonts w:ascii="宋体" w:hAnsi="宋体" w:cs="宋体" w:hint="eastAsia"/>
        </w:rPr>
        <w:t>StringUtil</w:t>
      </w:r>
      <w:proofErr w:type="spellEnd"/>
      <w:r>
        <w:rPr>
          <w:rFonts w:ascii="宋体" w:hAnsi="宋体" w:cs="宋体" w:hint="eastAsia"/>
        </w:rPr>
        <w:t>）进行描述。JSP可以放在视图类中进行描述，描述包括使用到的重要的JavaScript。</w:t>
      </w:r>
    </w:p>
    <w:p w14:paraId="389E224C" w14:textId="77777777" w:rsidR="00B04D1E" w:rsidRDefault="00B04D1E" w:rsidP="00B04D1E">
      <w:pPr>
        <w:pStyle w:val="4"/>
        <w:spacing w:before="340" w:after="340" w:line="460" w:lineRule="exact"/>
        <w:rPr>
          <w:rFonts w:ascii="宋体" w:hAnsi="宋体"/>
          <w:b w:val="0"/>
          <w:bCs w:val="0"/>
          <w:sz w:val="24"/>
          <w:szCs w:val="24"/>
        </w:rPr>
      </w:pPr>
      <w:bookmarkStart w:id="22" w:name="_Toc263766116"/>
      <w:r>
        <w:rPr>
          <w:rFonts w:ascii="宋体" w:hAnsi="宋体" w:hint="eastAsia"/>
          <w:b w:val="0"/>
          <w:bCs w:val="0"/>
          <w:sz w:val="24"/>
          <w:szCs w:val="24"/>
        </w:rPr>
        <w:t>3.1.8.1.类图</w:t>
      </w:r>
      <w:bookmarkEnd w:id="22"/>
    </w:p>
    <w:p w14:paraId="1FE232D3" w14:textId="2679E931" w:rsidR="00476D9B" w:rsidRPr="00C02E0A" w:rsidRDefault="00B04D1E" w:rsidP="00C02E0A">
      <w:pPr>
        <w:pStyle w:val="a3"/>
        <w:spacing w:beforeLines="50" w:before="156"/>
        <w:ind w:firstLine="0"/>
        <w:rPr>
          <w:rFonts w:ascii="宋体" w:hAnsi="宋体" w:cs="宋体" w:hint="eastAsia"/>
        </w:rPr>
      </w:pPr>
      <w:r>
        <w:rPr>
          <w:rFonts w:ascii="宋体" w:hAnsi="宋体" w:cs="宋体"/>
          <w:noProof/>
        </w:rPr>
        <w:drawing>
          <wp:inline distT="0" distB="0" distL="0" distR="0" wp14:anchorId="06A403BF" wp14:editId="4E35946A">
            <wp:extent cx="5274310" cy="38207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</w:p>
    <w:sectPr w:rsidR="00476D9B" w:rsidRPr="00C02E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3A9"/>
    <w:rsid w:val="00986BC3"/>
    <w:rsid w:val="009A212E"/>
    <w:rsid w:val="00B04D1E"/>
    <w:rsid w:val="00C02E0A"/>
    <w:rsid w:val="00C3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5C33B"/>
  <w15:chartTrackingRefBased/>
  <w15:docId w15:val="{BB81B9B2-36CD-4D1C-8AEE-72B66AD73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4D1E"/>
    <w:pPr>
      <w:widowControl w:val="0"/>
      <w:spacing w:line="360" w:lineRule="auto"/>
      <w:ind w:left="454" w:hanging="454"/>
      <w:jc w:val="both"/>
    </w:pPr>
    <w:rPr>
      <w:rFonts w:ascii="Calibri" w:eastAsia="宋体" w:hAnsi="Calibri" w:cs="Times New Roman"/>
      <w:sz w:val="24"/>
    </w:rPr>
  </w:style>
  <w:style w:type="paragraph" w:styleId="2">
    <w:name w:val="heading 2"/>
    <w:basedOn w:val="a"/>
    <w:next w:val="a"/>
    <w:link w:val="20"/>
    <w:semiHidden/>
    <w:unhideWhenUsed/>
    <w:qFormat/>
    <w:rsid w:val="00B04D1E"/>
    <w:pPr>
      <w:keepNext/>
      <w:keepLines/>
      <w:spacing w:before="260" w:after="260" w:line="415" w:lineRule="auto"/>
      <w:outlineLvl w:val="1"/>
    </w:pPr>
    <w:rPr>
      <w:rFonts w:ascii="Cambria" w:hAnsi="Cambria" w:cs="宋体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B04D1E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B04D1E"/>
    <w:pPr>
      <w:keepNext/>
      <w:keepLines/>
      <w:spacing w:before="280" w:after="290" w:line="374" w:lineRule="auto"/>
      <w:outlineLvl w:val="3"/>
    </w:pPr>
    <w:rPr>
      <w:rFonts w:ascii="Cambria" w:hAnsi="Cambria" w:cs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semiHidden/>
    <w:rsid w:val="00B04D1E"/>
    <w:rPr>
      <w:rFonts w:ascii="Cambria" w:eastAsia="宋体" w:hAnsi="Cambria" w:cs="宋体"/>
      <w:b/>
      <w:bCs/>
      <w:sz w:val="32"/>
      <w:szCs w:val="32"/>
    </w:rPr>
  </w:style>
  <w:style w:type="character" w:customStyle="1" w:styleId="30">
    <w:name w:val="标题 3 字符"/>
    <w:basedOn w:val="a0"/>
    <w:link w:val="3"/>
    <w:semiHidden/>
    <w:rsid w:val="00B04D1E"/>
    <w:rPr>
      <w:rFonts w:ascii="Calibri" w:eastAsia="宋体" w:hAnsi="Calibri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semiHidden/>
    <w:rsid w:val="00B04D1E"/>
    <w:rPr>
      <w:rFonts w:ascii="Cambria" w:eastAsia="宋体" w:hAnsi="Cambria" w:cs="宋体"/>
      <w:b/>
      <w:bCs/>
      <w:sz w:val="28"/>
      <w:szCs w:val="28"/>
    </w:rPr>
  </w:style>
  <w:style w:type="paragraph" w:styleId="a3">
    <w:name w:val="Normal Indent"/>
    <w:basedOn w:val="a"/>
    <w:unhideWhenUsed/>
    <w:rsid w:val="00B04D1E"/>
    <w:pPr>
      <w:widowControl/>
      <w:ind w:left="0" w:firstLine="420"/>
      <w:jc w:val="left"/>
    </w:pPr>
    <w:rPr>
      <w:rFonts w:ascii="Times New Roman" w:hAnsi="Times New Roman"/>
      <w:kern w:val="0"/>
      <w:szCs w:val="20"/>
    </w:rPr>
  </w:style>
  <w:style w:type="paragraph" w:customStyle="1" w:styleId="a4">
    <w:name w:val="段"/>
    <w:basedOn w:val="a"/>
    <w:qFormat/>
    <w:rsid w:val="00B04D1E"/>
    <w:pPr>
      <w:ind w:left="0" w:firstLineChars="200" w:firstLine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0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可名</dc:creator>
  <cp:keywords/>
  <dc:description/>
  <cp:lastModifiedBy>魏 可名</cp:lastModifiedBy>
  <cp:revision>4</cp:revision>
  <dcterms:created xsi:type="dcterms:W3CDTF">2021-12-15T04:08:00Z</dcterms:created>
  <dcterms:modified xsi:type="dcterms:W3CDTF">2021-12-15T06:07:00Z</dcterms:modified>
</cp:coreProperties>
</file>